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D3FCD" w14:textId="48A87F98" w:rsidR="00DD4420" w:rsidRPr="00E507D2" w:rsidRDefault="00000000" w:rsidP="00F72BD2">
      <w:pPr>
        <w:spacing w:after="240"/>
        <w:rPr>
          <w:rFonts w:ascii="Calibri"/>
          <w:b/>
          <w:sz w:val="64"/>
        </w:rPr>
      </w:pPr>
      <w:r w:rsidRPr="00E507D2">
        <w:rPr>
          <w:rFonts w:ascii="Calibri"/>
          <w:b/>
          <w:sz w:val="64"/>
        </w:rPr>
        <w:t xml:space="preserve">A </w:t>
      </w:r>
      <w:r w:rsidRPr="00E507D2">
        <w:rPr>
          <w:rFonts w:ascii="Calibri"/>
          <w:b/>
          <w:spacing w:val="14"/>
          <w:sz w:val="64"/>
        </w:rPr>
        <w:t xml:space="preserve">NEW </w:t>
      </w:r>
      <w:r w:rsidRPr="00E507D2">
        <w:rPr>
          <w:rFonts w:ascii="Calibri"/>
          <w:b/>
          <w:i/>
          <w:spacing w:val="13"/>
          <w:sz w:val="64"/>
        </w:rPr>
        <w:t xml:space="preserve">ENVIRONMENTAL </w:t>
      </w:r>
      <w:r w:rsidR="00772562">
        <w:rPr>
          <w:rFonts w:ascii="Calibri"/>
          <w:b/>
          <w:i/>
          <w:spacing w:val="13"/>
          <w:sz w:val="64"/>
        </w:rPr>
        <w:br/>
      </w:r>
      <w:r w:rsidRPr="00E507D2">
        <w:rPr>
          <w:rFonts w:ascii="Calibri"/>
          <w:b/>
          <w:i/>
          <w:spacing w:val="15"/>
          <w:sz w:val="64"/>
        </w:rPr>
        <w:t xml:space="preserve">BILL </w:t>
      </w:r>
      <w:r w:rsidRPr="00E507D2">
        <w:rPr>
          <w:rFonts w:ascii="Calibri"/>
          <w:b/>
          <w:i/>
          <w:spacing w:val="11"/>
          <w:sz w:val="64"/>
        </w:rPr>
        <w:t xml:space="preserve">OF </w:t>
      </w:r>
      <w:r w:rsidRPr="00E507D2">
        <w:rPr>
          <w:rFonts w:ascii="Calibri"/>
          <w:b/>
          <w:i/>
          <w:spacing w:val="17"/>
          <w:sz w:val="64"/>
        </w:rPr>
        <w:t xml:space="preserve">RIGHTS </w:t>
      </w:r>
      <w:r w:rsidR="00772562">
        <w:rPr>
          <w:rFonts w:ascii="Calibri"/>
          <w:b/>
          <w:i/>
          <w:spacing w:val="17"/>
          <w:sz w:val="64"/>
        </w:rPr>
        <w:br/>
      </w:r>
      <w:r w:rsidRPr="00E507D2">
        <w:rPr>
          <w:rFonts w:ascii="Calibri"/>
          <w:b/>
          <w:spacing w:val="13"/>
          <w:sz w:val="64"/>
        </w:rPr>
        <w:t xml:space="preserve">FOR </w:t>
      </w:r>
      <w:r w:rsidRPr="00E507D2">
        <w:rPr>
          <w:rFonts w:ascii="Calibri"/>
          <w:b/>
          <w:spacing w:val="15"/>
          <w:sz w:val="64"/>
        </w:rPr>
        <w:t>ONTARIO</w:t>
      </w:r>
    </w:p>
    <w:p w14:paraId="4D056B0C" w14:textId="77777777" w:rsidR="00DD4420" w:rsidRPr="00E507D2" w:rsidRDefault="00000000" w:rsidP="00F72BD2">
      <w:pPr>
        <w:spacing w:after="240"/>
        <w:rPr>
          <w:rFonts w:ascii="Calibri"/>
          <w:b/>
          <w:sz w:val="39"/>
        </w:rPr>
      </w:pPr>
      <w:r w:rsidRPr="00E507D2">
        <w:rPr>
          <w:rFonts w:ascii="Calibri"/>
          <w:b/>
          <w:sz w:val="39"/>
        </w:rPr>
        <w:t>Final</w:t>
      </w:r>
      <w:r w:rsidRPr="00E507D2">
        <w:rPr>
          <w:rFonts w:ascii="Calibri"/>
          <w:b/>
          <w:spacing w:val="-5"/>
          <w:sz w:val="39"/>
        </w:rPr>
        <w:t xml:space="preserve"> </w:t>
      </w:r>
      <w:r w:rsidRPr="00E507D2">
        <w:rPr>
          <w:rFonts w:ascii="Calibri"/>
          <w:b/>
          <w:spacing w:val="-4"/>
          <w:sz w:val="39"/>
        </w:rPr>
        <w:t>Paper</w:t>
      </w:r>
    </w:p>
    <w:p w14:paraId="63E88173" w14:textId="77777777" w:rsidR="00DD4420" w:rsidRPr="00E507D2" w:rsidRDefault="00000000" w:rsidP="00F72BD2">
      <w:pPr>
        <w:spacing w:after="240"/>
        <w:rPr>
          <w:rFonts w:ascii="Calibri"/>
          <w:b/>
          <w:sz w:val="32"/>
        </w:rPr>
      </w:pPr>
      <w:r w:rsidRPr="00E507D2">
        <w:rPr>
          <w:rFonts w:ascii="Calibri"/>
          <w:b/>
          <w:sz w:val="32"/>
        </w:rPr>
        <w:t>March</w:t>
      </w:r>
      <w:r w:rsidRPr="00E507D2">
        <w:rPr>
          <w:rFonts w:ascii="Calibri"/>
          <w:b/>
          <w:spacing w:val="1"/>
          <w:sz w:val="32"/>
        </w:rPr>
        <w:t xml:space="preserve"> </w:t>
      </w:r>
      <w:r w:rsidRPr="00E507D2">
        <w:rPr>
          <w:rFonts w:ascii="Calibri"/>
          <w:b/>
          <w:spacing w:val="-4"/>
          <w:sz w:val="32"/>
        </w:rPr>
        <w:t>2024</w:t>
      </w:r>
    </w:p>
    <w:p w14:paraId="1858F95A" w14:textId="77777777" w:rsidR="00F72BD2" w:rsidRDefault="00F72BD2" w:rsidP="00F72BD2">
      <w:pPr>
        <w:rPr>
          <w:rFonts w:ascii="Calibri" w:eastAsia="Calibri" w:hAnsi="Calibri" w:cs="Calibri"/>
          <w:b/>
          <w:bCs/>
          <w:sz w:val="32"/>
          <w:szCs w:val="32"/>
        </w:rPr>
      </w:pPr>
      <w:bookmarkStart w:id="0" w:name="About_the_Law_Commission_of_Ontario"/>
      <w:bookmarkEnd w:id="0"/>
      <w:r>
        <w:br w:type="page"/>
      </w:r>
    </w:p>
    <w:p w14:paraId="7521A7F8" w14:textId="1E46AC9E" w:rsidR="00DD4420" w:rsidRPr="00E507D2" w:rsidRDefault="00000000" w:rsidP="00F72BD2">
      <w:pPr>
        <w:pStyle w:val="Heading4"/>
        <w:spacing w:after="240"/>
        <w:ind w:left="0"/>
      </w:pPr>
      <w:r w:rsidRPr="00E507D2">
        <w:lastRenderedPageBreak/>
        <w:t>About</w:t>
      </w:r>
      <w:r w:rsidRPr="00E507D2">
        <w:rPr>
          <w:spacing w:val="-4"/>
        </w:rPr>
        <w:t xml:space="preserve"> </w:t>
      </w:r>
      <w:r w:rsidRPr="00E507D2">
        <w:t>The</w:t>
      </w:r>
      <w:r w:rsidRPr="00E507D2">
        <w:rPr>
          <w:spacing w:val="-2"/>
        </w:rPr>
        <w:t xml:space="preserve"> </w:t>
      </w:r>
      <w:r w:rsidRPr="00E507D2">
        <w:t>Law</w:t>
      </w:r>
      <w:r w:rsidRPr="00E507D2">
        <w:rPr>
          <w:spacing w:val="-2"/>
        </w:rPr>
        <w:t xml:space="preserve"> </w:t>
      </w:r>
      <w:r w:rsidRPr="00E507D2">
        <w:t>Commission</w:t>
      </w:r>
      <w:r w:rsidRPr="00E507D2">
        <w:rPr>
          <w:spacing w:val="-1"/>
        </w:rPr>
        <w:t xml:space="preserve"> </w:t>
      </w:r>
      <w:r w:rsidRPr="00E507D2">
        <w:t>of</w:t>
      </w:r>
      <w:r w:rsidRPr="00E507D2">
        <w:rPr>
          <w:spacing w:val="-2"/>
        </w:rPr>
        <w:t xml:space="preserve"> Ontario</w:t>
      </w:r>
    </w:p>
    <w:p w14:paraId="2735D273" w14:textId="77777777" w:rsidR="00DD4420" w:rsidRPr="00E507D2" w:rsidRDefault="00000000" w:rsidP="00F72BD2">
      <w:pPr>
        <w:pStyle w:val="BodyText"/>
        <w:spacing w:after="240"/>
      </w:pPr>
      <w:r w:rsidRPr="00E507D2">
        <w:t>The LCO is Ontario’s leading law reform agency. The LCO provides</w:t>
      </w:r>
      <w:r w:rsidRPr="00E507D2">
        <w:rPr>
          <w:spacing w:val="-11"/>
        </w:rPr>
        <w:t xml:space="preserve"> </w:t>
      </w:r>
      <w:r w:rsidRPr="00E507D2">
        <w:t>independent,</w:t>
      </w:r>
      <w:r w:rsidRPr="00E507D2">
        <w:rPr>
          <w:spacing w:val="-11"/>
        </w:rPr>
        <w:t xml:space="preserve"> </w:t>
      </w:r>
      <w:r w:rsidRPr="00E507D2">
        <w:t>balanced,</w:t>
      </w:r>
      <w:r w:rsidRPr="00E507D2">
        <w:rPr>
          <w:spacing w:val="-11"/>
        </w:rPr>
        <w:t xml:space="preserve"> </w:t>
      </w:r>
      <w:r w:rsidRPr="00E507D2">
        <w:t>and</w:t>
      </w:r>
      <w:r w:rsidRPr="00E507D2">
        <w:rPr>
          <w:spacing w:val="-11"/>
        </w:rPr>
        <w:t xml:space="preserve"> </w:t>
      </w:r>
      <w:r w:rsidRPr="00E507D2">
        <w:t>authoritative</w:t>
      </w:r>
      <w:r w:rsidRPr="00E507D2">
        <w:rPr>
          <w:spacing w:val="-12"/>
        </w:rPr>
        <w:t xml:space="preserve"> </w:t>
      </w:r>
      <w:r w:rsidRPr="00E507D2">
        <w:t>advice on complex and important legal policy issues. Through this work, the LCO promotes access to justice, evidence- based law reform and public debate.</w:t>
      </w:r>
    </w:p>
    <w:p w14:paraId="56D75B45" w14:textId="77777777" w:rsidR="00DD4420" w:rsidRPr="00E507D2" w:rsidRDefault="00000000" w:rsidP="00F72BD2">
      <w:pPr>
        <w:pStyle w:val="BodyText"/>
        <w:spacing w:after="240"/>
      </w:pPr>
      <w:r w:rsidRPr="00E507D2">
        <w:t>LCO reports are a practical and principled long-term resource</w:t>
      </w:r>
      <w:r w:rsidRPr="00E507D2">
        <w:rPr>
          <w:spacing w:val="-13"/>
        </w:rPr>
        <w:t xml:space="preserve"> </w:t>
      </w:r>
      <w:r w:rsidRPr="00E507D2">
        <w:t>for</w:t>
      </w:r>
      <w:r w:rsidRPr="00E507D2">
        <w:rPr>
          <w:spacing w:val="-12"/>
        </w:rPr>
        <w:t xml:space="preserve"> </w:t>
      </w:r>
      <w:r w:rsidRPr="00E507D2">
        <w:t>policymakers,</w:t>
      </w:r>
      <w:r w:rsidRPr="00E507D2">
        <w:rPr>
          <w:spacing w:val="-13"/>
        </w:rPr>
        <w:t xml:space="preserve"> </w:t>
      </w:r>
      <w:r w:rsidRPr="00E507D2">
        <w:t>stakeholders,</w:t>
      </w:r>
      <w:r w:rsidRPr="00E507D2">
        <w:rPr>
          <w:spacing w:val="-12"/>
        </w:rPr>
        <w:t xml:space="preserve"> </w:t>
      </w:r>
      <w:proofErr w:type="gramStart"/>
      <w:r w:rsidRPr="00E507D2">
        <w:t>academics</w:t>
      </w:r>
      <w:proofErr w:type="gramEnd"/>
      <w:r w:rsidRPr="00E507D2">
        <w:rPr>
          <w:spacing w:val="-13"/>
        </w:rPr>
        <w:t xml:space="preserve"> </w:t>
      </w:r>
      <w:r w:rsidRPr="00E507D2">
        <w:t>and the</w:t>
      </w:r>
      <w:r w:rsidRPr="00E507D2">
        <w:rPr>
          <w:spacing w:val="-5"/>
        </w:rPr>
        <w:t xml:space="preserve"> </w:t>
      </w:r>
      <w:r w:rsidRPr="00E507D2">
        <w:t>general</w:t>
      </w:r>
      <w:r w:rsidRPr="00E507D2">
        <w:rPr>
          <w:spacing w:val="-4"/>
        </w:rPr>
        <w:t xml:space="preserve"> </w:t>
      </w:r>
      <w:r w:rsidRPr="00E507D2">
        <w:t>public.</w:t>
      </w:r>
      <w:r w:rsidRPr="00E507D2">
        <w:rPr>
          <w:spacing w:val="40"/>
        </w:rPr>
        <w:t xml:space="preserve"> </w:t>
      </w:r>
      <w:r w:rsidRPr="00E507D2">
        <w:t>LCO’s</w:t>
      </w:r>
      <w:r w:rsidRPr="00E507D2">
        <w:rPr>
          <w:spacing w:val="-4"/>
        </w:rPr>
        <w:t xml:space="preserve"> </w:t>
      </w:r>
      <w:r w:rsidRPr="00E507D2">
        <w:t>reports</w:t>
      </w:r>
      <w:r w:rsidRPr="00E507D2">
        <w:rPr>
          <w:spacing w:val="-4"/>
        </w:rPr>
        <w:t xml:space="preserve"> </w:t>
      </w:r>
      <w:r w:rsidRPr="00E507D2">
        <w:t>have</w:t>
      </w:r>
      <w:r w:rsidRPr="00E507D2">
        <w:rPr>
          <w:spacing w:val="-5"/>
        </w:rPr>
        <w:t xml:space="preserve"> </w:t>
      </w:r>
      <w:r w:rsidRPr="00E507D2">
        <w:t>led</w:t>
      </w:r>
      <w:r w:rsidRPr="00E507D2">
        <w:rPr>
          <w:spacing w:val="-4"/>
        </w:rPr>
        <w:t xml:space="preserve"> </w:t>
      </w:r>
      <w:r w:rsidRPr="00E507D2">
        <w:t>to</w:t>
      </w:r>
      <w:r w:rsidRPr="00E507D2">
        <w:rPr>
          <w:spacing w:val="-5"/>
        </w:rPr>
        <w:t xml:space="preserve"> </w:t>
      </w:r>
      <w:r w:rsidRPr="00E507D2">
        <w:t>legislative amendments and changes in policy and practice.</w:t>
      </w:r>
      <w:r w:rsidRPr="00E507D2">
        <w:rPr>
          <w:spacing w:val="40"/>
        </w:rPr>
        <w:t xml:space="preserve"> </w:t>
      </w:r>
      <w:r w:rsidRPr="00E507D2">
        <w:t>They are also frequently cited in judicial decisions, academic articles, government reports and the media.</w:t>
      </w:r>
    </w:p>
    <w:p w14:paraId="1ED54993" w14:textId="77777777" w:rsidR="00DD4420" w:rsidRPr="00E507D2" w:rsidRDefault="00000000" w:rsidP="00F72BD2">
      <w:pPr>
        <w:pStyle w:val="BodyText"/>
        <w:spacing w:after="240"/>
      </w:pPr>
      <w:r w:rsidRPr="00E507D2">
        <w:t>A</w:t>
      </w:r>
      <w:r w:rsidRPr="00E507D2">
        <w:rPr>
          <w:spacing w:val="-11"/>
        </w:rPr>
        <w:t xml:space="preserve"> </w:t>
      </w:r>
      <w:r w:rsidRPr="00E507D2">
        <w:t>Board</w:t>
      </w:r>
      <w:r w:rsidRPr="00E507D2">
        <w:rPr>
          <w:spacing w:val="-10"/>
        </w:rPr>
        <w:t xml:space="preserve"> </w:t>
      </w:r>
      <w:r w:rsidRPr="00E507D2">
        <w:t>of</w:t>
      </w:r>
      <w:r w:rsidRPr="00E507D2">
        <w:rPr>
          <w:spacing w:val="-10"/>
        </w:rPr>
        <w:t xml:space="preserve"> </w:t>
      </w:r>
      <w:r w:rsidRPr="00E507D2">
        <w:t>Governors,</w:t>
      </w:r>
      <w:r w:rsidRPr="00E507D2">
        <w:rPr>
          <w:spacing w:val="-10"/>
        </w:rPr>
        <w:t xml:space="preserve"> </w:t>
      </w:r>
      <w:r w:rsidRPr="00E507D2">
        <w:t>representing</w:t>
      </w:r>
      <w:r w:rsidRPr="00E507D2">
        <w:rPr>
          <w:spacing w:val="-10"/>
        </w:rPr>
        <w:t xml:space="preserve"> </w:t>
      </w:r>
      <w:r w:rsidRPr="00E507D2">
        <w:t>a</w:t>
      </w:r>
      <w:r w:rsidRPr="00E507D2">
        <w:rPr>
          <w:spacing w:val="-10"/>
        </w:rPr>
        <w:t xml:space="preserve"> </w:t>
      </w:r>
      <w:r w:rsidRPr="00E507D2">
        <w:t>broad</w:t>
      </w:r>
      <w:r w:rsidRPr="00E507D2">
        <w:rPr>
          <w:spacing w:val="-10"/>
        </w:rPr>
        <w:t xml:space="preserve"> </w:t>
      </w:r>
      <w:r w:rsidRPr="00E507D2">
        <w:t>cross-section of</w:t>
      </w:r>
      <w:r w:rsidRPr="00E507D2">
        <w:rPr>
          <w:spacing w:val="-5"/>
        </w:rPr>
        <w:t xml:space="preserve"> </w:t>
      </w:r>
      <w:r w:rsidRPr="00E507D2">
        <w:t>leaders</w:t>
      </w:r>
      <w:r w:rsidRPr="00E507D2">
        <w:rPr>
          <w:spacing w:val="-5"/>
        </w:rPr>
        <w:t xml:space="preserve"> </w:t>
      </w:r>
      <w:r w:rsidRPr="00E507D2">
        <w:t>within</w:t>
      </w:r>
      <w:r w:rsidRPr="00E507D2">
        <w:rPr>
          <w:spacing w:val="-5"/>
        </w:rPr>
        <w:t xml:space="preserve"> </w:t>
      </w:r>
      <w:r w:rsidRPr="00E507D2">
        <w:t>Ontario’s</w:t>
      </w:r>
      <w:r w:rsidRPr="00E507D2">
        <w:rPr>
          <w:spacing w:val="-5"/>
        </w:rPr>
        <w:t xml:space="preserve"> </w:t>
      </w:r>
      <w:r w:rsidRPr="00E507D2">
        <w:t>justice</w:t>
      </w:r>
      <w:r w:rsidRPr="00E507D2">
        <w:rPr>
          <w:spacing w:val="-6"/>
        </w:rPr>
        <w:t xml:space="preserve"> </w:t>
      </w:r>
      <w:r w:rsidRPr="00E507D2">
        <w:t>community,</w:t>
      </w:r>
      <w:r w:rsidRPr="00E507D2">
        <w:rPr>
          <w:spacing w:val="-5"/>
        </w:rPr>
        <w:t xml:space="preserve"> </w:t>
      </w:r>
      <w:r w:rsidRPr="00E507D2">
        <w:t>guides</w:t>
      </w:r>
      <w:r w:rsidRPr="00E507D2">
        <w:rPr>
          <w:spacing w:val="-5"/>
        </w:rPr>
        <w:t xml:space="preserve"> </w:t>
      </w:r>
      <w:r w:rsidRPr="00E507D2">
        <w:t>the LCO’s work.</w:t>
      </w:r>
    </w:p>
    <w:p w14:paraId="43055DED" w14:textId="138384D2" w:rsidR="00DD4420" w:rsidRPr="00E507D2" w:rsidRDefault="00000000" w:rsidP="00F72BD2">
      <w:pPr>
        <w:pStyle w:val="BodyText"/>
        <w:spacing w:after="240"/>
      </w:pPr>
      <w:r w:rsidRPr="00E507D2">
        <w:t>More</w:t>
      </w:r>
      <w:r w:rsidRPr="00E507D2">
        <w:rPr>
          <w:spacing w:val="-5"/>
        </w:rPr>
        <w:t xml:space="preserve"> </w:t>
      </w:r>
      <w:r w:rsidRPr="00E507D2">
        <w:t>information</w:t>
      </w:r>
      <w:r w:rsidRPr="00E507D2">
        <w:rPr>
          <w:spacing w:val="-4"/>
        </w:rPr>
        <w:t xml:space="preserve"> </w:t>
      </w:r>
      <w:r w:rsidRPr="00E507D2">
        <w:t>about</w:t>
      </w:r>
      <w:r w:rsidRPr="00E507D2">
        <w:rPr>
          <w:spacing w:val="-4"/>
        </w:rPr>
        <w:t xml:space="preserve"> </w:t>
      </w:r>
      <w:r w:rsidRPr="00E507D2">
        <w:t>the</w:t>
      </w:r>
      <w:r w:rsidRPr="00E507D2">
        <w:rPr>
          <w:spacing w:val="-5"/>
        </w:rPr>
        <w:t xml:space="preserve"> </w:t>
      </w:r>
      <w:r w:rsidRPr="00E507D2">
        <w:t>LCO</w:t>
      </w:r>
      <w:r w:rsidRPr="00E507D2">
        <w:rPr>
          <w:spacing w:val="-5"/>
        </w:rPr>
        <w:t xml:space="preserve"> </w:t>
      </w:r>
      <w:r w:rsidRPr="00E507D2">
        <w:t>and</w:t>
      </w:r>
      <w:r w:rsidRPr="00E507D2">
        <w:rPr>
          <w:spacing w:val="-4"/>
        </w:rPr>
        <w:t xml:space="preserve"> </w:t>
      </w:r>
      <w:r w:rsidRPr="00E507D2">
        <w:t>its</w:t>
      </w:r>
      <w:r w:rsidRPr="00E507D2">
        <w:rPr>
          <w:spacing w:val="-4"/>
        </w:rPr>
        <w:t xml:space="preserve"> </w:t>
      </w:r>
      <w:r w:rsidRPr="00E507D2">
        <w:t>projects</w:t>
      </w:r>
      <w:r w:rsidRPr="00E507D2">
        <w:rPr>
          <w:spacing w:val="-4"/>
        </w:rPr>
        <w:t xml:space="preserve"> </w:t>
      </w:r>
      <w:r w:rsidRPr="00E507D2">
        <w:rPr>
          <w:spacing w:val="-5"/>
        </w:rPr>
        <w:t>is</w:t>
      </w:r>
      <w:r w:rsidR="003065BF">
        <w:t xml:space="preserve"> </w:t>
      </w:r>
      <w:r w:rsidRPr="00E507D2">
        <w:rPr>
          <w:spacing w:val="-2"/>
        </w:rPr>
        <w:t>available</w:t>
      </w:r>
      <w:r w:rsidRPr="00E507D2">
        <w:rPr>
          <w:spacing w:val="-1"/>
        </w:rPr>
        <w:t xml:space="preserve"> </w:t>
      </w:r>
      <w:r w:rsidRPr="00E507D2">
        <w:rPr>
          <w:spacing w:val="-2"/>
        </w:rPr>
        <w:t>at</w:t>
      </w:r>
      <w:r w:rsidRPr="00E507D2">
        <w:rPr>
          <w:spacing w:val="1"/>
        </w:rPr>
        <w:t xml:space="preserve"> </w:t>
      </w:r>
      <w:hyperlink r:id="rId8">
        <w:r w:rsidRPr="00E507D2">
          <w:rPr>
            <w:spacing w:val="-2"/>
            <w:u w:val="single" w:color="436718"/>
          </w:rPr>
          <w:t>www.lco-cdo.org</w:t>
        </w:r>
      </w:hyperlink>
      <w:r w:rsidRPr="00E507D2">
        <w:rPr>
          <w:spacing w:val="-2"/>
        </w:rPr>
        <w:t>.</w:t>
      </w:r>
    </w:p>
    <w:p w14:paraId="6A508733" w14:textId="77777777" w:rsidR="00F72BD2" w:rsidRDefault="00F72BD2" w:rsidP="00F72BD2">
      <w:pPr>
        <w:rPr>
          <w:rFonts w:ascii="Calibri" w:eastAsia="Calibri" w:hAnsi="Calibri" w:cs="Calibri"/>
          <w:b/>
          <w:bCs/>
          <w:sz w:val="32"/>
          <w:szCs w:val="32"/>
        </w:rPr>
      </w:pPr>
      <w:bookmarkStart w:id="1" w:name="Law_Commission_of_Ontario_Reports"/>
      <w:bookmarkEnd w:id="1"/>
      <w:r>
        <w:br w:type="page"/>
      </w:r>
    </w:p>
    <w:p w14:paraId="21361973" w14:textId="28629DE8" w:rsidR="00DD4420" w:rsidRPr="00E507D2" w:rsidRDefault="00000000" w:rsidP="00F72BD2">
      <w:pPr>
        <w:pStyle w:val="Heading4"/>
        <w:spacing w:after="240"/>
        <w:ind w:left="0"/>
      </w:pPr>
      <w:r w:rsidRPr="00E507D2">
        <w:lastRenderedPageBreak/>
        <w:t>Law</w:t>
      </w:r>
      <w:r w:rsidRPr="00E507D2">
        <w:rPr>
          <w:spacing w:val="-4"/>
        </w:rPr>
        <w:t xml:space="preserve"> </w:t>
      </w:r>
      <w:r w:rsidRPr="00E507D2">
        <w:t>Commission</w:t>
      </w:r>
      <w:r w:rsidRPr="00E507D2">
        <w:rPr>
          <w:spacing w:val="-3"/>
        </w:rPr>
        <w:t xml:space="preserve"> </w:t>
      </w:r>
      <w:r w:rsidRPr="00E507D2">
        <w:t>of</w:t>
      </w:r>
      <w:r w:rsidRPr="00E507D2">
        <w:rPr>
          <w:spacing w:val="-4"/>
        </w:rPr>
        <w:t xml:space="preserve"> </w:t>
      </w:r>
      <w:r w:rsidRPr="00E507D2">
        <w:t>Ontario</w:t>
      </w:r>
      <w:r w:rsidRPr="00E507D2">
        <w:rPr>
          <w:spacing w:val="-3"/>
        </w:rPr>
        <w:t xml:space="preserve"> </w:t>
      </w:r>
      <w:r w:rsidRPr="00E507D2">
        <w:rPr>
          <w:spacing w:val="-2"/>
        </w:rPr>
        <w:t>Reports</w:t>
      </w:r>
    </w:p>
    <w:p w14:paraId="337B0980" w14:textId="77777777" w:rsidR="00DD4420" w:rsidRPr="00E507D2" w:rsidRDefault="00000000" w:rsidP="00F72BD2">
      <w:pPr>
        <w:pStyle w:val="Heading9"/>
        <w:spacing w:before="0" w:after="240"/>
        <w:ind w:left="0"/>
      </w:pPr>
      <w:r w:rsidRPr="00E507D2">
        <w:t>Last</w:t>
      </w:r>
      <w:r w:rsidRPr="00E507D2">
        <w:rPr>
          <w:spacing w:val="-5"/>
        </w:rPr>
        <w:t xml:space="preserve"> </w:t>
      </w:r>
      <w:r w:rsidRPr="00E507D2">
        <w:t>Stages</w:t>
      </w:r>
      <w:r w:rsidRPr="00E507D2">
        <w:rPr>
          <w:spacing w:val="-5"/>
        </w:rPr>
        <w:t xml:space="preserve"> </w:t>
      </w:r>
      <w:r w:rsidRPr="00E507D2">
        <w:t>of</w:t>
      </w:r>
      <w:r w:rsidRPr="00E507D2">
        <w:rPr>
          <w:spacing w:val="-6"/>
        </w:rPr>
        <w:t xml:space="preserve"> </w:t>
      </w:r>
      <w:r w:rsidRPr="00E507D2">
        <w:t>Life</w:t>
      </w:r>
      <w:r w:rsidRPr="00E507D2">
        <w:rPr>
          <w:spacing w:val="-6"/>
        </w:rPr>
        <w:t xml:space="preserve"> </w:t>
      </w:r>
      <w:r w:rsidRPr="00E507D2">
        <w:t>for</w:t>
      </w:r>
      <w:r w:rsidRPr="00E507D2">
        <w:rPr>
          <w:spacing w:val="-6"/>
        </w:rPr>
        <w:t xml:space="preserve"> </w:t>
      </w:r>
      <w:r w:rsidRPr="00E507D2">
        <w:t>First</w:t>
      </w:r>
      <w:r w:rsidRPr="00E507D2">
        <w:rPr>
          <w:spacing w:val="-5"/>
        </w:rPr>
        <w:t xml:space="preserve"> </w:t>
      </w:r>
      <w:r w:rsidRPr="00E507D2">
        <w:t>Nation,</w:t>
      </w:r>
      <w:r w:rsidRPr="00E507D2">
        <w:rPr>
          <w:spacing w:val="-5"/>
        </w:rPr>
        <w:t xml:space="preserve"> </w:t>
      </w:r>
      <w:proofErr w:type="gramStart"/>
      <w:r w:rsidRPr="00E507D2">
        <w:t>Metis</w:t>
      </w:r>
      <w:proofErr w:type="gramEnd"/>
      <w:r w:rsidRPr="00E507D2">
        <w:rPr>
          <w:spacing w:val="-5"/>
        </w:rPr>
        <w:t xml:space="preserve"> </w:t>
      </w:r>
      <w:r w:rsidRPr="00E507D2">
        <w:t>and</w:t>
      </w:r>
      <w:r w:rsidRPr="00E507D2">
        <w:rPr>
          <w:spacing w:val="-5"/>
        </w:rPr>
        <w:t xml:space="preserve"> </w:t>
      </w:r>
      <w:r w:rsidRPr="00E507D2">
        <w:t>Inuit</w:t>
      </w:r>
      <w:r w:rsidRPr="00E507D2">
        <w:rPr>
          <w:spacing w:val="-5"/>
        </w:rPr>
        <w:t xml:space="preserve"> </w:t>
      </w:r>
      <w:r w:rsidRPr="00E507D2">
        <w:t>Peoples:</w:t>
      </w:r>
      <w:r w:rsidRPr="00E507D2">
        <w:rPr>
          <w:spacing w:val="40"/>
        </w:rPr>
        <w:t xml:space="preserve"> </w:t>
      </w:r>
      <w:r w:rsidRPr="00E507D2">
        <w:t>Preliminary</w:t>
      </w:r>
      <w:r w:rsidRPr="00E507D2">
        <w:rPr>
          <w:spacing w:val="-5"/>
        </w:rPr>
        <w:t xml:space="preserve"> </w:t>
      </w:r>
      <w:r w:rsidRPr="00E507D2">
        <w:t>Recommendations</w:t>
      </w:r>
      <w:r w:rsidRPr="00E507D2">
        <w:rPr>
          <w:spacing w:val="-5"/>
        </w:rPr>
        <w:t xml:space="preserve"> </w:t>
      </w:r>
      <w:r w:rsidRPr="00E507D2">
        <w:t>for</w:t>
      </w:r>
      <w:r w:rsidRPr="00E507D2">
        <w:rPr>
          <w:spacing w:val="-6"/>
        </w:rPr>
        <w:t xml:space="preserve"> </w:t>
      </w:r>
      <w:r w:rsidRPr="00E507D2">
        <w:t>Law</w:t>
      </w:r>
      <w:r w:rsidRPr="00E507D2">
        <w:rPr>
          <w:spacing w:val="-6"/>
        </w:rPr>
        <w:t xml:space="preserve"> </w:t>
      </w:r>
      <w:r w:rsidRPr="00E507D2">
        <w:rPr>
          <w:spacing w:val="-2"/>
        </w:rPr>
        <w:t>Reform</w:t>
      </w:r>
    </w:p>
    <w:p w14:paraId="12283A3C" w14:textId="77777777" w:rsidR="00DD4420" w:rsidRPr="00E507D2" w:rsidRDefault="00000000" w:rsidP="00F72BD2">
      <w:pPr>
        <w:pStyle w:val="BodyText"/>
        <w:spacing w:after="240"/>
      </w:pPr>
      <w:r w:rsidRPr="00E507D2">
        <w:t>(May</w:t>
      </w:r>
      <w:r w:rsidRPr="00E507D2">
        <w:rPr>
          <w:spacing w:val="-5"/>
        </w:rPr>
        <w:t xml:space="preserve"> </w:t>
      </w:r>
      <w:r w:rsidRPr="00E507D2">
        <w:rPr>
          <w:spacing w:val="-2"/>
        </w:rPr>
        <w:t>2023)</w:t>
      </w:r>
    </w:p>
    <w:p w14:paraId="2C4ED542" w14:textId="77777777" w:rsidR="00DD4420" w:rsidRPr="00E507D2" w:rsidRDefault="00000000" w:rsidP="00F72BD2">
      <w:pPr>
        <w:spacing w:after="240"/>
      </w:pPr>
      <w:r w:rsidRPr="00E507D2">
        <w:rPr>
          <w:rFonts w:ascii="Calibri"/>
          <w:b/>
        </w:rPr>
        <w:t>Accountable</w:t>
      </w:r>
      <w:r w:rsidRPr="00E507D2">
        <w:rPr>
          <w:rFonts w:ascii="Calibri"/>
          <w:b/>
          <w:spacing w:val="-9"/>
        </w:rPr>
        <w:t xml:space="preserve"> </w:t>
      </w:r>
      <w:r w:rsidRPr="00E507D2">
        <w:rPr>
          <w:rFonts w:ascii="Calibri"/>
          <w:b/>
        </w:rPr>
        <w:t>AI</w:t>
      </w:r>
      <w:r w:rsidRPr="00E507D2">
        <w:rPr>
          <w:rFonts w:ascii="Calibri"/>
          <w:b/>
          <w:spacing w:val="-5"/>
        </w:rPr>
        <w:t xml:space="preserve"> </w:t>
      </w:r>
      <w:r w:rsidRPr="00E507D2">
        <w:t>(June</w:t>
      </w:r>
      <w:r w:rsidRPr="00E507D2">
        <w:rPr>
          <w:spacing w:val="-6"/>
        </w:rPr>
        <w:t xml:space="preserve"> </w:t>
      </w:r>
      <w:r w:rsidRPr="00E507D2">
        <w:rPr>
          <w:spacing w:val="-2"/>
        </w:rPr>
        <w:t>2022)</w:t>
      </w:r>
    </w:p>
    <w:p w14:paraId="67580710" w14:textId="77777777" w:rsidR="00DD4420" w:rsidRPr="00E507D2" w:rsidRDefault="00000000" w:rsidP="00F72BD2">
      <w:pPr>
        <w:spacing w:after="240"/>
      </w:pPr>
      <w:r w:rsidRPr="00E507D2">
        <w:rPr>
          <w:rFonts w:ascii="Calibri"/>
          <w:b/>
        </w:rPr>
        <w:t>Comparing</w:t>
      </w:r>
      <w:r w:rsidRPr="00E507D2">
        <w:rPr>
          <w:rFonts w:ascii="Calibri"/>
          <w:b/>
          <w:spacing w:val="-6"/>
        </w:rPr>
        <w:t xml:space="preserve"> </w:t>
      </w:r>
      <w:r w:rsidRPr="00E507D2">
        <w:rPr>
          <w:rFonts w:ascii="Calibri"/>
          <w:b/>
        </w:rPr>
        <w:t>European</w:t>
      </w:r>
      <w:r w:rsidRPr="00E507D2">
        <w:rPr>
          <w:rFonts w:ascii="Calibri"/>
          <w:b/>
          <w:spacing w:val="-4"/>
        </w:rPr>
        <w:t xml:space="preserve"> </w:t>
      </w:r>
      <w:r w:rsidRPr="00E507D2">
        <w:rPr>
          <w:rFonts w:ascii="Calibri"/>
          <w:b/>
        </w:rPr>
        <w:t>and</w:t>
      </w:r>
      <w:r w:rsidRPr="00E507D2">
        <w:rPr>
          <w:rFonts w:ascii="Calibri"/>
          <w:b/>
          <w:spacing w:val="-5"/>
        </w:rPr>
        <w:t xml:space="preserve"> </w:t>
      </w:r>
      <w:r w:rsidRPr="00E507D2">
        <w:rPr>
          <w:rFonts w:ascii="Calibri"/>
          <w:b/>
        </w:rPr>
        <w:t>Canadian</w:t>
      </w:r>
      <w:r w:rsidRPr="00E507D2">
        <w:rPr>
          <w:rFonts w:ascii="Calibri"/>
          <w:b/>
          <w:spacing w:val="-5"/>
        </w:rPr>
        <w:t xml:space="preserve"> </w:t>
      </w:r>
      <w:r w:rsidRPr="00E507D2">
        <w:rPr>
          <w:rFonts w:ascii="Calibri"/>
          <w:b/>
        </w:rPr>
        <w:t>AI</w:t>
      </w:r>
      <w:r w:rsidRPr="00E507D2">
        <w:rPr>
          <w:rFonts w:ascii="Calibri"/>
          <w:b/>
          <w:spacing w:val="-4"/>
        </w:rPr>
        <w:t xml:space="preserve"> </w:t>
      </w:r>
      <w:r w:rsidRPr="00E507D2">
        <w:rPr>
          <w:rFonts w:ascii="Calibri"/>
          <w:b/>
        </w:rPr>
        <w:t>Regulation</w:t>
      </w:r>
      <w:r w:rsidRPr="00E507D2">
        <w:rPr>
          <w:rFonts w:ascii="Calibri"/>
          <w:b/>
          <w:spacing w:val="-5"/>
        </w:rPr>
        <w:t xml:space="preserve"> </w:t>
      </w:r>
      <w:r w:rsidRPr="00E507D2">
        <w:t>(November</w:t>
      </w:r>
      <w:r w:rsidRPr="00E507D2">
        <w:rPr>
          <w:spacing w:val="-4"/>
        </w:rPr>
        <w:t xml:space="preserve"> </w:t>
      </w:r>
      <w:r w:rsidRPr="00E507D2">
        <w:rPr>
          <w:spacing w:val="-2"/>
        </w:rPr>
        <w:t>2021)</w:t>
      </w:r>
    </w:p>
    <w:p w14:paraId="3713D298" w14:textId="77777777" w:rsidR="00DD4420" w:rsidRPr="00E507D2" w:rsidRDefault="00000000" w:rsidP="00F72BD2">
      <w:pPr>
        <w:spacing w:after="240"/>
      </w:pPr>
      <w:r w:rsidRPr="00E507D2">
        <w:rPr>
          <w:rFonts w:ascii="Calibri"/>
          <w:b/>
        </w:rPr>
        <w:t>Last</w:t>
      </w:r>
      <w:r w:rsidRPr="00E507D2">
        <w:rPr>
          <w:rFonts w:ascii="Calibri"/>
          <w:b/>
          <w:spacing w:val="-3"/>
        </w:rPr>
        <w:t xml:space="preserve"> </w:t>
      </w:r>
      <w:r w:rsidRPr="00E507D2">
        <w:rPr>
          <w:rFonts w:ascii="Calibri"/>
          <w:b/>
        </w:rPr>
        <w:t>Stages</w:t>
      </w:r>
      <w:r w:rsidRPr="00E507D2">
        <w:rPr>
          <w:rFonts w:ascii="Calibri"/>
          <w:b/>
          <w:spacing w:val="-4"/>
        </w:rPr>
        <w:t xml:space="preserve"> </w:t>
      </w:r>
      <w:r w:rsidRPr="00E507D2">
        <w:rPr>
          <w:rFonts w:ascii="Calibri"/>
          <w:b/>
        </w:rPr>
        <w:t>of</w:t>
      </w:r>
      <w:r w:rsidRPr="00E507D2">
        <w:rPr>
          <w:rFonts w:ascii="Calibri"/>
          <w:b/>
          <w:spacing w:val="-3"/>
        </w:rPr>
        <w:t xml:space="preserve"> </w:t>
      </w:r>
      <w:r w:rsidRPr="00E507D2">
        <w:rPr>
          <w:rFonts w:ascii="Calibri"/>
          <w:b/>
        </w:rPr>
        <w:t>Life:</w:t>
      </w:r>
      <w:r w:rsidRPr="00E507D2">
        <w:rPr>
          <w:rFonts w:ascii="Calibri"/>
          <w:b/>
          <w:spacing w:val="43"/>
        </w:rPr>
        <w:t xml:space="preserve"> </w:t>
      </w:r>
      <w:r w:rsidRPr="00E507D2">
        <w:rPr>
          <w:rFonts w:ascii="Calibri"/>
          <w:b/>
        </w:rPr>
        <w:t>Final</w:t>
      </w:r>
      <w:r w:rsidRPr="00E507D2">
        <w:rPr>
          <w:rFonts w:ascii="Calibri"/>
          <w:b/>
          <w:spacing w:val="-3"/>
        </w:rPr>
        <w:t xml:space="preserve"> </w:t>
      </w:r>
      <w:r w:rsidRPr="00E507D2">
        <w:rPr>
          <w:rFonts w:ascii="Calibri"/>
          <w:b/>
        </w:rPr>
        <w:t>Report</w:t>
      </w:r>
      <w:r w:rsidRPr="00E507D2">
        <w:rPr>
          <w:rFonts w:ascii="Calibri"/>
          <w:b/>
          <w:spacing w:val="-3"/>
        </w:rPr>
        <w:t xml:space="preserve"> </w:t>
      </w:r>
      <w:r w:rsidRPr="00E507D2">
        <w:t>(October</w:t>
      </w:r>
      <w:r w:rsidRPr="00E507D2">
        <w:rPr>
          <w:spacing w:val="-3"/>
        </w:rPr>
        <w:t xml:space="preserve"> </w:t>
      </w:r>
      <w:r w:rsidRPr="00E507D2">
        <w:rPr>
          <w:spacing w:val="-2"/>
        </w:rPr>
        <w:t>2021)</w:t>
      </w:r>
    </w:p>
    <w:p w14:paraId="0E82ECA2" w14:textId="77777777" w:rsidR="00DD4420" w:rsidRPr="00E507D2" w:rsidRDefault="00000000" w:rsidP="00F72BD2">
      <w:pPr>
        <w:spacing w:after="240"/>
      </w:pPr>
      <w:r w:rsidRPr="00E507D2">
        <w:rPr>
          <w:rFonts w:ascii="Calibri"/>
          <w:b/>
        </w:rPr>
        <w:t>Regulating</w:t>
      </w:r>
      <w:r w:rsidRPr="00E507D2">
        <w:rPr>
          <w:rFonts w:ascii="Calibri"/>
          <w:b/>
          <w:spacing w:val="-5"/>
        </w:rPr>
        <w:t xml:space="preserve"> </w:t>
      </w:r>
      <w:r w:rsidRPr="00E507D2">
        <w:rPr>
          <w:rFonts w:ascii="Calibri"/>
          <w:b/>
        </w:rPr>
        <w:t>AI:</w:t>
      </w:r>
      <w:r w:rsidRPr="00E507D2">
        <w:rPr>
          <w:rFonts w:ascii="Calibri"/>
          <w:b/>
          <w:spacing w:val="44"/>
        </w:rPr>
        <w:t xml:space="preserve"> </w:t>
      </w:r>
      <w:r w:rsidRPr="00E507D2">
        <w:rPr>
          <w:rFonts w:ascii="Calibri"/>
          <w:b/>
        </w:rPr>
        <w:t>Critical</w:t>
      </w:r>
      <w:r w:rsidRPr="00E507D2">
        <w:rPr>
          <w:rFonts w:ascii="Calibri"/>
          <w:b/>
          <w:spacing w:val="-3"/>
        </w:rPr>
        <w:t xml:space="preserve"> </w:t>
      </w:r>
      <w:r w:rsidRPr="00E507D2">
        <w:rPr>
          <w:rFonts w:ascii="Calibri"/>
          <w:b/>
        </w:rPr>
        <w:t>Issues</w:t>
      </w:r>
      <w:r w:rsidRPr="00E507D2">
        <w:rPr>
          <w:rFonts w:ascii="Calibri"/>
          <w:b/>
          <w:spacing w:val="-4"/>
        </w:rPr>
        <w:t xml:space="preserve"> </w:t>
      </w:r>
      <w:r w:rsidRPr="00E507D2">
        <w:rPr>
          <w:rFonts w:ascii="Calibri"/>
          <w:b/>
        </w:rPr>
        <w:t>and</w:t>
      </w:r>
      <w:r w:rsidRPr="00E507D2">
        <w:rPr>
          <w:rFonts w:ascii="Calibri"/>
          <w:b/>
          <w:spacing w:val="-3"/>
        </w:rPr>
        <w:t xml:space="preserve"> </w:t>
      </w:r>
      <w:r w:rsidRPr="00E507D2">
        <w:rPr>
          <w:rFonts w:ascii="Calibri"/>
          <w:b/>
        </w:rPr>
        <w:t>Choices</w:t>
      </w:r>
      <w:r w:rsidRPr="00E507D2">
        <w:rPr>
          <w:rFonts w:ascii="Calibri"/>
          <w:b/>
          <w:spacing w:val="-4"/>
        </w:rPr>
        <w:t xml:space="preserve"> </w:t>
      </w:r>
      <w:r w:rsidRPr="00E507D2">
        <w:t>(April</w:t>
      </w:r>
      <w:r w:rsidRPr="00E507D2">
        <w:rPr>
          <w:spacing w:val="-3"/>
        </w:rPr>
        <w:t xml:space="preserve"> </w:t>
      </w:r>
      <w:r w:rsidRPr="00E507D2">
        <w:rPr>
          <w:spacing w:val="-2"/>
        </w:rPr>
        <w:t>2021)</w:t>
      </w:r>
    </w:p>
    <w:p w14:paraId="4FBCCD68" w14:textId="77777777" w:rsidR="00DD4420" w:rsidRPr="00E507D2" w:rsidRDefault="00000000" w:rsidP="00F72BD2">
      <w:pPr>
        <w:pStyle w:val="Heading9"/>
        <w:spacing w:before="0" w:after="240"/>
        <w:ind w:left="0"/>
        <w:rPr>
          <w:rFonts w:ascii="Calibri Light"/>
          <w:b w:val="0"/>
        </w:rPr>
      </w:pPr>
      <w:r w:rsidRPr="00E507D2">
        <w:t>The</w:t>
      </w:r>
      <w:r w:rsidRPr="00E507D2">
        <w:rPr>
          <w:spacing w:val="-4"/>
        </w:rPr>
        <w:t xml:space="preserve"> </w:t>
      </w:r>
      <w:r w:rsidRPr="00E507D2">
        <w:t>Rise</w:t>
      </w:r>
      <w:r w:rsidRPr="00E507D2">
        <w:rPr>
          <w:spacing w:val="-3"/>
        </w:rPr>
        <w:t xml:space="preserve"> </w:t>
      </w:r>
      <w:r w:rsidRPr="00E507D2">
        <w:t>and</w:t>
      </w:r>
      <w:r w:rsidRPr="00E507D2">
        <w:rPr>
          <w:spacing w:val="-2"/>
        </w:rPr>
        <w:t xml:space="preserve"> </w:t>
      </w:r>
      <w:r w:rsidRPr="00E507D2">
        <w:t>Fall</w:t>
      </w:r>
      <w:r w:rsidRPr="00E507D2">
        <w:rPr>
          <w:spacing w:val="-3"/>
        </w:rPr>
        <w:t xml:space="preserve"> </w:t>
      </w:r>
      <w:r w:rsidRPr="00E507D2">
        <w:t>of</w:t>
      </w:r>
      <w:r w:rsidRPr="00E507D2">
        <w:rPr>
          <w:spacing w:val="-3"/>
        </w:rPr>
        <w:t xml:space="preserve"> </w:t>
      </w:r>
      <w:r w:rsidRPr="00E507D2">
        <w:t>AI</w:t>
      </w:r>
      <w:r w:rsidRPr="00E507D2">
        <w:rPr>
          <w:spacing w:val="-3"/>
        </w:rPr>
        <w:t xml:space="preserve"> </w:t>
      </w:r>
      <w:r w:rsidRPr="00E507D2">
        <w:t>and</w:t>
      </w:r>
      <w:r w:rsidRPr="00E507D2">
        <w:rPr>
          <w:spacing w:val="-2"/>
        </w:rPr>
        <w:t xml:space="preserve"> </w:t>
      </w:r>
      <w:r w:rsidRPr="00E507D2">
        <w:t>Algorithms</w:t>
      </w:r>
      <w:r w:rsidRPr="00E507D2">
        <w:rPr>
          <w:spacing w:val="-2"/>
        </w:rPr>
        <w:t xml:space="preserve"> </w:t>
      </w:r>
      <w:r w:rsidRPr="00E507D2">
        <w:t>in</w:t>
      </w:r>
      <w:r w:rsidRPr="00E507D2">
        <w:rPr>
          <w:spacing w:val="-3"/>
        </w:rPr>
        <w:t xml:space="preserve"> </w:t>
      </w:r>
      <w:r w:rsidRPr="00E507D2">
        <w:t>American</w:t>
      </w:r>
      <w:r w:rsidRPr="00E507D2">
        <w:rPr>
          <w:spacing w:val="-2"/>
        </w:rPr>
        <w:t xml:space="preserve"> </w:t>
      </w:r>
      <w:r w:rsidRPr="00E507D2">
        <w:t>Criminal</w:t>
      </w:r>
      <w:r w:rsidRPr="00E507D2">
        <w:rPr>
          <w:spacing w:val="-2"/>
        </w:rPr>
        <w:t xml:space="preserve"> </w:t>
      </w:r>
      <w:r w:rsidRPr="00E507D2">
        <w:t>Justice:</w:t>
      </w:r>
      <w:r w:rsidRPr="00E507D2">
        <w:rPr>
          <w:spacing w:val="45"/>
        </w:rPr>
        <w:t xml:space="preserve"> </w:t>
      </w:r>
      <w:r w:rsidRPr="00E507D2">
        <w:t>Lessons</w:t>
      </w:r>
      <w:r w:rsidRPr="00E507D2">
        <w:rPr>
          <w:spacing w:val="-3"/>
        </w:rPr>
        <w:t xml:space="preserve"> </w:t>
      </w:r>
      <w:r w:rsidRPr="00E507D2">
        <w:t>for</w:t>
      </w:r>
      <w:r w:rsidRPr="00E507D2">
        <w:rPr>
          <w:spacing w:val="-3"/>
        </w:rPr>
        <w:t xml:space="preserve"> </w:t>
      </w:r>
      <w:r w:rsidRPr="00E507D2">
        <w:t>Canada</w:t>
      </w:r>
      <w:r w:rsidRPr="00E507D2">
        <w:rPr>
          <w:spacing w:val="-2"/>
        </w:rPr>
        <w:t xml:space="preserve"> </w:t>
      </w:r>
      <w:r w:rsidRPr="00E507D2">
        <w:rPr>
          <w:rFonts w:ascii="Calibri Light"/>
          <w:b w:val="0"/>
        </w:rPr>
        <w:t>(October</w:t>
      </w:r>
      <w:r w:rsidRPr="00E507D2">
        <w:rPr>
          <w:rFonts w:ascii="Calibri Light"/>
          <w:b w:val="0"/>
          <w:spacing w:val="-3"/>
        </w:rPr>
        <w:t xml:space="preserve"> </w:t>
      </w:r>
      <w:r w:rsidRPr="00E507D2">
        <w:rPr>
          <w:rFonts w:ascii="Calibri Light"/>
          <w:b w:val="0"/>
          <w:spacing w:val="-2"/>
        </w:rPr>
        <w:t>2020)</w:t>
      </w:r>
    </w:p>
    <w:p w14:paraId="1920DE5C" w14:textId="77777777" w:rsidR="00DD4420" w:rsidRPr="00E507D2" w:rsidRDefault="00000000" w:rsidP="00F72BD2">
      <w:pPr>
        <w:spacing w:after="240"/>
      </w:pPr>
      <w:r w:rsidRPr="00E507D2">
        <w:rPr>
          <w:rFonts w:ascii="Calibri"/>
          <w:b/>
        </w:rPr>
        <w:t>Defamation</w:t>
      </w:r>
      <w:r w:rsidRPr="00E507D2">
        <w:rPr>
          <w:rFonts w:ascii="Calibri"/>
          <w:b/>
          <w:spacing w:val="-6"/>
        </w:rPr>
        <w:t xml:space="preserve"> </w:t>
      </w:r>
      <w:r w:rsidRPr="00E507D2">
        <w:rPr>
          <w:rFonts w:ascii="Calibri"/>
          <w:b/>
        </w:rPr>
        <w:t>Law</w:t>
      </w:r>
      <w:r w:rsidRPr="00E507D2">
        <w:rPr>
          <w:rFonts w:ascii="Calibri"/>
          <w:b/>
          <w:spacing w:val="-6"/>
        </w:rPr>
        <w:t xml:space="preserve"> </w:t>
      </w:r>
      <w:r w:rsidRPr="00E507D2">
        <w:rPr>
          <w:rFonts w:ascii="Calibri"/>
          <w:b/>
        </w:rPr>
        <w:t>in</w:t>
      </w:r>
      <w:r w:rsidRPr="00E507D2">
        <w:rPr>
          <w:rFonts w:ascii="Calibri"/>
          <w:b/>
          <w:spacing w:val="-5"/>
        </w:rPr>
        <w:t xml:space="preserve"> </w:t>
      </w:r>
      <w:r w:rsidRPr="00E507D2">
        <w:rPr>
          <w:rFonts w:ascii="Calibri"/>
          <w:b/>
        </w:rPr>
        <w:t>the</w:t>
      </w:r>
      <w:r w:rsidRPr="00E507D2">
        <w:rPr>
          <w:rFonts w:ascii="Calibri"/>
          <w:b/>
          <w:spacing w:val="-6"/>
        </w:rPr>
        <w:t xml:space="preserve"> </w:t>
      </w:r>
      <w:r w:rsidRPr="00E507D2">
        <w:rPr>
          <w:rFonts w:ascii="Calibri"/>
          <w:b/>
        </w:rPr>
        <w:t>Internet</w:t>
      </w:r>
      <w:r w:rsidRPr="00E507D2">
        <w:rPr>
          <w:rFonts w:ascii="Calibri"/>
          <w:b/>
          <w:spacing w:val="-6"/>
        </w:rPr>
        <w:t xml:space="preserve"> </w:t>
      </w:r>
      <w:r w:rsidRPr="00E507D2">
        <w:rPr>
          <w:rFonts w:ascii="Calibri"/>
          <w:b/>
        </w:rPr>
        <w:t>Age</w:t>
      </w:r>
      <w:r w:rsidRPr="00E507D2">
        <w:rPr>
          <w:rFonts w:ascii="Calibri"/>
          <w:b/>
          <w:spacing w:val="-6"/>
        </w:rPr>
        <w:t xml:space="preserve"> </w:t>
      </w:r>
      <w:r w:rsidRPr="00E507D2">
        <w:t>(March</w:t>
      </w:r>
      <w:r w:rsidRPr="00E507D2">
        <w:rPr>
          <w:spacing w:val="-5"/>
        </w:rPr>
        <w:t xml:space="preserve"> </w:t>
      </w:r>
      <w:r w:rsidRPr="00E507D2">
        <w:rPr>
          <w:spacing w:val="-2"/>
        </w:rPr>
        <w:t>2020)</w:t>
      </w:r>
    </w:p>
    <w:p w14:paraId="00176F0C" w14:textId="77777777" w:rsidR="003065BF" w:rsidRDefault="00000000" w:rsidP="00F72BD2">
      <w:pPr>
        <w:spacing w:after="240"/>
      </w:pPr>
      <w:r w:rsidRPr="00E507D2">
        <w:rPr>
          <w:rFonts w:ascii="Calibri"/>
          <w:b/>
        </w:rPr>
        <w:t xml:space="preserve">Class Actions Objectives, Experiences and Reforms </w:t>
      </w:r>
      <w:r w:rsidRPr="00E507D2">
        <w:t xml:space="preserve">(July 2019) </w:t>
      </w:r>
    </w:p>
    <w:p w14:paraId="62C93A1F" w14:textId="342EBD0D" w:rsidR="003065BF" w:rsidRDefault="00000000" w:rsidP="00F72BD2">
      <w:pPr>
        <w:spacing w:after="240"/>
      </w:pPr>
      <w:r w:rsidRPr="00E507D2">
        <w:rPr>
          <w:rFonts w:ascii="Calibri"/>
          <w:b/>
        </w:rPr>
        <w:t>Legal</w:t>
      </w:r>
      <w:r w:rsidRPr="00E507D2">
        <w:rPr>
          <w:rFonts w:ascii="Calibri"/>
          <w:b/>
          <w:spacing w:val="-10"/>
        </w:rPr>
        <w:t xml:space="preserve"> </w:t>
      </w:r>
      <w:r w:rsidRPr="00E507D2">
        <w:rPr>
          <w:rFonts w:ascii="Calibri"/>
          <w:b/>
        </w:rPr>
        <w:t>Capacity,</w:t>
      </w:r>
      <w:r w:rsidRPr="00E507D2">
        <w:rPr>
          <w:rFonts w:ascii="Calibri"/>
          <w:b/>
          <w:spacing w:val="-10"/>
        </w:rPr>
        <w:t xml:space="preserve"> </w:t>
      </w:r>
      <w:r w:rsidRPr="00E507D2">
        <w:rPr>
          <w:rFonts w:ascii="Calibri"/>
          <w:b/>
        </w:rPr>
        <w:t>Decision-making,</w:t>
      </w:r>
      <w:r w:rsidRPr="00E507D2">
        <w:rPr>
          <w:rFonts w:ascii="Calibri"/>
          <w:b/>
          <w:spacing w:val="-10"/>
        </w:rPr>
        <w:t xml:space="preserve"> </w:t>
      </w:r>
      <w:r w:rsidRPr="00E507D2">
        <w:rPr>
          <w:rFonts w:ascii="Calibri"/>
          <w:b/>
        </w:rPr>
        <w:t>and</w:t>
      </w:r>
      <w:r w:rsidRPr="00E507D2">
        <w:rPr>
          <w:rFonts w:ascii="Calibri"/>
          <w:b/>
          <w:spacing w:val="-10"/>
        </w:rPr>
        <w:t xml:space="preserve"> </w:t>
      </w:r>
      <w:r w:rsidRPr="00E507D2">
        <w:rPr>
          <w:rFonts w:ascii="Calibri"/>
          <w:b/>
        </w:rPr>
        <w:t>Guardianship</w:t>
      </w:r>
      <w:r w:rsidRPr="00E507D2">
        <w:rPr>
          <w:rFonts w:ascii="Calibri"/>
          <w:b/>
          <w:spacing w:val="-11"/>
        </w:rPr>
        <w:t xml:space="preserve"> </w:t>
      </w:r>
      <w:r w:rsidRPr="00E507D2">
        <w:t>(March</w:t>
      </w:r>
      <w:r w:rsidRPr="00E507D2">
        <w:rPr>
          <w:spacing w:val="-10"/>
        </w:rPr>
        <w:t xml:space="preserve"> </w:t>
      </w:r>
      <w:r w:rsidRPr="00E507D2">
        <w:t xml:space="preserve">2017) </w:t>
      </w:r>
    </w:p>
    <w:p w14:paraId="1CFF1F27" w14:textId="2B0E686F" w:rsidR="00DD4420" w:rsidRPr="00E507D2" w:rsidRDefault="00000000" w:rsidP="00F72BD2">
      <w:pPr>
        <w:spacing w:after="240"/>
      </w:pPr>
      <w:r w:rsidRPr="00E507D2">
        <w:rPr>
          <w:rFonts w:ascii="Calibri"/>
          <w:b/>
        </w:rPr>
        <w:t xml:space="preserve">Simplified Procedures for Small Estates </w:t>
      </w:r>
      <w:r w:rsidRPr="00E507D2">
        <w:t>(August 2015)</w:t>
      </w:r>
    </w:p>
    <w:p w14:paraId="468D2E73" w14:textId="77777777" w:rsidR="003065BF" w:rsidRDefault="00000000" w:rsidP="00F72BD2">
      <w:pPr>
        <w:spacing w:after="240"/>
      </w:pPr>
      <w:r w:rsidRPr="00E507D2">
        <w:rPr>
          <w:rFonts w:ascii="Calibri"/>
          <w:b/>
        </w:rPr>
        <w:t xml:space="preserve">Capacity and Legal Representation for the Federal RDSP </w:t>
      </w:r>
      <w:r w:rsidRPr="00E507D2">
        <w:t xml:space="preserve">(June 2014) </w:t>
      </w:r>
    </w:p>
    <w:p w14:paraId="19A24304" w14:textId="1E0BD23D" w:rsidR="003065BF" w:rsidRDefault="00000000" w:rsidP="00F72BD2">
      <w:pPr>
        <w:spacing w:after="240"/>
      </w:pPr>
      <w:r w:rsidRPr="00E507D2">
        <w:rPr>
          <w:rFonts w:ascii="Calibri"/>
          <w:b/>
        </w:rPr>
        <w:t>Review</w:t>
      </w:r>
      <w:r w:rsidRPr="00E507D2">
        <w:rPr>
          <w:rFonts w:ascii="Calibri"/>
          <w:b/>
          <w:spacing w:val="-9"/>
        </w:rPr>
        <w:t xml:space="preserve"> </w:t>
      </w:r>
      <w:r w:rsidRPr="00E507D2">
        <w:rPr>
          <w:rFonts w:ascii="Calibri"/>
          <w:b/>
        </w:rPr>
        <w:t>of</w:t>
      </w:r>
      <w:r w:rsidRPr="00E507D2">
        <w:rPr>
          <w:rFonts w:ascii="Calibri"/>
          <w:b/>
          <w:spacing w:val="-9"/>
        </w:rPr>
        <w:t xml:space="preserve"> </w:t>
      </w:r>
      <w:r w:rsidRPr="00E507D2">
        <w:rPr>
          <w:rFonts w:ascii="Calibri"/>
          <w:b/>
        </w:rPr>
        <w:t>the</w:t>
      </w:r>
      <w:r w:rsidRPr="00E507D2">
        <w:rPr>
          <w:rFonts w:ascii="Calibri"/>
          <w:b/>
          <w:spacing w:val="-9"/>
        </w:rPr>
        <w:t xml:space="preserve"> </w:t>
      </w:r>
      <w:r w:rsidRPr="00E507D2">
        <w:rPr>
          <w:rFonts w:ascii="Calibri"/>
          <w:b/>
        </w:rPr>
        <w:t>Forestry</w:t>
      </w:r>
      <w:r w:rsidRPr="00E507D2">
        <w:rPr>
          <w:rFonts w:ascii="Calibri"/>
          <w:b/>
          <w:spacing w:val="-8"/>
        </w:rPr>
        <w:t xml:space="preserve"> </w:t>
      </w:r>
      <w:r w:rsidRPr="00E507D2">
        <w:rPr>
          <w:rFonts w:ascii="Calibri"/>
          <w:b/>
        </w:rPr>
        <w:t>Workers</w:t>
      </w:r>
      <w:r w:rsidRPr="00E507D2">
        <w:rPr>
          <w:rFonts w:ascii="Calibri"/>
          <w:b/>
          <w:spacing w:val="-8"/>
        </w:rPr>
        <w:t xml:space="preserve"> </w:t>
      </w:r>
      <w:r w:rsidRPr="00E507D2">
        <w:rPr>
          <w:rFonts w:ascii="Calibri"/>
          <w:b/>
        </w:rPr>
        <w:t>Lien</w:t>
      </w:r>
      <w:r w:rsidRPr="00E507D2">
        <w:rPr>
          <w:rFonts w:ascii="Calibri"/>
          <w:b/>
          <w:spacing w:val="-8"/>
        </w:rPr>
        <w:t xml:space="preserve"> </w:t>
      </w:r>
      <w:r w:rsidRPr="00E507D2">
        <w:rPr>
          <w:rFonts w:ascii="Calibri"/>
          <w:b/>
        </w:rPr>
        <w:t>for</w:t>
      </w:r>
      <w:r w:rsidRPr="00E507D2">
        <w:rPr>
          <w:rFonts w:ascii="Calibri"/>
          <w:b/>
          <w:spacing w:val="-9"/>
        </w:rPr>
        <w:t xml:space="preserve"> </w:t>
      </w:r>
      <w:r w:rsidRPr="00E507D2">
        <w:rPr>
          <w:rFonts w:ascii="Calibri"/>
          <w:b/>
        </w:rPr>
        <w:t>Wages</w:t>
      </w:r>
      <w:r w:rsidR="003065BF">
        <w:rPr>
          <w:rFonts w:ascii="Calibri"/>
          <w:b/>
          <w:spacing w:val="-8"/>
        </w:rPr>
        <w:t xml:space="preserve"> </w:t>
      </w:r>
      <w:r w:rsidRPr="00E507D2">
        <w:rPr>
          <w:rFonts w:ascii="Calibri"/>
          <w:b/>
        </w:rPr>
        <w:t>Act</w:t>
      </w:r>
      <w:r w:rsidRPr="00E507D2">
        <w:rPr>
          <w:rFonts w:ascii="Calibri"/>
          <w:b/>
          <w:spacing w:val="-8"/>
        </w:rPr>
        <w:t xml:space="preserve"> </w:t>
      </w:r>
      <w:r w:rsidRPr="00E507D2">
        <w:t>(September</w:t>
      </w:r>
      <w:r w:rsidRPr="00E507D2">
        <w:rPr>
          <w:spacing w:val="-8"/>
        </w:rPr>
        <w:t xml:space="preserve"> </w:t>
      </w:r>
      <w:r w:rsidRPr="00E507D2">
        <w:t xml:space="preserve">2013) </w:t>
      </w:r>
    </w:p>
    <w:p w14:paraId="025AE9B2" w14:textId="3DC3BFCF" w:rsidR="00DD4420" w:rsidRPr="00E507D2" w:rsidRDefault="00000000" w:rsidP="00F72BD2">
      <w:pPr>
        <w:spacing w:after="240"/>
      </w:pPr>
      <w:r w:rsidRPr="00E507D2">
        <w:rPr>
          <w:rFonts w:ascii="Calibri"/>
          <w:b/>
        </w:rPr>
        <w:t xml:space="preserve">Increasing Access to Family Justice </w:t>
      </w:r>
      <w:r w:rsidRPr="00E507D2">
        <w:t>(February 2013)</w:t>
      </w:r>
    </w:p>
    <w:p w14:paraId="74C412EC" w14:textId="77777777" w:rsidR="00DD4420" w:rsidRPr="00E507D2" w:rsidRDefault="00000000" w:rsidP="00F72BD2">
      <w:pPr>
        <w:spacing w:after="240"/>
      </w:pPr>
      <w:r w:rsidRPr="00E507D2">
        <w:rPr>
          <w:rFonts w:ascii="Calibri"/>
          <w:b/>
        </w:rPr>
        <w:t>Vulnerable</w:t>
      </w:r>
      <w:r w:rsidRPr="00E507D2">
        <w:rPr>
          <w:rFonts w:ascii="Calibri"/>
          <w:b/>
          <w:spacing w:val="-10"/>
        </w:rPr>
        <w:t xml:space="preserve"> </w:t>
      </w:r>
      <w:r w:rsidRPr="00E507D2">
        <w:rPr>
          <w:rFonts w:ascii="Calibri"/>
          <w:b/>
        </w:rPr>
        <w:t>Workers</w:t>
      </w:r>
      <w:r w:rsidRPr="00E507D2">
        <w:rPr>
          <w:rFonts w:ascii="Calibri"/>
          <w:b/>
          <w:spacing w:val="-9"/>
        </w:rPr>
        <w:t xml:space="preserve"> </w:t>
      </w:r>
      <w:r w:rsidRPr="00E507D2">
        <w:rPr>
          <w:rFonts w:ascii="Calibri"/>
          <w:b/>
        </w:rPr>
        <w:t>and</w:t>
      </w:r>
      <w:r w:rsidRPr="00E507D2">
        <w:rPr>
          <w:rFonts w:ascii="Calibri"/>
          <w:b/>
          <w:spacing w:val="-9"/>
        </w:rPr>
        <w:t xml:space="preserve"> </w:t>
      </w:r>
      <w:r w:rsidRPr="00E507D2">
        <w:rPr>
          <w:rFonts w:ascii="Calibri"/>
          <w:b/>
        </w:rPr>
        <w:t>Precarious</w:t>
      </w:r>
      <w:r w:rsidRPr="00E507D2">
        <w:rPr>
          <w:rFonts w:ascii="Calibri"/>
          <w:b/>
          <w:spacing w:val="-10"/>
        </w:rPr>
        <w:t xml:space="preserve"> </w:t>
      </w:r>
      <w:r w:rsidRPr="00E507D2">
        <w:rPr>
          <w:rFonts w:ascii="Calibri"/>
          <w:b/>
        </w:rPr>
        <w:t>Work</w:t>
      </w:r>
      <w:r w:rsidRPr="00E507D2">
        <w:rPr>
          <w:rFonts w:ascii="Calibri"/>
          <w:b/>
          <w:spacing w:val="-9"/>
        </w:rPr>
        <w:t xml:space="preserve"> </w:t>
      </w:r>
      <w:r w:rsidRPr="00E507D2">
        <w:t>(December</w:t>
      </w:r>
      <w:r w:rsidRPr="00E507D2">
        <w:rPr>
          <w:spacing w:val="-9"/>
        </w:rPr>
        <w:t xml:space="preserve"> </w:t>
      </w:r>
      <w:r w:rsidRPr="00E507D2">
        <w:rPr>
          <w:spacing w:val="-2"/>
        </w:rPr>
        <w:t>2012)</w:t>
      </w:r>
    </w:p>
    <w:p w14:paraId="2116EFF5" w14:textId="77777777" w:rsidR="00DD4420" w:rsidRPr="00E507D2" w:rsidRDefault="00000000" w:rsidP="00F72BD2">
      <w:pPr>
        <w:pStyle w:val="Heading9"/>
        <w:spacing w:before="0" w:after="240"/>
        <w:ind w:left="0"/>
        <w:rPr>
          <w:rFonts w:ascii="Calibri Light"/>
          <w:b w:val="0"/>
        </w:rPr>
      </w:pPr>
      <w:r w:rsidRPr="00E507D2">
        <w:t>A</w:t>
      </w:r>
      <w:r w:rsidRPr="00E507D2">
        <w:rPr>
          <w:spacing w:val="-5"/>
        </w:rPr>
        <w:t xml:space="preserve"> </w:t>
      </w:r>
      <w:r w:rsidRPr="00E507D2">
        <w:t>Framework</w:t>
      </w:r>
      <w:r w:rsidRPr="00E507D2">
        <w:rPr>
          <w:spacing w:val="-6"/>
        </w:rPr>
        <w:t xml:space="preserve"> </w:t>
      </w:r>
      <w:r w:rsidRPr="00E507D2">
        <w:t>for</w:t>
      </w:r>
      <w:r w:rsidRPr="00E507D2">
        <w:rPr>
          <w:spacing w:val="-6"/>
        </w:rPr>
        <w:t xml:space="preserve"> </w:t>
      </w:r>
      <w:r w:rsidRPr="00E507D2">
        <w:t>the</w:t>
      </w:r>
      <w:r w:rsidRPr="00E507D2">
        <w:rPr>
          <w:spacing w:val="-5"/>
        </w:rPr>
        <w:t xml:space="preserve"> </w:t>
      </w:r>
      <w:r w:rsidRPr="00E507D2">
        <w:t>Law</w:t>
      </w:r>
      <w:r w:rsidRPr="00E507D2">
        <w:rPr>
          <w:spacing w:val="-6"/>
        </w:rPr>
        <w:t xml:space="preserve"> </w:t>
      </w:r>
      <w:r w:rsidRPr="00E507D2">
        <w:t>as</w:t>
      </w:r>
      <w:r w:rsidRPr="00E507D2">
        <w:rPr>
          <w:spacing w:val="-5"/>
        </w:rPr>
        <w:t xml:space="preserve"> </w:t>
      </w:r>
      <w:r w:rsidRPr="00E507D2">
        <w:t>It</w:t>
      </w:r>
      <w:r w:rsidRPr="00E507D2">
        <w:rPr>
          <w:spacing w:val="-5"/>
        </w:rPr>
        <w:t xml:space="preserve"> </w:t>
      </w:r>
      <w:r w:rsidRPr="00E507D2">
        <w:t>Affects</w:t>
      </w:r>
      <w:r w:rsidRPr="00E507D2">
        <w:rPr>
          <w:spacing w:val="-4"/>
        </w:rPr>
        <w:t xml:space="preserve"> </w:t>
      </w:r>
      <w:r w:rsidRPr="00E507D2">
        <w:t>Persons</w:t>
      </w:r>
      <w:r w:rsidRPr="00E507D2">
        <w:rPr>
          <w:spacing w:val="-5"/>
        </w:rPr>
        <w:t xml:space="preserve"> </w:t>
      </w:r>
      <w:r w:rsidRPr="00E507D2">
        <w:t>with</w:t>
      </w:r>
      <w:r w:rsidRPr="00E507D2">
        <w:rPr>
          <w:spacing w:val="-5"/>
        </w:rPr>
        <w:t xml:space="preserve"> </w:t>
      </w:r>
      <w:r w:rsidRPr="00E507D2">
        <w:t>Disabilities</w:t>
      </w:r>
      <w:r w:rsidRPr="00E507D2">
        <w:rPr>
          <w:spacing w:val="-5"/>
        </w:rPr>
        <w:t xml:space="preserve"> </w:t>
      </w:r>
      <w:r w:rsidRPr="00E507D2">
        <w:rPr>
          <w:rFonts w:ascii="Calibri Light"/>
          <w:b w:val="0"/>
        </w:rPr>
        <w:t>(September</w:t>
      </w:r>
      <w:r w:rsidRPr="00E507D2">
        <w:rPr>
          <w:rFonts w:ascii="Calibri Light"/>
          <w:b w:val="0"/>
          <w:spacing w:val="-5"/>
        </w:rPr>
        <w:t xml:space="preserve"> </w:t>
      </w:r>
      <w:r w:rsidRPr="00E507D2">
        <w:rPr>
          <w:rFonts w:ascii="Calibri Light"/>
          <w:b w:val="0"/>
          <w:spacing w:val="-2"/>
        </w:rPr>
        <w:t>2012)</w:t>
      </w:r>
    </w:p>
    <w:p w14:paraId="5F2A309E" w14:textId="77777777" w:rsidR="003065BF" w:rsidRDefault="00000000" w:rsidP="00F72BD2">
      <w:pPr>
        <w:spacing w:after="240"/>
      </w:pPr>
      <w:r w:rsidRPr="00E507D2">
        <w:rPr>
          <w:rFonts w:ascii="Calibri"/>
          <w:b/>
        </w:rPr>
        <w:t>A</w:t>
      </w:r>
      <w:r w:rsidRPr="00E507D2">
        <w:rPr>
          <w:rFonts w:ascii="Calibri"/>
          <w:b/>
          <w:spacing w:val="-10"/>
        </w:rPr>
        <w:t xml:space="preserve"> </w:t>
      </w:r>
      <w:r w:rsidRPr="00E507D2">
        <w:rPr>
          <w:rFonts w:ascii="Calibri"/>
          <w:b/>
        </w:rPr>
        <w:t>Framework</w:t>
      </w:r>
      <w:r w:rsidRPr="00E507D2">
        <w:rPr>
          <w:rFonts w:ascii="Calibri"/>
          <w:b/>
          <w:spacing w:val="-11"/>
        </w:rPr>
        <w:t xml:space="preserve"> </w:t>
      </w:r>
      <w:r w:rsidRPr="00E507D2">
        <w:rPr>
          <w:rFonts w:ascii="Calibri"/>
          <w:b/>
        </w:rPr>
        <w:t>for</w:t>
      </w:r>
      <w:r w:rsidRPr="00E507D2">
        <w:rPr>
          <w:rFonts w:ascii="Calibri"/>
          <w:b/>
          <w:spacing w:val="-11"/>
        </w:rPr>
        <w:t xml:space="preserve"> </w:t>
      </w:r>
      <w:r w:rsidRPr="00E507D2">
        <w:rPr>
          <w:rFonts w:ascii="Calibri"/>
          <w:b/>
        </w:rPr>
        <w:t>Teaching</w:t>
      </w:r>
      <w:r w:rsidRPr="00E507D2">
        <w:rPr>
          <w:rFonts w:ascii="Calibri"/>
          <w:b/>
          <w:spacing w:val="-11"/>
        </w:rPr>
        <w:t xml:space="preserve"> </w:t>
      </w:r>
      <w:r w:rsidRPr="00E507D2">
        <w:rPr>
          <w:rFonts w:ascii="Calibri"/>
          <w:b/>
        </w:rPr>
        <w:t>about</w:t>
      </w:r>
      <w:r w:rsidRPr="00E507D2">
        <w:rPr>
          <w:rFonts w:ascii="Calibri"/>
          <w:b/>
          <w:spacing w:val="-10"/>
        </w:rPr>
        <w:t xml:space="preserve"> </w:t>
      </w:r>
      <w:r w:rsidRPr="00E507D2">
        <w:rPr>
          <w:rFonts w:ascii="Calibri"/>
          <w:b/>
        </w:rPr>
        <w:t>Violence</w:t>
      </w:r>
      <w:r w:rsidRPr="00E507D2">
        <w:rPr>
          <w:rFonts w:ascii="Calibri"/>
          <w:b/>
          <w:spacing w:val="-11"/>
        </w:rPr>
        <w:t xml:space="preserve"> </w:t>
      </w:r>
      <w:r w:rsidRPr="00E507D2">
        <w:rPr>
          <w:rFonts w:ascii="Calibri"/>
          <w:b/>
        </w:rPr>
        <w:t>Against</w:t>
      </w:r>
      <w:r w:rsidRPr="00E507D2">
        <w:rPr>
          <w:rFonts w:ascii="Calibri"/>
          <w:b/>
          <w:spacing w:val="-10"/>
        </w:rPr>
        <w:t xml:space="preserve"> </w:t>
      </w:r>
      <w:r w:rsidRPr="00E507D2">
        <w:rPr>
          <w:rFonts w:ascii="Calibri"/>
          <w:b/>
        </w:rPr>
        <w:t>Women</w:t>
      </w:r>
      <w:r w:rsidRPr="00E507D2">
        <w:rPr>
          <w:rFonts w:ascii="Calibri"/>
          <w:b/>
          <w:spacing w:val="-10"/>
        </w:rPr>
        <w:t xml:space="preserve"> </w:t>
      </w:r>
      <w:r w:rsidRPr="00E507D2">
        <w:t>(August</w:t>
      </w:r>
      <w:r w:rsidRPr="00E507D2">
        <w:rPr>
          <w:spacing w:val="-10"/>
        </w:rPr>
        <w:t xml:space="preserve"> </w:t>
      </w:r>
      <w:r w:rsidRPr="00E507D2">
        <w:t>2012)</w:t>
      </w:r>
    </w:p>
    <w:p w14:paraId="15A63AC7" w14:textId="77777777" w:rsidR="003065BF" w:rsidRDefault="00000000" w:rsidP="00F72BD2">
      <w:pPr>
        <w:spacing w:after="240"/>
      </w:pPr>
      <w:r w:rsidRPr="00E507D2">
        <w:t xml:space="preserve"> </w:t>
      </w:r>
      <w:r w:rsidRPr="00E507D2">
        <w:rPr>
          <w:rFonts w:ascii="Calibri"/>
          <w:b/>
        </w:rPr>
        <w:t xml:space="preserve">A Framework for the Law as It Affects Older Adults </w:t>
      </w:r>
      <w:r w:rsidRPr="00E507D2">
        <w:t xml:space="preserve">(April 2012) </w:t>
      </w:r>
    </w:p>
    <w:p w14:paraId="08005D1A" w14:textId="7098168E" w:rsidR="00DD4420" w:rsidRPr="00E507D2" w:rsidRDefault="00000000" w:rsidP="00F72BD2">
      <w:pPr>
        <w:spacing w:after="240"/>
      </w:pPr>
      <w:r w:rsidRPr="00E507D2">
        <w:rPr>
          <w:rFonts w:ascii="Calibri"/>
          <w:b/>
        </w:rPr>
        <w:t xml:space="preserve">Modernization of the Provincial Offences Act </w:t>
      </w:r>
      <w:r w:rsidRPr="00E507D2">
        <w:t>(August 2011)</w:t>
      </w:r>
    </w:p>
    <w:p w14:paraId="110072C8" w14:textId="77777777" w:rsidR="00DD4420" w:rsidRPr="00E507D2" w:rsidRDefault="00000000" w:rsidP="00F72BD2">
      <w:pPr>
        <w:pStyle w:val="Heading9"/>
        <w:spacing w:before="0" w:after="240"/>
        <w:ind w:left="0"/>
        <w:rPr>
          <w:rFonts w:ascii="Calibri Light"/>
          <w:b w:val="0"/>
        </w:rPr>
      </w:pPr>
      <w:r w:rsidRPr="00E507D2">
        <w:t>Joint</w:t>
      </w:r>
      <w:r w:rsidRPr="00E507D2">
        <w:rPr>
          <w:spacing w:val="-5"/>
        </w:rPr>
        <w:t xml:space="preserve"> </w:t>
      </w:r>
      <w:r w:rsidRPr="00E507D2">
        <w:t>and</w:t>
      </w:r>
      <w:r w:rsidRPr="00E507D2">
        <w:rPr>
          <w:spacing w:val="-5"/>
        </w:rPr>
        <w:t xml:space="preserve"> </w:t>
      </w:r>
      <w:r w:rsidRPr="00E507D2">
        <w:t>Several</w:t>
      </w:r>
      <w:r w:rsidRPr="00E507D2">
        <w:rPr>
          <w:spacing w:val="-4"/>
        </w:rPr>
        <w:t xml:space="preserve"> </w:t>
      </w:r>
      <w:r w:rsidRPr="00E507D2">
        <w:t>Liability</w:t>
      </w:r>
      <w:r w:rsidRPr="00E507D2">
        <w:rPr>
          <w:spacing w:val="-5"/>
        </w:rPr>
        <w:t xml:space="preserve"> </w:t>
      </w:r>
      <w:r w:rsidRPr="00E507D2">
        <w:t>Under</w:t>
      </w:r>
      <w:r w:rsidRPr="00E507D2">
        <w:rPr>
          <w:spacing w:val="-5"/>
        </w:rPr>
        <w:t xml:space="preserve"> </w:t>
      </w:r>
      <w:r w:rsidRPr="00E507D2">
        <w:t>the</w:t>
      </w:r>
      <w:r w:rsidRPr="00E507D2">
        <w:rPr>
          <w:spacing w:val="-5"/>
        </w:rPr>
        <w:t xml:space="preserve"> </w:t>
      </w:r>
      <w:r w:rsidRPr="00E507D2">
        <w:t>Ontario</w:t>
      </w:r>
      <w:r w:rsidRPr="00E507D2">
        <w:rPr>
          <w:spacing w:val="-5"/>
        </w:rPr>
        <w:t xml:space="preserve"> </w:t>
      </w:r>
      <w:r w:rsidRPr="00E507D2">
        <w:t>Business</w:t>
      </w:r>
      <w:r w:rsidRPr="00E507D2">
        <w:rPr>
          <w:spacing w:val="-4"/>
        </w:rPr>
        <w:t xml:space="preserve"> </w:t>
      </w:r>
      <w:r w:rsidRPr="00E507D2">
        <w:t>Corporations</w:t>
      </w:r>
      <w:r w:rsidRPr="00E507D2">
        <w:rPr>
          <w:spacing w:val="-5"/>
        </w:rPr>
        <w:t xml:space="preserve"> </w:t>
      </w:r>
      <w:r w:rsidRPr="00E507D2">
        <w:t>Act</w:t>
      </w:r>
      <w:r w:rsidRPr="00E507D2">
        <w:rPr>
          <w:spacing w:val="-5"/>
        </w:rPr>
        <w:t xml:space="preserve"> </w:t>
      </w:r>
      <w:r w:rsidRPr="00E507D2">
        <w:rPr>
          <w:rFonts w:ascii="Calibri Light"/>
          <w:b w:val="0"/>
        </w:rPr>
        <w:t>(February</w:t>
      </w:r>
      <w:r w:rsidRPr="00E507D2">
        <w:rPr>
          <w:rFonts w:ascii="Calibri Light"/>
          <w:b w:val="0"/>
          <w:spacing w:val="-4"/>
        </w:rPr>
        <w:t xml:space="preserve"> </w:t>
      </w:r>
      <w:r w:rsidRPr="00E507D2">
        <w:rPr>
          <w:rFonts w:ascii="Calibri Light"/>
          <w:b w:val="0"/>
          <w:spacing w:val="-2"/>
        </w:rPr>
        <w:t>2011)</w:t>
      </w:r>
    </w:p>
    <w:p w14:paraId="59402F4F" w14:textId="77777777" w:rsidR="00DD4420" w:rsidRPr="00E507D2" w:rsidRDefault="00000000" w:rsidP="00F72BD2">
      <w:pPr>
        <w:spacing w:after="240"/>
      </w:pPr>
      <w:r w:rsidRPr="00E507D2">
        <w:rPr>
          <w:rFonts w:ascii="Calibri"/>
          <w:b/>
        </w:rPr>
        <w:t>Division</w:t>
      </w:r>
      <w:r w:rsidRPr="00E507D2">
        <w:rPr>
          <w:rFonts w:ascii="Calibri"/>
          <w:b/>
          <w:spacing w:val="-6"/>
        </w:rPr>
        <w:t xml:space="preserve"> </w:t>
      </w:r>
      <w:r w:rsidRPr="00E507D2">
        <w:rPr>
          <w:rFonts w:ascii="Calibri"/>
          <w:b/>
        </w:rPr>
        <w:t>of</w:t>
      </w:r>
      <w:r w:rsidRPr="00E507D2">
        <w:rPr>
          <w:rFonts w:ascii="Calibri"/>
          <w:b/>
          <w:spacing w:val="-4"/>
        </w:rPr>
        <w:t xml:space="preserve"> </w:t>
      </w:r>
      <w:r w:rsidRPr="00E507D2">
        <w:rPr>
          <w:rFonts w:ascii="Calibri"/>
          <w:b/>
        </w:rPr>
        <w:t>Pensions</w:t>
      </w:r>
      <w:r w:rsidRPr="00E507D2">
        <w:rPr>
          <w:rFonts w:ascii="Calibri"/>
          <w:b/>
          <w:spacing w:val="-4"/>
        </w:rPr>
        <w:t xml:space="preserve"> </w:t>
      </w:r>
      <w:r w:rsidRPr="00E507D2">
        <w:rPr>
          <w:rFonts w:ascii="Calibri"/>
          <w:b/>
        </w:rPr>
        <w:t>Upon</w:t>
      </w:r>
      <w:r w:rsidRPr="00E507D2">
        <w:rPr>
          <w:rFonts w:ascii="Calibri"/>
          <w:b/>
          <w:spacing w:val="-3"/>
        </w:rPr>
        <w:t xml:space="preserve"> </w:t>
      </w:r>
      <w:r w:rsidRPr="00E507D2">
        <w:rPr>
          <w:rFonts w:ascii="Calibri"/>
          <w:b/>
        </w:rPr>
        <w:t>Marriage</w:t>
      </w:r>
      <w:r w:rsidRPr="00E507D2">
        <w:rPr>
          <w:rFonts w:ascii="Calibri"/>
          <w:b/>
          <w:spacing w:val="-5"/>
        </w:rPr>
        <w:t xml:space="preserve"> </w:t>
      </w:r>
      <w:r w:rsidRPr="00E507D2">
        <w:rPr>
          <w:rFonts w:ascii="Calibri"/>
          <w:b/>
        </w:rPr>
        <w:t>Breakdown</w:t>
      </w:r>
      <w:r w:rsidRPr="00E507D2">
        <w:rPr>
          <w:rFonts w:ascii="Calibri"/>
          <w:b/>
          <w:spacing w:val="-3"/>
        </w:rPr>
        <w:t xml:space="preserve"> </w:t>
      </w:r>
      <w:r w:rsidRPr="00E507D2">
        <w:t>(December</w:t>
      </w:r>
      <w:r w:rsidRPr="00E507D2">
        <w:rPr>
          <w:spacing w:val="-3"/>
        </w:rPr>
        <w:t xml:space="preserve"> </w:t>
      </w:r>
      <w:r w:rsidRPr="00E507D2">
        <w:rPr>
          <w:spacing w:val="-2"/>
        </w:rPr>
        <w:t>2008)</w:t>
      </w:r>
    </w:p>
    <w:p w14:paraId="0E63BC93" w14:textId="77777777" w:rsidR="00DD4420" w:rsidRPr="00E507D2" w:rsidRDefault="00000000" w:rsidP="00F72BD2">
      <w:pPr>
        <w:spacing w:after="240"/>
      </w:pPr>
      <w:r w:rsidRPr="00E507D2">
        <w:rPr>
          <w:rFonts w:ascii="Calibri"/>
          <w:b/>
        </w:rPr>
        <w:t>Fees</w:t>
      </w:r>
      <w:r w:rsidRPr="00E507D2">
        <w:rPr>
          <w:rFonts w:ascii="Calibri"/>
          <w:b/>
          <w:spacing w:val="-5"/>
        </w:rPr>
        <w:t xml:space="preserve"> </w:t>
      </w:r>
      <w:r w:rsidRPr="00E507D2">
        <w:rPr>
          <w:rFonts w:ascii="Calibri"/>
          <w:b/>
        </w:rPr>
        <w:t>for</w:t>
      </w:r>
      <w:r w:rsidRPr="00E507D2">
        <w:rPr>
          <w:rFonts w:ascii="Calibri"/>
          <w:b/>
          <w:spacing w:val="-6"/>
        </w:rPr>
        <w:t xml:space="preserve"> </w:t>
      </w:r>
      <w:r w:rsidRPr="00E507D2">
        <w:rPr>
          <w:rFonts w:ascii="Calibri"/>
          <w:b/>
        </w:rPr>
        <w:t>Cashing</w:t>
      </w:r>
      <w:r w:rsidRPr="00E507D2">
        <w:rPr>
          <w:rFonts w:ascii="Calibri"/>
          <w:b/>
          <w:spacing w:val="-5"/>
        </w:rPr>
        <w:t xml:space="preserve"> </w:t>
      </w:r>
      <w:r w:rsidRPr="00E507D2">
        <w:rPr>
          <w:rFonts w:ascii="Calibri"/>
          <w:b/>
        </w:rPr>
        <w:t>Government</w:t>
      </w:r>
      <w:r w:rsidRPr="00E507D2">
        <w:rPr>
          <w:rFonts w:ascii="Calibri"/>
          <w:b/>
          <w:spacing w:val="-5"/>
        </w:rPr>
        <w:t xml:space="preserve"> </w:t>
      </w:r>
      <w:r w:rsidRPr="00E507D2">
        <w:rPr>
          <w:rFonts w:ascii="Calibri"/>
          <w:b/>
        </w:rPr>
        <w:t>Cheques</w:t>
      </w:r>
      <w:r w:rsidRPr="00E507D2">
        <w:rPr>
          <w:rFonts w:ascii="Calibri"/>
          <w:b/>
          <w:spacing w:val="-5"/>
        </w:rPr>
        <w:t xml:space="preserve"> </w:t>
      </w:r>
      <w:r w:rsidRPr="00E507D2">
        <w:t>(November</w:t>
      </w:r>
      <w:r w:rsidRPr="00E507D2">
        <w:rPr>
          <w:spacing w:val="-4"/>
        </w:rPr>
        <w:t xml:space="preserve"> </w:t>
      </w:r>
      <w:r w:rsidRPr="00E507D2">
        <w:rPr>
          <w:spacing w:val="-2"/>
        </w:rPr>
        <w:t>2008)</w:t>
      </w:r>
    </w:p>
    <w:p w14:paraId="4FE77E65" w14:textId="77777777" w:rsidR="00DD4420" w:rsidRPr="00E507D2" w:rsidRDefault="00DD4420" w:rsidP="00F72BD2">
      <w:pPr>
        <w:pStyle w:val="BodyText"/>
        <w:spacing w:after="240"/>
      </w:pPr>
    </w:p>
    <w:p w14:paraId="7EE8BA6F" w14:textId="77777777" w:rsidR="00DD4420" w:rsidRPr="00E507D2" w:rsidRDefault="00000000" w:rsidP="00F72BD2">
      <w:pPr>
        <w:pStyle w:val="BodyText"/>
        <w:spacing w:after="240"/>
      </w:pPr>
      <w:r w:rsidRPr="00E507D2">
        <w:t>The</w:t>
      </w:r>
      <w:r w:rsidRPr="00E507D2">
        <w:rPr>
          <w:spacing w:val="-6"/>
        </w:rPr>
        <w:t xml:space="preserve"> </w:t>
      </w:r>
      <w:r w:rsidRPr="00E507D2">
        <w:t>full</w:t>
      </w:r>
      <w:r w:rsidRPr="00E507D2">
        <w:rPr>
          <w:spacing w:val="-5"/>
        </w:rPr>
        <w:t xml:space="preserve"> </w:t>
      </w:r>
      <w:r w:rsidRPr="00E507D2">
        <w:t>list</w:t>
      </w:r>
      <w:r w:rsidRPr="00E507D2">
        <w:rPr>
          <w:spacing w:val="-4"/>
        </w:rPr>
        <w:t xml:space="preserve"> </w:t>
      </w:r>
      <w:r w:rsidRPr="00E507D2">
        <w:t>of</w:t>
      </w:r>
      <w:r w:rsidRPr="00E507D2">
        <w:rPr>
          <w:spacing w:val="-5"/>
        </w:rPr>
        <w:t xml:space="preserve"> </w:t>
      </w:r>
      <w:r w:rsidRPr="00E507D2">
        <w:t>LCO</w:t>
      </w:r>
      <w:r w:rsidRPr="00E507D2">
        <w:rPr>
          <w:spacing w:val="-5"/>
        </w:rPr>
        <w:t xml:space="preserve"> </w:t>
      </w:r>
      <w:r w:rsidRPr="00E507D2">
        <w:t>reports,</w:t>
      </w:r>
      <w:r w:rsidRPr="00E507D2">
        <w:rPr>
          <w:spacing w:val="-5"/>
        </w:rPr>
        <w:t xml:space="preserve"> </w:t>
      </w:r>
      <w:r w:rsidRPr="00E507D2">
        <w:t>issue</w:t>
      </w:r>
      <w:r w:rsidRPr="00E507D2">
        <w:rPr>
          <w:spacing w:val="-6"/>
        </w:rPr>
        <w:t xml:space="preserve"> </w:t>
      </w:r>
      <w:r w:rsidRPr="00E507D2">
        <w:t>papers,</w:t>
      </w:r>
      <w:r w:rsidRPr="00E507D2">
        <w:rPr>
          <w:spacing w:val="-4"/>
        </w:rPr>
        <w:t xml:space="preserve"> </w:t>
      </w:r>
      <w:r w:rsidRPr="00E507D2">
        <w:t>and</w:t>
      </w:r>
      <w:r w:rsidRPr="00E507D2">
        <w:rPr>
          <w:spacing w:val="-5"/>
        </w:rPr>
        <w:t xml:space="preserve"> </w:t>
      </w:r>
      <w:r w:rsidRPr="00E507D2">
        <w:t>other</w:t>
      </w:r>
      <w:r w:rsidRPr="00E507D2">
        <w:rPr>
          <w:spacing w:val="-4"/>
        </w:rPr>
        <w:t xml:space="preserve"> </w:t>
      </w:r>
      <w:r w:rsidRPr="00E507D2">
        <w:t>publications</w:t>
      </w:r>
      <w:r w:rsidRPr="00E507D2">
        <w:rPr>
          <w:spacing w:val="-5"/>
        </w:rPr>
        <w:t xml:space="preserve"> </w:t>
      </w:r>
      <w:r w:rsidRPr="00E507D2">
        <w:t>is</w:t>
      </w:r>
      <w:r w:rsidRPr="00E507D2">
        <w:rPr>
          <w:spacing w:val="-5"/>
        </w:rPr>
        <w:t xml:space="preserve"> </w:t>
      </w:r>
      <w:r w:rsidRPr="00E507D2">
        <w:t>available</w:t>
      </w:r>
      <w:r w:rsidRPr="00E507D2">
        <w:rPr>
          <w:spacing w:val="-5"/>
        </w:rPr>
        <w:t xml:space="preserve"> </w:t>
      </w:r>
      <w:r w:rsidRPr="00E507D2">
        <w:t>at</w:t>
      </w:r>
      <w:r w:rsidRPr="00E507D2">
        <w:rPr>
          <w:spacing w:val="-5"/>
        </w:rPr>
        <w:t xml:space="preserve"> </w:t>
      </w:r>
      <w:hyperlink r:id="rId9">
        <w:r w:rsidRPr="00E507D2">
          <w:rPr>
            <w:u w:val="single" w:color="436718"/>
          </w:rPr>
          <w:t>lco-</w:t>
        </w:r>
        <w:r w:rsidRPr="00E507D2">
          <w:rPr>
            <w:spacing w:val="-2"/>
            <w:u w:val="single" w:color="436718"/>
          </w:rPr>
          <w:t>cdo.org</w:t>
        </w:r>
      </w:hyperlink>
      <w:r w:rsidRPr="00E507D2">
        <w:rPr>
          <w:spacing w:val="-2"/>
        </w:rPr>
        <w:t>.</w:t>
      </w:r>
    </w:p>
    <w:p w14:paraId="247E71CB" w14:textId="77777777" w:rsidR="00F72BD2" w:rsidRDefault="00F72BD2" w:rsidP="00F72BD2">
      <w:pPr>
        <w:rPr>
          <w:rFonts w:ascii="Calibri" w:eastAsia="Calibri" w:hAnsi="Calibri" w:cs="Calibri"/>
          <w:b/>
          <w:bCs/>
          <w:sz w:val="32"/>
          <w:szCs w:val="32"/>
        </w:rPr>
      </w:pPr>
      <w:r>
        <w:br w:type="page"/>
      </w:r>
    </w:p>
    <w:p w14:paraId="17F7059E" w14:textId="2E5F9907" w:rsidR="00DD4420" w:rsidRPr="00E507D2" w:rsidRDefault="00000000" w:rsidP="00F72BD2">
      <w:pPr>
        <w:pStyle w:val="Heading4"/>
        <w:spacing w:after="240"/>
        <w:ind w:left="0"/>
      </w:pPr>
      <w:r w:rsidRPr="00E507D2">
        <w:lastRenderedPageBreak/>
        <w:t>Authors</w:t>
      </w:r>
      <w:r w:rsidRPr="00E507D2">
        <w:rPr>
          <w:spacing w:val="-5"/>
        </w:rPr>
        <w:t xml:space="preserve"> </w:t>
      </w:r>
      <w:r w:rsidRPr="00E507D2">
        <w:t>and</w:t>
      </w:r>
      <w:r w:rsidRPr="00E507D2">
        <w:rPr>
          <w:spacing w:val="-5"/>
        </w:rPr>
        <w:t xml:space="preserve"> </w:t>
      </w:r>
      <w:r w:rsidRPr="00E507D2">
        <w:rPr>
          <w:spacing w:val="-2"/>
        </w:rPr>
        <w:t>Contributors</w:t>
      </w:r>
    </w:p>
    <w:p w14:paraId="3F265EA7" w14:textId="77777777" w:rsidR="003065BF" w:rsidRDefault="00000000" w:rsidP="00F72BD2">
      <w:pPr>
        <w:spacing w:after="240"/>
      </w:pPr>
      <w:r w:rsidRPr="00E507D2">
        <w:rPr>
          <w:rFonts w:ascii="Calibri"/>
          <w:b/>
        </w:rPr>
        <w:t>Ramani Nadarajah</w:t>
      </w:r>
      <w:r w:rsidRPr="00E507D2">
        <w:t xml:space="preserve">, Counsel </w:t>
      </w:r>
    </w:p>
    <w:p w14:paraId="23F2E085" w14:textId="77777777" w:rsidR="003065BF" w:rsidRDefault="00000000" w:rsidP="00F72BD2">
      <w:pPr>
        <w:spacing w:after="240"/>
      </w:pPr>
      <w:r w:rsidRPr="00E507D2">
        <w:rPr>
          <w:rFonts w:ascii="Calibri"/>
          <w:b/>
        </w:rPr>
        <w:t>Nye</w:t>
      </w:r>
      <w:r w:rsidRPr="00E507D2">
        <w:rPr>
          <w:rFonts w:ascii="Calibri"/>
          <w:b/>
          <w:spacing w:val="-13"/>
        </w:rPr>
        <w:t xml:space="preserve"> </w:t>
      </w:r>
      <w:r w:rsidRPr="00E507D2">
        <w:rPr>
          <w:rFonts w:ascii="Calibri"/>
          <w:b/>
        </w:rPr>
        <w:t>Thomas</w:t>
      </w:r>
      <w:r w:rsidRPr="00E507D2">
        <w:t>,</w:t>
      </w:r>
      <w:r w:rsidRPr="00E507D2">
        <w:rPr>
          <w:spacing w:val="-12"/>
        </w:rPr>
        <w:t xml:space="preserve"> </w:t>
      </w:r>
      <w:r w:rsidRPr="00E507D2">
        <w:t>Executive</w:t>
      </w:r>
      <w:r w:rsidRPr="00E507D2">
        <w:rPr>
          <w:spacing w:val="-13"/>
        </w:rPr>
        <w:t xml:space="preserve"> </w:t>
      </w:r>
      <w:r w:rsidRPr="00E507D2">
        <w:t xml:space="preserve">Director </w:t>
      </w:r>
    </w:p>
    <w:p w14:paraId="7A9F3219" w14:textId="3E0A15CB" w:rsidR="00DD4420" w:rsidRPr="00E507D2" w:rsidRDefault="00000000" w:rsidP="00F72BD2">
      <w:pPr>
        <w:spacing w:after="240"/>
      </w:pPr>
      <w:r w:rsidRPr="00E507D2">
        <w:rPr>
          <w:rFonts w:ascii="Calibri"/>
          <w:b/>
        </w:rPr>
        <w:t>Sue Gratton</w:t>
      </w:r>
      <w:r w:rsidRPr="00E507D2">
        <w:t>, Counsel</w:t>
      </w:r>
    </w:p>
    <w:p w14:paraId="4851CFA9" w14:textId="77777777" w:rsidR="00DD4420" w:rsidRPr="00E507D2" w:rsidRDefault="00000000" w:rsidP="00F72BD2">
      <w:pPr>
        <w:spacing w:after="240"/>
      </w:pPr>
      <w:r w:rsidRPr="00E507D2">
        <w:rPr>
          <w:rFonts w:ascii="Calibri"/>
          <w:b/>
        </w:rPr>
        <w:t>Laura</w:t>
      </w:r>
      <w:r w:rsidRPr="00E507D2">
        <w:rPr>
          <w:rFonts w:ascii="Calibri"/>
          <w:b/>
          <w:spacing w:val="-9"/>
        </w:rPr>
        <w:t xml:space="preserve"> </w:t>
      </w:r>
      <w:r w:rsidRPr="00E507D2">
        <w:rPr>
          <w:rFonts w:ascii="Calibri"/>
          <w:b/>
        </w:rPr>
        <w:t>Caruso</w:t>
      </w:r>
      <w:r w:rsidRPr="00E507D2">
        <w:t>,</w:t>
      </w:r>
      <w:r w:rsidRPr="00E507D2">
        <w:rPr>
          <w:spacing w:val="-8"/>
        </w:rPr>
        <w:t xml:space="preserve"> </w:t>
      </w:r>
      <w:r w:rsidRPr="00E507D2">
        <w:t>Executive</w:t>
      </w:r>
      <w:r w:rsidRPr="00E507D2">
        <w:rPr>
          <w:spacing w:val="-10"/>
        </w:rPr>
        <w:t xml:space="preserve"> </w:t>
      </w:r>
      <w:r w:rsidRPr="00E507D2">
        <w:rPr>
          <w:spacing w:val="-2"/>
        </w:rPr>
        <w:t>Officer</w:t>
      </w:r>
    </w:p>
    <w:p w14:paraId="05985380" w14:textId="77777777" w:rsidR="00DD4420" w:rsidRPr="00E507D2" w:rsidRDefault="00000000" w:rsidP="00F72BD2">
      <w:pPr>
        <w:spacing w:after="240"/>
      </w:pPr>
      <w:r w:rsidRPr="00E507D2">
        <w:rPr>
          <w:rFonts w:ascii="Calibri"/>
          <w:b/>
        </w:rPr>
        <w:t>Noor</w:t>
      </w:r>
      <w:r w:rsidRPr="00E507D2">
        <w:rPr>
          <w:rFonts w:ascii="Calibri"/>
          <w:b/>
          <w:spacing w:val="-5"/>
        </w:rPr>
        <w:t xml:space="preserve"> </w:t>
      </w:r>
      <w:r w:rsidRPr="00E507D2">
        <w:rPr>
          <w:rFonts w:ascii="Calibri"/>
          <w:b/>
        </w:rPr>
        <w:t>Malik</w:t>
      </w:r>
      <w:r w:rsidRPr="00E507D2">
        <w:t>,</w:t>
      </w:r>
      <w:r w:rsidRPr="00E507D2">
        <w:rPr>
          <w:spacing w:val="-4"/>
        </w:rPr>
        <w:t xml:space="preserve"> </w:t>
      </w:r>
      <w:proofErr w:type="gramStart"/>
      <w:r w:rsidRPr="00E507D2">
        <w:t>Project</w:t>
      </w:r>
      <w:proofErr w:type="gramEnd"/>
      <w:r w:rsidRPr="00E507D2">
        <w:rPr>
          <w:spacing w:val="-4"/>
        </w:rPr>
        <w:t xml:space="preserve"> </w:t>
      </w:r>
      <w:r w:rsidRPr="00E507D2">
        <w:t>and</w:t>
      </w:r>
      <w:r w:rsidRPr="00E507D2">
        <w:rPr>
          <w:spacing w:val="-4"/>
        </w:rPr>
        <w:t xml:space="preserve"> </w:t>
      </w:r>
      <w:r w:rsidRPr="00E507D2">
        <w:t>Web</w:t>
      </w:r>
      <w:r w:rsidRPr="00E507D2">
        <w:rPr>
          <w:spacing w:val="-4"/>
        </w:rPr>
        <w:t xml:space="preserve"> </w:t>
      </w:r>
      <w:r w:rsidRPr="00E507D2">
        <w:rPr>
          <w:spacing w:val="-2"/>
        </w:rPr>
        <w:t>Coordinator</w:t>
      </w:r>
    </w:p>
    <w:p w14:paraId="3FC80574" w14:textId="77777777" w:rsidR="00DD4420" w:rsidRPr="00E507D2" w:rsidRDefault="00DD4420" w:rsidP="00F72BD2">
      <w:pPr>
        <w:pStyle w:val="BodyText"/>
        <w:spacing w:after="240"/>
      </w:pPr>
    </w:p>
    <w:p w14:paraId="77861691" w14:textId="77777777" w:rsidR="00DD4420" w:rsidRPr="00E507D2" w:rsidRDefault="00000000" w:rsidP="00F72BD2">
      <w:pPr>
        <w:pStyle w:val="Heading4"/>
        <w:spacing w:after="240"/>
        <w:ind w:left="0"/>
      </w:pPr>
      <w:r w:rsidRPr="00E507D2">
        <w:t>Advisory</w:t>
      </w:r>
      <w:r w:rsidRPr="00E507D2">
        <w:rPr>
          <w:spacing w:val="-5"/>
        </w:rPr>
        <w:t xml:space="preserve"> </w:t>
      </w:r>
      <w:r w:rsidRPr="00E507D2">
        <w:rPr>
          <w:spacing w:val="-2"/>
        </w:rPr>
        <w:t>Committee</w:t>
      </w:r>
    </w:p>
    <w:p w14:paraId="6E1CBA4D" w14:textId="77777777" w:rsidR="00DD4420" w:rsidRPr="00E507D2" w:rsidRDefault="00000000" w:rsidP="00F72BD2">
      <w:pPr>
        <w:pStyle w:val="BodyText"/>
        <w:spacing w:after="240"/>
      </w:pPr>
      <w:r w:rsidRPr="00E507D2">
        <w:rPr>
          <w:rFonts w:ascii="Calibri"/>
          <w:b/>
        </w:rPr>
        <w:t xml:space="preserve">Julie </w:t>
      </w:r>
      <w:proofErr w:type="spellStart"/>
      <w:r w:rsidRPr="00E507D2">
        <w:rPr>
          <w:rFonts w:ascii="Calibri"/>
          <w:b/>
        </w:rPr>
        <w:t>Abouchar</w:t>
      </w:r>
      <w:proofErr w:type="spellEnd"/>
      <w:r w:rsidRPr="00E507D2">
        <w:t>, Partner at Willms &amp; Shier Environmental</w:t>
      </w:r>
      <w:r w:rsidRPr="00E507D2">
        <w:rPr>
          <w:spacing w:val="-13"/>
        </w:rPr>
        <w:t xml:space="preserve"> </w:t>
      </w:r>
      <w:r w:rsidRPr="00E507D2">
        <w:t>Lawyers</w:t>
      </w:r>
      <w:r w:rsidRPr="00E507D2">
        <w:rPr>
          <w:spacing w:val="-12"/>
        </w:rPr>
        <w:t xml:space="preserve"> </w:t>
      </w:r>
      <w:r w:rsidRPr="00E507D2">
        <w:t>LLP</w:t>
      </w:r>
      <w:r w:rsidRPr="00E507D2">
        <w:rPr>
          <w:spacing w:val="-13"/>
        </w:rPr>
        <w:t xml:space="preserve"> </w:t>
      </w:r>
      <w:r w:rsidRPr="00E507D2">
        <w:t>(Certified</w:t>
      </w:r>
      <w:r w:rsidRPr="00E507D2">
        <w:rPr>
          <w:spacing w:val="-12"/>
        </w:rPr>
        <w:t xml:space="preserve"> </w:t>
      </w:r>
      <w:r w:rsidRPr="00E507D2">
        <w:t>Specialist</w:t>
      </w:r>
      <w:r w:rsidRPr="00E507D2">
        <w:rPr>
          <w:spacing w:val="-12"/>
        </w:rPr>
        <w:t xml:space="preserve"> </w:t>
      </w:r>
      <w:r w:rsidRPr="00E507D2">
        <w:t>in Environmental Law and Indigenous Legal Issues)</w:t>
      </w:r>
    </w:p>
    <w:p w14:paraId="5F23FF1A" w14:textId="77777777" w:rsidR="00DD4420" w:rsidRPr="00E507D2" w:rsidRDefault="00000000" w:rsidP="00F72BD2">
      <w:pPr>
        <w:pStyle w:val="BodyText"/>
        <w:spacing w:after="240"/>
      </w:pPr>
      <w:r w:rsidRPr="00E507D2">
        <w:rPr>
          <w:rFonts w:ascii="Calibri"/>
          <w:b/>
        </w:rPr>
        <w:t>Susan</w:t>
      </w:r>
      <w:r w:rsidRPr="00E507D2">
        <w:rPr>
          <w:rFonts w:ascii="Calibri"/>
          <w:b/>
          <w:spacing w:val="-10"/>
        </w:rPr>
        <w:t xml:space="preserve"> </w:t>
      </w:r>
      <w:proofErr w:type="spellStart"/>
      <w:r w:rsidRPr="00E507D2">
        <w:rPr>
          <w:rFonts w:ascii="Calibri"/>
          <w:b/>
        </w:rPr>
        <w:t>Chiblow</w:t>
      </w:r>
      <w:proofErr w:type="spellEnd"/>
      <w:r w:rsidRPr="00E507D2">
        <w:t>,</w:t>
      </w:r>
      <w:r w:rsidRPr="00E507D2">
        <w:rPr>
          <w:spacing w:val="-10"/>
        </w:rPr>
        <w:t xml:space="preserve"> </w:t>
      </w:r>
      <w:r w:rsidRPr="00E507D2">
        <w:t>Professor</w:t>
      </w:r>
      <w:r w:rsidRPr="00E507D2">
        <w:rPr>
          <w:spacing w:val="-10"/>
        </w:rPr>
        <w:t xml:space="preserve"> </w:t>
      </w:r>
      <w:r w:rsidRPr="00E507D2">
        <w:t>at</w:t>
      </w:r>
      <w:r w:rsidRPr="00E507D2">
        <w:rPr>
          <w:spacing w:val="-10"/>
        </w:rPr>
        <w:t xml:space="preserve"> </w:t>
      </w:r>
      <w:r w:rsidRPr="00E507D2">
        <w:t>University</w:t>
      </w:r>
      <w:r w:rsidRPr="00E507D2">
        <w:rPr>
          <w:spacing w:val="-10"/>
        </w:rPr>
        <w:t xml:space="preserve"> </w:t>
      </w:r>
      <w:r w:rsidRPr="00E507D2">
        <w:t>of</w:t>
      </w:r>
      <w:r w:rsidRPr="00E507D2">
        <w:rPr>
          <w:spacing w:val="-10"/>
        </w:rPr>
        <w:t xml:space="preserve"> </w:t>
      </w:r>
      <w:r w:rsidRPr="00E507D2">
        <w:t>Guelph, School of Environment</w:t>
      </w:r>
    </w:p>
    <w:p w14:paraId="02FE6E47" w14:textId="77777777" w:rsidR="00DD4420" w:rsidRPr="00E507D2" w:rsidRDefault="00000000" w:rsidP="00F72BD2">
      <w:pPr>
        <w:spacing w:after="240"/>
      </w:pPr>
      <w:r w:rsidRPr="00E507D2">
        <w:rPr>
          <w:rFonts w:ascii="Calibri"/>
          <w:b/>
        </w:rPr>
        <w:t>Lisa</w:t>
      </w:r>
      <w:r w:rsidRPr="00E507D2">
        <w:rPr>
          <w:rFonts w:ascii="Calibri"/>
          <w:b/>
          <w:spacing w:val="-6"/>
        </w:rPr>
        <w:t xml:space="preserve"> </w:t>
      </w:r>
      <w:r w:rsidRPr="00E507D2">
        <w:rPr>
          <w:rFonts w:ascii="Calibri"/>
          <w:b/>
        </w:rPr>
        <w:t>DeMarco</w:t>
      </w:r>
      <w:r w:rsidRPr="00E507D2">
        <w:t>,</w:t>
      </w:r>
      <w:r w:rsidRPr="00E507D2">
        <w:rPr>
          <w:spacing w:val="-4"/>
        </w:rPr>
        <w:t xml:space="preserve"> </w:t>
      </w:r>
      <w:r w:rsidRPr="00E507D2">
        <w:t>CEO</w:t>
      </w:r>
      <w:r w:rsidRPr="00E507D2">
        <w:rPr>
          <w:spacing w:val="-5"/>
        </w:rPr>
        <w:t xml:space="preserve"> </w:t>
      </w:r>
      <w:r w:rsidRPr="00E507D2">
        <w:t>&amp;</w:t>
      </w:r>
      <w:r w:rsidRPr="00E507D2">
        <w:rPr>
          <w:spacing w:val="-3"/>
        </w:rPr>
        <w:t xml:space="preserve"> </w:t>
      </w:r>
      <w:r w:rsidRPr="00E507D2">
        <w:t>Senior</w:t>
      </w:r>
      <w:r w:rsidRPr="00E507D2">
        <w:rPr>
          <w:spacing w:val="-4"/>
        </w:rPr>
        <w:t xml:space="preserve"> </w:t>
      </w:r>
      <w:r w:rsidRPr="00E507D2">
        <w:t>Partner</w:t>
      </w:r>
      <w:r w:rsidRPr="00E507D2">
        <w:rPr>
          <w:spacing w:val="-4"/>
        </w:rPr>
        <w:t xml:space="preserve"> </w:t>
      </w:r>
      <w:r w:rsidRPr="00E507D2">
        <w:t>at</w:t>
      </w:r>
      <w:r w:rsidRPr="00E507D2">
        <w:rPr>
          <w:spacing w:val="-4"/>
        </w:rPr>
        <w:t xml:space="preserve"> </w:t>
      </w:r>
      <w:r w:rsidRPr="00E507D2">
        <w:t>Resilient</w:t>
      </w:r>
      <w:r w:rsidRPr="00E507D2">
        <w:rPr>
          <w:spacing w:val="-3"/>
        </w:rPr>
        <w:t xml:space="preserve"> </w:t>
      </w:r>
      <w:r w:rsidRPr="00E507D2">
        <w:rPr>
          <w:spacing w:val="-5"/>
        </w:rPr>
        <w:t>LLP</w:t>
      </w:r>
    </w:p>
    <w:p w14:paraId="75D9477F" w14:textId="77777777" w:rsidR="00DD4420" w:rsidRPr="00E507D2" w:rsidRDefault="00000000" w:rsidP="00F72BD2">
      <w:pPr>
        <w:pStyle w:val="BodyText"/>
        <w:spacing w:after="240"/>
      </w:pPr>
      <w:r w:rsidRPr="00E507D2">
        <w:rPr>
          <w:rFonts w:ascii="Calibri"/>
          <w:b/>
        </w:rPr>
        <w:t>Jula</w:t>
      </w:r>
      <w:r w:rsidRPr="00E507D2">
        <w:rPr>
          <w:rFonts w:ascii="Calibri"/>
          <w:b/>
          <w:spacing w:val="-7"/>
        </w:rPr>
        <w:t xml:space="preserve"> </w:t>
      </w:r>
      <w:r w:rsidRPr="00E507D2">
        <w:rPr>
          <w:rFonts w:ascii="Calibri"/>
          <w:b/>
        </w:rPr>
        <w:t>Hughes</w:t>
      </w:r>
      <w:r w:rsidRPr="00E507D2">
        <w:t>,</w:t>
      </w:r>
      <w:r w:rsidRPr="00E507D2">
        <w:rPr>
          <w:spacing w:val="-7"/>
        </w:rPr>
        <w:t xml:space="preserve"> </w:t>
      </w:r>
      <w:r w:rsidRPr="00E507D2">
        <w:t>Dean</w:t>
      </w:r>
      <w:r w:rsidRPr="00E507D2">
        <w:rPr>
          <w:spacing w:val="-7"/>
        </w:rPr>
        <w:t xml:space="preserve"> </w:t>
      </w:r>
      <w:r w:rsidRPr="00E507D2">
        <w:t>&amp;</w:t>
      </w:r>
      <w:r w:rsidRPr="00E507D2">
        <w:rPr>
          <w:spacing w:val="-7"/>
        </w:rPr>
        <w:t xml:space="preserve"> </w:t>
      </w:r>
      <w:r w:rsidRPr="00E507D2">
        <w:t>Professor</w:t>
      </w:r>
      <w:r w:rsidRPr="00E507D2">
        <w:rPr>
          <w:spacing w:val="-7"/>
        </w:rPr>
        <w:t xml:space="preserve"> </w:t>
      </w:r>
      <w:r w:rsidRPr="00E507D2">
        <w:t>at</w:t>
      </w:r>
      <w:r w:rsidRPr="00E507D2">
        <w:rPr>
          <w:spacing w:val="-7"/>
        </w:rPr>
        <w:t xml:space="preserve"> </w:t>
      </w:r>
      <w:r w:rsidRPr="00E507D2">
        <w:t>Bora</w:t>
      </w:r>
      <w:r w:rsidRPr="00E507D2">
        <w:rPr>
          <w:spacing w:val="-7"/>
        </w:rPr>
        <w:t xml:space="preserve"> </w:t>
      </w:r>
      <w:r w:rsidRPr="00E507D2">
        <w:t>Laskin</w:t>
      </w:r>
      <w:r w:rsidRPr="00E507D2">
        <w:rPr>
          <w:spacing w:val="-7"/>
        </w:rPr>
        <w:t xml:space="preserve"> </w:t>
      </w:r>
      <w:r w:rsidRPr="00E507D2">
        <w:t>Faculty</w:t>
      </w:r>
      <w:r w:rsidRPr="00E507D2">
        <w:rPr>
          <w:spacing w:val="-7"/>
        </w:rPr>
        <w:t xml:space="preserve"> </w:t>
      </w:r>
      <w:r w:rsidRPr="00E507D2">
        <w:t>of Law, Lakehead University</w:t>
      </w:r>
    </w:p>
    <w:p w14:paraId="1FCB6679" w14:textId="2CD44AA9" w:rsidR="00DD4420" w:rsidRPr="00E507D2" w:rsidRDefault="00000000" w:rsidP="00F72BD2">
      <w:pPr>
        <w:spacing w:after="240"/>
      </w:pPr>
      <w:r w:rsidRPr="00E507D2">
        <w:rPr>
          <w:rFonts w:ascii="Calibri"/>
          <w:b/>
        </w:rPr>
        <w:t>Richard</w:t>
      </w:r>
      <w:r w:rsidRPr="00E507D2">
        <w:rPr>
          <w:rFonts w:ascii="Calibri"/>
          <w:b/>
          <w:spacing w:val="-5"/>
        </w:rPr>
        <w:t xml:space="preserve"> </w:t>
      </w:r>
      <w:r w:rsidRPr="00E507D2">
        <w:rPr>
          <w:rFonts w:ascii="Calibri"/>
          <w:b/>
        </w:rPr>
        <w:t>Lindgren</w:t>
      </w:r>
      <w:r w:rsidRPr="00E507D2">
        <w:t>,</w:t>
      </w:r>
      <w:r w:rsidRPr="00E507D2">
        <w:rPr>
          <w:spacing w:val="-5"/>
        </w:rPr>
        <w:t xml:space="preserve"> </w:t>
      </w:r>
      <w:r w:rsidRPr="00E507D2">
        <w:t>Lawyer</w:t>
      </w:r>
      <w:r w:rsidRPr="00E507D2">
        <w:rPr>
          <w:spacing w:val="-4"/>
        </w:rPr>
        <w:t xml:space="preserve"> </w:t>
      </w:r>
      <w:r w:rsidRPr="00E507D2">
        <w:t>at</w:t>
      </w:r>
      <w:r w:rsidRPr="00E507D2">
        <w:rPr>
          <w:spacing w:val="-5"/>
        </w:rPr>
        <w:t xml:space="preserve"> </w:t>
      </w:r>
      <w:r w:rsidRPr="00E507D2">
        <w:t>Canadian</w:t>
      </w:r>
      <w:r w:rsidRPr="00E507D2">
        <w:rPr>
          <w:spacing w:val="-4"/>
        </w:rPr>
        <w:t xml:space="preserve"> </w:t>
      </w:r>
      <w:r w:rsidRPr="00E507D2">
        <w:rPr>
          <w:spacing w:val="-2"/>
        </w:rPr>
        <w:t>Environmental</w:t>
      </w:r>
      <w:r w:rsidR="003065BF">
        <w:rPr>
          <w:spacing w:val="-2"/>
        </w:rPr>
        <w:t xml:space="preserve"> </w:t>
      </w:r>
      <w:r w:rsidRPr="00E507D2">
        <w:t>Law</w:t>
      </w:r>
      <w:r w:rsidRPr="00E507D2">
        <w:rPr>
          <w:spacing w:val="-5"/>
        </w:rPr>
        <w:t xml:space="preserve"> </w:t>
      </w:r>
      <w:r w:rsidRPr="00E507D2">
        <w:t>Association</w:t>
      </w:r>
      <w:r w:rsidRPr="00E507D2">
        <w:rPr>
          <w:spacing w:val="-4"/>
        </w:rPr>
        <w:t xml:space="preserve"> </w:t>
      </w:r>
      <w:r w:rsidRPr="00E507D2">
        <w:rPr>
          <w:spacing w:val="-2"/>
        </w:rPr>
        <w:t>(CELA)</w:t>
      </w:r>
    </w:p>
    <w:p w14:paraId="48035C0D" w14:textId="185DEE56" w:rsidR="00DD4420" w:rsidRPr="00E507D2" w:rsidRDefault="00000000" w:rsidP="00F72BD2">
      <w:pPr>
        <w:spacing w:after="240"/>
      </w:pPr>
      <w:r w:rsidRPr="00E507D2">
        <w:rPr>
          <w:rFonts w:ascii="Calibri"/>
          <w:b/>
        </w:rPr>
        <w:t>Heather</w:t>
      </w:r>
      <w:r w:rsidRPr="00E507D2">
        <w:rPr>
          <w:rFonts w:ascii="Calibri"/>
          <w:b/>
          <w:spacing w:val="-9"/>
        </w:rPr>
        <w:t xml:space="preserve"> </w:t>
      </w:r>
      <w:r w:rsidRPr="00E507D2">
        <w:rPr>
          <w:rFonts w:ascii="Calibri"/>
          <w:b/>
        </w:rPr>
        <w:t>McLeod</w:t>
      </w:r>
      <w:r w:rsidRPr="00E507D2">
        <w:rPr>
          <w:rFonts w:ascii="Calibri"/>
          <w:b/>
          <w:spacing w:val="-8"/>
        </w:rPr>
        <w:t xml:space="preserve"> </w:t>
      </w:r>
      <w:r w:rsidRPr="00E507D2">
        <w:rPr>
          <w:rFonts w:ascii="Calibri"/>
          <w:b/>
        </w:rPr>
        <w:t>Kilmurray</w:t>
      </w:r>
      <w:r w:rsidRPr="00E507D2">
        <w:t>,</w:t>
      </w:r>
      <w:r w:rsidRPr="00E507D2">
        <w:rPr>
          <w:spacing w:val="-7"/>
        </w:rPr>
        <w:t xml:space="preserve"> </w:t>
      </w:r>
      <w:r w:rsidRPr="00E507D2">
        <w:t>Professor</w:t>
      </w:r>
      <w:r w:rsidRPr="00E507D2">
        <w:rPr>
          <w:spacing w:val="-8"/>
        </w:rPr>
        <w:t xml:space="preserve"> </w:t>
      </w:r>
      <w:r w:rsidRPr="00E507D2">
        <w:t>at</w:t>
      </w:r>
      <w:r w:rsidRPr="00E507D2">
        <w:rPr>
          <w:spacing w:val="-8"/>
        </w:rPr>
        <w:t xml:space="preserve"> </w:t>
      </w:r>
      <w:r w:rsidRPr="00E507D2">
        <w:t>University</w:t>
      </w:r>
      <w:r w:rsidRPr="00E507D2">
        <w:rPr>
          <w:spacing w:val="-7"/>
        </w:rPr>
        <w:t xml:space="preserve"> </w:t>
      </w:r>
      <w:r w:rsidRPr="00E507D2">
        <w:rPr>
          <w:spacing w:val="-5"/>
        </w:rPr>
        <w:t>of</w:t>
      </w:r>
      <w:r w:rsidR="003065BF">
        <w:rPr>
          <w:spacing w:val="-5"/>
        </w:rPr>
        <w:t xml:space="preserve"> </w:t>
      </w:r>
      <w:r w:rsidRPr="00E507D2">
        <w:t>Ottawa,</w:t>
      </w:r>
      <w:r w:rsidRPr="00E507D2">
        <w:rPr>
          <w:spacing w:val="-9"/>
        </w:rPr>
        <w:t xml:space="preserve"> </w:t>
      </w:r>
      <w:r w:rsidRPr="00E507D2">
        <w:t>Faculty</w:t>
      </w:r>
      <w:r w:rsidRPr="00E507D2">
        <w:rPr>
          <w:spacing w:val="-9"/>
        </w:rPr>
        <w:t xml:space="preserve"> </w:t>
      </w:r>
      <w:r w:rsidRPr="00E507D2">
        <w:t>of</w:t>
      </w:r>
      <w:r w:rsidRPr="00E507D2">
        <w:rPr>
          <w:spacing w:val="-9"/>
        </w:rPr>
        <w:t xml:space="preserve"> </w:t>
      </w:r>
      <w:r w:rsidRPr="00E507D2">
        <w:rPr>
          <w:spacing w:val="-5"/>
        </w:rPr>
        <w:t>Law</w:t>
      </w:r>
    </w:p>
    <w:p w14:paraId="43EF3856" w14:textId="77777777" w:rsidR="00DD4420" w:rsidRPr="00E507D2" w:rsidRDefault="00000000" w:rsidP="00F72BD2">
      <w:pPr>
        <w:pStyle w:val="BodyText"/>
        <w:spacing w:after="240"/>
      </w:pPr>
      <w:r w:rsidRPr="00E507D2">
        <w:rPr>
          <w:rFonts w:ascii="Calibri" w:hAnsi="Calibri"/>
          <w:b/>
        </w:rPr>
        <w:t>Cherie</w:t>
      </w:r>
      <w:r w:rsidRPr="00E507D2">
        <w:rPr>
          <w:rFonts w:ascii="Calibri" w:hAnsi="Calibri"/>
          <w:b/>
          <w:spacing w:val="-13"/>
        </w:rPr>
        <w:t xml:space="preserve"> </w:t>
      </w:r>
      <w:r w:rsidRPr="00E507D2">
        <w:rPr>
          <w:rFonts w:ascii="Calibri" w:hAnsi="Calibri"/>
          <w:b/>
        </w:rPr>
        <w:t>Metcalf</w:t>
      </w:r>
      <w:r w:rsidRPr="00E507D2">
        <w:t>,</w:t>
      </w:r>
      <w:r w:rsidRPr="00E507D2">
        <w:rPr>
          <w:spacing w:val="-12"/>
        </w:rPr>
        <w:t xml:space="preserve"> </w:t>
      </w:r>
      <w:r w:rsidRPr="00E507D2">
        <w:t>Associate</w:t>
      </w:r>
      <w:r w:rsidRPr="00E507D2">
        <w:rPr>
          <w:spacing w:val="-13"/>
        </w:rPr>
        <w:t xml:space="preserve"> </w:t>
      </w:r>
      <w:r w:rsidRPr="00E507D2">
        <w:t>Professor</w:t>
      </w:r>
      <w:r w:rsidRPr="00E507D2">
        <w:rPr>
          <w:spacing w:val="-12"/>
        </w:rPr>
        <w:t xml:space="preserve"> </w:t>
      </w:r>
      <w:r w:rsidRPr="00E507D2">
        <w:t>at</w:t>
      </w:r>
      <w:r w:rsidRPr="00E507D2">
        <w:rPr>
          <w:spacing w:val="-13"/>
        </w:rPr>
        <w:t xml:space="preserve"> </w:t>
      </w:r>
      <w:r w:rsidRPr="00E507D2">
        <w:t>Queen’s University, Faculty of Law</w:t>
      </w:r>
    </w:p>
    <w:p w14:paraId="4B511E5F" w14:textId="77777777" w:rsidR="00DD4420" w:rsidRPr="00E507D2" w:rsidRDefault="00000000" w:rsidP="00F72BD2">
      <w:pPr>
        <w:spacing w:after="240"/>
      </w:pPr>
      <w:r w:rsidRPr="00E507D2">
        <w:rPr>
          <w:rFonts w:ascii="Calibri"/>
          <w:b/>
        </w:rPr>
        <w:t>Ian</w:t>
      </w:r>
      <w:r w:rsidRPr="00E507D2">
        <w:rPr>
          <w:rFonts w:ascii="Calibri"/>
          <w:b/>
          <w:spacing w:val="-6"/>
        </w:rPr>
        <w:t xml:space="preserve"> </w:t>
      </w:r>
      <w:r w:rsidRPr="00E507D2">
        <w:rPr>
          <w:rFonts w:ascii="Calibri"/>
          <w:b/>
        </w:rPr>
        <w:t>Miron</w:t>
      </w:r>
      <w:r w:rsidRPr="00E507D2">
        <w:t>,</w:t>
      </w:r>
      <w:r w:rsidRPr="00E507D2">
        <w:rPr>
          <w:spacing w:val="-6"/>
        </w:rPr>
        <w:t xml:space="preserve"> </w:t>
      </w:r>
      <w:r w:rsidRPr="00E507D2">
        <w:t>Lawyer</w:t>
      </w:r>
      <w:r w:rsidRPr="00E507D2">
        <w:rPr>
          <w:spacing w:val="-5"/>
        </w:rPr>
        <w:t xml:space="preserve"> </w:t>
      </w:r>
      <w:r w:rsidRPr="00E507D2">
        <w:t>at</w:t>
      </w:r>
      <w:r w:rsidRPr="00E507D2">
        <w:rPr>
          <w:spacing w:val="-6"/>
        </w:rPr>
        <w:t xml:space="preserve"> </w:t>
      </w:r>
      <w:r w:rsidRPr="00E507D2">
        <w:t>Ecojustice</w:t>
      </w:r>
      <w:r w:rsidRPr="00E507D2">
        <w:rPr>
          <w:spacing w:val="-7"/>
        </w:rPr>
        <w:t xml:space="preserve"> </w:t>
      </w:r>
      <w:r w:rsidRPr="00E507D2">
        <w:rPr>
          <w:spacing w:val="-2"/>
        </w:rPr>
        <w:t>Canada</w:t>
      </w:r>
    </w:p>
    <w:p w14:paraId="62D4E5CD" w14:textId="75B0DEEA" w:rsidR="00DD4420" w:rsidRPr="00E507D2" w:rsidRDefault="00000000" w:rsidP="00F72BD2">
      <w:pPr>
        <w:spacing w:after="240"/>
      </w:pPr>
      <w:r w:rsidRPr="00E507D2">
        <w:rPr>
          <w:rFonts w:ascii="Calibri"/>
          <w:b/>
        </w:rPr>
        <w:t>Lori</w:t>
      </w:r>
      <w:r w:rsidRPr="00E507D2">
        <w:rPr>
          <w:rFonts w:ascii="Calibri"/>
          <w:b/>
          <w:spacing w:val="-3"/>
        </w:rPr>
        <w:t xml:space="preserve"> </w:t>
      </w:r>
      <w:proofErr w:type="spellStart"/>
      <w:r w:rsidRPr="00E507D2">
        <w:rPr>
          <w:rFonts w:ascii="Calibri"/>
          <w:b/>
        </w:rPr>
        <w:t>Mishibinijima</w:t>
      </w:r>
      <w:proofErr w:type="spellEnd"/>
      <w:r w:rsidRPr="00E507D2">
        <w:t>,</w:t>
      </w:r>
      <w:r w:rsidRPr="00E507D2">
        <w:rPr>
          <w:spacing w:val="-3"/>
        </w:rPr>
        <w:t xml:space="preserve"> </w:t>
      </w:r>
      <w:r w:rsidRPr="00E507D2">
        <w:t>Program</w:t>
      </w:r>
      <w:r w:rsidRPr="00E507D2">
        <w:rPr>
          <w:spacing w:val="-4"/>
        </w:rPr>
        <w:t xml:space="preserve"> </w:t>
      </w:r>
      <w:r w:rsidRPr="00E507D2">
        <w:t>Manager</w:t>
      </w:r>
      <w:r w:rsidRPr="00E507D2">
        <w:rPr>
          <w:spacing w:val="-3"/>
        </w:rPr>
        <w:t xml:space="preserve"> </w:t>
      </w:r>
      <w:r w:rsidRPr="00E507D2">
        <w:t>&amp;</w:t>
      </w:r>
      <w:r w:rsidRPr="00E507D2">
        <w:rPr>
          <w:spacing w:val="-3"/>
        </w:rPr>
        <w:t xml:space="preserve"> </w:t>
      </w:r>
      <w:r w:rsidRPr="00E507D2">
        <w:t>Special</w:t>
      </w:r>
      <w:r w:rsidRPr="00E507D2">
        <w:rPr>
          <w:spacing w:val="-2"/>
        </w:rPr>
        <w:t xml:space="preserve"> Adviser</w:t>
      </w:r>
      <w:r w:rsidR="003065BF">
        <w:rPr>
          <w:spacing w:val="-2"/>
        </w:rPr>
        <w:t xml:space="preserve"> </w:t>
      </w:r>
      <w:r w:rsidRPr="00E507D2">
        <w:t>Indigenous</w:t>
      </w:r>
      <w:r w:rsidRPr="00E507D2">
        <w:rPr>
          <w:spacing w:val="-10"/>
        </w:rPr>
        <w:t xml:space="preserve"> </w:t>
      </w:r>
      <w:r w:rsidRPr="00E507D2">
        <w:t>&amp;</w:t>
      </w:r>
      <w:r w:rsidRPr="00E507D2">
        <w:rPr>
          <w:spacing w:val="-9"/>
        </w:rPr>
        <w:t xml:space="preserve"> </w:t>
      </w:r>
      <w:r w:rsidRPr="00E507D2">
        <w:t>Reconciliation</w:t>
      </w:r>
      <w:r w:rsidRPr="00E507D2">
        <w:rPr>
          <w:spacing w:val="-9"/>
        </w:rPr>
        <w:t xml:space="preserve"> </w:t>
      </w:r>
      <w:r w:rsidRPr="00E507D2">
        <w:t>Initiatives,</w:t>
      </w:r>
      <w:r w:rsidRPr="00E507D2">
        <w:rPr>
          <w:spacing w:val="-9"/>
        </w:rPr>
        <w:t xml:space="preserve"> </w:t>
      </w:r>
      <w:r w:rsidRPr="00E507D2">
        <w:t>York</w:t>
      </w:r>
      <w:r w:rsidRPr="00E507D2">
        <w:rPr>
          <w:spacing w:val="-10"/>
        </w:rPr>
        <w:t xml:space="preserve"> </w:t>
      </w:r>
      <w:r w:rsidRPr="00E507D2">
        <w:rPr>
          <w:spacing w:val="-2"/>
        </w:rPr>
        <w:t>University</w:t>
      </w:r>
    </w:p>
    <w:p w14:paraId="180A609B" w14:textId="3CC3F9B5" w:rsidR="00DD4420" w:rsidRPr="00E507D2" w:rsidRDefault="00000000" w:rsidP="00F72BD2">
      <w:pPr>
        <w:spacing w:after="240"/>
      </w:pPr>
      <w:r w:rsidRPr="00E507D2">
        <w:rPr>
          <w:rFonts w:ascii="Calibri"/>
          <w:b/>
        </w:rPr>
        <w:t>Paul</w:t>
      </w:r>
      <w:r w:rsidRPr="00E507D2">
        <w:rPr>
          <w:rFonts w:ascii="Calibri"/>
          <w:b/>
          <w:spacing w:val="-4"/>
        </w:rPr>
        <w:t xml:space="preserve"> </w:t>
      </w:r>
      <w:r w:rsidRPr="00E507D2">
        <w:rPr>
          <w:rFonts w:ascii="Calibri"/>
          <w:b/>
        </w:rPr>
        <w:t>Muldoon</w:t>
      </w:r>
      <w:r w:rsidRPr="00E507D2">
        <w:t>,</w:t>
      </w:r>
      <w:r w:rsidRPr="00E507D2">
        <w:rPr>
          <w:spacing w:val="-3"/>
        </w:rPr>
        <w:t xml:space="preserve"> </w:t>
      </w:r>
      <w:r w:rsidRPr="00E507D2">
        <w:t>Past</w:t>
      </w:r>
      <w:r w:rsidRPr="00E507D2">
        <w:rPr>
          <w:spacing w:val="-4"/>
        </w:rPr>
        <w:t xml:space="preserve"> </w:t>
      </w:r>
      <w:r w:rsidRPr="00E507D2">
        <w:t>Vice-Chair</w:t>
      </w:r>
      <w:r w:rsidRPr="00E507D2">
        <w:rPr>
          <w:spacing w:val="-3"/>
        </w:rPr>
        <w:t xml:space="preserve"> </w:t>
      </w:r>
      <w:r w:rsidRPr="00E507D2">
        <w:t>at</w:t>
      </w:r>
      <w:r w:rsidRPr="00E507D2">
        <w:rPr>
          <w:spacing w:val="-3"/>
        </w:rPr>
        <w:t xml:space="preserve"> </w:t>
      </w:r>
      <w:r w:rsidRPr="00E507D2">
        <w:rPr>
          <w:spacing w:val="-2"/>
        </w:rPr>
        <w:t>Environmental</w:t>
      </w:r>
      <w:r w:rsidR="003065BF">
        <w:rPr>
          <w:spacing w:val="-2"/>
        </w:rPr>
        <w:t xml:space="preserve"> </w:t>
      </w:r>
      <w:r w:rsidRPr="00E507D2">
        <w:t>Review</w:t>
      </w:r>
      <w:r w:rsidRPr="00E507D2">
        <w:rPr>
          <w:spacing w:val="-13"/>
        </w:rPr>
        <w:t xml:space="preserve"> </w:t>
      </w:r>
      <w:r w:rsidRPr="00E507D2">
        <w:rPr>
          <w:spacing w:val="-2"/>
        </w:rPr>
        <w:t>Tribunal</w:t>
      </w:r>
    </w:p>
    <w:p w14:paraId="744636E1" w14:textId="1013D445" w:rsidR="00DD4420" w:rsidRPr="00E507D2" w:rsidRDefault="00000000" w:rsidP="00F72BD2">
      <w:pPr>
        <w:spacing w:after="240"/>
      </w:pPr>
      <w:r w:rsidRPr="00E507D2">
        <w:rPr>
          <w:rFonts w:ascii="Calibri"/>
          <w:b/>
        </w:rPr>
        <w:t>Rod</w:t>
      </w:r>
      <w:r w:rsidRPr="00E507D2">
        <w:rPr>
          <w:rFonts w:ascii="Calibri"/>
          <w:b/>
          <w:spacing w:val="-5"/>
        </w:rPr>
        <w:t xml:space="preserve"> </w:t>
      </w:r>
      <w:r w:rsidRPr="00E507D2">
        <w:rPr>
          <w:rFonts w:ascii="Calibri"/>
          <w:b/>
        </w:rPr>
        <w:t>Northey</w:t>
      </w:r>
      <w:r w:rsidRPr="00E507D2">
        <w:t>,</w:t>
      </w:r>
      <w:r w:rsidRPr="00E507D2">
        <w:rPr>
          <w:spacing w:val="-5"/>
        </w:rPr>
        <w:t xml:space="preserve"> </w:t>
      </w:r>
      <w:r w:rsidRPr="00E507D2">
        <w:t>Partner</w:t>
      </w:r>
      <w:r w:rsidRPr="00E507D2">
        <w:rPr>
          <w:spacing w:val="-5"/>
        </w:rPr>
        <w:t xml:space="preserve"> </w:t>
      </w:r>
      <w:r w:rsidRPr="00E507D2">
        <w:t>at</w:t>
      </w:r>
      <w:r w:rsidRPr="00E507D2">
        <w:rPr>
          <w:spacing w:val="-5"/>
        </w:rPr>
        <w:t xml:space="preserve"> </w:t>
      </w:r>
      <w:proofErr w:type="spellStart"/>
      <w:r w:rsidRPr="00E507D2">
        <w:t>Gowling</w:t>
      </w:r>
      <w:proofErr w:type="spellEnd"/>
      <w:r w:rsidRPr="00E507D2">
        <w:rPr>
          <w:spacing w:val="-5"/>
        </w:rPr>
        <w:t xml:space="preserve"> </w:t>
      </w:r>
      <w:r w:rsidRPr="00E507D2">
        <w:t>WLG</w:t>
      </w:r>
      <w:r w:rsidRPr="00E507D2">
        <w:rPr>
          <w:spacing w:val="-5"/>
        </w:rPr>
        <w:t xml:space="preserve"> </w:t>
      </w:r>
      <w:r w:rsidRPr="00E507D2">
        <w:rPr>
          <w:spacing w:val="-2"/>
        </w:rPr>
        <w:t>(Certified</w:t>
      </w:r>
      <w:r w:rsidR="003065BF">
        <w:rPr>
          <w:spacing w:val="-2"/>
        </w:rPr>
        <w:t xml:space="preserve"> </w:t>
      </w:r>
      <w:r w:rsidRPr="00E507D2">
        <w:t>Specialist</w:t>
      </w:r>
      <w:r w:rsidRPr="00E507D2">
        <w:rPr>
          <w:spacing w:val="-10"/>
        </w:rPr>
        <w:t xml:space="preserve"> </w:t>
      </w:r>
      <w:r w:rsidRPr="00E507D2">
        <w:t>Environmental</w:t>
      </w:r>
      <w:r w:rsidRPr="00E507D2">
        <w:rPr>
          <w:spacing w:val="-10"/>
        </w:rPr>
        <w:t xml:space="preserve"> </w:t>
      </w:r>
      <w:r w:rsidRPr="00E507D2">
        <w:rPr>
          <w:spacing w:val="-4"/>
        </w:rPr>
        <w:t>Law)</w:t>
      </w:r>
    </w:p>
    <w:p w14:paraId="44B453D8" w14:textId="77777777" w:rsidR="00DD4420" w:rsidRPr="00E507D2" w:rsidRDefault="00000000" w:rsidP="00F72BD2">
      <w:pPr>
        <w:spacing w:after="240"/>
      </w:pPr>
      <w:r w:rsidRPr="00E507D2">
        <w:rPr>
          <w:rFonts w:ascii="Calibri"/>
          <w:b/>
        </w:rPr>
        <w:t>Alexandria</w:t>
      </w:r>
      <w:r w:rsidRPr="00E507D2">
        <w:rPr>
          <w:rFonts w:ascii="Calibri"/>
          <w:b/>
          <w:spacing w:val="-11"/>
        </w:rPr>
        <w:t xml:space="preserve"> </w:t>
      </w:r>
      <w:r w:rsidRPr="00E507D2">
        <w:rPr>
          <w:rFonts w:ascii="Calibri"/>
          <w:b/>
        </w:rPr>
        <w:t>Pike</w:t>
      </w:r>
      <w:r w:rsidRPr="00E507D2">
        <w:t>,</w:t>
      </w:r>
      <w:r w:rsidRPr="00E507D2">
        <w:rPr>
          <w:spacing w:val="-11"/>
        </w:rPr>
        <w:t xml:space="preserve"> </w:t>
      </w:r>
      <w:r w:rsidRPr="00E507D2">
        <w:t>Partner</w:t>
      </w:r>
      <w:r w:rsidRPr="00E507D2">
        <w:rPr>
          <w:spacing w:val="-11"/>
        </w:rPr>
        <w:t xml:space="preserve"> </w:t>
      </w:r>
      <w:r w:rsidRPr="00E507D2">
        <w:t>at</w:t>
      </w:r>
      <w:r w:rsidRPr="00E507D2">
        <w:rPr>
          <w:spacing w:val="-11"/>
        </w:rPr>
        <w:t xml:space="preserve"> </w:t>
      </w:r>
      <w:r w:rsidRPr="00E507D2">
        <w:t>Davies</w:t>
      </w:r>
      <w:r w:rsidRPr="00E507D2">
        <w:rPr>
          <w:spacing w:val="-11"/>
        </w:rPr>
        <w:t xml:space="preserve"> </w:t>
      </w:r>
      <w:r w:rsidRPr="00E507D2">
        <w:t>Ward</w:t>
      </w:r>
      <w:r w:rsidRPr="00E507D2">
        <w:rPr>
          <w:spacing w:val="-11"/>
        </w:rPr>
        <w:t xml:space="preserve"> </w:t>
      </w:r>
      <w:r w:rsidRPr="00E507D2">
        <w:t>Phillips</w:t>
      </w:r>
      <w:r w:rsidRPr="00E507D2">
        <w:rPr>
          <w:spacing w:val="-11"/>
        </w:rPr>
        <w:t xml:space="preserve"> </w:t>
      </w:r>
      <w:r w:rsidRPr="00E507D2">
        <w:t>&amp; Vineberg LLP</w:t>
      </w:r>
    </w:p>
    <w:p w14:paraId="550153EB" w14:textId="77777777" w:rsidR="00DD4420" w:rsidRPr="00E507D2" w:rsidRDefault="00000000" w:rsidP="00F72BD2">
      <w:pPr>
        <w:pStyle w:val="BodyText"/>
        <w:spacing w:after="240"/>
      </w:pPr>
      <w:r w:rsidRPr="00E507D2">
        <w:rPr>
          <w:rFonts w:ascii="Calibri"/>
          <w:b/>
        </w:rPr>
        <w:t>Dayna</w:t>
      </w:r>
      <w:r w:rsidRPr="00E507D2">
        <w:rPr>
          <w:rFonts w:ascii="Calibri"/>
          <w:b/>
          <w:spacing w:val="-4"/>
        </w:rPr>
        <w:t xml:space="preserve"> </w:t>
      </w:r>
      <w:r w:rsidRPr="00E507D2">
        <w:rPr>
          <w:rFonts w:ascii="Calibri"/>
          <w:b/>
        </w:rPr>
        <w:t>Scott</w:t>
      </w:r>
      <w:r w:rsidRPr="00E507D2">
        <w:t>,</w:t>
      </w:r>
      <w:r w:rsidRPr="00E507D2">
        <w:rPr>
          <w:spacing w:val="-4"/>
        </w:rPr>
        <w:t xml:space="preserve"> </w:t>
      </w:r>
      <w:r w:rsidRPr="00E507D2">
        <w:t>Professor</w:t>
      </w:r>
      <w:r w:rsidRPr="00E507D2">
        <w:rPr>
          <w:spacing w:val="-4"/>
        </w:rPr>
        <w:t xml:space="preserve"> </w:t>
      </w:r>
      <w:r w:rsidRPr="00E507D2">
        <w:t>at</w:t>
      </w:r>
      <w:r w:rsidRPr="00E507D2">
        <w:rPr>
          <w:spacing w:val="-4"/>
        </w:rPr>
        <w:t xml:space="preserve"> </w:t>
      </w:r>
      <w:proofErr w:type="spellStart"/>
      <w:r w:rsidRPr="00E507D2">
        <w:t>Osgoode</w:t>
      </w:r>
      <w:proofErr w:type="spellEnd"/>
      <w:r w:rsidRPr="00E507D2">
        <w:rPr>
          <w:spacing w:val="-5"/>
        </w:rPr>
        <w:t xml:space="preserve"> </w:t>
      </w:r>
      <w:r w:rsidRPr="00E507D2">
        <w:t>Hall</w:t>
      </w:r>
      <w:r w:rsidRPr="00E507D2">
        <w:rPr>
          <w:spacing w:val="-4"/>
        </w:rPr>
        <w:t xml:space="preserve"> </w:t>
      </w:r>
      <w:r w:rsidRPr="00E507D2">
        <w:t>Law</w:t>
      </w:r>
      <w:r w:rsidRPr="00E507D2">
        <w:rPr>
          <w:spacing w:val="-4"/>
        </w:rPr>
        <w:t xml:space="preserve"> </w:t>
      </w:r>
      <w:r w:rsidRPr="00E507D2">
        <w:t>School</w:t>
      </w:r>
      <w:r w:rsidRPr="00E507D2">
        <w:rPr>
          <w:spacing w:val="-4"/>
        </w:rPr>
        <w:t xml:space="preserve"> </w:t>
      </w:r>
      <w:r w:rsidRPr="00E507D2">
        <w:t>&amp; York</w:t>
      </w:r>
      <w:r w:rsidRPr="00E507D2">
        <w:rPr>
          <w:spacing w:val="-10"/>
        </w:rPr>
        <w:t xml:space="preserve"> </w:t>
      </w:r>
      <w:r w:rsidRPr="00E507D2">
        <w:t>Research</w:t>
      </w:r>
      <w:r w:rsidRPr="00E507D2">
        <w:rPr>
          <w:spacing w:val="-10"/>
        </w:rPr>
        <w:t xml:space="preserve"> </w:t>
      </w:r>
      <w:r w:rsidRPr="00E507D2">
        <w:t>Chair</w:t>
      </w:r>
      <w:r w:rsidRPr="00E507D2">
        <w:rPr>
          <w:spacing w:val="-10"/>
        </w:rPr>
        <w:t xml:space="preserve"> </w:t>
      </w:r>
      <w:r w:rsidRPr="00E507D2">
        <w:t>in</w:t>
      </w:r>
      <w:r w:rsidRPr="00E507D2">
        <w:rPr>
          <w:spacing w:val="-10"/>
        </w:rPr>
        <w:t xml:space="preserve"> </w:t>
      </w:r>
      <w:r w:rsidRPr="00E507D2">
        <w:t>Environmental</w:t>
      </w:r>
      <w:r w:rsidRPr="00E507D2">
        <w:rPr>
          <w:spacing w:val="-10"/>
        </w:rPr>
        <w:t xml:space="preserve"> </w:t>
      </w:r>
      <w:r w:rsidRPr="00E507D2">
        <w:t>Law</w:t>
      </w:r>
      <w:r w:rsidRPr="00E507D2">
        <w:rPr>
          <w:spacing w:val="-10"/>
        </w:rPr>
        <w:t xml:space="preserve"> </w:t>
      </w:r>
      <w:r w:rsidRPr="00E507D2">
        <w:t>&amp;</w:t>
      </w:r>
      <w:r w:rsidRPr="00E507D2">
        <w:rPr>
          <w:spacing w:val="-10"/>
        </w:rPr>
        <w:t xml:space="preserve"> </w:t>
      </w:r>
      <w:r w:rsidRPr="00E507D2">
        <w:t>Justice</w:t>
      </w:r>
      <w:r w:rsidRPr="00E507D2">
        <w:rPr>
          <w:spacing w:val="-11"/>
        </w:rPr>
        <w:t xml:space="preserve"> </w:t>
      </w:r>
      <w:r w:rsidRPr="00E507D2">
        <w:t>in the Green Economy</w:t>
      </w:r>
    </w:p>
    <w:p w14:paraId="2EFD3F08" w14:textId="30781A3E" w:rsidR="00DD4420" w:rsidRPr="00E507D2" w:rsidRDefault="00000000" w:rsidP="00F72BD2">
      <w:pPr>
        <w:pStyle w:val="Heading4"/>
        <w:spacing w:after="240"/>
        <w:ind w:left="0"/>
      </w:pPr>
      <w:r w:rsidRPr="00E507D2">
        <w:rPr>
          <w:spacing w:val="-2"/>
        </w:rPr>
        <w:t>Disclaimer</w:t>
      </w:r>
    </w:p>
    <w:p w14:paraId="4467D585" w14:textId="77777777" w:rsidR="00DD4420" w:rsidRPr="00E507D2" w:rsidRDefault="00000000" w:rsidP="00F72BD2">
      <w:pPr>
        <w:pStyle w:val="BodyText"/>
        <w:spacing w:after="240"/>
      </w:pPr>
      <w:r w:rsidRPr="00E507D2">
        <w:t>The opinions or points of view expressed in the LCO’s research, findings and recommendations do not</w:t>
      </w:r>
      <w:r w:rsidRPr="00E507D2">
        <w:rPr>
          <w:spacing w:val="-8"/>
        </w:rPr>
        <w:t xml:space="preserve"> </w:t>
      </w:r>
      <w:r w:rsidRPr="00E507D2">
        <w:t>necessarily</w:t>
      </w:r>
      <w:r w:rsidRPr="00E507D2">
        <w:rPr>
          <w:spacing w:val="-8"/>
        </w:rPr>
        <w:t xml:space="preserve"> </w:t>
      </w:r>
      <w:r w:rsidRPr="00E507D2">
        <w:t>represent</w:t>
      </w:r>
      <w:r w:rsidRPr="00E507D2">
        <w:rPr>
          <w:spacing w:val="-8"/>
        </w:rPr>
        <w:t xml:space="preserve"> </w:t>
      </w:r>
      <w:r w:rsidRPr="00E507D2">
        <w:t>the</w:t>
      </w:r>
      <w:r w:rsidRPr="00E507D2">
        <w:rPr>
          <w:spacing w:val="-9"/>
        </w:rPr>
        <w:t xml:space="preserve"> </w:t>
      </w:r>
      <w:r w:rsidRPr="00E507D2">
        <w:t>views</w:t>
      </w:r>
      <w:r w:rsidRPr="00E507D2">
        <w:rPr>
          <w:spacing w:val="-8"/>
        </w:rPr>
        <w:t xml:space="preserve"> </w:t>
      </w:r>
      <w:r w:rsidRPr="00E507D2">
        <w:t>of</w:t>
      </w:r>
      <w:r w:rsidRPr="00E507D2">
        <w:rPr>
          <w:spacing w:val="-8"/>
        </w:rPr>
        <w:t xml:space="preserve"> </w:t>
      </w:r>
      <w:r w:rsidRPr="00E507D2">
        <w:t>LCO</w:t>
      </w:r>
      <w:r w:rsidRPr="00E507D2">
        <w:rPr>
          <w:spacing w:val="-9"/>
        </w:rPr>
        <w:t xml:space="preserve"> </w:t>
      </w:r>
      <w:r w:rsidRPr="00E507D2">
        <w:t xml:space="preserve">Advisory Committee members, funders (Law Foundation of Ontario, </w:t>
      </w:r>
      <w:proofErr w:type="spellStart"/>
      <w:r w:rsidRPr="00E507D2">
        <w:t>Osgoode</w:t>
      </w:r>
      <w:proofErr w:type="spellEnd"/>
      <w:r w:rsidRPr="00E507D2">
        <w:t xml:space="preserve"> Hall Law School, Law Society of Ontario) or supporters (Law Deans of Ontario, York </w:t>
      </w:r>
      <w:r w:rsidRPr="00E507D2">
        <w:rPr>
          <w:spacing w:val="-2"/>
        </w:rPr>
        <w:t>University).</w:t>
      </w:r>
    </w:p>
    <w:p w14:paraId="5E773152" w14:textId="77777777" w:rsidR="00DD4420" w:rsidRPr="00E507D2" w:rsidRDefault="00DD4420" w:rsidP="00F72BD2">
      <w:pPr>
        <w:pStyle w:val="BodyText"/>
        <w:spacing w:after="240"/>
      </w:pPr>
    </w:p>
    <w:p w14:paraId="1DAC071C" w14:textId="77777777" w:rsidR="00DD4420" w:rsidRPr="00E507D2" w:rsidRDefault="00000000" w:rsidP="00F72BD2">
      <w:pPr>
        <w:pStyle w:val="Heading4"/>
        <w:spacing w:after="240"/>
        <w:ind w:left="0"/>
      </w:pPr>
      <w:r w:rsidRPr="00E507D2">
        <w:rPr>
          <w:spacing w:val="-2"/>
        </w:rPr>
        <w:lastRenderedPageBreak/>
        <w:t>Citation</w:t>
      </w:r>
    </w:p>
    <w:p w14:paraId="6B997B5C" w14:textId="77777777" w:rsidR="00DD4420" w:rsidRPr="00E507D2" w:rsidRDefault="00000000" w:rsidP="00F72BD2">
      <w:pPr>
        <w:spacing w:after="240"/>
      </w:pPr>
      <w:r w:rsidRPr="00E507D2">
        <w:t>Law</w:t>
      </w:r>
      <w:r w:rsidRPr="00E507D2">
        <w:rPr>
          <w:spacing w:val="-9"/>
        </w:rPr>
        <w:t xml:space="preserve"> </w:t>
      </w:r>
      <w:r w:rsidRPr="00E507D2">
        <w:t>Commission</w:t>
      </w:r>
      <w:r w:rsidRPr="00E507D2">
        <w:rPr>
          <w:spacing w:val="-9"/>
        </w:rPr>
        <w:t xml:space="preserve"> </w:t>
      </w:r>
      <w:r w:rsidRPr="00E507D2">
        <w:t>of</w:t>
      </w:r>
      <w:r w:rsidRPr="00E507D2">
        <w:rPr>
          <w:spacing w:val="-9"/>
        </w:rPr>
        <w:t xml:space="preserve"> </w:t>
      </w:r>
      <w:r w:rsidRPr="00E507D2">
        <w:t>Ontario,</w:t>
      </w:r>
      <w:r w:rsidRPr="00E507D2">
        <w:rPr>
          <w:spacing w:val="-9"/>
        </w:rPr>
        <w:t xml:space="preserve"> </w:t>
      </w:r>
      <w:r w:rsidRPr="00E507D2">
        <w:rPr>
          <w:i/>
        </w:rPr>
        <w:t>A</w:t>
      </w:r>
      <w:r w:rsidRPr="00E507D2">
        <w:rPr>
          <w:i/>
          <w:spacing w:val="-10"/>
        </w:rPr>
        <w:t xml:space="preserve"> </w:t>
      </w:r>
      <w:r w:rsidRPr="00E507D2">
        <w:rPr>
          <w:i/>
        </w:rPr>
        <w:t>New</w:t>
      </w:r>
      <w:r w:rsidRPr="00E507D2">
        <w:rPr>
          <w:i/>
          <w:spacing w:val="-9"/>
        </w:rPr>
        <w:t xml:space="preserve"> </w:t>
      </w:r>
      <w:r w:rsidRPr="00E507D2">
        <w:rPr>
          <w:i/>
        </w:rPr>
        <w:t>Environmental</w:t>
      </w:r>
      <w:r w:rsidRPr="00E507D2">
        <w:rPr>
          <w:i/>
          <w:spacing w:val="-9"/>
        </w:rPr>
        <w:t xml:space="preserve"> </w:t>
      </w:r>
      <w:r w:rsidRPr="00E507D2">
        <w:rPr>
          <w:i/>
        </w:rPr>
        <w:t>Bill of Rights for Ontario</w:t>
      </w:r>
      <w:r w:rsidRPr="00E507D2">
        <w:t>, (Toronto: 2024).</w:t>
      </w:r>
    </w:p>
    <w:p w14:paraId="7A1E6F7B" w14:textId="77777777" w:rsidR="00DD4420" w:rsidRPr="00E507D2" w:rsidRDefault="00DD4420" w:rsidP="00F72BD2">
      <w:pPr>
        <w:pStyle w:val="BodyText"/>
        <w:spacing w:after="240"/>
      </w:pPr>
    </w:p>
    <w:p w14:paraId="7CA7B3A5" w14:textId="77777777" w:rsidR="00DD4420" w:rsidRPr="00E507D2" w:rsidRDefault="00000000" w:rsidP="00F72BD2">
      <w:pPr>
        <w:pStyle w:val="Heading4"/>
        <w:spacing w:after="240"/>
        <w:ind w:left="0"/>
      </w:pPr>
      <w:r w:rsidRPr="00E507D2">
        <w:rPr>
          <w:spacing w:val="-2"/>
        </w:rPr>
        <w:t>Contact</w:t>
      </w:r>
    </w:p>
    <w:p w14:paraId="48A3CBC9" w14:textId="77777777" w:rsidR="00DD4420" w:rsidRPr="00E507D2" w:rsidRDefault="00000000" w:rsidP="00F72BD2">
      <w:pPr>
        <w:pStyle w:val="BodyText"/>
        <w:spacing w:after="240"/>
      </w:pPr>
      <w:r w:rsidRPr="00E507D2">
        <w:t>Law</w:t>
      </w:r>
      <w:r w:rsidRPr="00E507D2">
        <w:rPr>
          <w:spacing w:val="-1"/>
        </w:rPr>
        <w:t xml:space="preserve"> </w:t>
      </w:r>
      <w:r w:rsidRPr="00E507D2">
        <w:t>Commission</w:t>
      </w:r>
      <w:r w:rsidRPr="00E507D2">
        <w:rPr>
          <w:spacing w:val="-1"/>
        </w:rPr>
        <w:t xml:space="preserve"> </w:t>
      </w:r>
      <w:r w:rsidRPr="00E507D2">
        <w:t xml:space="preserve">of </w:t>
      </w:r>
      <w:r w:rsidRPr="00E507D2">
        <w:rPr>
          <w:spacing w:val="-2"/>
        </w:rPr>
        <w:t>Ontario</w:t>
      </w:r>
    </w:p>
    <w:p w14:paraId="4ECDA7D3" w14:textId="77777777" w:rsidR="00DD4420" w:rsidRPr="00E507D2" w:rsidRDefault="00000000" w:rsidP="00F72BD2">
      <w:pPr>
        <w:pStyle w:val="BodyText"/>
        <w:spacing w:after="240"/>
      </w:pPr>
      <w:r w:rsidRPr="00E507D2">
        <w:t>2032</w:t>
      </w:r>
      <w:r w:rsidRPr="00E507D2">
        <w:rPr>
          <w:spacing w:val="-7"/>
        </w:rPr>
        <w:t xml:space="preserve"> </w:t>
      </w:r>
      <w:r w:rsidRPr="00E507D2">
        <w:t>Ignat</w:t>
      </w:r>
      <w:r w:rsidRPr="00E507D2">
        <w:rPr>
          <w:spacing w:val="-7"/>
        </w:rPr>
        <w:t xml:space="preserve"> </w:t>
      </w:r>
      <w:r w:rsidRPr="00E507D2">
        <w:t>Kaneff</w:t>
      </w:r>
      <w:r w:rsidRPr="00E507D2">
        <w:rPr>
          <w:spacing w:val="-6"/>
        </w:rPr>
        <w:t xml:space="preserve"> </w:t>
      </w:r>
      <w:r w:rsidRPr="00E507D2">
        <w:rPr>
          <w:spacing w:val="-2"/>
        </w:rPr>
        <w:t>Building</w:t>
      </w:r>
    </w:p>
    <w:p w14:paraId="42AC2045" w14:textId="77777777" w:rsidR="00DD4420" w:rsidRPr="00E507D2" w:rsidRDefault="00000000" w:rsidP="00F72BD2">
      <w:pPr>
        <w:pStyle w:val="BodyText"/>
        <w:spacing w:after="240"/>
      </w:pPr>
      <w:proofErr w:type="spellStart"/>
      <w:r w:rsidRPr="00E507D2">
        <w:t>Osgoode</w:t>
      </w:r>
      <w:proofErr w:type="spellEnd"/>
      <w:r w:rsidRPr="00E507D2">
        <w:rPr>
          <w:spacing w:val="-6"/>
        </w:rPr>
        <w:t xml:space="preserve"> </w:t>
      </w:r>
      <w:r w:rsidRPr="00E507D2">
        <w:t>Hall</w:t>
      </w:r>
      <w:r w:rsidRPr="00E507D2">
        <w:rPr>
          <w:spacing w:val="-5"/>
        </w:rPr>
        <w:t xml:space="preserve"> </w:t>
      </w:r>
      <w:r w:rsidRPr="00E507D2">
        <w:t>Law</w:t>
      </w:r>
      <w:r w:rsidRPr="00E507D2">
        <w:rPr>
          <w:spacing w:val="-4"/>
        </w:rPr>
        <w:t xml:space="preserve"> </w:t>
      </w:r>
      <w:r w:rsidRPr="00E507D2">
        <w:t>School,</w:t>
      </w:r>
      <w:r w:rsidRPr="00E507D2">
        <w:rPr>
          <w:spacing w:val="-5"/>
        </w:rPr>
        <w:t xml:space="preserve"> </w:t>
      </w:r>
      <w:r w:rsidRPr="00E507D2">
        <w:t>York</w:t>
      </w:r>
      <w:r w:rsidRPr="00E507D2">
        <w:rPr>
          <w:spacing w:val="-4"/>
        </w:rPr>
        <w:t xml:space="preserve"> </w:t>
      </w:r>
      <w:r w:rsidRPr="00E507D2">
        <w:rPr>
          <w:spacing w:val="-2"/>
        </w:rPr>
        <w:t>University</w:t>
      </w:r>
    </w:p>
    <w:p w14:paraId="605ED001" w14:textId="77777777" w:rsidR="00DD4420" w:rsidRPr="00E507D2" w:rsidRDefault="00000000" w:rsidP="00F72BD2">
      <w:pPr>
        <w:pStyle w:val="BodyText"/>
        <w:spacing w:after="240"/>
      </w:pPr>
      <w:r w:rsidRPr="00E507D2">
        <w:t>4700</w:t>
      </w:r>
      <w:r w:rsidRPr="00E507D2">
        <w:rPr>
          <w:spacing w:val="-12"/>
        </w:rPr>
        <w:t xml:space="preserve"> </w:t>
      </w:r>
      <w:r w:rsidRPr="00E507D2">
        <w:t>Keele</w:t>
      </w:r>
      <w:r w:rsidRPr="00E507D2">
        <w:rPr>
          <w:spacing w:val="-10"/>
        </w:rPr>
        <w:t xml:space="preserve"> </w:t>
      </w:r>
      <w:r w:rsidRPr="00E507D2">
        <w:t>Street</w:t>
      </w:r>
      <w:r w:rsidRPr="00E507D2">
        <w:rPr>
          <w:spacing w:val="-10"/>
        </w:rPr>
        <w:t xml:space="preserve"> </w:t>
      </w:r>
      <w:r w:rsidRPr="00E507D2">
        <w:t>Toronto,</w:t>
      </w:r>
      <w:r w:rsidRPr="00E507D2">
        <w:rPr>
          <w:spacing w:val="-9"/>
        </w:rPr>
        <w:t xml:space="preserve"> </w:t>
      </w:r>
      <w:r w:rsidRPr="00E507D2">
        <w:t>Ontario,</w:t>
      </w:r>
      <w:r w:rsidRPr="00E507D2">
        <w:rPr>
          <w:spacing w:val="-10"/>
        </w:rPr>
        <w:t xml:space="preserve"> </w:t>
      </w:r>
      <w:r w:rsidRPr="00E507D2">
        <w:t>Canada</w:t>
      </w:r>
      <w:r w:rsidRPr="00E507D2">
        <w:rPr>
          <w:spacing w:val="-9"/>
        </w:rPr>
        <w:t xml:space="preserve"> </w:t>
      </w:r>
      <w:r w:rsidRPr="00E507D2">
        <w:t>M3J</w:t>
      </w:r>
      <w:r w:rsidRPr="00E507D2">
        <w:rPr>
          <w:spacing w:val="-9"/>
        </w:rPr>
        <w:t xml:space="preserve"> </w:t>
      </w:r>
      <w:r w:rsidRPr="00E507D2">
        <w:rPr>
          <w:spacing w:val="-5"/>
        </w:rPr>
        <w:t>1P3</w:t>
      </w:r>
    </w:p>
    <w:p w14:paraId="305EA782" w14:textId="77777777" w:rsidR="00DD4420" w:rsidRPr="00E507D2" w:rsidRDefault="00000000" w:rsidP="00F72BD2">
      <w:pPr>
        <w:pStyle w:val="BodyText"/>
        <w:spacing w:after="240"/>
      </w:pPr>
      <w:r w:rsidRPr="00E507D2">
        <w:t>Tel:</w:t>
      </w:r>
      <w:r w:rsidRPr="00E507D2">
        <w:rPr>
          <w:spacing w:val="-10"/>
        </w:rPr>
        <w:t xml:space="preserve"> </w:t>
      </w:r>
      <w:r w:rsidRPr="00E507D2">
        <w:t>(416)</w:t>
      </w:r>
      <w:r w:rsidRPr="00E507D2">
        <w:rPr>
          <w:spacing w:val="-10"/>
        </w:rPr>
        <w:t xml:space="preserve"> </w:t>
      </w:r>
      <w:r w:rsidRPr="00E507D2">
        <w:t>650-</w:t>
      </w:r>
      <w:r w:rsidRPr="00E507D2">
        <w:rPr>
          <w:spacing w:val="-4"/>
        </w:rPr>
        <w:t>8406</w:t>
      </w:r>
    </w:p>
    <w:p w14:paraId="3A4CE458" w14:textId="77777777" w:rsidR="00DD4420" w:rsidRPr="00E507D2" w:rsidRDefault="00000000" w:rsidP="00F72BD2">
      <w:pPr>
        <w:pStyle w:val="BodyText"/>
        <w:spacing w:after="240"/>
      </w:pPr>
      <w:r w:rsidRPr="00E507D2">
        <w:t>Toll-Free:</w:t>
      </w:r>
      <w:r w:rsidRPr="00E507D2">
        <w:rPr>
          <w:spacing w:val="-8"/>
        </w:rPr>
        <w:t xml:space="preserve"> </w:t>
      </w:r>
      <w:r w:rsidRPr="00E507D2">
        <w:t>1</w:t>
      </w:r>
      <w:r w:rsidRPr="00E507D2">
        <w:rPr>
          <w:spacing w:val="-8"/>
        </w:rPr>
        <w:t xml:space="preserve"> </w:t>
      </w:r>
      <w:r w:rsidRPr="00E507D2">
        <w:t>(866)</w:t>
      </w:r>
      <w:r w:rsidRPr="00E507D2">
        <w:rPr>
          <w:spacing w:val="-8"/>
        </w:rPr>
        <w:t xml:space="preserve"> </w:t>
      </w:r>
      <w:r w:rsidRPr="00E507D2">
        <w:t>950-</w:t>
      </w:r>
      <w:r w:rsidRPr="00E507D2">
        <w:rPr>
          <w:spacing w:val="-4"/>
        </w:rPr>
        <w:t>8406</w:t>
      </w:r>
    </w:p>
    <w:p w14:paraId="32E0CDB3" w14:textId="77777777" w:rsidR="00DD4420" w:rsidRPr="00E507D2" w:rsidRDefault="00000000" w:rsidP="00F72BD2">
      <w:pPr>
        <w:pStyle w:val="BodyText"/>
        <w:spacing w:after="240"/>
      </w:pPr>
      <w:r w:rsidRPr="00E507D2">
        <w:rPr>
          <w:spacing w:val="-2"/>
        </w:rPr>
        <w:t>Email:</w:t>
      </w:r>
      <w:r w:rsidRPr="00E507D2">
        <w:rPr>
          <w:spacing w:val="29"/>
        </w:rPr>
        <w:t xml:space="preserve"> </w:t>
      </w:r>
      <w:hyperlink r:id="rId10">
        <w:r w:rsidRPr="00E507D2">
          <w:rPr>
            <w:spacing w:val="-2"/>
            <w:u w:val="single" w:color="436718"/>
          </w:rPr>
          <w:t>LawCommission@lco-cdo.org</w:t>
        </w:r>
      </w:hyperlink>
    </w:p>
    <w:p w14:paraId="75401BAC" w14:textId="77777777" w:rsidR="00DD4420" w:rsidRPr="00E507D2" w:rsidRDefault="00000000" w:rsidP="00F72BD2">
      <w:pPr>
        <w:pStyle w:val="BodyText"/>
        <w:spacing w:after="240"/>
      </w:pPr>
      <w:r w:rsidRPr="00E507D2">
        <w:rPr>
          <w:spacing w:val="-2"/>
        </w:rPr>
        <w:t>Web:</w:t>
      </w:r>
      <w:r w:rsidRPr="00E507D2">
        <w:rPr>
          <w:spacing w:val="-6"/>
        </w:rPr>
        <w:t xml:space="preserve"> </w:t>
      </w:r>
      <w:hyperlink r:id="rId11">
        <w:r w:rsidRPr="00E507D2">
          <w:rPr>
            <w:spacing w:val="-2"/>
            <w:u w:val="single" w:color="436718"/>
          </w:rPr>
          <w:t>www.lco-cdo.org</w:t>
        </w:r>
      </w:hyperlink>
    </w:p>
    <w:p w14:paraId="377298E9" w14:textId="77777777" w:rsidR="00DD4420" w:rsidRPr="00E507D2" w:rsidRDefault="00000000" w:rsidP="00F72BD2">
      <w:pPr>
        <w:pStyle w:val="BodyText"/>
        <w:spacing w:after="240"/>
      </w:pPr>
      <w:r w:rsidRPr="00E507D2">
        <w:t xml:space="preserve">X: </w:t>
      </w:r>
      <w:hyperlink r:id="rId12">
        <w:r w:rsidRPr="00E507D2">
          <w:rPr>
            <w:spacing w:val="-2"/>
            <w:u w:val="single" w:color="436718"/>
          </w:rPr>
          <w:t>@LCO_CDO</w:t>
        </w:r>
      </w:hyperlink>
    </w:p>
    <w:p w14:paraId="4260ED33" w14:textId="77777777" w:rsidR="00DD4420" w:rsidRPr="00E507D2" w:rsidRDefault="00DD4420" w:rsidP="00F72BD2">
      <w:pPr>
        <w:pStyle w:val="BodyText"/>
        <w:spacing w:after="240"/>
      </w:pPr>
    </w:p>
    <w:p w14:paraId="1B788D1B" w14:textId="77777777" w:rsidR="00DD4420" w:rsidRPr="00E507D2" w:rsidRDefault="00000000" w:rsidP="00F72BD2">
      <w:pPr>
        <w:pStyle w:val="Heading4"/>
        <w:spacing w:after="240"/>
        <w:ind w:left="0"/>
      </w:pPr>
      <w:r w:rsidRPr="00E507D2">
        <w:rPr>
          <w:spacing w:val="-2"/>
        </w:rPr>
        <w:t>Funders</w:t>
      </w:r>
    </w:p>
    <w:p w14:paraId="7AC9F489" w14:textId="77777777" w:rsidR="00DD4420" w:rsidRPr="00E507D2" w:rsidRDefault="00000000" w:rsidP="00F72BD2">
      <w:pPr>
        <w:pStyle w:val="BodyText"/>
        <w:spacing w:after="240"/>
      </w:pPr>
      <w:r w:rsidRPr="00E507D2">
        <w:t>Financial</w:t>
      </w:r>
      <w:r w:rsidRPr="00E507D2">
        <w:rPr>
          <w:spacing w:val="-7"/>
        </w:rPr>
        <w:t xml:space="preserve"> </w:t>
      </w:r>
      <w:r w:rsidRPr="00E507D2">
        <w:t>support</w:t>
      </w:r>
      <w:r w:rsidRPr="00E507D2">
        <w:rPr>
          <w:spacing w:val="-7"/>
        </w:rPr>
        <w:t xml:space="preserve"> </w:t>
      </w:r>
      <w:r w:rsidRPr="00E507D2">
        <w:t>is</w:t>
      </w:r>
      <w:r w:rsidRPr="00E507D2">
        <w:rPr>
          <w:spacing w:val="-7"/>
        </w:rPr>
        <w:t xml:space="preserve"> </w:t>
      </w:r>
      <w:r w:rsidRPr="00E507D2">
        <w:t>provided</w:t>
      </w:r>
      <w:r w:rsidRPr="00E507D2">
        <w:rPr>
          <w:spacing w:val="-7"/>
        </w:rPr>
        <w:t xml:space="preserve"> </w:t>
      </w:r>
      <w:r w:rsidRPr="00E507D2">
        <w:t>by</w:t>
      </w:r>
      <w:r w:rsidRPr="00E507D2">
        <w:rPr>
          <w:spacing w:val="-7"/>
        </w:rPr>
        <w:t xml:space="preserve"> </w:t>
      </w:r>
      <w:r w:rsidRPr="00E507D2">
        <w:t>the</w:t>
      </w:r>
      <w:r w:rsidRPr="00E507D2">
        <w:rPr>
          <w:spacing w:val="-8"/>
        </w:rPr>
        <w:t xml:space="preserve"> </w:t>
      </w:r>
      <w:r w:rsidRPr="00E507D2">
        <w:t>Law</w:t>
      </w:r>
      <w:r w:rsidRPr="00E507D2">
        <w:rPr>
          <w:spacing w:val="-7"/>
        </w:rPr>
        <w:t xml:space="preserve"> </w:t>
      </w:r>
      <w:r w:rsidRPr="00E507D2">
        <w:t>Foundation</w:t>
      </w:r>
      <w:r w:rsidRPr="00E507D2">
        <w:rPr>
          <w:spacing w:val="-7"/>
        </w:rPr>
        <w:t xml:space="preserve"> </w:t>
      </w:r>
      <w:r w:rsidRPr="00E507D2">
        <w:t xml:space="preserve">of Ontario, the Law Society of Ontario, and </w:t>
      </w:r>
      <w:proofErr w:type="spellStart"/>
      <w:r w:rsidRPr="00E507D2">
        <w:t>Osgoode</w:t>
      </w:r>
      <w:proofErr w:type="spellEnd"/>
      <w:r w:rsidRPr="00E507D2">
        <w:t xml:space="preserve"> Hall Law School.</w:t>
      </w:r>
      <w:r w:rsidRPr="00E507D2">
        <w:rPr>
          <w:spacing w:val="40"/>
        </w:rPr>
        <w:t xml:space="preserve"> </w:t>
      </w:r>
      <w:r w:rsidRPr="00E507D2">
        <w:t xml:space="preserve">The LCO is located at </w:t>
      </w:r>
      <w:proofErr w:type="spellStart"/>
      <w:r w:rsidRPr="00E507D2">
        <w:t>Osgoode</w:t>
      </w:r>
      <w:proofErr w:type="spellEnd"/>
      <w:r w:rsidRPr="00E507D2">
        <w:t xml:space="preserve"> Hall Law School in Toronto.</w:t>
      </w:r>
    </w:p>
    <w:p w14:paraId="3323D4D1" w14:textId="77777777" w:rsidR="00F72BD2" w:rsidRDefault="00F72BD2" w:rsidP="00F72BD2">
      <w:pPr>
        <w:rPr>
          <w:rFonts w:ascii="Calibri" w:eastAsia="Calibri" w:hAnsi="Calibri" w:cs="Calibri"/>
          <w:b/>
          <w:bCs/>
          <w:spacing w:val="-2"/>
          <w:sz w:val="60"/>
          <w:szCs w:val="60"/>
        </w:rPr>
      </w:pPr>
      <w:bookmarkStart w:id="2" w:name="Contents"/>
      <w:bookmarkStart w:id="3" w:name="_bookmark0"/>
      <w:bookmarkStart w:id="4" w:name="_1._Introduction"/>
      <w:bookmarkEnd w:id="2"/>
      <w:bookmarkEnd w:id="3"/>
      <w:bookmarkEnd w:id="4"/>
      <w:r>
        <w:rPr>
          <w:spacing w:val="-2"/>
        </w:rPr>
        <w:br w:type="page"/>
      </w:r>
    </w:p>
    <w:p w14:paraId="1CE1D0A7" w14:textId="1DD02EBF" w:rsidR="00DD4420" w:rsidRPr="00E507D2" w:rsidRDefault="00F72BD2" w:rsidP="00F72BD2">
      <w:pPr>
        <w:pStyle w:val="Heading1"/>
        <w:tabs>
          <w:tab w:val="left" w:pos="964"/>
        </w:tabs>
        <w:spacing w:after="240"/>
        <w:ind w:left="0" w:firstLine="0"/>
      </w:pPr>
      <w:r>
        <w:rPr>
          <w:spacing w:val="-2"/>
        </w:rPr>
        <w:lastRenderedPageBreak/>
        <w:t>1. I</w:t>
      </w:r>
      <w:r w:rsidR="00000000" w:rsidRPr="00E507D2">
        <w:rPr>
          <w:spacing w:val="-2"/>
        </w:rPr>
        <w:t>ntroduction</w:t>
      </w:r>
    </w:p>
    <w:p w14:paraId="793A862C" w14:textId="726A565E" w:rsidR="00DD4420" w:rsidRPr="003065BF" w:rsidRDefault="00000000" w:rsidP="00F72BD2">
      <w:pPr>
        <w:pStyle w:val="Heading4"/>
        <w:spacing w:after="240"/>
        <w:ind w:left="0"/>
      </w:pPr>
      <w:bookmarkStart w:id="5" w:name="A_New_Environmental_Bill_of_Rights_for_O"/>
      <w:bookmarkEnd w:id="5"/>
      <w:r w:rsidRPr="00E507D2">
        <w:t>A</w:t>
      </w:r>
      <w:r w:rsidRPr="00E507D2">
        <w:rPr>
          <w:spacing w:val="-7"/>
        </w:rPr>
        <w:t xml:space="preserve"> </w:t>
      </w:r>
      <w:r w:rsidRPr="00E507D2">
        <w:t>New</w:t>
      </w:r>
      <w:r w:rsidRPr="00E507D2">
        <w:rPr>
          <w:spacing w:val="-5"/>
        </w:rPr>
        <w:t xml:space="preserve"> </w:t>
      </w:r>
      <w:r w:rsidRPr="00E507D2">
        <w:t>Environmental</w:t>
      </w:r>
      <w:r w:rsidRPr="00E507D2">
        <w:rPr>
          <w:spacing w:val="-5"/>
        </w:rPr>
        <w:t xml:space="preserve"> </w:t>
      </w:r>
      <w:r w:rsidRPr="00E507D2">
        <w:t>Bill</w:t>
      </w:r>
      <w:r w:rsidRPr="00E507D2">
        <w:rPr>
          <w:spacing w:val="-4"/>
        </w:rPr>
        <w:t xml:space="preserve"> </w:t>
      </w:r>
      <w:r w:rsidRPr="00E507D2">
        <w:t>of</w:t>
      </w:r>
      <w:r w:rsidRPr="00E507D2">
        <w:rPr>
          <w:spacing w:val="-5"/>
        </w:rPr>
        <w:t xml:space="preserve"> </w:t>
      </w:r>
      <w:r w:rsidRPr="00E507D2">
        <w:rPr>
          <w:spacing w:val="-2"/>
        </w:rPr>
        <w:t>Rights</w:t>
      </w:r>
      <w:r w:rsidR="003065BF">
        <w:rPr>
          <w:spacing w:val="-2"/>
        </w:rPr>
        <w:t xml:space="preserve"> </w:t>
      </w:r>
      <w:r w:rsidRPr="00E507D2">
        <w:t>for</w:t>
      </w:r>
      <w:r w:rsidRPr="00E507D2">
        <w:rPr>
          <w:spacing w:val="-9"/>
        </w:rPr>
        <w:t xml:space="preserve"> </w:t>
      </w:r>
      <w:r w:rsidRPr="00E507D2">
        <w:rPr>
          <w:spacing w:val="-2"/>
        </w:rPr>
        <w:t>Ontario</w:t>
      </w:r>
    </w:p>
    <w:p w14:paraId="553A44FD" w14:textId="77777777" w:rsidR="00DD4420" w:rsidRPr="00E507D2" w:rsidRDefault="00000000" w:rsidP="00F72BD2">
      <w:pPr>
        <w:pStyle w:val="BodyText"/>
        <w:spacing w:after="240"/>
      </w:pPr>
      <w:r w:rsidRPr="00E507D2">
        <w:t xml:space="preserve">This is the Final Report of the Law Commission of </w:t>
      </w:r>
      <w:r w:rsidRPr="00E507D2">
        <w:rPr>
          <w:spacing w:val="-2"/>
        </w:rPr>
        <w:t xml:space="preserve">Ontario’s (LCO) Environmental Accountability Project. </w:t>
      </w:r>
      <w:r w:rsidRPr="00E507D2">
        <w:t>This</w:t>
      </w:r>
      <w:r w:rsidRPr="00E507D2">
        <w:rPr>
          <w:spacing w:val="-9"/>
        </w:rPr>
        <w:t xml:space="preserve"> </w:t>
      </w:r>
      <w:r w:rsidRPr="00E507D2">
        <w:t>project</w:t>
      </w:r>
      <w:r w:rsidRPr="00E507D2">
        <w:rPr>
          <w:spacing w:val="-9"/>
        </w:rPr>
        <w:t xml:space="preserve"> </w:t>
      </w:r>
      <w:r w:rsidRPr="00E507D2">
        <w:t>considers</w:t>
      </w:r>
      <w:r w:rsidRPr="00E507D2">
        <w:rPr>
          <w:spacing w:val="-9"/>
        </w:rPr>
        <w:t xml:space="preserve"> </w:t>
      </w:r>
      <w:r w:rsidRPr="00E507D2">
        <w:t>legal</w:t>
      </w:r>
      <w:r w:rsidRPr="00E507D2">
        <w:rPr>
          <w:spacing w:val="-9"/>
        </w:rPr>
        <w:t xml:space="preserve"> </w:t>
      </w:r>
      <w:r w:rsidRPr="00E507D2">
        <w:t>strategies</w:t>
      </w:r>
      <w:r w:rsidRPr="00E507D2">
        <w:rPr>
          <w:spacing w:val="-9"/>
        </w:rPr>
        <w:t xml:space="preserve"> </w:t>
      </w:r>
      <w:r w:rsidRPr="00E507D2">
        <w:t>and</w:t>
      </w:r>
      <w:r w:rsidRPr="00E507D2">
        <w:rPr>
          <w:spacing w:val="-9"/>
        </w:rPr>
        <w:t xml:space="preserve"> </w:t>
      </w:r>
      <w:r w:rsidRPr="00E507D2">
        <w:t>law</w:t>
      </w:r>
      <w:r w:rsidRPr="00E507D2">
        <w:rPr>
          <w:spacing w:val="-9"/>
        </w:rPr>
        <w:t xml:space="preserve"> </w:t>
      </w:r>
      <w:r w:rsidRPr="00E507D2">
        <w:t xml:space="preserve">reform options to improve environmental accountability in </w:t>
      </w:r>
      <w:r w:rsidRPr="00E507D2">
        <w:rPr>
          <w:spacing w:val="-2"/>
        </w:rPr>
        <w:t>Ontario.</w:t>
      </w:r>
    </w:p>
    <w:p w14:paraId="37757341" w14:textId="77777777" w:rsidR="00DD4420" w:rsidRPr="00E507D2" w:rsidRDefault="00000000" w:rsidP="00F72BD2">
      <w:pPr>
        <w:spacing w:after="240"/>
      </w:pPr>
      <w:r w:rsidRPr="00E507D2">
        <w:t>The</w:t>
      </w:r>
      <w:r w:rsidRPr="00E507D2">
        <w:rPr>
          <w:spacing w:val="-9"/>
        </w:rPr>
        <w:t xml:space="preserve"> </w:t>
      </w:r>
      <w:r w:rsidRPr="00E507D2">
        <w:t>starting</w:t>
      </w:r>
      <w:r w:rsidRPr="00E507D2">
        <w:rPr>
          <w:spacing w:val="-8"/>
        </w:rPr>
        <w:t xml:space="preserve"> </w:t>
      </w:r>
      <w:r w:rsidRPr="00E507D2">
        <w:t>point</w:t>
      </w:r>
      <w:r w:rsidRPr="00E507D2">
        <w:rPr>
          <w:spacing w:val="-8"/>
        </w:rPr>
        <w:t xml:space="preserve"> </w:t>
      </w:r>
      <w:r w:rsidRPr="00E507D2">
        <w:t>for</w:t>
      </w:r>
      <w:r w:rsidRPr="00E507D2">
        <w:rPr>
          <w:spacing w:val="-8"/>
        </w:rPr>
        <w:t xml:space="preserve"> </w:t>
      </w:r>
      <w:r w:rsidRPr="00E507D2">
        <w:t>our</w:t>
      </w:r>
      <w:r w:rsidRPr="00E507D2">
        <w:rPr>
          <w:spacing w:val="-8"/>
        </w:rPr>
        <w:t xml:space="preserve"> </w:t>
      </w:r>
      <w:r w:rsidRPr="00E507D2">
        <w:t>work</w:t>
      </w:r>
      <w:r w:rsidRPr="00E507D2">
        <w:rPr>
          <w:spacing w:val="-8"/>
        </w:rPr>
        <w:t xml:space="preserve"> </w:t>
      </w:r>
      <w:r w:rsidRPr="00E507D2">
        <w:t>is</w:t>
      </w:r>
      <w:r w:rsidRPr="00E507D2">
        <w:rPr>
          <w:spacing w:val="-8"/>
        </w:rPr>
        <w:t xml:space="preserve"> </w:t>
      </w:r>
      <w:r w:rsidRPr="00E507D2">
        <w:t>the</w:t>
      </w:r>
      <w:r w:rsidRPr="00E507D2">
        <w:rPr>
          <w:spacing w:val="-9"/>
        </w:rPr>
        <w:t xml:space="preserve"> </w:t>
      </w:r>
      <w:r w:rsidRPr="00E507D2">
        <w:rPr>
          <w:i/>
        </w:rPr>
        <w:t xml:space="preserve">Environmental Bill of Rights, 1993 </w:t>
      </w:r>
      <w:r w:rsidRPr="00E507D2">
        <w:t>(</w:t>
      </w:r>
      <w:r w:rsidRPr="00E507D2">
        <w:rPr>
          <w:i/>
        </w:rPr>
        <w:t>EBR</w:t>
      </w:r>
      <w:r w:rsidRPr="00E507D2">
        <w:t>), a ground-breaking piece of legislation that transformed environmental accountability in Ontario.</w:t>
      </w:r>
      <w:r w:rsidRPr="00E507D2">
        <w:rPr>
          <w:vertAlign w:val="superscript"/>
        </w:rPr>
        <w:t>1</w:t>
      </w:r>
    </w:p>
    <w:p w14:paraId="5D91E4E8" w14:textId="77777777" w:rsidR="003065BF" w:rsidRDefault="00000000" w:rsidP="00F72BD2">
      <w:pPr>
        <w:pStyle w:val="BodyText"/>
        <w:spacing w:after="240"/>
      </w:pPr>
      <w:r w:rsidRPr="00E507D2">
        <w:t xml:space="preserve">The </w:t>
      </w:r>
      <w:r w:rsidRPr="00E507D2">
        <w:rPr>
          <w:i/>
        </w:rPr>
        <w:t xml:space="preserve">EBR </w:t>
      </w:r>
      <w:r w:rsidRPr="00E507D2">
        <w:t xml:space="preserve">was proclaimed in February 1994 and was hailed as “one of the most comprehensive environmental </w:t>
      </w:r>
      <w:proofErr w:type="gramStart"/>
      <w:r w:rsidRPr="00E507D2">
        <w:t>access</w:t>
      </w:r>
      <w:proofErr w:type="gramEnd"/>
      <w:r w:rsidRPr="00E507D2">
        <w:t xml:space="preserve"> to justice laws in Canada.”</w:t>
      </w:r>
      <w:r w:rsidRPr="00E507D2">
        <w:rPr>
          <w:vertAlign w:val="superscript"/>
        </w:rPr>
        <w:t>2</w:t>
      </w:r>
      <w:r w:rsidRPr="00E507D2">
        <w:t xml:space="preserve"> It</w:t>
      </w:r>
      <w:r w:rsidRPr="00E507D2">
        <w:rPr>
          <w:spacing w:val="-13"/>
        </w:rPr>
        <w:t xml:space="preserve"> </w:t>
      </w:r>
      <w:r w:rsidRPr="00E507D2">
        <w:t>established</w:t>
      </w:r>
      <w:r w:rsidRPr="00E507D2">
        <w:rPr>
          <w:spacing w:val="-12"/>
        </w:rPr>
        <w:t xml:space="preserve"> </w:t>
      </w:r>
      <w:r w:rsidRPr="00E507D2">
        <w:t>a</w:t>
      </w:r>
      <w:r w:rsidRPr="00E507D2">
        <w:rPr>
          <w:spacing w:val="-12"/>
        </w:rPr>
        <w:t xml:space="preserve"> </w:t>
      </w:r>
      <w:r w:rsidRPr="00E507D2">
        <w:t>legal</w:t>
      </w:r>
      <w:r w:rsidRPr="00E507D2">
        <w:rPr>
          <w:spacing w:val="-13"/>
        </w:rPr>
        <w:t xml:space="preserve"> </w:t>
      </w:r>
      <w:r w:rsidRPr="00E507D2">
        <w:t>framework</w:t>
      </w:r>
      <w:r w:rsidRPr="00E507D2">
        <w:rPr>
          <w:spacing w:val="-12"/>
        </w:rPr>
        <w:t xml:space="preserve"> </w:t>
      </w:r>
      <w:r w:rsidRPr="00E507D2">
        <w:t>for</w:t>
      </w:r>
      <w:r w:rsidRPr="00E507D2">
        <w:rPr>
          <w:spacing w:val="-12"/>
        </w:rPr>
        <w:t xml:space="preserve"> </w:t>
      </w:r>
      <w:r w:rsidRPr="00E507D2">
        <w:t>environmental</w:t>
      </w:r>
      <w:r w:rsidR="003065BF">
        <w:t xml:space="preserve"> </w:t>
      </w:r>
      <w:r w:rsidRPr="00E507D2">
        <w:t>accountability that largely remains in place in Ontario. The</w:t>
      </w:r>
      <w:r w:rsidRPr="00E507D2">
        <w:rPr>
          <w:spacing w:val="-11"/>
        </w:rPr>
        <w:t xml:space="preserve"> </w:t>
      </w:r>
      <w:r w:rsidRPr="00E507D2">
        <w:t>Act</w:t>
      </w:r>
      <w:r w:rsidRPr="00E507D2">
        <w:rPr>
          <w:spacing w:val="-10"/>
        </w:rPr>
        <w:t xml:space="preserve"> </w:t>
      </w:r>
      <w:r w:rsidRPr="00E507D2">
        <w:t>established</w:t>
      </w:r>
      <w:r w:rsidRPr="00E507D2">
        <w:rPr>
          <w:spacing w:val="-10"/>
        </w:rPr>
        <w:t xml:space="preserve"> </w:t>
      </w:r>
      <w:r w:rsidRPr="00E507D2">
        <w:t>important</w:t>
      </w:r>
      <w:r w:rsidRPr="00E507D2">
        <w:rPr>
          <w:spacing w:val="-10"/>
        </w:rPr>
        <w:t xml:space="preserve"> </w:t>
      </w:r>
      <w:r w:rsidRPr="00E507D2">
        <w:t>mechanisms</w:t>
      </w:r>
      <w:r w:rsidRPr="00E507D2">
        <w:rPr>
          <w:spacing w:val="-10"/>
        </w:rPr>
        <w:t xml:space="preserve"> </w:t>
      </w:r>
      <w:r w:rsidRPr="00E507D2">
        <w:t>to</w:t>
      </w:r>
      <w:r w:rsidRPr="00E507D2">
        <w:rPr>
          <w:spacing w:val="-11"/>
        </w:rPr>
        <w:t xml:space="preserve"> </w:t>
      </w:r>
      <w:r w:rsidRPr="00E507D2">
        <w:t>improve public participation, transparency, and government accountability for environmental decision-making.</w:t>
      </w:r>
    </w:p>
    <w:p w14:paraId="1E63C630" w14:textId="54586119" w:rsidR="00DD4420" w:rsidRPr="00E507D2" w:rsidRDefault="00000000" w:rsidP="00F72BD2">
      <w:pPr>
        <w:pStyle w:val="BodyText"/>
        <w:spacing w:after="240"/>
      </w:pPr>
      <w:r w:rsidRPr="00E507D2">
        <w:t xml:space="preserve">Several important and far-reaching choices underpin the </w:t>
      </w:r>
      <w:r w:rsidRPr="00E507D2">
        <w:rPr>
          <w:i/>
        </w:rPr>
        <w:t>EBR</w:t>
      </w:r>
      <w:r w:rsidRPr="00E507D2">
        <w:t xml:space="preserve">. Most notably, the </w:t>
      </w:r>
      <w:r w:rsidRPr="00E507D2">
        <w:rPr>
          <w:i/>
        </w:rPr>
        <w:t xml:space="preserve">EBR </w:t>
      </w:r>
      <w:r w:rsidRPr="00E507D2">
        <w:t>is based on a public participation or “political accountability” model that was</w:t>
      </w:r>
      <w:r w:rsidRPr="00E507D2">
        <w:rPr>
          <w:spacing w:val="-8"/>
        </w:rPr>
        <w:t xml:space="preserve"> </w:t>
      </w:r>
      <w:r w:rsidRPr="00E507D2">
        <w:t>ground-breaking</w:t>
      </w:r>
      <w:r w:rsidRPr="00E507D2">
        <w:rPr>
          <w:spacing w:val="-8"/>
        </w:rPr>
        <w:t xml:space="preserve"> </w:t>
      </w:r>
      <w:r w:rsidRPr="00E507D2">
        <w:t>when</w:t>
      </w:r>
      <w:r w:rsidRPr="00E507D2">
        <w:rPr>
          <w:spacing w:val="-8"/>
        </w:rPr>
        <w:t xml:space="preserve"> </w:t>
      </w:r>
      <w:r w:rsidRPr="00E507D2">
        <w:t>it</w:t>
      </w:r>
      <w:r w:rsidRPr="00E507D2">
        <w:rPr>
          <w:spacing w:val="-8"/>
        </w:rPr>
        <w:t xml:space="preserve"> </w:t>
      </w:r>
      <w:r w:rsidRPr="00E507D2">
        <w:t>was</w:t>
      </w:r>
      <w:r w:rsidRPr="00E507D2">
        <w:rPr>
          <w:spacing w:val="-8"/>
        </w:rPr>
        <w:t xml:space="preserve"> </w:t>
      </w:r>
      <w:r w:rsidRPr="00E507D2">
        <w:t>adopted.</w:t>
      </w:r>
      <w:r w:rsidRPr="00E507D2">
        <w:rPr>
          <w:spacing w:val="34"/>
        </w:rPr>
        <w:t xml:space="preserve"> </w:t>
      </w:r>
      <w:r w:rsidRPr="00E507D2">
        <w:t>Experience and changing circumstances have challenged many of these assumptions and choices.</w:t>
      </w:r>
    </w:p>
    <w:p w14:paraId="74B6D84E" w14:textId="77777777" w:rsidR="00DD4420" w:rsidRPr="00E507D2" w:rsidRDefault="00000000" w:rsidP="00F72BD2">
      <w:pPr>
        <w:pStyle w:val="BodyText"/>
        <w:spacing w:after="240"/>
      </w:pPr>
      <w:r w:rsidRPr="00E507D2">
        <w:t xml:space="preserve">Broadly speaking, this project considers how well Ontario’s </w:t>
      </w:r>
      <w:r w:rsidRPr="00E507D2">
        <w:rPr>
          <w:i/>
        </w:rPr>
        <w:t xml:space="preserve">EBR </w:t>
      </w:r>
      <w:r w:rsidRPr="00E507D2">
        <w:t xml:space="preserve">is working; whether the </w:t>
      </w:r>
      <w:r w:rsidRPr="00E507D2">
        <w:rPr>
          <w:i/>
        </w:rPr>
        <w:t xml:space="preserve">EBR </w:t>
      </w:r>
      <w:r w:rsidRPr="00E507D2">
        <w:t>should be</w:t>
      </w:r>
      <w:r w:rsidRPr="00E507D2">
        <w:rPr>
          <w:spacing w:val="-4"/>
        </w:rPr>
        <w:t xml:space="preserve"> </w:t>
      </w:r>
      <w:r w:rsidRPr="00E507D2">
        <w:t>updated</w:t>
      </w:r>
      <w:r w:rsidRPr="00E507D2">
        <w:rPr>
          <w:spacing w:val="-3"/>
        </w:rPr>
        <w:t xml:space="preserve"> </w:t>
      </w:r>
      <w:r w:rsidRPr="00E507D2">
        <w:t>to</w:t>
      </w:r>
      <w:r w:rsidRPr="00E507D2">
        <w:rPr>
          <w:spacing w:val="-4"/>
        </w:rPr>
        <w:t xml:space="preserve"> </w:t>
      </w:r>
      <w:r w:rsidRPr="00E507D2">
        <w:t>reflect</w:t>
      </w:r>
      <w:r w:rsidRPr="00E507D2">
        <w:rPr>
          <w:spacing w:val="-3"/>
        </w:rPr>
        <w:t xml:space="preserve"> </w:t>
      </w:r>
      <w:r w:rsidRPr="00E507D2">
        <w:t>contemporary</w:t>
      </w:r>
      <w:r w:rsidRPr="00E507D2">
        <w:rPr>
          <w:spacing w:val="-3"/>
        </w:rPr>
        <w:t xml:space="preserve"> </w:t>
      </w:r>
      <w:r w:rsidRPr="00E507D2">
        <w:t>environmental priorities, issues, and accountability strategies; and whether</w:t>
      </w:r>
      <w:r w:rsidRPr="00E507D2">
        <w:rPr>
          <w:spacing w:val="-6"/>
        </w:rPr>
        <w:t xml:space="preserve"> </w:t>
      </w:r>
      <w:r w:rsidRPr="00E507D2">
        <w:t>the</w:t>
      </w:r>
      <w:r w:rsidRPr="00E507D2">
        <w:rPr>
          <w:spacing w:val="-6"/>
        </w:rPr>
        <w:t xml:space="preserve"> </w:t>
      </w:r>
      <w:r w:rsidRPr="00E507D2">
        <w:rPr>
          <w:i/>
        </w:rPr>
        <w:t>EBR</w:t>
      </w:r>
      <w:r w:rsidRPr="00E507D2">
        <w:rPr>
          <w:i/>
          <w:spacing w:val="-7"/>
        </w:rPr>
        <w:t xml:space="preserve"> </w:t>
      </w:r>
      <w:r w:rsidRPr="00E507D2">
        <w:t>should</w:t>
      </w:r>
      <w:r w:rsidRPr="00E507D2">
        <w:rPr>
          <w:spacing w:val="-6"/>
        </w:rPr>
        <w:t xml:space="preserve"> </w:t>
      </w:r>
      <w:r w:rsidRPr="00E507D2">
        <w:t>be</w:t>
      </w:r>
      <w:r w:rsidRPr="00E507D2">
        <w:rPr>
          <w:spacing w:val="-7"/>
        </w:rPr>
        <w:t xml:space="preserve"> </w:t>
      </w:r>
      <w:r w:rsidRPr="00E507D2">
        <w:t>amended</w:t>
      </w:r>
      <w:r w:rsidRPr="00E507D2">
        <w:rPr>
          <w:spacing w:val="-6"/>
        </w:rPr>
        <w:t xml:space="preserve"> </w:t>
      </w:r>
      <w:r w:rsidRPr="00E507D2">
        <w:t>to</w:t>
      </w:r>
      <w:r w:rsidRPr="00E507D2">
        <w:rPr>
          <w:spacing w:val="-7"/>
        </w:rPr>
        <w:t xml:space="preserve"> </w:t>
      </w:r>
      <w:r w:rsidRPr="00E507D2">
        <w:t>improve</w:t>
      </w:r>
      <w:r w:rsidRPr="00E507D2">
        <w:rPr>
          <w:spacing w:val="-7"/>
        </w:rPr>
        <w:t xml:space="preserve"> </w:t>
      </w:r>
      <w:r w:rsidRPr="00E507D2">
        <w:t>its</w:t>
      </w:r>
    </w:p>
    <w:p w14:paraId="657AB0E0" w14:textId="07BDBE05" w:rsidR="00DD4420" w:rsidRPr="00E507D2" w:rsidRDefault="00000000" w:rsidP="00F72BD2">
      <w:pPr>
        <w:pStyle w:val="BodyText"/>
        <w:spacing w:after="240"/>
      </w:pPr>
      <w:r w:rsidRPr="00E507D2">
        <w:t>procedures</w:t>
      </w:r>
      <w:r w:rsidRPr="00E507D2">
        <w:rPr>
          <w:spacing w:val="-5"/>
        </w:rPr>
        <w:t xml:space="preserve"> </w:t>
      </w:r>
      <w:r w:rsidRPr="00E507D2">
        <w:t>and</w:t>
      </w:r>
      <w:r w:rsidRPr="00E507D2">
        <w:rPr>
          <w:spacing w:val="-5"/>
        </w:rPr>
        <w:t xml:space="preserve"> </w:t>
      </w:r>
      <w:r w:rsidRPr="00E507D2">
        <w:t>clarify</w:t>
      </w:r>
      <w:r w:rsidRPr="00E507D2">
        <w:rPr>
          <w:spacing w:val="-5"/>
        </w:rPr>
        <w:t xml:space="preserve"> </w:t>
      </w:r>
      <w:r w:rsidRPr="00E507D2">
        <w:t>its</w:t>
      </w:r>
      <w:r w:rsidRPr="00E507D2">
        <w:rPr>
          <w:spacing w:val="-4"/>
        </w:rPr>
        <w:t xml:space="preserve"> </w:t>
      </w:r>
      <w:r w:rsidRPr="00E507D2">
        <w:t>application.</w:t>
      </w:r>
      <w:r w:rsidRPr="00E507D2">
        <w:rPr>
          <w:spacing w:val="-5"/>
        </w:rPr>
        <w:t xml:space="preserve"> </w:t>
      </w:r>
      <w:r w:rsidRPr="00E507D2">
        <w:t>More</w:t>
      </w:r>
      <w:r w:rsidRPr="00E507D2">
        <w:rPr>
          <w:spacing w:val="-6"/>
        </w:rPr>
        <w:t xml:space="preserve"> </w:t>
      </w:r>
      <w:r w:rsidRPr="00E507D2">
        <w:rPr>
          <w:spacing w:val="-2"/>
        </w:rPr>
        <w:t>specifically,</w:t>
      </w:r>
      <w:r w:rsidR="003065BF">
        <w:t xml:space="preserve"> </w:t>
      </w:r>
      <w:r w:rsidRPr="00E507D2">
        <w:t>this</w:t>
      </w:r>
      <w:r w:rsidRPr="00E507D2">
        <w:rPr>
          <w:spacing w:val="-6"/>
        </w:rPr>
        <w:t xml:space="preserve"> </w:t>
      </w:r>
      <w:r w:rsidRPr="00E507D2">
        <w:t>report</w:t>
      </w:r>
      <w:r w:rsidRPr="00E507D2">
        <w:rPr>
          <w:spacing w:val="-5"/>
        </w:rPr>
        <w:t xml:space="preserve"> </w:t>
      </w:r>
      <w:r w:rsidRPr="00E507D2">
        <w:t>considers</w:t>
      </w:r>
      <w:r w:rsidRPr="00E507D2">
        <w:rPr>
          <w:spacing w:val="-5"/>
        </w:rPr>
        <w:t xml:space="preserve"> </w:t>
      </w:r>
      <w:r w:rsidRPr="00E507D2">
        <w:t>the</w:t>
      </w:r>
      <w:r w:rsidRPr="00E507D2">
        <w:rPr>
          <w:spacing w:val="-5"/>
        </w:rPr>
        <w:t xml:space="preserve"> </w:t>
      </w:r>
      <w:r w:rsidRPr="00E507D2">
        <w:t>following</w:t>
      </w:r>
      <w:r w:rsidRPr="00E507D2">
        <w:rPr>
          <w:spacing w:val="-5"/>
        </w:rPr>
        <w:t xml:space="preserve"> </w:t>
      </w:r>
      <w:r w:rsidRPr="00E507D2">
        <w:rPr>
          <w:spacing w:val="-2"/>
        </w:rPr>
        <w:t>issues:</w:t>
      </w:r>
    </w:p>
    <w:p w14:paraId="747C0C15" w14:textId="6738CFB6" w:rsidR="00DD4420" w:rsidRPr="00E507D2" w:rsidRDefault="00000000" w:rsidP="00F72BD2">
      <w:pPr>
        <w:pStyle w:val="ListParagraph"/>
        <w:numPr>
          <w:ilvl w:val="0"/>
          <w:numId w:val="46"/>
        </w:numPr>
        <w:tabs>
          <w:tab w:val="left" w:pos="426"/>
        </w:tabs>
        <w:spacing w:before="0" w:after="240"/>
        <w:ind w:left="0" w:firstLine="0"/>
      </w:pPr>
      <w:r w:rsidRPr="00E507D2">
        <w:t>What</w:t>
      </w:r>
      <w:r w:rsidRPr="003065BF">
        <w:rPr>
          <w:spacing w:val="-6"/>
        </w:rPr>
        <w:t xml:space="preserve"> </w:t>
      </w:r>
      <w:r w:rsidRPr="00E507D2">
        <w:t>are</w:t>
      </w:r>
      <w:r w:rsidRPr="003065BF">
        <w:rPr>
          <w:spacing w:val="-6"/>
        </w:rPr>
        <w:t xml:space="preserve"> </w:t>
      </w:r>
      <w:r w:rsidRPr="00E507D2">
        <w:t>the</w:t>
      </w:r>
      <w:r w:rsidRPr="003065BF">
        <w:rPr>
          <w:spacing w:val="-6"/>
        </w:rPr>
        <w:t xml:space="preserve"> </w:t>
      </w:r>
      <w:r w:rsidRPr="00E507D2">
        <w:t>catalysts</w:t>
      </w:r>
      <w:r w:rsidRPr="003065BF">
        <w:rPr>
          <w:spacing w:val="-5"/>
        </w:rPr>
        <w:t xml:space="preserve"> </w:t>
      </w:r>
      <w:r w:rsidRPr="00E507D2">
        <w:t>suggesting</w:t>
      </w:r>
      <w:r w:rsidRPr="003065BF">
        <w:rPr>
          <w:spacing w:val="-5"/>
        </w:rPr>
        <w:t xml:space="preserve"> </w:t>
      </w:r>
      <w:r w:rsidRPr="00E507D2">
        <w:t>the</w:t>
      </w:r>
      <w:r w:rsidRPr="003065BF">
        <w:rPr>
          <w:spacing w:val="-6"/>
        </w:rPr>
        <w:t xml:space="preserve"> </w:t>
      </w:r>
      <w:r w:rsidRPr="00E507D2">
        <w:t>need</w:t>
      </w:r>
      <w:r w:rsidRPr="003065BF">
        <w:rPr>
          <w:spacing w:val="-5"/>
        </w:rPr>
        <w:t xml:space="preserve"> </w:t>
      </w:r>
      <w:r w:rsidRPr="00E507D2">
        <w:t>for</w:t>
      </w:r>
      <w:r w:rsidRPr="003065BF">
        <w:rPr>
          <w:spacing w:val="-5"/>
        </w:rPr>
        <w:t xml:space="preserve"> </w:t>
      </w:r>
      <w:r w:rsidRPr="003065BF">
        <w:rPr>
          <w:i/>
          <w:spacing w:val="-5"/>
        </w:rPr>
        <w:t>EB</w:t>
      </w:r>
      <w:r w:rsidR="003065BF" w:rsidRPr="003065BF">
        <w:rPr>
          <w:i/>
          <w:spacing w:val="-5"/>
        </w:rPr>
        <w:t>R</w:t>
      </w:r>
      <w:r w:rsidR="003065BF">
        <w:rPr>
          <w:i/>
        </w:rPr>
        <w:t xml:space="preserve"> </w:t>
      </w:r>
      <w:r w:rsidRPr="003065BF">
        <w:rPr>
          <w:spacing w:val="-2"/>
        </w:rPr>
        <w:t>reform?</w:t>
      </w:r>
    </w:p>
    <w:p w14:paraId="55E8814E" w14:textId="77777777" w:rsidR="00DD4420" w:rsidRPr="00E507D2" w:rsidRDefault="00000000" w:rsidP="00F72BD2">
      <w:pPr>
        <w:pStyle w:val="ListParagraph"/>
        <w:numPr>
          <w:ilvl w:val="0"/>
          <w:numId w:val="46"/>
        </w:numPr>
        <w:tabs>
          <w:tab w:val="left" w:pos="426"/>
        </w:tabs>
        <w:spacing w:before="0" w:after="240"/>
        <w:ind w:left="0" w:firstLine="0"/>
      </w:pPr>
      <w:r w:rsidRPr="00E507D2">
        <w:t xml:space="preserve">Has the </w:t>
      </w:r>
      <w:r w:rsidRPr="00E507D2">
        <w:rPr>
          <w:i/>
        </w:rPr>
        <w:t xml:space="preserve">EBR </w:t>
      </w:r>
      <w:r w:rsidRPr="00E507D2">
        <w:t xml:space="preserve">been effective in ensuring </w:t>
      </w:r>
      <w:r w:rsidRPr="00E507D2">
        <w:rPr>
          <w:spacing w:val="-2"/>
        </w:rPr>
        <w:t xml:space="preserve">accountability for important environmental </w:t>
      </w:r>
      <w:r w:rsidRPr="00E507D2">
        <w:t>decisions by the provincial government?</w:t>
      </w:r>
    </w:p>
    <w:p w14:paraId="53B57AF5" w14:textId="77777777" w:rsidR="00DD4420" w:rsidRPr="00E507D2" w:rsidRDefault="00000000" w:rsidP="00F72BD2">
      <w:pPr>
        <w:pStyle w:val="ListParagraph"/>
        <w:numPr>
          <w:ilvl w:val="0"/>
          <w:numId w:val="46"/>
        </w:numPr>
        <w:tabs>
          <w:tab w:val="left" w:pos="426"/>
        </w:tabs>
        <w:spacing w:before="0" w:after="240"/>
        <w:ind w:left="0" w:firstLine="0"/>
      </w:pPr>
      <w:r w:rsidRPr="00E507D2">
        <w:t>Does</w:t>
      </w:r>
      <w:r w:rsidRPr="00E507D2">
        <w:rPr>
          <w:spacing w:val="-13"/>
        </w:rPr>
        <w:t xml:space="preserve"> </w:t>
      </w:r>
      <w:r w:rsidRPr="00E507D2">
        <w:t>the</w:t>
      </w:r>
      <w:r w:rsidRPr="00E507D2">
        <w:rPr>
          <w:spacing w:val="-12"/>
        </w:rPr>
        <w:t xml:space="preserve"> </w:t>
      </w:r>
      <w:r w:rsidRPr="00E507D2">
        <w:rPr>
          <w:i/>
        </w:rPr>
        <w:t>EBR</w:t>
      </w:r>
      <w:r w:rsidRPr="00E507D2">
        <w:rPr>
          <w:i/>
          <w:spacing w:val="-13"/>
        </w:rPr>
        <w:t xml:space="preserve"> </w:t>
      </w:r>
      <w:r w:rsidRPr="00E507D2">
        <w:t>reflect</w:t>
      </w:r>
      <w:r w:rsidRPr="00E507D2">
        <w:rPr>
          <w:spacing w:val="-12"/>
        </w:rPr>
        <w:t xml:space="preserve"> </w:t>
      </w:r>
      <w:r w:rsidRPr="00E507D2">
        <w:t>contemporary</w:t>
      </w:r>
      <w:r w:rsidRPr="00E507D2">
        <w:rPr>
          <w:spacing w:val="-13"/>
        </w:rPr>
        <w:t xml:space="preserve"> </w:t>
      </w:r>
      <w:r w:rsidRPr="00E507D2">
        <w:t>environmental priorities and legal strategies?</w:t>
      </w:r>
    </w:p>
    <w:p w14:paraId="743AD8E0" w14:textId="77777777" w:rsidR="00DD4420" w:rsidRPr="00E507D2" w:rsidRDefault="00000000" w:rsidP="00F72BD2">
      <w:pPr>
        <w:pStyle w:val="ListParagraph"/>
        <w:numPr>
          <w:ilvl w:val="0"/>
          <w:numId w:val="46"/>
        </w:numPr>
        <w:tabs>
          <w:tab w:val="left" w:pos="426"/>
        </w:tabs>
        <w:spacing w:before="0" w:after="240"/>
        <w:ind w:left="0" w:firstLine="0"/>
      </w:pPr>
      <w:r w:rsidRPr="00E507D2">
        <w:t xml:space="preserve">Is there a need to promote greater legal </w:t>
      </w:r>
      <w:r w:rsidRPr="00E507D2">
        <w:rPr>
          <w:spacing w:val="-2"/>
        </w:rPr>
        <w:t>accountability for provincial environmental decision-making?</w:t>
      </w:r>
    </w:p>
    <w:p w14:paraId="163574C2" w14:textId="77777777" w:rsidR="003065BF" w:rsidRPr="003065BF" w:rsidRDefault="00000000" w:rsidP="00F72BD2">
      <w:pPr>
        <w:pStyle w:val="ListParagraph"/>
        <w:numPr>
          <w:ilvl w:val="0"/>
          <w:numId w:val="46"/>
        </w:numPr>
        <w:tabs>
          <w:tab w:val="left" w:pos="426"/>
        </w:tabs>
        <w:spacing w:before="0" w:after="240"/>
        <w:ind w:left="0" w:firstLine="0"/>
      </w:pPr>
      <w:r w:rsidRPr="00E507D2">
        <w:t>Can</w:t>
      </w:r>
      <w:r w:rsidRPr="003065BF">
        <w:rPr>
          <w:spacing w:val="-7"/>
        </w:rPr>
        <w:t xml:space="preserve"> </w:t>
      </w:r>
      <w:r w:rsidRPr="00E507D2">
        <w:t>public</w:t>
      </w:r>
      <w:r w:rsidRPr="003065BF">
        <w:rPr>
          <w:spacing w:val="-7"/>
        </w:rPr>
        <w:t xml:space="preserve"> </w:t>
      </w:r>
      <w:r w:rsidRPr="00E507D2">
        <w:t>participation</w:t>
      </w:r>
      <w:r w:rsidRPr="003065BF">
        <w:rPr>
          <w:spacing w:val="-7"/>
        </w:rPr>
        <w:t xml:space="preserve"> </w:t>
      </w:r>
      <w:r w:rsidRPr="00E507D2">
        <w:t>and</w:t>
      </w:r>
      <w:r w:rsidRPr="003065BF">
        <w:rPr>
          <w:spacing w:val="-6"/>
        </w:rPr>
        <w:t xml:space="preserve"> </w:t>
      </w:r>
      <w:r w:rsidRPr="00E507D2">
        <w:t>accountability</w:t>
      </w:r>
      <w:r w:rsidRPr="003065BF">
        <w:rPr>
          <w:spacing w:val="-7"/>
        </w:rPr>
        <w:t xml:space="preserve"> </w:t>
      </w:r>
      <w:r w:rsidRPr="003065BF">
        <w:rPr>
          <w:spacing w:val="-5"/>
        </w:rPr>
        <w:t>be</w:t>
      </w:r>
      <w:r w:rsidR="003065BF">
        <w:t xml:space="preserve"> </w:t>
      </w:r>
      <w:r w:rsidRPr="003065BF">
        <w:rPr>
          <w:spacing w:val="-2"/>
        </w:rPr>
        <w:t>improved?</w:t>
      </w:r>
    </w:p>
    <w:p w14:paraId="237224B2" w14:textId="4F912410" w:rsidR="00DD4420" w:rsidRPr="00E507D2" w:rsidRDefault="003065BF" w:rsidP="00F72BD2">
      <w:pPr>
        <w:pStyle w:val="ListParagraph"/>
        <w:numPr>
          <w:ilvl w:val="0"/>
          <w:numId w:val="46"/>
        </w:numPr>
        <w:tabs>
          <w:tab w:val="left" w:pos="426"/>
        </w:tabs>
        <w:spacing w:before="0" w:after="240"/>
        <w:ind w:left="0" w:firstLine="0"/>
      </w:pPr>
      <w:r w:rsidRPr="00E507D2">
        <w:t xml:space="preserve"> </w:t>
      </w:r>
      <w:r w:rsidR="00000000" w:rsidRPr="00E507D2">
        <w:t>Can</w:t>
      </w:r>
      <w:r w:rsidR="00000000" w:rsidRPr="003065BF">
        <w:rPr>
          <w:spacing w:val="-4"/>
        </w:rPr>
        <w:t xml:space="preserve"> </w:t>
      </w:r>
      <w:r w:rsidR="00000000" w:rsidRPr="003065BF">
        <w:rPr>
          <w:i/>
        </w:rPr>
        <w:t>EBR</w:t>
      </w:r>
      <w:r w:rsidR="00000000" w:rsidRPr="003065BF">
        <w:rPr>
          <w:i/>
          <w:spacing w:val="-4"/>
        </w:rPr>
        <w:t xml:space="preserve"> </w:t>
      </w:r>
      <w:r w:rsidR="00000000" w:rsidRPr="00E507D2">
        <w:t>procedures</w:t>
      </w:r>
      <w:r w:rsidR="00000000" w:rsidRPr="003065BF">
        <w:rPr>
          <w:spacing w:val="-3"/>
        </w:rPr>
        <w:t xml:space="preserve"> </w:t>
      </w:r>
      <w:r w:rsidR="00000000" w:rsidRPr="00E507D2">
        <w:t>and</w:t>
      </w:r>
      <w:r w:rsidR="00000000" w:rsidRPr="003065BF">
        <w:rPr>
          <w:spacing w:val="-2"/>
        </w:rPr>
        <w:t xml:space="preserve"> </w:t>
      </w:r>
      <w:r w:rsidR="00000000" w:rsidRPr="00E507D2">
        <w:t>rules</w:t>
      </w:r>
      <w:r w:rsidR="00000000" w:rsidRPr="003065BF">
        <w:rPr>
          <w:spacing w:val="-3"/>
        </w:rPr>
        <w:t xml:space="preserve"> </w:t>
      </w:r>
      <w:r w:rsidR="00000000" w:rsidRPr="00E507D2">
        <w:t>be</w:t>
      </w:r>
      <w:r w:rsidR="00000000" w:rsidRPr="003065BF">
        <w:rPr>
          <w:spacing w:val="-4"/>
        </w:rPr>
        <w:t xml:space="preserve"> </w:t>
      </w:r>
      <w:r w:rsidR="00000000" w:rsidRPr="00E507D2">
        <w:t>clarified</w:t>
      </w:r>
      <w:r w:rsidR="00000000" w:rsidRPr="003065BF">
        <w:rPr>
          <w:spacing w:val="-3"/>
        </w:rPr>
        <w:t xml:space="preserve"> </w:t>
      </w:r>
      <w:r w:rsidR="00000000" w:rsidRPr="003065BF">
        <w:rPr>
          <w:spacing w:val="-5"/>
        </w:rPr>
        <w:t>and</w:t>
      </w:r>
      <w:r w:rsidRPr="003065BF">
        <w:rPr>
          <w:spacing w:val="-5"/>
        </w:rPr>
        <w:t xml:space="preserve"> </w:t>
      </w:r>
      <w:r w:rsidR="00000000" w:rsidRPr="003065BF">
        <w:rPr>
          <w:spacing w:val="-2"/>
        </w:rPr>
        <w:t>streamlined?</w:t>
      </w:r>
    </w:p>
    <w:p w14:paraId="4A4D4726" w14:textId="32E2F931" w:rsidR="00DD4420" w:rsidRPr="00E507D2" w:rsidRDefault="00000000" w:rsidP="00F72BD2">
      <w:pPr>
        <w:pStyle w:val="BodyText"/>
        <w:spacing w:after="240"/>
      </w:pPr>
      <w:r w:rsidRPr="00E507D2">
        <w:t>The</w:t>
      </w:r>
      <w:r w:rsidRPr="00E507D2">
        <w:rPr>
          <w:spacing w:val="-5"/>
        </w:rPr>
        <w:t xml:space="preserve"> </w:t>
      </w:r>
      <w:r w:rsidRPr="00E507D2">
        <w:rPr>
          <w:i/>
        </w:rPr>
        <w:t>EBR</w:t>
      </w:r>
      <w:r w:rsidRPr="00E507D2">
        <w:rPr>
          <w:i/>
          <w:spacing w:val="-4"/>
        </w:rPr>
        <w:t xml:space="preserve"> </w:t>
      </w:r>
      <w:r w:rsidRPr="00E507D2">
        <w:t>has</w:t>
      </w:r>
      <w:r w:rsidRPr="00E507D2">
        <w:rPr>
          <w:spacing w:val="-4"/>
        </w:rPr>
        <w:t xml:space="preserve"> </w:t>
      </w:r>
      <w:r w:rsidRPr="00E507D2">
        <w:t>a</w:t>
      </w:r>
      <w:r w:rsidRPr="00E507D2">
        <w:rPr>
          <w:spacing w:val="-5"/>
        </w:rPr>
        <w:t xml:space="preserve"> </w:t>
      </w:r>
      <w:r w:rsidRPr="00E507D2">
        <w:t>long</w:t>
      </w:r>
      <w:r w:rsidRPr="00E507D2">
        <w:rPr>
          <w:spacing w:val="-4"/>
        </w:rPr>
        <w:t xml:space="preserve"> </w:t>
      </w:r>
      <w:r w:rsidRPr="00E507D2">
        <w:t>track</w:t>
      </w:r>
      <w:r w:rsidRPr="00E507D2">
        <w:rPr>
          <w:spacing w:val="-4"/>
        </w:rPr>
        <w:t xml:space="preserve"> </w:t>
      </w:r>
      <w:r w:rsidRPr="00E507D2">
        <w:t>record</w:t>
      </w:r>
      <w:r w:rsidRPr="00E507D2">
        <w:rPr>
          <w:spacing w:val="-5"/>
        </w:rPr>
        <w:t xml:space="preserve"> </w:t>
      </w:r>
      <w:r w:rsidRPr="00E507D2">
        <w:t>against</w:t>
      </w:r>
      <w:r w:rsidRPr="00E507D2">
        <w:rPr>
          <w:spacing w:val="-4"/>
        </w:rPr>
        <w:t xml:space="preserve"> </w:t>
      </w:r>
      <w:r w:rsidRPr="00E507D2">
        <w:t>which</w:t>
      </w:r>
      <w:r w:rsidRPr="00E507D2">
        <w:rPr>
          <w:spacing w:val="-4"/>
        </w:rPr>
        <w:t xml:space="preserve"> </w:t>
      </w:r>
      <w:r w:rsidRPr="00E507D2">
        <w:rPr>
          <w:spacing w:val="-2"/>
        </w:rPr>
        <w:t>Ontarians</w:t>
      </w:r>
      <w:r w:rsidR="003065BF">
        <w:t xml:space="preserve"> </w:t>
      </w:r>
      <w:r w:rsidRPr="00E507D2">
        <w:t>can</w:t>
      </w:r>
      <w:r w:rsidRPr="00E507D2">
        <w:rPr>
          <w:spacing w:val="-4"/>
        </w:rPr>
        <w:t xml:space="preserve"> </w:t>
      </w:r>
      <w:r w:rsidRPr="00E507D2">
        <w:t>assess</w:t>
      </w:r>
      <w:r w:rsidRPr="00E507D2">
        <w:rPr>
          <w:spacing w:val="-3"/>
        </w:rPr>
        <w:t xml:space="preserve"> </w:t>
      </w:r>
      <w:r w:rsidRPr="00E507D2">
        <w:t>its</w:t>
      </w:r>
      <w:r w:rsidRPr="00E507D2">
        <w:rPr>
          <w:spacing w:val="-3"/>
        </w:rPr>
        <w:t xml:space="preserve"> </w:t>
      </w:r>
      <w:r w:rsidRPr="00E507D2">
        <w:t>strengths,</w:t>
      </w:r>
      <w:r w:rsidRPr="00E507D2">
        <w:rPr>
          <w:spacing w:val="-3"/>
        </w:rPr>
        <w:t xml:space="preserve"> </w:t>
      </w:r>
      <w:r w:rsidRPr="00E507D2">
        <w:t>weaknesses,</w:t>
      </w:r>
      <w:r w:rsidRPr="00E507D2">
        <w:rPr>
          <w:spacing w:val="-3"/>
        </w:rPr>
        <w:t xml:space="preserve"> </w:t>
      </w:r>
      <w:r w:rsidRPr="00E507D2">
        <w:t>and</w:t>
      </w:r>
      <w:r w:rsidRPr="00E507D2">
        <w:rPr>
          <w:spacing w:val="-3"/>
        </w:rPr>
        <w:t xml:space="preserve"> </w:t>
      </w:r>
      <w:r w:rsidRPr="00E507D2">
        <w:rPr>
          <w:spacing w:val="-2"/>
        </w:rPr>
        <w:t>limitations.</w:t>
      </w:r>
    </w:p>
    <w:p w14:paraId="11AF5B98" w14:textId="77777777" w:rsidR="00DD4420" w:rsidRPr="00E507D2" w:rsidRDefault="00000000" w:rsidP="00F72BD2">
      <w:pPr>
        <w:pStyle w:val="BodyText"/>
        <w:spacing w:after="240"/>
      </w:pPr>
      <w:r w:rsidRPr="00E507D2">
        <w:t xml:space="preserve">The LCO has concluded that the </w:t>
      </w:r>
      <w:r w:rsidRPr="00E507D2">
        <w:rPr>
          <w:i/>
        </w:rPr>
        <w:t>EBR</w:t>
      </w:r>
      <w:r w:rsidRPr="00E507D2">
        <w:t>, despite its many successes,</w:t>
      </w:r>
      <w:r w:rsidRPr="00E507D2">
        <w:rPr>
          <w:spacing w:val="-6"/>
        </w:rPr>
        <w:t xml:space="preserve"> </w:t>
      </w:r>
      <w:r w:rsidRPr="00E507D2">
        <w:t>has</w:t>
      </w:r>
      <w:r w:rsidRPr="00E507D2">
        <w:rPr>
          <w:spacing w:val="-6"/>
        </w:rPr>
        <w:t xml:space="preserve"> </w:t>
      </w:r>
      <w:r w:rsidRPr="00E507D2">
        <w:t>fallen</w:t>
      </w:r>
      <w:r w:rsidRPr="00E507D2">
        <w:rPr>
          <w:spacing w:val="-6"/>
        </w:rPr>
        <w:t xml:space="preserve"> </w:t>
      </w:r>
      <w:r w:rsidRPr="00E507D2">
        <w:t>short</w:t>
      </w:r>
      <w:r w:rsidRPr="00E507D2">
        <w:rPr>
          <w:spacing w:val="-6"/>
        </w:rPr>
        <w:t xml:space="preserve"> </w:t>
      </w:r>
      <w:r w:rsidRPr="00E507D2">
        <w:t>of</w:t>
      </w:r>
      <w:r w:rsidRPr="00E507D2">
        <w:rPr>
          <w:spacing w:val="-6"/>
        </w:rPr>
        <w:t xml:space="preserve"> </w:t>
      </w:r>
      <w:r w:rsidRPr="00E507D2">
        <w:t>its</w:t>
      </w:r>
      <w:r w:rsidRPr="00E507D2">
        <w:rPr>
          <w:spacing w:val="-6"/>
        </w:rPr>
        <w:t xml:space="preserve"> </w:t>
      </w:r>
      <w:r w:rsidRPr="00E507D2">
        <w:t>potential</w:t>
      </w:r>
      <w:r w:rsidRPr="00E507D2">
        <w:rPr>
          <w:spacing w:val="-6"/>
        </w:rPr>
        <w:t xml:space="preserve"> </w:t>
      </w:r>
      <w:r w:rsidRPr="00E507D2">
        <w:t>in</w:t>
      </w:r>
      <w:r w:rsidRPr="00E507D2">
        <w:rPr>
          <w:spacing w:val="-6"/>
        </w:rPr>
        <w:t xml:space="preserve"> </w:t>
      </w:r>
      <w:r w:rsidRPr="00E507D2">
        <w:t>meeting</w:t>
      </w:r>
      <w:r w:rsidRPr="00E507D2">
        <w:rPr>
          <w:spacing w:val="-6"/>
        </w:rPr>
        <w:t xml:space="preserve"> </w:t>
      </w:r>
      <w:r w:rsidRPr="00E507D2">
        <w:t>its stated objectives:</w:t>
      </w:r>
    </w:p>
    <w:p w14:paraId="0F598115" w14:textId="77777777" w:rsidR="00DD4420" w:rsidRPr="00E507D2" w:rsidRDefault="00000000" w:rsidP="00F72BD2">
      <w:pPr>
        <w:pStyle w:val="ListParagraph"/>
        <w:numPr>
          <w:ilvl w:val="0"/>
          <w:numId w:val="45"/>
        </w:numPr>
        <w:tabs>
          <w:tab w:val="left" w:pos="567"/>
        </w:tabs>
        <w:spacing w:before="0" w:after="240"/>
        <w:ind w:left="0" w:firstLine="0"/>
        <w:rPr>
          <w:i/>
        </w:rPr>
      </w:pPr>
      <w:r w:rsidRPr="00E507D2">
        <w:rPr>
          <w:i/>
        </w:rPr>
        <w:t>to</w:t>
      </w:r>
      <w:r w:rsidRPr="00E507D2">
        <w:rPr>
          <w:i/>
          <w:spacing w:val="-8"/>
        </w:rPr>
        <w:t xml:space="preserve"> </w:t>
      </w:r>
      <w:r w:rsidRPr="00E507D2">
        <w:rPr>
          <w:i/>
        </w:rPr>
        <w:t>protect,</w:t>
      </w:r>
      <w:r w:rsidRPr="00E507D2">
        <w:rPr>
          <w:i/>
          <w:spacing w:val="-8"/>
        </w:rPr>
        <w:t xml:space="preserve"> </w:t>
      </w:r>
      <w:r w:rsidRPr="00E507D2">
        <w:rPr>
          <w:i/>
        </w:rPr>
        <w:t>conserve</w:t>
      </w:r>
      <w:r w:rsidRPr="00E507D2">
        <w:rPr>
          <w:i/>
          <w:spacing w:val="-8"/>
        </w:rPr>
        <w:t xml:space="preserve"> </w:t>
      </w:r>
      <w:r w:rsidRPr="00E507D2">
        <w:rPr>
          <w:i/>
        </w:rPr>
        <w:t>and,</w:t>
      </w:r>
      <w:r w:rsidRPr="00E507D2">
        <w:rPr>
          <w:i/>
          <w:spacing w:val="-8"/>
        </w:rPr>
        <w:t xml:space="preserve"> </w:t>
      </w:r>
      <w:r w:rsidRPr="00E507D2">
        <w:rPr>
          <w:i/>
        </w:rPr>
        <w:t>where</w:t>
      </w:r>
      <w:r w:rsidRPr="00E507D2">
        <w:rPr>
          <w:i/>
          <w:spacing w:val="-8"/>
        </w:rPr>
        <w:t xml:space="preserve"> </w:t>
      </w:r>
      <w:r w:rsidRPr="00E507D2">
        <w:rPr>
          <w:i/>
        </w:rPr>
        <w:t>reasonable, restore the integrity of the environment by the means provided in this Act.</w:t>
      </w:r>
    </w:p>
    <w:p w14:paraId="77B9B235" w14:textId="77777777" w:rsidR="00DD4420" w:rsidRPr="00E507D2" w:rsidRDefault="00000000" w:rsidP="00F72BD2">
      <w:pPr>
        <w:pStyle w:val="ListParagraph"/>
        <w:numPr>
          <w:ilvl w:val="0"/>
          <w:numId w:val="45"/>
        </w:numPr>
        <w:tabs>
          <w:tab w:val="left" w:pos="567"/>
        </w:tabs>
        <w:spacing w:before="0" w:after="240"/>
        <w:ind w:left="0" w:firstLine="0"/>
        <w:rPr>
          <w:i/>
        </w:rPr>
      </w:pPr>
      <w:r w:rsidRPr="00E507D2">
        <w:rPr>
          <w:i/>
        </w:rPr>
        <w:t>to</w:t>
      </w:r>
      <w:r w:rsidRPr="00E507D2">
        <w:rPr>
          <w:i/>
          <w:spacing w:val="-11"/>
        </w:rPr>
        <w:t xml:space="preserve"> </w:t>
      </w:r>
      <w:r w:rsidRPr="00E507D2">
        <w:rPr>
          <w:i/>
        </w:rPr>
        <w:t>provide</w:t>
      </w:r>
      <w:r w:rsidRPr="00E507D2">
        <w:rPr>
          <w:i/>
          <w:spacing w:val="-11"/>
        </w:rPr>
        <w:t xml:space="preserve"> </w:t>
      </w:r>
      <w:r w:rsidRPr="00E507D2">
        <w:rPr>
          <w:i/>
        </w:rPr>
        <w:t>sustainability</w:t>
      </w:r>
      <w:r w:rsidRPr="00E507D2">
        <w:rPr>
          <w:i/>
          <w:spacing w:val="-11"/>
        </w:rPr>
        <w:t xml:space="preserve"> </w:t>
      </w:r>
      <w:r w:rsidRPr="00E507D2">
        <w:rPr>
          <w:i/>
        </w:rPr>
        <w:t>of</w:t>
      </w:r>
      <w:r w:rsidRPr="00E507D2">
        <w:rPr>
          <w:i/>
          <w:spacing w:val="-11"/>
        </w:rPr>
        <w:t xml:space="preserve"> </w:t>
      </w:r>
      <w:r w:rsidRPr="00E507D2">
        <w:rPr>
          <w:i/>
        </w:rPr>
        <w:t>the</w:t>
      </w:r>
      <w:r w:rsidRPr="00E507D2">
        <w:rPr>
          <w:i/>
          <w:spacing w:val="-11"/>
        </w:rPr>
        <w:t xml:space="preserve"> </w:t>
      </w:r>
      <w:r w:rsidRPr="00E507D2">
        <w:rPr>
          <w:i/>
        </w:rPr>
        <w:t>environment by the means provided in this Act.</w:t>
      </w:r>
    </w:p>
    <w:p w14:paraId="29F68235" w14:textId="77777777" w:rsidR="00DD4420" w:rsidRPr="00E507D2" w:rsidRDefault="00000000" w:rsidP="00F72BD2">
      <w:pPr>
        <w:pStyle w:val="ListParagraph"/>
        <w:numPr>
          <w:ilvl w:val="0"/>
          <w:numId w:val="45"/>
        </w:numPr>
        <w:tabs>
          <w:tab w:val="left" w:pos="567"/>
        </w:tabs>
        <w:spacing w:before="0" w:after="240"/>
        <w:ind w:left="0" w:firstLine="0"/>
      </w:pPr>
      <w:r w:rsidRPr="00E507D2">
        <w:rPr>
          <w:i/>
        </w:rPr>
        <w:t>to</w:t>
      </w:r>
      <w:r w:rsidRPr="00E507D2">
        <w:rPr>
          <w:i/>
          <w:spacing w:val="-8"/>
        </w:rPr>
        <w:t xml:space="preserve"> </w:t>
      </w:r>
      <w:r w:rsidRPr="00E507D2">
        <w:rPr>
          <w:i/>
        </w:rPr>
        <w:t>protect</w:t>
      </w:r>
      <w:r w:rsidRPr="00E507D2">
        <w:rPr>
          <w:i/>
          <w:spacing w:val="-8"/>
        </w:rPr>
        <w:t xml:space="preserve"> </w:t>
      </w:r>
      <w:r w:rsidRPr="00E507D2">
        <w:rPr>
          <w:i/>
        </w:rPr>
        <w:t>the</w:t>
      </w:r>
      <w:r w:rsidRPr="00E507D2">
        <w:rPr>
          <w:i/>
          <w:spacing w:val="-8"/>
        </w:rPr>
        <w:t xml:space="preserve"> </w:t>
      </w:r>
      <w:r w:rsidRPr="00E507D2">
        <w:rPr>
          <w:i/>
        </w:rPr>
        <w:t>right</w:t>
      </w:r>
      <w:r w:rsidRPr="00E507D2">
        <w:rPr>
          <w:i/>
          <w:spacing w:val="-8"/>
        </w:rPr>
        <w:t xml:space="preserve"> </w:t>
      </w:r>
      <w:r w:rsidRPr="00E507D2">
        <w:rPr>
          <w:i/>
        </w:rPr>
        <w:t>to</w:t>
      </w:r>
      <w:r w:rsidRPr="00E507D2">
        <w:rPr>
          <w:i/>
          <w:spacing w:val="-8"/>
        </w:rPr>
        <w:t xml:space="preserve"> </w:t>
      </w:r>
      <w:r w:rsidRPr="00E507D2">
        <w:rPr>
          <w:i/>
        </w:rPr>
        <w:t>a</w:t>
      </w:r>
      <w:r w:rsidRPr="00E507D2">
        <w:rPr>
          <w:i/>
          <w:spacing w:val="-8"/>
        </w:rPr>
        <w:t xml:space="preserve"> </w:t>
      </w:r>
      <w:r w:rsidRPr="00E507D2">
        <w:rPr>
          <w:i/>
        </w:rPr>
        <w:t>healthful</w:t>
      </w:r>
      <w:r w:rsidRPr="00E507D2">
        <w:rPr>
          <w:i/>
          <w:spacing w:val="-8"/>
        </w:rPr>
        <w:t xml:space="preserve"> </w:t>
      </w:r>
      <w:r w:rsidRPr="00E507D2">
        <w:rPr>
          <w:i/>
        </w:rPr>
        <w:t>environment by the means provided in this Act</w:t>
      </w:r>
      <w:r w:rsidRPr="00E507D2">
        <w:t>.</w:t>
      </w:r>
      <w:r w:rsidRPr="00E507D2">
        <w:rPr>
          <w:vertAlign w:val="superscript"/>
        </w:rPr>
        <w:t>3</w:t>
      </w:r>
    </w:p>
    <w:p w14:paraId="70EDF4E8" w14:textId="77777777" w:rsidR="00DD4420" w:rsidRPr="00E507D2" w:rsidRDefault="00000000" w:rsidP="00F72BD2">
      <w:pPr>
        <w:pStyle w:val="BodyText"/>
        <w:spacing w:after="240"/>
      </w:pPr>
      <w:r w:rsidRPr="00E507D2">
        <w:t>The LCO has also concluded that major law reforms</w:t>
      </w:r>
      <w:r w:rsidRPr="00E507D2">
        <w:rPr>
          <w:spacing w:val="40"/>
        </w:rPr>
        <w:t xml:space="preserve"> </w:t>
      </w:r>
      <w:r w:rsidRPr="00E507D2">
        <w:t xml:space="preserve">are needed to ensure environmental accountability in Ontario, </w:t>
      </w:r>
      <w:r w:rsidRPr="00E507D2">
        <w:lastRenderedPageBreak/>
        <w:t xml:space="preserve">meet the challenge of climate change, and improve the functioning of the </w:t>
      </w:r>
      <w:r w:rsidRPr="00E507D2">
        <w:rPr>
          <w:i/>
        </w:rPr>
        <w:t xml:space="preserve">EBR </w:t>
      </w:r>
      <w:r w:rsidRPr="00E507D2">
        <w:t>for all Ontarians. Accordingly,</w:t>
      </w:r>
      <w:r w:rsidRPr="00E507D2">
        <w:rPr>
          <w:spacing w:val="-11"/>
        </w:rPr>
        <w:t xml:space="preserve"> </w:t>
      </w:r>
      <w:r w:rsidRPr="00E507D2">
        <w:t>the</w:t>
      </w:r>
      <w:r w:rsidRPr="00E507D2">
        <w:rPr>
          <w:spacing w:val="-12"/>
        </w:rPr>
        <w:t xml:space="preserve"> </w:t>
      </w:r>
      <w:r w:rsidRPr="00E507D2">
        <w:t>LCO</w:t>
      </w:r>
      <w:r w:rsidRPr="00E507D2">
        <w:rPr>
          <w:spacing w:val="-12"/>
        </w:rPr>
        <w:t xml:space="preserve"> </w:t>
      </w:r>
      <w:r w:rsidRPr="00E507D2">
        <w:t>is</w:t>
      </w:r>
      <w:r w:rsidRPr="00E507D2">
        <w:rPr>
          <w:spacing w:val="-11"/>
        </w:rPr>
        <w:t xml:space="preserve"> </w:t>
      </w:r>
      <w:r w:rsidRPr="00E507D2">
        <w:t>recommending</w:t>
      </w:r>
      <w:r w:rsidRPr="00E507D2">
        <w:rPr>
          <w:spacing w:val="-11"/>
        </w:rPr>
        <w:t xml:space="preserve"> </w:t>
      </w:r>
      <w:r w:rsidRPr="00E507D2">
        <w:t>a</w:t>
      </w:r>
      <w:r w:rsidRPr="00E507D2">
        <w:rPr>
          <w:spacing w:val="-11"/>
        </w:rPr>
        <w:t xml:space="preserve"> </w:t>
      </w:r>
      <w:r w:rsidRPr="00E507D2">
        <w:t>three-part</w:t>
      </w:r>
      <w:r w:rsidRPr="00E507D2">
        <w:rPr>
          <w:spacing w:val="-11"/>
        </w:rPr>
        <w:t xml:space="preserve"> </w:t>
      </w:r>
      <w:r w:rsidRPr="00E507D2">
        <w:t>law reform strategy that would:</w:t>
      </w:r>
    </w:p>
    <w:p w14:paraId="73D95752" w14:textId="77777777" w:rsidR="00DD4420" w:rsidRPr="00E507D2" w:rsidRDefault="00000000" w:rsidP="00F72BD2">
      <w:pPr>
        <w:pStyle w:val="ListParagraph"/>
        <w:numPr>
          <w:ilvl w:val="1"/>
          <w:numId w:val="46"/>
        </w:numPr>
        <w:tabs>
          <w:tab w:val="left" w:pos="426"/>
        </w:tabs>
        <w:spacing w:before="0" w:after="240"/>
        <w:ind w:left="0" w:firstLine="0"/>
      </w:pPr>
      <w:r w:rsidRPr="00E507D2">
        <w:t xml:space="preserve">Update the </w:t>
      </w:r>
      <w:r w:rsidRPr="00E507D2">
        <w:rPr>
          <w:i/>
        </w:rPr>
        <w:t xml:space="preserve">EBR </w:t>
      </w:r>
      <w:r w:rsidRPr="00E507D2">
        <w:t>to reflect contemporary environmental</w:t>
      </w:r>
      <w:r w:rsidRPr="00E507D2">
        <w:rPr>
          <w:spacing w:val="-13"/>
        </w:rPr>
        <w:t xml:space="preserve"> </w:t>
      </w:r>
      <w:r w:rsidRPr="00E507D2">
        <w:t>accountability</w:t>
      </w:r>
      <w:r w:rsidRPr="00E507D2">
        <w:rPr>
          <w:spacing w:val="-12"/>
        </w:rPr>
        <w:t xml:space="preserve"> </w:t>
      </w:r>
      <w:r w:rsidRPr="00E507D2">
        <w:t>principles</w:t>
      </w:r>
      <w:r w:rsidRPr="00E507D2">
        <w:rPr>
          <w:spacing w:val="-13"/>
        </w:rPr>
        <w:t xml:space="preserve"> </w:t>
      </w:r>
      <w:r w:rsidRPr="00E507D2">
        <w:t>and priorities by:</w:t>
      </w:r>
    </w:p>
    <w:p w14:paraId="09382917" w14:textId="3D8A23A6" w:rsidR="00DD4420" w:rsidRPr="003065BF" w:rsidRDefault="00000000" w:rsidP="00F72BD2">
      <w:pPr>
        <w:pStyle w:val="ListParagraph"/>
        <w:numPr>
          <w:ilvl w:val="2"/>
          <w:numId w:val="46"/>
        </w:numPr>
        <w:tabs>
          <w:tab w:val="left" w:pos="851"/>
        </w:tabs>
        <w:spacing w:before="0" w:after="240"/>
        <w:ind w:left="0" w:firstLine="426"/>
        <w:rPr>
          <w:i/>
        </w:rPr>
      </w:pPr>
      <w:r w:rsidRPr="00E507D2">
        <w:t>Incorporating</w:t>
      </w:r>
      <w:r w:rsidRPr="003065BF">
        <w:rPr>
          <w:spacing w:val="-5"/>
        </w:rPr>
        <w:t xml:space="preserve"> </w:t>
      </w:r>
      <w:r w:rsidRPr="00E507D2">
        <w:t>a</w:t>
      </w:r>
      <w:r w:rsidRPr="003065BF">
        <w:rPr>
          <w:spacing w:val="-5"/>
        </w:rPr>
        <w:t xml:space="preserve"> </w:t>
      </w:r>
      <w:r w:rsidRPr="00E507D2">
        <w:t>right</w:t>
      </w:r>
      <w:r w:rsidRPr="003065BF">
        <w:rPr>
          <w:spacing w:val="-4"/>
        </w:rPr>
        <w:t xml:space="preserve"> </w:t>
      </w:r>
      <w:r w:rsidRPr="00E507D2">
        <w:t>to</w:t>
      </w:r>
      <w:r w:rsidRPr="003065BF">
        <w:rPr>
          <w:spacing w:val="-6"/>
        </w:rPr>
        <w:t xml:space="preserve"> </w:t>
      </w:r>
      <w:r w:rsidRPr="00E507D2">
        <w:t>a</w:t>
      </w:r>
      <w:r w:rsidRPr="003065BF">
        <w:rPr>
          <w:spacing w:val="-4"/>
        </w:rPr>
        <w:t xml:space="preserve"> </w:t>
      </w:r>
      <w:r w:rsidRPr="00E507D2">
        <w:t>healthy</w:t>
      </w:r>
      <w:r w:rsidRPr="003065BF">
        <w:rPr>
          <w:spacing w:val="-5"/>
        </w:rPr>
        <w:t xml:space="preserve"> </w:t>
      </w:r>
      <w:r w:rsidRPr="003065BF">
        <w:rPr>
          <w:spacing w:val="-2"/>
        </w:rPr>
        <w:t>environment</w:t>
      </w:r>
      <w:r w:rsidR="003065BF" w:rsidRPr="003065BF">
        <w:rPr>
          <w:spacing w:val="-2"/>
        </w:rPr>
        <w:t xml:space="preserve"> </w:t>
      </w:r>
      <w:r w:rsidRPr="00E507D2">
        <w:t>into</w:t>
      </w:r>
      <w:r w:rsidRPr="003065BF">
        <w:rPr>
          <w:spacing w:val="-7"/>
        </w:rPr>
        <w:t xml:space="preserve"> </w:t>
      </w:r>
      <w:r w:rsidRPr="00E507D2">
        <w:t>the</w:t>
      </w:r>
      <w:r w:rsidRPr="003065BF">
        <w:rPr>
          <w:spacing w:val="-5"/>
        </w:rPr>
        <w:t xml:space="preserve"> </w:t>
      </w:r>
      <w:r w:rsidRPr="003065BF">
        <w:rPr>
          <w:i/>
          <w:spacing w:val="-4"/>
        </w:rPr>
        <w:t>EBR.</w:t>
      </w:r>
    </w:p>
    <w:p w14:paraId="225DC29A" w14:textId="332B8718" w:rsidR="00DD4420" w:rsidRPr="00E507D2" w:rsidRDefault="00000000" w:rsidP="00F72BD2">
      <w:pPr>
        <w:pStyle w:val="ListParagraph"/>
        <w:numPr>
          <w:ilvl w:val="2"/>
          <w:numId w:val="46"/>
        </w:numPr>
        <w:tabs>
          <w:tab w:val="left" w:pos="851"/>
        </w:tabs>
        <w:spacing w:before="0" w:after="240"/>
        <w:ind w:left="0" w:firstLine="426"/>
      </w:pPr>
      <w:r w:rsidRPr="00E507D2">
        <w:t>Establishing</w:t>
      </w:r>
      <w:r w:rsidRPr="003065BF">
        <w:rPr>
          <w:spacing w:val="-7"/>
        </w:rPr>
        <w:t xml:space="preserve"> </w:t>
      </w:r>
      <w:r w:rsidRPr="00E507D2">
        <w:t>a</w:t>
      </w:r>
      <w:r w:rsidRPr="003065BF">
        <w:rPr>
          <w:spacing w:val="-5"/>
        </w:rPr>
        <w:t xml:space="preserve"> </w:t>
      </w:r>
      <w:r w:rsidRPr="00E507D2">
        <w:t>right</w:t>
      </w:r>
      <w:r w:rsidRPr="003065BF">
        <w:rPr>
          <w:spacing w:val="-4"/>
        </w:rPr>
        <w:t xml:space="preserve"> </w:t>
      </w:r>
      <w:r w:rsidRPr="00E507D2">
        <w:t>for</w:t>
      </w:r>
      <w:r w:rsidRPr="003065BF">
        <w:rPr>
          <w:spacing w:val="-5"/>
        </w:rPr>
        <w:t xml:space="preserve"> </w:t>
      </w:r>
      <w:r w:rsidRPr="00E507D2">
        <w:t>residents</w:t>
      </w:r>
      <w:r w:rsidRPr="003065BF">
        <w:rPr>
          <w:spacing w:val="-4"/>
        </w:rPr>
        <w:t xml:space="preserve"> </w:t>
      </w:r>
      <w:r w:rsidRPr="00E507D2">
        <w:t>to</w:t>
      </w:r>
      <w:r w:rsidRPr="003065BF">
        <w:rPr>
          <w:spacing w:val="-5"/>
        </w:rPr>
        <w:t xml:space="preserve"> </w:t>
      </w:r>
      <w:r w:rsidRPr="003065BF">
        <w:rPr>
          <w:spacing w:val="-2"/>
        </w:rPr>
        <w:t>commence</w:t>
      </w:r>
      <w:r w:rsidR="003065BF">
        <w:t xml:space="preserve"> </w:t>
      </w:r>
      <w:r w:rsidRPr="003065BF">
        <w:rPr>
          <w:spacing w:val="-2"/>
        </w:rPr>
        <w:t>environmental</w:t>
      </w:r>
      <w:r w:rsidRPr="003065BF">
        <w:rPr>
          <w:spacing w:val="8"/>
        </w:rPr>
        <w:t xml:space="preserve"> </w:t>
      </w:r>
      <w:r w:rsidRPr="003065BF">
        <w:rPr>
          <w:spacing w:val="-2"/>
        </w:rPr>
        <w:t>protection</w:t>
      </w:r>
      <w:r w:rsidRPr="003065BF">
        <w:rPr>
          <w:spacing w:val="8"/>
        </w:rPr>
        <w:t xml:space="preserve"> </w:t>
      </w:r>
      <w:r w:rsidRPr="003065BF">
        <w:rPr>
          <w:spacing w:val="-2"/>
        </w:rPr>
        <w:t>actions.</w:t>
      </w:r>
    </w:p>
    <w:p w14:paraId="01FF4F10" w14:textId="77777777" w:rsidR="00DD4420" w:rsidRPr="00E507D2" w:rsidRDefault="00000000" w:rsidP="00F72BD2">
      <w:pPr>
        <w:pStyle w:val="ListParagraph"/>
        <w:numPr>
          <w:ilvl w:val="2"/>
          <w:numId w:val="46"/>
        </w:numPr>
        <w:tabs>
          <w:tab w:val="left" w:pos="851"/>
        </w:tabs>
        <w:spacing w:before="0" w:after="240"/>
        <w:ind w:left="0" w:firstLine="426"/>
      </w:pPr>
      <w:r w:rsidRPr="00E507D2">
        <w:t>Incorporating</w:t>
      </w:r>
      <w:r w:rsidRPr="00E507D2">
        <w:rPr>
          <w:spacing w:val="-13"/>
        </w:rPr>
        <w:t xml:space="preserve"> </w:t>
      </w:r>
      <w:r w:rsidRPr="00E507D2">
        <w:t>environmental</w:t>
      </w:r>
      <w:r w:rsidRPr="00E507D2">
        <w:rPr>
          <w:spacing w:val="-12"/>
        </w:rPr>
        <w:t xml:space="preserve"> </w:t>
      </w:r>
      <w:r w:rsidRPr="00E507D2">
        <w:t>justice</w:t>
      </w:r>
      <w:r w:rsidRPr="00E507D2">
        <w:rPr>
          <w:spacing w:val="-13"/>
        </w:rPr>
        <w:t xml:space="preserve"> </w:t>
      </w:r>
      <w:r w:rsidRPr="00E507D2">
        <w:t xml:space="preserve">principles and practices into the </w:t>
      </w:r>
      <w:r w:rsidRPr="00E507D2">
        <w:rPr>
          <w:i/>
        </w:rPr>
        <w:t>EBR</w:t>
      </w:r>
      <w:r w:rsidRPr="00E507D2">
        <w:t>.</w:t>
      </w:r>
    </w:p>
    <w:p w14:paraId="3A88C65F" w14:textId="77777777" w:rsidR="00DD4420" w:rsidRPr="00E507D2" w:rsidRDefault="00000000" w:rsidP="00F72BD2">
      <w:pPr>
        <w:pStyle w:val="ListParagraph"/>
        <w:numPr>
          <w:ilvl w:val="2"/>
          <w:numId w:val="46"/>
        </w:numPr>
        <w:tabs>
          <w:tab w:val="left" w:pos="851"/>
        </w:tabs>
        <w:spacing w:before="0" w:after="240"/>
        <w:ind w:left="0" w:firstLine="426"/>
        <w:rPr>
          <w:i/>
        </w:rPr>
      </w:pPr>
      <w:r w:rsidRPr="00E507D2">
        <w:t>Updating</w:t>
      </w:r>
      <w:r w:rsidRPr="00E507D2">
        <w:rPr>
          <w:spacing w:val="-3"/>
        </w:rPr>
        <w:t xml:space="preserve"> </w:t>
      </w:r>
      <w:r w:rsidRPr="00E507D2">
        <w:t>the</w:t>
      </w:r>
      <w:r w:rsidRPr="00E507D2">
        <w:rPr>
          <w:spacing w:val="-3"/>
        </w:rPr>
        <w:t xml:space="preserve"> </w:t>
      </w:r>
      <w:r w:rsidRPr="00E507D2">
        <w:t>purposes</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i/>
          <w:spacing w:val="-4"/>
        </w:rPr>
        <w:t>EBR.</w:t>
      </w:r>
    </w:p>
    <w:p w14:paraId="2C2EEEC6" w14:textId="77777777" w:rsidR="00DD4420" w:rsidRPr="00E507D2" w:rsidRDefault="00000000" w:rsidP="00F72BD2">
      <w:pPr>
        <w:pStyle w:val="ListParagraph"/>
        <w:numPr>
          <w:ilvl w:val="1"/>
          <w:numId w:val="46"/>
        </w:numPr>
        <w:tabs>
          <w:tab w:val="left" w:pos="426"/>
        </w:tabs>
        <w:spacing w:before="0" w:after="240"/>
        <w:ind w:left="0" w:firstLine="0"/>
      </w:pPr>
      <w:r w:rsidRPr="00E507D2">
        <w:t>Improve</w:t>
      </w:r>
      <w:r w:rsidRPr="00E507D2">
        <w:rPr>
          <w:spacing w:val="-13"/>
        </w:rPr>
        <w:t xml:space="preserve"> </w:t>
      </w:r>
      <w:r w:rsidRPr="00E507D2">
        <w:t>public</w:t>
      </w:r>
      <w:r w:rsidRPr="00E507D2">
        <w:rPr>
          <w:spacing w:val="-12"/>
        </w:rPr>
        <w:t xml:space="preserve"> </w:t>
      </w:r>
      <w:r w:rsidRPr="00E507D2">
        <w:t>participation</w:t>
      </w:r>
      <w:r w:rsidRPr="00E507D2">
        <w:rPr>
          <w:spacing w:val="-13"/>
        </w:rPr>
        <w:t xml:space="preserve"> </w:t>
      </w:r>
      <w:r w:rsidRPr="00E507D2">
        <w:t>in</w:t>
      </w:r>
      <w:r w:rsidRPr="00E507D2">
        <w:rPr>
          <w:spacing w:val="-12"/>
        </w:rPr>
        <w:t xml:space="preserve"> </w:t>
      </w:r>
      <w:r w:rsidRPr="00E507D2">
        <w:t>provincial environmental decision-making by:</w:t>
      </w:r>
    </w:p>
    <w:p w14:paraId="1F8AFE9E" w14:textId="77777777" w:rsidR="00DD4420" w:rsidRPr="00E507D2" w:rsidRDefault="00000000" w:rsidP="00F72BD2">
      <w:pPr>
        <w:pStyle w:val="ListParagraph"/>
        <w:numPr>
          <w:ilvl w:val="2"/>
          <w:numId w:val="46"/>
        </w:numPr>
        <w:tabs>
          <w:tab w:val="left" w:pos="851"/>
        </w:tabs>
        <w:spacing w:before="0" w:after="240"/>
        <w:ind w:left="0" w:firstLine="426"/>
      </w:pPr>
      <w:r w:rsidRPr="00E507D2">
        <w:t>Improving</w:t>
      </w:r>
      <w:r w:rsidRPr="00E507D2">
        <w:rPr>
          <w:spacing w:val="-13"/>
        </w:rPr>
        <w:t xml:space="preserve"> </w:t>
      </w:r>
      <w:r w:rsidRPr="00E507D2">
        <w:t>Statements</w:t>
      </w:r>
      <w:r w:rsidRPr="00E507D2">
        <w:rPr>
          <w:spacing w:val="-12"/>
        </w:rPr>
        <w:t xml:space="preserve"> </w:t>
      </w:r>
      <w:r w:rsidRPr="00E507D2">
        <w:t>of</w:t>
      </w:r>
      <w:r w:rsidRPr="00E507D2">
        <w:rPr>
          <w:spacing w:val="-13"/>
        </w:rPr>
        <w:t xml:space="preserve"> </w:t>
      </w:r>
      <w:r w:rsidRPr="00E507D2">
        <w:t xml:space="preserve">Environmental </w:t>
      </w:r>
      <w:r w:rsidRPr="00E507D2">
        <w:rPr>
          <w:spacing w:val="-2"/>
        </w:rPr>
        <w:t>Values.</w:t>
      </w:r>
    </w:p>
    <w:p w14:paraId="3256C153" w14:textId="77777777" w:rsidR="00DD4420" w:rsidRPr="00E507D2" w:rsidRDefault="00000000" w:rsidP="00F72BD2">
      <w:pPr>
        <w:pStyle w:val="ListParagraph"/>
        <w:numPr>
          <w:ilvl w:val="2"/>
          <w:numId w:val="46"/>
        </w:numPr>
        <w:tabs>
          <w:tab w:val="left" w:pos="851"/>
        </w:tabs>
        <w:spacing w:before="0" w:after="240"/>
        <w:ind w:left="0" w:firstLine="426"/>
      </w:pPr>
      <w:r w:rsidRPr="00E507D2">
        <w:t>Enhancing</w:t>
      </w:r>
      <w:r w:rsidRPr="00E507D2">
        <w:rPr>
          <w:spacing w:val="-6"/>
        </w:rPr>
        <w:t xml:space="preserve"> </w:t>
      </w:r>
      <w:r w:rsidRPr="00E507D2">
        <w:t>the</w:t>
      </w:r>
      <w:r w:rsidRPr="00E507D2">
        <w:rPr>
          <w:spacing w:val="-7"/>
        </w:rPr>
        <w:t xml:space="preserve"> </w:t>
      </w:r>
      <w:r w:rsidRPr="00E507D2">
        <w:t>role</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Commissioner</w:t>
      </w:r>
      <w:r w:rsidRPr="00E507D2">
        <w:rPr>
          <w:spacing w:val="-6"/>
        </w:rPr>
        <w:t xml:space="preserve"> </w:t>
      </w:r>
      <w:r w:rsidRPr="00E507D2">
        <w:t>of</w:t>
      </w:r>
      <w:r w:rsidRPr="00E507D2">
        <w:rPr>
          <w:spacing w:val="-6"/>
        </w:rPr>
        <w:t xml:space="preserve"> </w:t>
      </w:r>
      <w:r w:rsidRPr="00E507D2">
        <w:t xml:space="preserve">the </w:t>
      </w:r>
      <w:r w:rsidRPr="00E507D2">
        <w:rPr>
          <w:spacing w:val="-2"/>
        </w:rPr>
        <w:t>Environment.</w:t>
      </w:r>
    </w:p>
    <w:p w14:paraId="4548F627" w14:textId="0D29189D" w:rsidR="00DD4420" w:rsidRPr="00E507D2" w:rsidRDefault="00000000" w:rsidP="00F72BD2">
      <w:pPr>
        <w:pStyle w:val="ListParagraph"/>
        <w:numPr>
          <w:ilvl w:val="2"/>
          <w:numId w:val="46"/>
        </w:numPr>
        <w:tabs>
          <w:tab w:val="left" w:pos="851"/>
        </w:tabs>
        <w:spacing w:before="0" w:after="240"/>
        <w:ind w:left="0" w:firstLine="426"/>
      </w:pPr>
      <w:r w:rsidRPr="00E507D2">
        <w:t>Improving</w:t>
      </w:r>
      <w:r w:rsidRPr="003065BF">
        <w:rPr>
          <w:spacing w:val="-9"/>
        </w:rPr>
        <w:t xml:space="preserve"> </w:t>
      </w:r>
      <w:r w:rsidRPr="00E507D2">
        <w:t>Ontarian’s</w:t>
      </w:r>
      <w:r w:rsidRPr="003065BF">
        <w:rPr>
          <w:spacing w:val="-8"/>
        </w:rPr>
        <w:t xml:space="preserve"> </w:t>
      </w:r>
      <w:r w:rsidRPr="00E507D2">
        <w:t>access</w:t>
      </w:r>
      <w:r w:rsidRPr="003065BF">
        <w:rPr>
          <w:spacing w:val="-8"/>
        </w:rPr>
        <w:t xml:space="preserve"> </w:t>
      </w:r>
      <w:r w:rsidRPr="00E507D2">
        <w:t>to</w:t>
      </w:r>
      <w:r w:rsidRPr="003065BF">
        <w:rPr>
          <w:spacing w:val="-8"/>
        </w:rPr>
        <w:t xml:space="preserve"> </w:t>
      </w:r>
      <w:r w:rsidRPr="003065BF">
        <w:rPr>
          <w:spacing w:val="-2"/>
        </w:rPr>
        <w:t>environmental</w:t>
      </w:r>
      <w:r w:rsidR="003065BF">
        <w:t xml:space="preserve"> </w:t>
      </w:r>
      <w:r w:rsidRPr="003065BF">
        <w:rPr>
          <w:spacing w:val="-2"/>
        </w:rPr>
        <w:t>information.</w:t>
      </w:r>
    </w:p>
    <w:p w14:paraId="05FFA4D5" w14:textId="511CF219" w:rsidR="00DD4420" w:rsidRPr="00E507D2" w:rsidRDefault="00000000" w:rsidP="00F72BD2">
      <w:pPr>
        <w:pStyle w:val="ListParagraph"/>
        <w:numPr>
          <w:ilvl w:val="2"/>
          <w:numId w:val="46"/>
        </w:numPr>
        <w:tabs>
          <w:tab w:val="left" w:pos="851"/>
        </w:tabs>
        <w:spacing w:before="0" w:after="240"/>
        <w:ind w:left="0" w:firstLine="426"/>
      </w:pPr>
      <w:r w:rsidRPr="00E507D2">
        <w:t>Improving</w:t>
      </w:r>
      <w:r w:rsidRPr="003065BF">
        <w:rPr>
          <w:spacing w:val="-11"/>
        </w:rPr>
        <w:t xml:space="preserve"> </w:t>
      </w:r>
      <w:r w:rsidRPr="00E507D2">
        <w:t>environmental</w:t>
      </w:r>
      <w:r w:rsidRPr="003065BF">
        <w:rPr>
          <w:spacing w:val="-10"/>
        </w:rPr>
        <w:t xml:space="preserve"> </w:t>
      </w:r>
      <w:r w:rsidRPr="00E507D2">
        <w:t>data</w:t>
      </w:r>
      <w:r w:rsidRPr="003065BF">
        <w:rPr>
          <w:spacing w:val="-10"/>
        </w:rPr>
        <w:t xml:space="preserve"> </w:t>
      </w:r>
      <w:r w:rsidRPr="00E507D2">
        <w:t>collection</w:t>
      </w:r>
      <w:r w:rsidRPr="003065BF">
        <w:rPr>
          <w:spacing w:val="-10"/>
        </w:rPr>
        <w:t xml:space="preserve"> </w:t>
      </w:r>
      <w:r w:rsidRPr="003065BF">
        <w:rPr>
          <w:spacing w:val="-5"/>
        </w:rPr>
        <w:t>and</w:t>
      </w:r>
      <w:r w:rsidR="003065BF">
        <w:t xml:space="preserve"> </w:t>
      </w:r>
      <w:r w:rsidRPr="003065BF">
        <w:rPr>
          <w:spacing w:val="-2"/>
        </w:rPr>
        <w:t>transparency.</w:t>
      </w:r>
    </w:p>
    <w:p w14:paraId="3B63345B" w14:textId="30327C42" w:rsidR="00DD4420" w:rsidRPr="00E507D2" w:rsidRDefault="00000000" w:rsidP="00F72BD2">
      <w:pPr>
        <w:pStyle w:val="ListParagraph"/>
        <w:numPr>
          <w:ilvl w:val="0"/>
          <w:numId w:val="46"/>
        </w:numPr>
        <w:tabs>
          <w:tab w:val="left" w:pos="558"/>
        </w:tabs>
        <w:spacing w:after="240"/>
        <w:ind w:left="0" w:firstLine="0"/>
      </w:pPr>
      <w:r w:rsidRPr="00E507D2">
        <w:t>Update</w:t>
      </w:r>
      <w:r w:rsidRPr="003065BF">
        <w:t xml:space="preserve"> </w:t>
      </w:r>
      <w:r w:rsidRPr="00E507D2">
        <w:t>and</w:t>
      </w:r>
      <w:r w:rsidRPr="003065BF">
        <w:t xml:space="preserve"> </w:t>
      </w:r>
      <w:r w:rsidRPr="00E507D2">
        <w:t>clarify</w:t>
      </w:r>
      <w:r w:rsidRPr="003065BF">
        <w:t xml:space="preserve"> EBR </w:t>
      </w:r>
      <w:r w:rsidRPr="00E507D2">
        <w:t>procedures</w:t>
      </w:r>
      <w:r w:rsidRPr="003065BF">
        <w:t xml:space="preserve"> by:</w:t>
      </w:r>
    </w:p>
    <w:p w14:paraId="67DC4AA4" w14:textId="77777777" w:rsidR="00DD4420" w:rsidRPr="00E507D2" w:rsidRDefault="00000000" w:rsidP="00F72BD2">
      <w:pPr>
        <w:pStyle w:val="ListParagraph"/>
        <w:numPr>
          <w:ilvl w:val="1"/>
          <w:numId w:val="44"/>
        </w:numPr>
        <w:tabs>
          <w:tab w:val="left" w:pos="977"/>
        </w:tabs>
        <w:spacing w:before="0" w:after="240"/>
        <w:ind w:left="0" w:firstLine="426"/>
      </w:pPr>
      <w:r w:rsidRPr="00E507D2">
        <w:t>Updating</w:t>
      </w:r>
      <w:r w:rsidRPr="00E507D2">
        <w:rPr>
          <w:spacing w:val="-4"/>
        </w:rPr>
        <w:t xml:space="preserve"> </w:t>
      </w:r>
      <w:r w:rsidRPr="00E507D2">
        <w:t>rules</w:t>
      </w:r>
      <w:r w:rsidRPr="00E507D2">
        <w:rPr>
          <w:spacing w:val="-3"/>
        </w:rPr>
        <w:t xml:space="preserve"> </w:t>
      </w:r>
      <w:r w:rsidRPr="00E507D2">
        <w:t>for</w:t>
      </w:r>
      <w:r w:rsidRPr="00E507D2">
        <w:rPr>
          <w:spacing w:val="-3"/>
        </w:rPr>
        <w:t xml:space="preserve"> </w:t>
      </w:r>
      <w:r w:rsidRPr="00E507D2">
        <w:t>standing</w:t>
      </w:r>
      <w:r w:rsidRPr="00E507D2">
        <w:rPr>
          <w:spacing w:val="-3"/>
        </w:rPr>
        <w:t xml:space="preserve"> </w:t>
      </w:r>
      <w:r w:rsidRPr="00E507D2">
        <w:t>and</w:t>
      </w:r>
      <w:r w:rsidRPr="00E507D2">
        <w:rPr>
          <w:spacing w:val="-4"/>
        </w:rPr>
        <w:t xml:space="preserve"> </w:t>
      </w:r>
      <w:r w:rsidRPr="00E507D2">
        <w:t>judicial</w:t>
      </w:r>
      <w:r w:rsidRPr="00E507D2">
        <w:rPr>
          <w:spacing w:val="-3"/>
        </w:rPr>
        <w:t xml:space="preserve"> </w:t>
      </w:r>
      <w:r w:rsidRPr="00E507D2">
        <w:rPr>
          <w:spacing w:val="-2"/>
        </w:rPr>
        <w:t>review.</w:t>
      </w:r>
    </w:p>
    <w:p w14:paraId="09286FA4" w14:textId="77777777" w:rsidR="00DD4420" w:rsidRPr="00E507D2" w:rsidRDefault="00000000" w:rsidP="00F72BD2">
      <w:pPr>
        <w:pStyle w:val="ListParagraph"/>
        <w:numPr>
          <w:ilvl w:val="1"/>
          <w:numId w:val="44"/>
        </w:numPr>
        <w:tabs>
          <w:tab w:val="left" w:pos="977"/>
        </w:tabs>
        <w:spacing w:before="0" w:after="240"/>
        <w:ind w:left="0" w:firstLine="426"/>
      </w:pPr>
      <w:r w:rsidRPr="00E507D2">
        <w:t>Clarifying</w:t>
      </w:r>
      <w:r w:rsidRPr="00E507D2">
        <w:rPr>
          <w:spacing w:val="-2"/>
        </w:rPr>
        <w:t xml:space="preserve"> </w:t>
      </w:r>
      <w:r w:rsidRPr="00E507D2">
        <w:rPr>
          <w:i/>
        </w:rPr>
        <w:t>EBR</w:t>
      </w:r>
      <w:r w:rsidRPr="00E507D2">
        <w:rPr>
          <w:i/>
          <w:spacing w:val="-2"/>
        </w:rPr>
        <w:t xml:space="preserve"> </w:t>
      </w:r>
      <w:r w:rsidRPr="00E507D2">
        <w:rPr>
          <w:spacing w:val="-2"/>
        </w:rPr>
        <w:t>exceptions.</w:t>
      </w:r>
    </w:p>
    <w:p w14:paraId="5B37C3DF" w14:textId="743CE779" w:rsidR="00DD4420" w:rsidRPr="00E507D2" w:rsidRDefault="00000000" w:rsidP="00F72BD2">
      <w:pPr>
        <w:pStyle w:val="ListParagraph"/>
        <w:numPr>
          <w:ilvl w:val="1"/>
          <w:numId w:val="44"/>
        </w:numPr>
        <w:tabs>
          <w:tab w:val="left" w:pos="977"/>
        </w:tabs>
        <w:spacing w:before="0" w:after="240"/>
        <w:ind w:left="0" w:firstLine="426"/>
      </w:pPr>
      <w:r w:rsidRPr="00E507D2">
        <w:t>Deleting</w:t>
      </w:r>
      <w:r w:rsidRPr="003065BF">
        <w:rPr>
          <w:spacing w:val="-6"/>
        </w:rPr>
        <w:t xml:space="preserve"> </w:t>
      </w:r>
      <w:r w:rsidRPr="00E507D2">
        <w:t>the</w:t>
      </w:r>
      <w:r w:rsidRPr="003065BF">
        <w:rPr>
          <w:spacing w:val="-5"/>
        </w:rPr>
        <w:t xml:space="preserve"> </w:t>
      </w:r>
      <w:r w:rsidRPr="003065BF">
        <w:rPr>
          <w:i/>
        </w:rPr>
        <w:t>EBR</w:t>
      </w:r>
      <w:r w:rsidRPr="003065BF">
        <w:rPr>
          <w:i/>
          <w:spacing w:val="-6"/>
        </w:rPr>
        <w:t xml:space="preserve"> </w:t>
      </w:r>
      <w:r w:rsidRPr="00E507D2">
        <w:t>statutory</w:t>
      </w:r>
      <w:r w:rsidRPr="003065BF">
        <w:rPr>
          <w:spacing w:val="-5"/>
        </w:rPr>
        <w:t xml:space="preserve"> </w:t>
      </w:r>
      <w:r w:rsidRPr="00E507D2">
        <w:t>cause</w:t>
      </w:r>
      <w:r w:rsidRPr="003065BF">
        <w:rPr>
          <w:spacing w:val="-6"/>
        </w:rPr>
        <w:t xml:space="preserve"> </w:t>
      </w:r>
      <w:r w:rsidRPr="00E507D2">
        <w:t>of</w:t>
      </w:r>
      <w:r w:rsidRPr="003065BF">
        <w:rPr>
          <w:spacing w:val="-5"/>
        </w:rPr>
        <w:t xml:space="preserve"> </w:t>
      </w:r>
      <w:r w:rsidRPr="00E507D2">
        <w:t>action</w:t>
      </w:r>
      <w:r w:rsidRPr="003065BF">
        <w:rPr>
          <w:spacing w:val="-5"/>
        </w:rPr>
        <w:t xml:space="preserve"> for</w:t>
      </w:r>
      <w:r w:rsidR="003065BF">
        <w:t xml:space="preserve"> </w:t>
      </w:r>
      <w:r w:rsidRPr="00E507D2">
        <w:t>harm</w:t>
      </w:r>
      <w:r w:rsidRPr="003065BF">
        <w:rPr>
          <w:spacing w:val="-3"/>
        </w:rPr>
        <w:t xml:space="preserve"> </w:t>
      </w:r>
      <w:r w:rsidRPr="00E507D2">
        <w:t>to</w:t>
      </w:r>
      <w:r w:rsidRPr="003065BF">
        <w:rPr>
          <w:spacing w:val="-3"/>
        </w:rPr>
        <w:t xml:space="preserve"> </w:t>
      </w:r>
      <w:r w:rsidRPr="00E507D2">
        <w:t>a</w:t>
      </w:r>
      <w:r w:rsidRPr="003065BF">
        <w:rPr>
          <w:spacing w:val="-3"/>
        </w:rPr>
        <w:t xml:space="preserve"> </w:t>
      </w:r>
      <w:r w:rsidRPr="00E507D2">
        <w:t>public</w:t>
      </w:r>
      <w:r w:rsidRPr="003065BF">
        <w:rPr>
          <w:spacing w:val="-2"/>
        </w:rPr>
        <w:t xml:space="preserve"> resource.</w:t>
      </w:r>
    </w:p>
    <w:p w14:paraId="056217F5" w14:textId="77777777" w:rsidR="00DD4420" w:rsidRPr="00E507D2" w:rsidRDefault="00000000" w:rsidP="00F72BD2">
      <w:pPr>
        <w:pStyle w:val="BodyText"/>
        <w:spacing w:after="240"/>
      </w:pPr>
      <w:r w:rsidRPr="00E507D2">
        <w:t xml:space="preserve">Finally, the LCO is recommending that provincial </w:t>
      </w:r>
      <w:r w:rsidRPr="00E507D2">
        <w:rPr>
          <w:spacing w:val="-2"/>
        </w:rPr>
        <w:t xml:space="preserve">environmental policymakers and stakeholders continue </w:t>
      </w:r>
      <w:r w:rsidRPr="00E507D2">
        <w:t xml:space="preserve">to study and monitor several new and evolving strategies to improve environmental accountability, such as the public trust doctrine and the rights of </w:t>
      </w:r>
      <w:r w:rsidRPr="00E507D2">
        <w:rPr>
          <w:spacing w:val="-2"/>
        </w:rPr>
        <w:t>nature.</w:t>
      </w:r>
    </w:p>
    <w:p w14:paraId="1F3DD298" w14:textId="77777777" w:rsidR="00DD4420" w:rsidRPr="00E507D2" w:rsidRDefault="00000000" w:rsidP="00F72BD2">
      <w:pPr>
        <w:pStyle w:val="BodyText"/>
        <w:spacing w:after="240"/>
      </w:pPr>
      <w:r w:rsidRPr="00E507D2">
        <w:t>The</w:t>
      </w:r>
      <w:r w:rsidRPr="00E507D2">
        <w:rPr>
          <w:spacing w:val="-12"/>
        </w:rPr>
        <w:t xml:space="preserve"> </w:t>
      </w:r>
      <w:r w:rsidRPr="00E507D2">
        <w:t>LCO</w:t>
      </w:r>
      <w:r w:rsidRPr="00E507D2">
        <w:rPr>
          <w:spacing w:val="-12"/>
        </w:rPr>
        <w:t xml:space="preserve"> </w:t>
      </w:r>
      <w:r w:rsidRPr="00E507D2">
        <w:t>does</w:t>
      </w:r>
      <w:r w:rsidRPr="00E507D2">
        <w:rPr>
          <w:spacing w:val="-11"/>
        </w:rPr>
        <w:t xml:space="preserve"> </w:t>
      </w:r>
      <w:r w:rsidRPr="00E507D2">
        <w:t>not</w:t>
      </w:r>
      <w:r w:rsidRPr="00E507D2">
        <w:rPr>
          <w:spacing w:val="-11"/>
        </w:rPr>
        <w:t xml:space="preserve"> </w:t>
      </w:r>
      <w:r w:rsidRPr="00E507D2">
        <w:t>make</w:t>
      </w:r>
      <w:r w:rsidRPr="00E507D2">
        <w:rPr>
          <w:spacing w:val="-12"/>
        </w:rPr>
        <w:t xml:space="preserve"> </w:t>
      </w:r>
      <w:r w:rsidRPr="00E507D2">
        <w:t>these</w:t>
      </w:r>
      <w:r w:rsidRPr="00E507D2">
        <w:rPr>
          <w:spacing w:val="-12"/>
        </w:rPr>
        <w:t xml:space="preserve"> </w:t>
      </w:r>
      <w:r w:rsidRPr="00E507D2">
        <w:t>recommendations</w:t>
      </w:r>
      <w:r w:rsidRPr="00E507D2">
        <w:rPr>
          <w:spacing w:val="-11"/>
        </w:rPr>
        <w:t xml:space="preserve"> </w:t>
      </w:r>
      <w:r w:rsidRPr="00E507D2">
        <w:t>lightly. Environmental</w:t>
      </w:r>
      <w:r w:rsidRPr="00E507D2">
        <w:rPr>
          <w:spacing w:val="-5"/>
        </w:rPr>
        <w:t xml:space="preserve"> </w:t>
      </w:r>
      <w:r w:rsidRPr="00E507D2">
        <w:t>accountability</w:t>
      </w:r>
      <w:r w:rsidRPr="00E507D2">
        <w:rPr>
          <w:spacing w:val="-5"/>
        </w:rPr>
        <w:t xml:space="preserve"> </w:t>
      </w:r>
      <w:r w:rsidRPr="00E507D2">
        <w:t>law</w:t>
      </w:r>
      <w:r w:rsidRPr="00E507D2">
        <w:rPr>
          <w:spacing w:val="-5"/>
        </w:rPr>
        <w:t xml:space="preserve"> </w:t>
      </w:r>
      <w:r w:rsidRPr="00E507D2">
        <w:t>reforms</w:t>
      </w:r>
      <w:r w:rsidRPr="00E507D2">
        <w:rPr>
          <w:spacing w:val="-5"/>
        </w:rPr>
        <w:t xml:space="preserve"> </w:t>
      </w:r>
      <w:r w:rsidRPr="00E507D2">
        <w:t>raise</w:t>
      </w:r>
      <w:r w:rsidRPr="00E507D2">
        <w:rPr>
          <w:spacing w:val="-6"/>
        </w:rPr>
        <w:t xml:space="preserve"> </w:t>
      </w:r>
      <w:r w:rsidRPr="00E507D2">
        <w:t xml:space="preserve">difficult and far-reaching legal, operational, and practical choices that will affect the provincial government, businesses, municipalities, </w:t>
      </w:r>
      <w:proofErr w:type="gramStart"/>
      <w:r w:rsidRPr="00E507D2">
        <w:t>communities</w:t>
      </w:r>
      <w:proofErr w:type="gramEnd"/>
      <w:r w:rsidRPr="00E507D2">
        <w:t xml:space="preserve"> and Ontarians across</w:t>
      </w:r>
      <w:r w:rsidRPr="00E507D2">
        <w:rPr>
          <w:spacing w:val="-8"/>
        </w:rPr>
        <w:t xml:space="preserve"> </w:t>
      </w:r>
      <w:r w:rsidRPr="00E507D2">
        <w:t>the</w:t>
      </w:r>
      <w:r w:rsidRPr="00E507D2">
        <w:rPr>
          <w:spacing w:val="-9"/>
        </w:rPr>
        <w:t xml:space="preserve"> </w:t>
      </w:r>
      <w:r w:rsidRPr="00E507D2">
        <w:t>province.</w:t>
      </w:r>
      <w:r w:rsidRPr="00E507D2">
        <w:rPr>
          <w:spacing w:val="-8"/>
        </w:rPr>
        <w:t xml:space="preserve"> </w:t>
      </w:r>
      <w:r w:rsidRPr="00E507D2">
        <w:t>Nevertheless,</w:t>
      </w:r>
      <w:r w:rsidRPr="00E507D2">
        <w:rPr>
          <w:spacing w:val="-8"/>
        </w:rPr>
        <w:t xml:space="preserve"> </w:t>
      </w:r>
      <w:r w:rsidRPr="00E507D2">
        <w:t>the</w:t>
      </w:r>
      <w:r w:rsidRPr="00E507D2">
        <w:rPr>
          <w:spacing w:val="-9"/>
        </w:rPr>
        <w:t xml:space="preserve"> </w:t>
      </w:r>
      <w:r w:rsidRPr="00E507D2">
        <w:t>LCO</w:t>
      </w:r>
      <w:r w:rsidRPr="00E507D2">
        <w:rPr>
          <w:spacing w:val="-9"/>
        </w:rPr>
        <w:t xml:space="preserve"> </w:t>
      </w:r>
      <w:r w:rsidRPr="00E507D2">
        <w:t>believes</w:t>
      </w:r>
      <w:r w:rsidRPr="00E507D2">
        <w:rPr>
          <w:spacing w:val="-8"/>
        </w:rPr>
        <w:t xml:space="preserve"> </w:t>
      </w:r>
      <w:r w:rsidRPr="00E507D2">
        <w:t>far- reaching reforms are not just necessary but urgent.</w:t>
      </w:r>
    </w:p>
    <w:p w14:paraId="25A2C879" w14:textId="77777777" w:rsidR="003065BF" w:rsidRDefault="00000000" w:rsidP="00F72BD2">
      <w:pPr>
        <w:pStyle w:val="BodyText"/>
        <w:spacing w:after="240"/>
        <w:rPr>
          <w:spacing w:val="40"/>
        </w:rPr>
      </w:pPr>
      <w:r w:rsidRPr="00E507D2">
        <w:t>Importantly, the great majority of our 55 recommendations are based on existing precedents, practices, and legal accountability strategies. For example, our recommendation that Ontario adopt a statutory “right to a healthy environment “(RTHE) is grounded</w:t>
      </w:r>
      <w:r w:rsidRPr="00E507D2">
        <w:rPr>
          <w:spacing w:val="-6"/>
        </w:rPr>
        <w:t xml:space="preserve"> </w:t>
      </w:r>
      <w:r w:rsidRPr="00E507D2">
        <w:t>in</w:t>
      </w:r>
      <w:r w:rsidRPr="00E507D2">
        <w:rPr>
          <w:spacing w:val="-6"/>
        </w:rPr>
        <w:t xml:space="preserve"> </w:t>
      </w:r>
      <w:r w:rsidRPr="00E507D2">
        <w:t>both</w:t>
      </w:r>
      <w:r w:rsidRPr="00E507D2">
        <w:rPr>
          <w:spacing w:val="-6"/>
        </w:rPr>
        <w:t xml:space="preserve"> </w:t>
      </w:r>
      <w:r w:rsidRPr="00E507D2">
        <w:t>the</w:t>
      </w:r>
      <w:r w:rsidRPr="00E507D2">
        <w:rPr>
          <w:spacing w:val="-7"/>
        </w:rPr>
        <w:t xml:space="preserve"> </w:t>
      </w:r>
      <w:r w:rsidRPr="00E507D2">
        <w:t>current</w:t>
      </w:r>
      <w:r w:rsidRPr="00E507D2">
        <w:rPr>
          <w:spacing w:val="-6"/>
        </w:rPr>
        <w:t xml:space="preserve"> </w:t>
      </w:r>
      <w:r w:rsidRPr="00E507D2">
        <w:rPr>
          <w:i/>
        </w:rPr>
        <w:t>EBR</w:t>
      </w:r>
      <w:r w:rsidRPr="00E507D2">
        <w:rPr>
          <w:i/>
          <w:spacing w:val="-7"/>
        </w:rPr>
        <w:t xml:space="preserve"> </w:t>
      </w:r>
      <w:r w:rsidRPr="00E507D2">
        <w:t>and</w:t>
      </w:r>
      <w:r w:rsidRPr="00E507D2">
        <w:rPr>
          <w:spacing w:val="-6"/>
        </w:rPr>
        <w:t xml:space="preserve"> </w:t>
      </w:r>
      <w:r w:rsidRPr="00E507D2">
        <w:t>the</w:t>
      </w:r>
      <w:r w:rsidRPr="00E507D2">
        <w:rPr>
          <w:spacing w:val="-7"/>
        </w:rPr>
        <w:t xml:space="preserve"> </w:t>
      </w:r>
      <w:r w:rsidRPr="00E507D2">
        <w:t>widespread adoption of the right across the globe.</w:t>
      </w:r>
      <w:r w:rsidRPr="00E507D2">
        <w:rPr>
          <w:spacing w:val="40"/>
        </w:rPr>
        <w:t xml:space="preserve"> </w:t>
      </w:r>
    </w:p>
    <w:p w14:paraId="7E36027C" w14:textId="09B6C93E" w:rsidR="00DD4420" w:rsidRPr="00E507D2" w:rsidRDefault="00000000" w:rsidP="00F72BD2">
      <w:pPr>
        <w:pStyle w:val="BodyText"/>
        <w:spacing w:after="240"/>
      </w:pPr>
      <w:r w:rsidRPr="00E507D2">
        <w:t>Adopting</w:t>
      </w:r>
      <w:r w:rsidR="003065BF">
        <w:t xml:space="preserve"> </w:t>
      </w:r>
      <w:r w:rsidRPr="00E507D2">
        <w:t>a</w:t>
      </w:r>
      <w:r w:rsidRPr="00E507D2">
        <w:rPr>
          <w:spacing w:val="-5"/>
        </w:rPr>
        <w:t xml:space="preserve"> </w:t>
      </w:r>
      <w:r w:rsidRPr="00E507D2">
        <w:t>legally</w:t>
      </w:r>
      <w:r w:rsidRPr="00E507D2">
        <w:rPr>
          <w:spacing w:val="-4"/>
        </w:rPr>
        <w:t xml:space="preserve"> </w:t>
      </w:r>
      <w:r w:rsidRPr="00E507D2">
        <w:t>enforceable</w:t>
      </w:r>
      <w:r w:rsidRPr="00E507D2">
        <w:rPr>
          <w:spacing w:val="-5"/>
        </w:rPr>
        <w:t xml:space="preserve"> </w:t>
      </w:r>
      <w:r w:rsidRPr="00E507D2">
        <w:t>RTHE</w:t>
      </w:r>
      <w:r w:rsidRPr="00E507D2">
        <w:rPr>
          <w:spacing w:val="-4"/>
        </w:rPr>
        <w:t xml:space="preserve"> </w:t>
      </w:r>
      <w:r w:rsidRPr="00E507D2">
        <w:t>would</w:t>
      </w:r>
      <w:r w:rsidRPr="00E507D2">
        <w:rPr>
          <w:spacing w:val="-4"/>
        </w:rPr>
        <w:t xml:space="preserve"> </w:t>
      </w:r>
      <w:r w:rsidRPr="00E507D2">
        <w:t>be</w:t>
      </w:r>
      <w:r w:rsidRPr="00E507D2">
        <w:rPr>
          <w:spacing w:val="-5"/>
        </w:rPr>
        <w:t xml:space="preserve"> </w:t>
      </w:r>
      <w:r w:rsidRPr="00E507D2">
        <w:t>a</w:t>
      </w:r>
      <w:r w:rsidRPr="00E507D2">
        <w:rPr>
          <w:spacing w:val="-4"/>
        </w:rPr>
        <w:t xml:space="preserve"> </w:t>
      </w:r>
      <w:r w:rsidRPr="00E507D2">
        <w:rPr>
          <w:spacing w:val="-2"/>
        </w:rPr>
        <w:t>structural</w:t>
      </w:r>
      <w:r w:rsidR="003065BF">
        <w:t xml:space="preserve"> </w:t>
      </w:r>
      <w:r w:rsidRPr="00E507D2">
        <w:t xml:space="preserve">and far-reaching reform to the </w:t>
      </w:r>
      <w:r w:rsidRPr="00E507D2">
        <w:rPr>
          <w:i/>
        </w:rPr>
        <w:t>EBR</w:t>
      </w:r>
      <w:r w:rsidRPr="00E507D2">
        <w:t>.</w:t>
      </w:r>
      <w:r w:rsidRPr="00E507D2">
        <w:rPr>
          <w:spacing w:val="40"/>
        </w:rPr>
        <w:t xml:space="preserve"> </w:t>
      </w:r>
      <w:r w:rsidRPr="00E507D2">
        <w:t>Most of our recommendations</w:t>
      </w:r>
      <w:r w:rsidRPr="00E507D2">
        <w:rPr>
          <w:spacing w:val="-9"/>
        </w:rPr>
        <w:t xml:space="preserve"> </w:t>
      </w:r>
      <w:r w:rsidRPr="00E507D2">
        <w:t>are</w:t>
      </w:r>
      <w:r w:rsidRPr="00E507D2">
        <w:rPr>
          <w:spacing w:val="-9"/>
        </w:rPr>
        <w:t xml:space="preserve"> </w:t>
      </w:r>
      <w:r w:rsidRPr="00E507D2">
        <w:t>more</w:t>
      </w:r>
      <w:r w:rsidRPr="00E507D2">
        <w:rPr>
          <w:spacing w:val="-9"/>
        </w:rPr>
        <w:t xml:space="preserve"> </w:t>
      </w:r>
      <w:r w:rsidRPr="00E507D2">
        <w:t>modest</w:t>
      </w:r>
      <w:r w:rsidRPr="00E507D2">
        <w:rPr>
          <w:spacing w:val="-9"/>
        </w:rPr>
        <w:t xml:space="preserve"> </w:t>
      </w:r>
      <w:r w:rsidRPr="00E507D2">
        <w:t>in</w:t>
      </w:r>
      <w:r w:rsidRPr="00E507D2">
        <w:rPr>
          <w:spacing w:val="-9"/>
        </w:rPr>
        <w:t xml:space="preserve"> </w:t>
      </w:r>
      <w:r w:rsidRPr="00E507D2">
        <w:t>scope</w:t>
      </w:r>
      <w:r w:rsidRPr="00E507D2">
        <w:rPr>
          <w:spacing w:val="-9"/>
        </w:rPr>
        <w:t xml:space="preserve"> </w:t>
      </w:r>
      <w:r w:rsidRPr="00E507D2">
        <w:t>and</w:t>
      </w:r>
      <w:r w:rsidRPr="00E507D2">
        <w:rPr>
          <w:spacing w:val="-9"/>
        </w:rPr>
        <w:t xml:space="preserve"> </w:t>
      </w:r>
      <w:r w:rsidRPr="00E507D2">
        <w:t>are designed</w:t>
      </w:r>
      <w:r w:rsidRPr="00E507D2">
        <w:rPr>
          <w:spacing w:val="-7"/>
        </w:rPr>
        <w:t xml:space="preserve"> </w:t>
      </w:r>
      <w:r w:rsidRPr="00E507D2">
        <w:t>to</w:t>
      </w:r>
      <w:r w:rsidRPr="00E507D2">
        <w:rPr>
          <w:spacing w:val="-8"/>
        </w:rPr>
        <w:t xml:space="preserve"> </w:t>
      </w:r>
      <w:r w:rsidRPr="00E507D2">
        <w:t>improve</w:t>
      </w:r>
      <w:r w:rsidRPr="00E507D2">
        <w:rPr>
          <w:spacing w:val="-8"/>
        </w:rPr>
        <w:t xml:space="preserve"> </w:t>
      </w:r>
      <w:r w:rsidRPr="00E507D2">
        <w:t>the</w:t>
      </w:r>
      <w:r w:rsidRPr="00E507D2">
        <w:rPr>
          <w:spacing w:val="-8"/>
        </w:rPr>
        <w:t xml:space="preserve"> </w:t>
      </w:r>
      <w:r w:rsidRPr="00E507D2">
        <w:t>operation</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rPr>
          <w:i/>
          <w:spacing w:val="-8"/>
        </w:rPr>
        <w:t xml:space="preserve"> </w:t>
      </w:r>
      <w:r w:rsidRPr="00E507D2">
        <w:t>for</w:t>
      </w:r>
      <w:r w:rsidRPr="00E507D2">
        <w:rPr>
          <w:spacing w:val="-7"/>
        </w:rPr>
        <w:t xml:space="preserve"> </w:t>
      </w:r>
      <w:r w:rsidRPr="00E507D2">
        <w:t>the benefit of all parties.</w:t>
      </w:r>
    </w:p>
    <w:p w14:paraId="1913D8A8" w14:textId="41A3B1C8" w:rsidR="00DD4420" w:rsidRPr="00E507D2" w:rsidRDefault="00000000" w:rsidP="00F72BD2">
      <w:pPr>
        <w:pStyle w:val="BodyText"/>
        <w:spacing w:after="240"/>
      </w:pPr>
      <w:r w:rsidRPr="00E507D2">
        <w:t>A</w:t>
      </w:r>
      <w:r w:rsidRPr="00E507D2">
        <w:rPr>
          <w:spacing w:val="-5"/>
        </w:rPr>
        <w:t xml:space="preserve"> </w:t>
      </w:r>
      <w:r w:rsidRPr="00E507D2">
        <w:t>complete</w:t>
      </w:r>
      <w:r w:rsidRPr="00E507D2">
        <w:rPr>
          <w:spacing w:val="-5"/>
        </w:rPr>
        <w:t xml:space="preserve"> </w:t>
      </w:r>
      <w:r w:rsidRPr="00E507D2">
        <w:t>list</w:t>
      </w:r>
      <w:r w:rsidRPr="00E507D2">
        <w:rPr>
          <w:spacing w:val="-4"/>
        </w:rPr>
        <w:t xml:space="preserve"> </w:t>
      </w:r>
      <w:r w:rsidRPr="00E507D2">
        <w:t>of</w:t>
      </w:r>
      <w:r w:rsidRPr="00E507D2">
        <w:rPr>
          <w:spacing w:val="-4"/>
        </w:rPr>
        <w:t xml:space="preserve"> </w:t>
      </w:r>
      <w:r w:rsidRPr="00E507D2">
        <w:t>our</w:t>
      </w:r>
      <w:r w:rsidRPr="00E507D2">
        <w:rPr>
          <w:spacing w:val="-3"/>
        </w:rPr>
        <w:t xml:space="preserve"> </w:t>
      </w:r>
      <w:r w:rsidRPr="00E507D2">
        <w:t>recommendations</w:t>
      </w:r>
      <w:r w:rsidRPr="00E507D2">
        <w:rPr>
          <w:spacing w:val="-4"/>
        </w:rPr>
        <w:t xml:space="preserve"> </w:t>
      </w:r>
      <w:r w:rsidRPr="00E507D2">
        <w:t>is</w:t>
      </w:r>
      <w:r w:rsidRPr="00E507D2">
        <w:rPr>
          <w:spacing w:val="-4"/>
        </w:rPr>
        <w:t xml:space="preserve"> </w:t>
      </w:r>
      <w:r w:rsidRPr="00E507D2">
        <w:t>included</w:t>
      </w:r>
      <w:r w:rsidRPr="00E507D2">
        <w:rPr>
          <w:spacing w:val="-4"/>
        </w:rPr>
        <w:t xml:space="preserve"> </w:t>
      </w:r>
      <w:r w:rsidRPr="00E507D2">
        <w:rPr>
          <w:spacing w:val="-5"/>
        </w:rPr>
        <w:t>in</w:t>
      </w:r>
      <w:r w:rsidR="003065BF">
        <w:t xml:space="preserve"> </w:t>
      </w:r>
      <w:r w:rsidRPr="00E507D2">
        <w:t>Appendix</w:t>
      </w:r>
      <w:r w:rsidRPr="00E507D2">
        <w:rPr>
          <w:spacing w:val="-8"/>
        </w:rPr>
        <w:t xml:space="preserve"> </w:t>
      </w:r>
      <w:r w:rsidRPr="00E507D2">
        <w:rPr>
          <w:spacing w:val="-5"/>
        </w:rPr>
        <w:t>A.</w:t>
      </w:r>
    </w:p>
    <w:p w14:paraId="16B93EB2" w14:textId="46E7BE7D" w:rsidR="00DD4420" w:rsidRPr="00E507D2" w:rsidRDefault="00000000" w:rsidP="00F72BD2">
      <w:pPr>
        <w:pStyle w:val="BodyText"/>
        <w:spacing w:after="240"/>
      </w:pPr>
      <w:r w:rsidRPr="00E507D2">
        <w:t>Before</w:t>
      </w:r>
      <w:r w:rsidRPr="00E507D2">
        <w:rPr>
          <w:spacing w:val="-6"/>
        </w:rPr>
        <w:t xml:space="preserve"> </w:t>
      </w:r>
      <w:r w:rsidRPr="00E507D2">
        <w:t>beginning,</w:t>
      </w:r>
      <w:r w:rsidRPr="00E507D2">
        <w:rPr>
          <w:spacing w:val="-5"/>
        </w:rPr>
        <w:t xml:space="preserve"> </w:t>
      </w:r>
      <w:r w:rsidRPr="00E507D2">
        <w:t>readers</w:t>
      </w:r>
      <w:r w:rsidRPr="00E507D2">
        <w:rPr>
          <w:spacing w:val="-5"/>
        </w:rPr>
        <w:t xml:space="preserve"> </w:t>
      </w:r>
      <w:r w:rsidRPr="00E507D2">
        <w:t>should</w:t>
      </w:r>
      <w:r w:rsidRPr="00E507D2">
        <w:rPr>
          <w:spacing w:val="-4"/>
        </w:rPr>
        <w:t xml:space="preserve"> </w:t>
      </w:r>
      <w:r w:rsidRPr="00E507D2">
        <w:t>note</w:t>
      </w:r>
      <w:r w:rsidRPr="00E507D2">
        <w:rPr>
          <w:spacing w:val="-6"/>
        </w:rPr>
        <w:t xml:space="preserve"> </w:t>
      </w:r>
      <w:r w:rsidRPr="00E507D2">
        <w:t>two</w:t>
      </w:r>
      <w:r w:rsidRPr="00E507D2">
        <w:rPr>
          <w:spacing w:val="-5"/>
        </w:rPr>
        <w:t xml:space="preserve"> </w:t>
      </w:r>
      <w:r w:rsidRPr="00E507D2">
        <w:rPr>
          <w:spacing w:val="-2"/>
        </w:rPr>
        <w:t>important</w:t>
      </w:r>
      <w:r w:rsidR="003065BF">
        <w:t xml:space="preserve"> </w:t>
      </w:r>
      <w:r w:rsidRPr="00E507D2">
        <w:rPr>
          <w:spacing w:val="-2"/>
        </w:rPr>
        <w:t>qualifications:</w:t>
      </w:r>
    </w:p>
    <w:p w14:paraId="5BA6DFB2" w14:textId="77777777" w:rsidR="00DD4420" w:rsidRPr="00E507D2" w:rsidRDefault="00000000" w:rsidP="00F72BD2">
      <w:pPr>
        <w:pStyle w:val="BodyText"/>
        <w:spacing w:after="240"/>
      </w:pPr>
      <w:r w:rsidRPr="00E507D2">
        <w:t>First,</w:t>
      </w:r>
      <w:r w:rsidRPr="00E507D2">
        <w:rPr>
          <w:spacing w:val="-9"/>
        </w:rPr>
        <w:t xml:space="preserve"> </w:t>
      </w:r>
      <w:r w:rsidRPr="00E507D2">
        <w:t>the</w:t>
      </w:r>
      <w:r w:rsidRPr="00E507D2">
        <w:rPr>
          <w:spacing w:val="-10"/>
        </w:rPr>
        <w:t xml:space="preserve"> </w:t>
      </w:r>
      <w:r w:rsidRPr="00E507D2">
        <w:t>LCO’s</w:t>
      </w:r>
      <w:r w:rsidRPr="00E507D2">
        <w:rPr>
          <w:spacing w:val="-9"/>
        </w:rPr>
        <w:t xml:space="preserve"> </w:t>
      </w:r>
      <w:r w:rsidRPr="00E507D2">
        <w:t>project</w:t>
      </w:r>
      <w:r w:rsidRPr="00E507D2">
        <w:rPr>
          <w:spacing w:val="-9"/>
        </w:rPr>
        <w:t xml:space="preserve"> </w:t>
      </w:r>
      <w:r w:rsidRPr="00E507D2">
        <w:t>and</w:t>
      </w:r>
      <w:r w:rsidRPr="00E507D2">
        <w:rPr>
          <w:spacing w:val="-9"/>
        </w:rPr>
        <w:t xml:space="preserve"> </w:t>
      </w:r>
      <w:r w:rsidRPr="00E507D2">
        <w:t>our</w:t>
      </w:r>
      <w:r w:rsidRPr="00E507D2">
        <w:rPr>
          <w:spacing w:val="-9"/>
        </w:rPr>
        <w:t xml:space="preserve"> </w:t>
      </w:r>
      <w:r w:rsidRPr="00E507D2">
        <w:t>Final</w:t>
      </w:r>
      <w:r w:rsidRPr="00E507D2">
        <w:rPr>
          <w:spacing w:val="-9"/>
        </w:rPr>
        <w:t xml:space="preserve"> </w:t>
      </w:r>
      <w:r w:rsidRPr="00E507D2">
        <w:t>Report</w:t>
      </w:r>
      <w:r w:rsidRPr="00E507D2">
        <w:rPr>
          <w:spacing w:val="-9"/>
        </w:rPr>
        <w:t xml:space="preserve"> </w:t>
      </w:r>
      <w:r w:rsidRPr="00E507D2">
        <w:t>are</w:t>
      </w:r>
      <w:r w:rsidRPr="00E507D2">
        <w:rPr>
          <w:spacing w:val="-10"/>
        </w:rPr>
        <w:t xml:space="preserve"> </w:t>
      </w:r>
      <w:r w:rsidRPr="00E507D2">
        <w:t xml:space="preserve">focused exclusively on potential reforms to the </w:t>
      </w:r>
      <w:r w:rsidRPr="00E507D2">
        <w:rPr>
          <w:i/>
        </w:rPr>
        <w:t>EBR</w:t>
      </w:r>
      <w:r w:rsidRPr="00E507D2">
        <w:t xml:space="preserve">. The report does </w:t>
      </w:r>
      <w:r w:rsidRPr="00E507D2">
        <w:lastRenderedPageBreak/>
        <w:t>not address potential reforms to other provincial environmental statutes, policies, or practices.</w:t>
      </w:r>
    </w:p>
    <w:p w14:paraId="2BE08FE0" w14:textId="77777777" w:rsidR="00DD4420" w:rsidRPr="00E507D2" w:rsidRDefault="00000000" w:rsidP="00F72BD2">
      <w:pPr>
        <w:pStyle w:val="BodyText"/>
        <w:spacing w:after="240"/>
      </w:pPr>
      <w:r w:rsidRPr="00E507D2">
        <w:t>Second, this Report does not address Indigenous environmental</w:t>
      </w:r>
      <w:r w:rsidRPr="00E507D2">
        <w:rPr>
          <w:spacing w:val="-13"/>
        </w:rPr>
        <w:t xml:space="preserve"> </w:t>
      </w:r>
      <w:r w:rsidRPr="00E507D2">
        <w:t>accountability</w:t>
      </w:r>
      <w:r w:rsidRPr="00E507D2">
        <w:rPr>
          <w:spacing w:val="-12"/>
        </w:rPr>
        <w:t xml:space="preserve"> </w:t>
      </w:r>
      <w:r w:rsidRPr="00E507D2">
        <w:t>issues.</w:t>
      </w:r>
      <w:r w:rsidRPr="00E507D2">
        <w:rPr>
          <w:spacing w:val="-13"/>
        </w:rPr>
        <w:t xml:space="preserve"> </w:t>
      </w:r>
      <w:r w:rsidRPr="00E507D2">
        <w:t>Notably,</w:t>
      </w:r>
      <w:r w:rsidRPr="00E507D2">
        <w:rPr>
          <w:spacing w:val="-12"/>
        </w:rPr>
        <w:t xml:space="preserve"> </w:t>
      </w:r>
      <w:r w:rsidRPr="00E507D2">
        <w:t>the</w:t>
      </w:r>
      <w:r w:rsidRPr="00E507D2">
        <w:rPr>
          <w:spacing w:val="-13"/>
        </w:rPr>
        <w:t xml:space="preserve"> </w:t>
      </w:r>
      <w:r w:rsidRPr="00E507D2">
        <w:t>main</w:t>
      </w:r>
    </w:p>
    <w:p w14:paraId="4844E8DD" w14:textId="77777777" w:rsidR="00DD4420" w:rsidRPr="00E507D2" w:rsidRDefault="00000000" w:rsidP="00F72BD2">
      <w:pPr>
        <w:pStyle w:val="BodyText"/>
        <w:spacing w:after="240"/>
      </w:pPr>
      <w:bookmarkStart w:id="6" w:name="Consultations_and_Research__"/>
      <w:bookmarkStart w:id="7" w:name="_bookmark1"/>
      <w:bookmarkEnd w:id="6"/>
      <w:bookmarkEnd w:id="7"/>
      <w:r w:rsidRPr="00E507D2">
        <w:t>legislation</w:t>
      </w:r>
      <w:r w:rsidRPr="00E507D2">
        <w:rPr>
          <w:spacing w:val="-7"/>
        </w:rPr>
        <w:t xml:space="preserve"> </w:t>
      </w:r>
      <w:r w:rsidRPr="00E507D2">
        <w:t>being</w:t>
      </w:r>
      <w:r w:rsidRPr="00E507D2">
        <w:rPr>
          <w:spacing w:val="-7"/>
        </w:rPr>
        <w:t xml:space="preserve"> </w:t>
      </w:r>
      <w:r w:rsidRPr="00E507D2">
        <w:t>considered</w:t>
      </w:r>
      <w:r w:rsidRPr="00E507D2">
        <w:rPr>
          <w:spacing w:val="-7"/>
        </w:rPr>
        <w:t xml:space="preserve"> </w:t>
      </w:r>
      <w:r w:rsidRPr="00E507D2">
        <w:t>in</w:t>
      </w:r>
      <w:r w:rsidRPr="00E507D2">
        <w:rPr>
          <w:spacing w:val="-7"/>
        </w:rPr>
        <w:t xml:space="preserve"> </w:t>
      </w:r>
      <w:r w:rsidRPr="00E507D2">
        <w:t>the</w:t>
      </w:r>
      <w:r w:rsidRPr="00E507D2">
        <w:rPr>
          <w:spacing w:val="-8"/>
        </w:rPr>
        <w:t xml:space="preserve"> </w:t>
      </w:r>
      <w:r w:rsidRPr="00E507D2">
        <w:t>project,</w:t>
      </w:r>
      <w:r w:rsidRPr="00E507D2">
        <w:rPr>
          <w:spacing w:val="-7"/>
        </w:rPr>
        <w:t xml:space="preserve"> </w:t>
      </w:r>
      <w:r w:rsidRPr="00E507D2">
        <w:t>the</w:t>
      </w:r>
      <w:r w:rsidRPr="00E507D2">
        <w:rPr>
          <w:spacing w:val="-8"/>
        </w:rPr>
        <w:t xml:space="preserve"> </w:t>
      </w:r>
      <w:r w:rsidRPr="00E507D2">
        <w:rPr>
          <w:i/>
        </w:rPr>
        <w:t>EBR</w:t>
      </w:r>
      <w:r w:rsidRPr="00E507D2">
        <w:t>, was</w:t>
      </w:r>
      <w:r w:rsidRPr="00E507D2">
        <w:rPr>
          <w:spacing w:val="-2"/>
        </w:rPr>
        <w:t xml:space="preserve"> </w:t>
      </w:r>
      <w:r w:rsidRPr="00E507D2">
        <w:t>developed</w:t>
      </w:r>
      <w:r w:rsidRPr="00E507D2">
        <w:rPr>
          <w:spacing w:val="-2"/>
        </w:rPr>
        <w:t xml:space="preserve"> </w:t>
      </w:r>
      <w:r w:rsidRPr="00E507D2">
        <w:t>thirty</w:t>
      </w:r>
      <w:r w:rsidRPr="00E507D2">
        <w:rPr>
          <w:spacing w:val="-2"/>
        </w:rPr>
        <w:t xml:space="preserve"> </w:t>
      </w:r>
      <w:r w:rsidRPr="00E507D2">
        <w:t>years</w:t>
      </w:r>
      <w:r w:rsidRPr="00E507D2">
        <w:rPr>
          <w:spacing w:val="-2"/>
        </w:rPr>
        <w:t xml:space="preserve"> </w:t>
      </w:r>
      <w:r w:rsidRPr="00E507D2">
        <w:t>ago</w:t>
      </w:r>
      <w:r w:rsidRPr="00E507D2">
        <w:rPr>
          <w:spacing w:val="-3"/>
        </w:rPr>
        <w:t xml:space="preserve"> </w:t>
      </w:r>
      <w:r w:rsidRPr="00E507D2">
        <w:t>without</w:t>
      </w:r>
      <w:r w:rsidRPr="00E507D2">
        <w:rPr>
          <w:spacing w:val="-2"/>
        </w:rPr>
        <w:t xml:space="preserve"> </w:t>
      </w:r>
      <w:r w:rsidRPr="00E507D2">
        <w:t>Indigenous representation</w:t>
      </w:r>
      <w:r w:rsidRPr="00E507D2">
        <w:rPr>
          <w:spacing w:val="-4"/>
        </w:rPr>
        <w:t xml:space="preserve"> </w:t>
      </w:r>
      <w:r w:rsidRPr="00E507D2">
        <w:t>on</w:t>
      </w:r>
      <w:r w:rsidRPr="00E507D2">
        <w:rPr>
          <w:spacing w:val="-4"/>
        </w:rPr>
        <w:t xml:space="preserve"> </w:t>
      </w:r>
      <w:r w:rsidRPr="00E507D2">
        <w:t>its</w:t>
      </w:r>
      <w:r w:rsidRPr="00E507D2">
        <w:rPr>
          <w:spacing w:val="-4"/>
        </w:rPr>
        <w:t xml:space="preserve"> </w:t>
      </w:r>
      <w:r w:rsidRPr="00E507D2">
        <w:t>Task</w:t>
      </w:r>
      <w:r w:rsidRPr="00E507D2">
        <w:rPr>
          <w:spacing w:val="-4"/>
        </w:rPr>
        <w:t xml:space="preserve"> </w:t>
      </w:r>
      <w:r w:rsidRPr="00E507D2">
        <w:t>Force.</w:t>
      </w:r>
      <w:r w:rsidRPr="00E507D2">
        <w:rPr>
          <w:spacing w:val="40"/>
        </w:rPr>
        <w:t xml:space="preserve"> </w:t>
      </w:r>
      <w:r w:rsidRPr="00E507D2">
        <w:t>Nor</w:t>
      </w:r>
      <w:r w:rsidRPr="00E507D2">
        <w:rPr>
          <w:spacing w:val="-4"/>
        </w:rPr>
        <w:t xml:space="preserve"> </w:t>
      </w:r>
      <w:r w:rsidRPr="00E507D2">
        <w:t>does</w:t>
      </w:r>
      <w:r w:rsidRPr="00E507D2">
        <w:rPr>
          <w:spacing w:val="-4"/>
        </w:rPr>
        <w:t xml:space="preserve"> </w:t>
      </w:r>
      <w:r w:rsidRPr="00E507D2">
        <w:t>the</w:t>
      </w:r>
      <w:r w:rsidRPr="00E507D2">
        <w:rPr>
          <w:spacing w:val="-5"/>
        </w:rPr>
        <w:t xml:space="preserve"> </w:t>
      </w:r>
      <w:r w:rsidRPr="00E507D2">
        <w:rPr>
          <w:i/>
        </w:rPr>
        <w:t xml:space="preserve">EBR </w:t>
      </w:r>
      <w:r w:rsidRPr="00E507D2">
        <w:t>explicitly identify Indigenous issues as a factor to</w:t>
      </w:r>
      <w:r w:rsidRPr="00E507D2">
        <w:rPr>
          <w:spacing w:val="40"/>
        </w:rPr>
        <w:t xml:space="preserve"> </w:t>
      </w:r>
      <w:r w:rsidRPr="00E507D2">
        <w:t>be</w:t>
      </w:r>
      <w:r w:rsidRPr="00E507D2">
        <w:rPr>
          <w:spacing w:val="-9"/>
        </w:rPr>
        <w:t xml:space="preserve"> </w:t>
      </w:r>
      <w:r w:rsidRPr="00E507D2">
        <w:t>considered</w:t>
      </w:r>
      <w:r w:rsidRPr="00E507D2">
        <w:rPr>
          <w:spacing w:val="-8"/>
        </w:rPr>
        <w:t xml:space="preserve"> </w:t>
      </w:r>
      <w:r w:rsidRPr="00E507D2">
        <w:t>or</w:t>
      </w:r>
      <w:r w:rsidRPr="00E507D2">
        <w:rPr>
          <w:spacing w:val="-8"/>
        </w:rPr>
        <w:t xml:space="preserve"> </w:t>
      </w:r>
      <w:r w:rsidRPr="00E507D2">
        <w:t>the</w:t>
      </w:r>
      <w:r w:rsidRPr="00E507D2">
        <w:rPr>
          <w:spacing w:val="-9"/>
        </w:rPr>
        <w:t xml:space="preserve"> </w:t>
      </w:r>
      <w:r w:rsidRPr="00E507D2">
        <w:t>need</w:t>
      </w:r>
      <w:r w:rsidRPr="00E507D2">
        <w:rPr>
          <w:spacing w:val="-8"/>
        </w:rPr>
        <w:t xml:space="preserve"> </w:t>
      </w:r>
      <w:r w:rsidRPr="00E507D2">
        <w:t>to</w:t>
      </w:r>
      <w:r w:rsidRPr="00E507D2">
        <w:rPr>
          <w:spacing w:val="-9"/>
        </w:rPr>
        <w:t xml:space="preserve"> </w:t>
      </w:r>
      <w:r w:rsidRPr="00E507D2">
        <w:t>consult</w:t>
      </w:r>
      <w:r w:rsidRPr="00E507D2">
        <w:rPr>
          <w:spacing w:val="-8"/>
        </w:rPr>
        <w:t xml:space="preserve"> </w:t>
      </w:r>
      <w:r w:rsidRPr="00E507D2">
        <w:t>with</w:t>
      </w:r>
      <w:r w:rsidRPr="00E507D2">
        <w:rPr>
          <w:spacing w:val="-8"/>
        </w:rPr>
        <w:t xml:space="preserve"> </w:t>
      </w:r>
      <w:r w:rsidRPr="00E507D2">
        <w:t>Ontario’s Indigenous communities. This is obviously a major gap that must be addressed in any contemporary</w:t>
      </w:r>
    </w:p>
    <w:p w14:paraId="05FEFA62" w14:textId="77138275" w:rsidR="00DD4420" w:rsidRPr="00E507D2" w:rsidRDefault="00000000" w:rsidP="00F72BD2">
      <w:pPr>
        <w:pStyle w:val="BodyText"/>
        <w:spacing w:after="240"/>
      </w:pPr>
      <w:r w:rsidRPr="00E507D2">
        <w:t>assessment</w:t>
      </w:r>
      <w:r w:rsidRPr="00E507D2">
        <w:rPr>
          <w:spacing w:val="-13"/>
        </w:rPr>
        <w:t xml:space="preserve"> </w:t>
      </w:r>
      <w:r w:rsidRPr="00E507D2">
        <w:t>of</w:t>
      </w:r>
      <w:r w:rsidRPr="00E507D2">
        <w:rPr>
          <w:spacing w:val="-12"/>
        </w:rPr>
        <w:t xml:space="preserve"> </w:t>
      </w:r>
      <w:r w:rsidRPr="00E507D2">
        <w:t>environmental</w:t>
      </w:r>
      <w:r w:rsidRPr="00E507D2">
        <w:rPr>
          <w:spacing w:val="-13"/>
        </w:rPr>
        <w:t xml:space="preserve"> </w:t>
      </w:r>
      <w:r w:rsidRPr="00E507D2">
        <w:t>accountability</w:t>
      </w:r>
      <w:r w:rsidRPr="00E507D2">
        <w:rPr>
          <w:spacing w:val="-12"/>
        </w:rPr>
        <w:t xml:space="preserve"> </w:t>
      </w:r>
      <w:r w:rsidRPr="00E507D2">
        <w:t>in</w:t>
      </w:r>
      <w:r w:rsidRPr="00E507D2">
        <w:rPr>
          <w:spacing w:val="-13"/>
        </w:rPr>
        <w:t xml:space="preserve"> </w:t>
      </w:r>
      <w:r w:rsidRPr="00E507D2">
        <w:t>Ontario. To that end, the LCO has established a dedicated Indigenous Environmental Accountability Project to explore Indigenous rights, perspectives, and traditions as a possible source of environmental rights, and the impact of environmental harm on Indigenous peoples in Ontario. Details about this project will be posted on the LCO’s website.</w:t>
      </w:r>
    </w:p>
    <w:p w14:paraId="21D8347B" w14:textId="77777777" w:rsidR="00DD4420" w:rsidRPr="00E507D2" w:rsidRDefault="00000000" w:rsidP="00F72BD2">
      <w:pPr>
        <w:pStyle w:val="Heading4"/>
        <w:spacing w:after="240"/>
        <w:ind w:left="0"/>
      </w:pPr>
      <w:r w:rsidRPr="00E507D2">
        <w:t>About</w:t>
      </w:r>
      <w:r w:rsidRPr="00E507D2">
        <w:rPr>
          <w:spacing w:val="-1"/>
        </w:rPr>
        <w:t xml:space="preserve"> </w:t>
      </w:r>
      <w:r w:rsidRPr="00E507D2">
        <w:t>the</w:t>
      </w:r>
      <w:r w:rsidRPr="00E507D2">
        <w:rPr>
          <w:spacing w:val="-2"/>
        </w:rPr>
        <w:t xml:space="preserve"> </w:t>
      </w:r>
      <w:r w:rsidRPr="00E507D2">
        <w:rPr>
          <w:spacing w:val="-5"/>
        </w:rPr>
        <w:t>LCO</w:t>
      </w:r>
    </w:p>
    <w:p w14:paraId="7E6212F8" w14:textId="77777777" w:rsidR="00DD4420" w:rsidRPr="00E507D2" w:rsidRDefault="00000000" w:rsidP="00F72BD2">
      <w:pPr>
        <w:pStyle w:val="BodyText"/>
        <w:spacing w:after="240"/>
      </w:pPr>
      <w:r w:rsidRPr="00E507D2">
        <w:t>The LCO is Ontario’s leading law reform agency. The LCO</w:t>
      </w:r>
      <w:r w:rsidRPr="00E507D2">
        <w:rPr>
          <w:spacing w:val="-13"/>
        </w:rPr>
        <w:t xml:space="preserve"> </w:t>
      </w:r>
      <w:r w:rsidRPr="00E507D2">
        <w:t>provides</w:t>
      </w:r>
      <w:r w:rsidRPr="00E507D2">
        <w:rPr>
          <w:spacing w:val="-12"/>
        </w:rPr>
        <w:t xml:space="preserve"> </w:t>
      </w:r>
      <w:r w:rsidRPr="00E507D2">
        <w:t>independent,</w:t>
      </w:r>
      <w:r w:rsidRPr="00E507D2">
        <w:rPr>
          <w:spacing w:val="-12"/>
        </w:rPr>
        <w:t xml:space="preserve"> </w:t>
      </w:r>
      <w:r w:rsidRPr="00E507D2">
        <w:t>balanced,</w:t>
      </w:r>
      <w:r w:rsidRPr="00E507D2">
        <w:rPr>
          <w:spacing w:val="-12"/>
        </w:rPr>
        <w:t xml:space="preserve"> </w:t>
      </w:r>
      <w:r w:rsidRPr="00E507D2">
        <w:t>and</w:t>
      </w:r>
      <w:r w:rsidRPr="00E507D2">
        <w:rPr>
          <w:spacing w:val="-12"/>
        </w:rPr>
        <w:t xml:space="preserve"> </w:t>
      </w:r>
      <w:r w:rsidRPr="00E507D2">
        <w:t>authoritative advice on complex and important legal policy issues.</w:t>
      </w:r>
    </w:p>
    <w:p w14:paraId="137EAE74" w14:textId="77777777" w:rsidR="00DD4420" w:rsidRPr="00E507D2" w:rsidRDefault="00000000" w:rsidP="00F72BD2">
      <w:pPr>
        <w:pStyle w:val="BodyText"/>
        <w:spacing w:after="240"/>
      </w:pPr>
      <w:r w:rsidRPr="00E507D2">
        <w:t>Through</w:t>
      </w:r>
      <w:r w:rsidRPr="00E507D2">
        <w:rPr>
          <w:spacing w:val="-8"/>
        </w:rPr>
        <w:t xml:space="preserve"> </w:t>
      </w:r>
      <w:r w:rsidRPr="00E507D2">
        <w:t>this</w:t>
      </w:r>
      <w:r w:rsidRPr="00E507D2">
        <w:rPr>
          <w:spacing w:val="-8"/>
        </w:rPr>
        <w:t xml:space="preserve"> </w:t>
      </w:r>
      <w:r w:rsidRPr="00E507D2">
        <w:t>work,</w:t>
      </w:r>
      <w:r w:rsidRPr="00E507D2">
        <w:rPr>
          <w:spacing w:val="-8"/>
        </w:rPr>
        <w:t xml:space="preserve"> </w:t>
      </w:r>
      <w:r w:rsidRPr="00E507D2">
        <w:t>the</w:t>
      </w:r>
      <w:r w:rsidRPr="00E507D2">
        <w:rPr>
          <w:spacing w:val="-8"/>
        </w:rPr>
        <w:t xml:space="preserve"> </w:t>
      </w:r>
      <w:r w:rsidRPr="00E507D2">
        <w:t>LCO</w:t>
      </w:r>
      <w:r w:rsidRPr="00E507D2">
        <w:rPr>
          <w:spacing w:val="-8"/>
        </w:rPr>
        <w:t xml:space="preserve"> </w:t>
      </w:r>
      <w:r w:rsidRPr="00E507D2">
        <w:t>promotes</w:t>
      </w:r>
      <w:r w:rsidRPr="00E507D2">
        <w:rPr>
          <w:spacing w:val="-8"/>
        </w:rPr>
        <w:t xml:space="preserve"> </w:t>
      </w:r>
      <w:r w:rsidRPr="00E507D2">
        <w:t>access</w:t>
      </w:r>
      <w:r w:rsidRPr="00E507D2">
        <w:rPr>
          <w:spacing w:val="-8"/>
        </w:rPr>
        <w:t xml:space="preserve"> </w:t>
      </w:r>
      <w:r w:rsidRPr="00E507D2">
        <w:t>to</w:t>
      </w:r>
      <w:r w:rsidRPr="00E507D2">
        <w:rPr>
          <w:spacing w:val="-8"/>
        </w:rPr>
        <w:t xml:space="preserve"> </w:t>
      </w:r>
      <w:r w:rsidRPr="00E507D2">
        <w:t>justice, evidence-based law reform and public debate.</w:t>
      </w:r>
    </w:p>
    <w:p w14:paraId="7DF76371" w14:textId="77777777" w:rsidR="00DD4420" w:rsidRPr="00E507D2" w:rsidRDefault="00000000" w:rsidP="00F72BD2">
      <w:pPr>
        <w:pStyle w:val="BodyText"/>
        <w:spacing w:after="240"/>
      </w:pPr>
      <w:r w:rsidRPr="00E507D2">
        <w:t xml:space="preserve">LCO reports are a practical and principled long-term resource for policymakers, stakeholders, academics, and the </w:t>
      </w:r>
      <w:proofErr w:type="gramStart"/>
      <w:r w:rsidRPr="00E507D2">
        <w:t>general public</w:t>
      </w:r>
      <w:proofErr w:type="gramEnd"/>
      <w:r w:rsidRPr="00E507D2">
        <w:t>. LCO’s reports have led to legislative amendments and changes in policy and practice. They are also frequently cited in judicial decisions,</w:t>
      </w:r>
      <w:r w:rsidRPr="00E507D2">
        <w:rPr>
          <w:spacing w:val="-10"/>
        </w:rPr>
        <w:t xml:space="preserve"> </w:t>
      </w:r>
      <w:r w:rsidRPr="00E507D2">
        <w:t>academic</w:t>
      </w:r>
      <w:r w:rsidRPr="00E507D2">
        <w:rPr>
          <w:spacing w:val="-11"/>
        </w:rPr>
        <w:t xml:space="preserve"> </w:t>
      </w:r>
      <w:r w:rsidRPr="00E507D2">
        <w:t>articles,</w:t>
      </w:r>
      <w:r w:rsidRPr="00E507D2">
        <w:rPr>
          <w:spacing w:val="-10"/>
        </w:rPr>
        <w:t xml:space="preserve"> </w:t>
      </w:r>
      <w:r w:rsidRPr="00E507D2">
        <w:t>government</w:t>
      </w:r>
      <w:r w:rsidRPr="00E507D2">
        <w:rPr>
          <w:spacing w:val="-10"/>
        </w:rPr>
        <w:t xml:space="preserve"> </w:t>
      </w:r>
      <w:r w:rsidRPr="00E507D2">
        <w:t>reports</w:t>
      </w:r>
      <w:r w:rsidRPr="00E507D2">
        <w:rPr>
          <w:spacing w:val="-10"/>
        </w:rPr>
        <w:t xml:space="preserve"> </w:t>
      </w:r>
      <w:r w:rsidRPr="00E507D2">
        <w:t>and the media.</w:t>
      </w:r>
    </w:p>
    <w:p w14:paraId="16AED4F3" w14:textId="77777777" w:rsidR="00DD4420" w:rsidRPr="00E507D2" w:rsidRDefault="00000000" w:rsidP="00F72BD2">
      <w:pPr>
        <w:pStyle w:val="BodyText"/>
        <w:spacing w:after="240"/>
      </w:pPr>
      <w:r w:rsidRPr="00E507D2">
        <w:t>A Board of Governors, representing a broad cross- section of leaders within Ontario’s justice community, guides the LCO’s work. Financial support is provided by the Law Foundation of Ontario, the Law Society of Ontario,</w:t>
      </w:r>
      <w:r w:rsidRPr="00E507D2">
        <w:rPr>
          <w:spacing w:val="-13"/>
        </w:rPr>
        <w:t xml:space="preserve"> </w:t>
      </w:r>
      <w:proofErr w:type="spellStart"/>
      <w:r w:rsidRPr="00E507D2">
        <w:t>Osgoode</w:t>
      </w:r>
      <w:proofErr w:type="spellEnd"/>
      <w:r w:rsidRPr="00E507D2">
        <w:rPr>
          <w:spacing w:val="-12"/>
        </w:rPr>
        <w:t xml:space="preserve"> </w:t>
      </w:r>
      <w:r w:rsidRPr="00E507D2">
        <w:t>Hall</w:t>
      </w:r>
      <w:r w:rsidRPr="00E507D2">
        <w:rPr>
          <w:spacing w:val="-13"/>
        </w:rPr>
        <w:t xml:space="preserve"> </w:t>
      </w:r>
      <w:r w:rsidRPr="00E507D2">
        <w:t>Law</w:t>
      </w:r>
      <w:r w:rsidRPr="00E507D2">
        <w:rPr>
          <w:spacing w:val="-12"/>
        </w:rPr>
        <w:t xml:space="preserve"> </w:t>
      </w:r>
      <w:r w:rsidRPr="00E507D2">
        <w:t>School,</w:t>
      </w:r>
      <w:r w:rsidRPr="00E507D2">
        <w:rPr>
          <w:spacing w:val="-12"/>
        </w:rPr>
        <w:t xml:space="preserve"> </w:t>
      </w:r>
      <w:r w:rsidRPr="00E507D2">
        <w:t>and</w:t>
      </w:r>
      <w:r w:rsidRPr="00E507D2">
        <w:rPr>
          <w:spacing w:val="-13"/>
        </w:rPr>
        <w:t xml:space="preserve"> </w:t>
      </w:r>
      <w:r w:rsidRPr="00E507D2">
        <w:t>York</w:t>
      </w:r>
      <w:r w:rsidRPr="00E507D2">
        <w:rPr>
          <w:spacing w:val="-12"/>
        </w:rPr>
        <w:t xml:space="preserve"> </w:t>
      </w:r>
      <w:r w:rsidRPr="00E507D2">
        <w:t xml:space="preserve">University. The LCO is located at </w:t>
      </w:r>
      <w:proofErr w:type="spellStart"/>
      <w:r w:rsidRPr="00E507D2">
        <w:t>Osgoode</w:t>
      </w:r>
      <w:proofErr w:type="spellEnd"/>
      <w:r w:rsidRPr="00E507D2">
        <w:t xml:space="preserve"> Hall Law School in </w:t>
      </w:r>
      <w:r w:rsidRPr="00E507D2">
        <w:rPr>
          <w:spacing w:val="-2"/>
        </w:rPr>
        <w:t>Toronto.</w:t>
      </w:r>
    </w:p>
    <w:p w14:paraId="531AC62A" w14:textId="2D1DFE72" w:rsidR="00DD4420" w:rsidRPr="00E507D2" w:rsidRDefault="00000000" w:rsidP="00F72BD2">
      <w:pPr>
        <w:pStyle w:val="BodyText"/>
        <w:spacing w:after="240"/>
      </w:pPr>
      <w:r w:rsidRPr="00E507D2">
        <w:t>More</w:t>
      </w:r>
      <w:r w:rsidRPr="00E507D2">
        <w:rPr>
          <w:spacing w:val="-5"/>
        </w:rPr>
        <w:t xml:space="preserve"> </w:t>
      </w:r>
      <w:r w:rsidRPr="00E507D2">
        <w:t>information</w:t>
      </w:r>
      <w:r w:rsidRPr="00E507D2">
        <w:rPr>
          <w:spacing w:val="-4"/>
        </w:rPr>
        <w:t xml:space="preserve"> </w:t>
      </w:r>
      <w:r w:rsidRPr="00E507D2">
        <w:t>about</w:t>
      </w:r>
      <w:r w:rsidRPr="00E507D2">
        <w:rPr>
          <w:spacing w:val="-4"/>
        </w:rPr>
        <w:t xml:space="preserve"> </w:t>
      </w:r>
      <w:r w:rsidRPr="00E507D2">
        <w:t>the</w:t>
      </w:r>
      <w:r w:rsidRPr="00E507D2">
        <w:rPr>
          <w:spacing w:val="-5"/>
        </w:rPr>
        <w:t xml:space="preserve"> </w:t>
      </w:r>
      <w:r w:rsidRPr="00E507D2">
        <w:t>LCO</w:t>
      </w:r>
      <w:r w:rsidRPr="00E507D2">
        <w:rPr>
          <w:spacing w:val="-5"/>
        </w:rPr>
        <w:t xml:space="preserve"> </w:t>
      </w:r>
      <w:r w:rsidRPr="00E507D2">
        <w:t>and</w:t>
      </w:r>
      <w:r w:rsidRPr="00E507D2">
        <w:rPr>
          <w:spacing w:val="-4"/>
        </w:rPr>
        <w:t xml:space="preserve"> </w:t>
      </w:r>
      <w:r w:rsidRPr="00E507D2">
        <w:t>its</w:t>
      </w:r>
      <w:r w:rsidRPr="00E507D2">
        <w:rPr>
          <w:spacing w:val="-4"/>
        </w:rPr>
        <w:t xml:space="preserve"> </w:t>
      </w:r>
      <w:r w:rsidRPr="00E507D2">
        <w:t>projects</w:t>
      </w:r>
      <w:r w:rsidRPr="00E507D2">
        <w:rPr>
          <w:spacing w:val="-4"/>
        </w:rPr>
        <w:t xml:space="preserve"> </w:t>
      </w:r>
      <w:r w:rsidRPr="00E507D2">
        <w:rPr>
          <w:spacing w:val="-5"/>
        </w:rPr>
        <w:t>is</w:t>
      </w:r>
      <w:r w:rsidR="003065BF">
        <w:t xml:space="preserve"> </w:t>
      </w:r>
      <w:r w:rsidRPr="00E507D2">
        <w:rPr>
          <w:spacing w:val="-2"/>
        </w:rPr>
        <w:t>available</w:t>
      </w:r>
      <w:r w:rsidRPr="00E507D2">
        <w:rPr>
          <w:spacing w:val="-1"/>
        </w:rPr>
        <w:t xml:space="preserve"> </w:t>
      </w:r>
      <w:r w:rsidRPr="00E507D2">
        <w:rPr>
          <w:spacing w:val="-2"/>
        </w:rPr>
        <w:t>at</w:t>
      </w:r>
      <w:r w:rsidRPr="00E507D2">
        <w:rPr>
          <w:spacing w:val="1"/>
        </w:rPr>
        <w:t xml:space="preserve"> </w:t>
      </w:r>
      <w:hyperlink r:id="rId13">
        <w:r w:rsidRPr="00E507D2">
          <w:rPr>
            <w:spacing w:val="-2"/>
            <w:u w:val="single" w:color="436718"/>
          </w:rPr>
          <w:t>www.lco-cdo.org</w:t>
        </w:r>
      </w:hyperlink>
      <w:r w:rsidRPr="00E507D2">
        <w:rPr>
          <w:spacing w:val="-2"/>
        </w:rPr>
        <w:t>.</w:t>
      </w:r>
    </w:p>
    <w:p w14:paraId="45312408" w14:textId="0A938F8C" w:rsidR="00DD4420" w:rsidRPr="00E507D2" w:rsidRDefault="00000000" w:rsidP="00F72BD2">
      <w:pPr>
        <w:pStyle w:val="Heading4"/>
        <w:spacing w:after="240"/>
        <w:ind w:left="0"/>
      </w:pPr>
      <w:r w:rsidRPr="00E507D2">
        <w:t>Consultations</w:t>
      </w:r>
      <w:r w:rsidRPr="00E507D2">
        <w:rPr>
          <w:spacing w:val="-7"/>
        </w:rPr>
        <w:t xml:space="preserve"> </w:t>
      </w:r>
      <w:r w:rsidRPr="00E507D2">
        <w:t>and</w:t>
      </w:r>
      <w:r w:rsidRPr="00E507D2">
        <w:rPr>
          <w:spacing w:val="-7"/>
        </w:rPr>
        <w:t xml:space="preserve"> </w:t>
      </w:r>
      <w:r w:rsidRPr="00E507D2">
        <w:rPr>
          <w:spacing w:val="-2"/>
        </w:rPr>
        <w:t>Research</w:t>
      </w:r>
    </w:p>
    <w:p w14:paraId="09401A88" w14:textId="77777777" w:rsidR="00DD4420" w:rsidRPr="00E507D2" w:rsidRDefault="00000000" w:rsidP="00F72BD2">
      <w:pPr>
        <w:pStyle w:val="BodyText"/>
        <w:spacing w:after="240"/>
      </w:pPr>
      <w:r w:rsidRPr="00E507D2">
        <w:t>The</w:t>
      </w:r>
      <w:r w:rsidRPr="00E507D2">
        <w:rPr>
          <w:spacing w:val="-13"/>
        </w:rPr>
        <w:t xml:space="preserve"> </w:t>
      </w:r>
      <w:r w:rsidRPr="00E507D2">
        <w:t>LCO’s</w:t>
      </w:r>
      <w:r w:rsidRPr="00E507D2">
        <w:rPr>
          <w:spacing w:val="-12"/>
        </w:rPr>
        <w:t xml:space="preserve"> </w:t>
      </w:r>
      <w:r w:rsidRPr="00E507D2">
        <w:t>Environmental</w:t>
      </w:r>
      <w:r w:rsidRPr="00E507D2">
        <w:rPr>
          <w:spacing w:val="-13"/>
        </w:rPr>
        <w:t xml:space="preserve"> </w:t>
      </w:r>
      <w:r w:rsidRPr="00E507D2">
        <w:t>Accountability</w:t>
      </w:r>
      <w:r w:rsidRPr="00E507D2">
        <w:rPr>
          <w:spacing w:val="-12"/>
        </w:rPr>
        <w:t xml:space="preserve"> </w:t>
      </w:r>
      <w:hyperlink r:id="rId14">
        <w:r w:rsidRPr="00E507D2">
          <w:rPr>
            <w:u w:val="single" w:color="436718"/>
          </w:rPr>
          <w:t>Consultation</w:t>
        </w:r>
      </w:hyperlink>
      <w:r w:rsidRPr="00E507D2">
        <w:t xml:space="preserve"> </w:t>
      </w:r>
      <w:hyperlink r:id="rId15">
        <w:r w:rsidRPr="00E507D2">
          <w:rPr>
            <w:u w:val="single" w:color="436718"/>
          </w:rPr>
          <w:t>Paper</w:t>
        </w:r>
      </w:hyperlink>
      <w:r w:rsidRPr="00E507D2">
        <w:t xml:space="preserve"> asked two sets of questions. First, the paper asked about potential reforms to the </w:t>
      </w:r>
      <w:r w:rsidRPr="00E507D2">
        <w:rPr>
          <w:i/>
        </w:rPr>
        <w:t xml:space="preserve">EBR. </w:t>
      </w:r>
      <w:r w:rsidRPr="00E507D2">
        <w:t>Second, the paper asked potentially more far-reaching and challenging</w:t>
      </w:r>
      <w:r w:rsidRPr="00E507D2">
        <w:rPr>
          <w:spacing w:val="-11"/>
        </w:rPr>
        <w:t xml:space="preserve"> </w:t>
      </w:r>
      <w:r w:rsidRPr="00E507D2">
        <w:t>questions</w:t>
      </w:r>
      <w:r w:rsidRPr="00E507D2">
        <w:rPr>
          <w:spacing w:val="-11"/>
        </w:rPr>
        <w:t xml:space="preserve"> </w:t>
      </w:r>
      <w:r w:rsidRPr="00E507D2">
        <w:t>about</w:t>
      </w:r>
      <w:r w:rsidRPr="00E507D2">
        <w:rPr>
          <w:spacing w:val="-11"/>
        </w:rPr>
        <w:t xml:space="preserve"> </w:t>
      </w:r>
      <w:r w:rsidRPr="00E507D2">
        <w:t>emerging</w:t>
      </w:r>
      <w:r w:rsidRPr="00E507D2">
        <w:rPr>
          <w:spacing w:val="-11"/>
        </w:rPr>
        <w:t xml:space="preserve"> </w:t>
      </w:r>
      <w:r w:rsidRPr="00E507D2">
        <w:t>legal</w:t>
      </w:r>
      <w:r w:rsidRPr="00E507D2">
        <w:rPr>
          <w:spacing w:val="-11"/>
        </w:rPr>
        <w:t xml:space="preserve"> </w:t>
      </w:r>
      <w:r w:rsidRPr="00E507D2">
        <w:t>concepts of “environmental justice,” the “right to a healthy environment,” and how to account for Indigenous issues and legal orders in Ontario’s environmental accountability framework.</w:t>
      </w:r>
    </w:p>
    <w:p w14:paraId="7B467BCA" w14:textId="77777777" w:rsidR="00DD4420" w:rsidRPr="00E507D2" w:rsidRDefault="00000000" w:rsidP="00F72BD2">
      <w:pPr>
        <w:pStyle w:val="BodyText"/>
        <w:spacing w:after="240"/>
      </w:pPr>
      <w:r w:rsidRPr="00E507D2">
        <w:t>The</w:t>
      </w:r>
      <w:r w:rsidRPr="00E507D2">
        <w:rPr>
          <w:spacing w:val="-10"/>
        </w:rPr>
        <w:t xml:space="preserve"> </w:t>
      </w:r>
      <w:r w:rsidRPr="00E507D2">
        <w:t>Consultation</w:t>
      </w:r>
      <w:r w:rsidRPr="00E507D2">
        <w:rPr>
          <w:spacing w:val="-9"/>
        </w:rPr>
        <w:t xml:space="preserve"> </w:t>
      </w:r>
      <w:r w:rsidRPr="00E507D2">
        <w:t>Paper</w:t>
      </w:r>
      <w:r w:rsidRPr="00E507D2">
        <w:rPr>
          <w:spacing w:val="-9"/>
        </w:rPr>
        <w:t xml:space="preserve"> </w:t>
      </w:r>
      <w:r w:rsidRPr="00E507D2">
        <w:t>and</w:t>
      </w:r>
      <w:r w:rsidRPr="00E507D2">
        <w:rPr>
          <w:spacing w:val="-9"/>
        </w:rPr>
        <w:t xml:space="preserve"> </w:t>
      </w:r>
      <w:r w:rsidRPr="00E507D2">
        <w:t>Final</w:t>
      </w:r>
      <w:r w:rsidRPr="00E507D2">
        <w:rPr>
          <w:spacing w:val="-9"/>
        </w:rPr>
        <w:t xml:space="preserve"> </w:t>
      </w:r>
      <w:r w:rsidRPr="00E507D2">
        <w:t>Report</w:t>
      </w:r>
      <w:r w:rsidRPr="00E507D2">
        <w:rPr>
          <w:spacing w:val="-9"/>
        </w:rPr>
        <w:t xml:space="preserve"> </w:t>
      </w:r>
      <w:r w:rsidRPr="00E507D2">
        <w:t>were</w:t>
      </w:r>
      <w:r w:rsidRPr="00E507D2">
        <w:rPr>
          <w:spacing w:val="-10"/>
        </w:rPr>
        <w:t xml:space="preserve"> </w:t>
      </w:r>
      <w:r w:rsidRPr="00E507D2">
        <w:t>prepared by the LCO following extensive consultations with our project</w:t>
      </w:r>
      <w:r w:rsidRPr="00E507D2">
        <w:rPr>
          <w:spacing w:val="-9"/>
        </w:rPr>
        <w:t xml:space="preserve"> </w:t>
      </w:r>
      <w:hyperlink r:id="rId16">
        <w:r w:rsidRPr="00E507D2">
          <w:t>Advisory</w:t>
        </w:r>
        <w:r w:rsidRPr="00E507D2">
          <w:rPr>
            <w:spacing w:val="-9"/>
          </w:rPr>
          <w:t xml:space="preserve"> </w:t>
        </w:r>
        <w:r w:rsidRPr="00E507D2">
          <w:t>Committee</w:t>
        </w:r>
      </w:hyperlink>
      <w:r w:rsidRPr="00E507D2">
        <w:rPr>
          <w:spacing w:val="-10"/>
        </w:rPr>
        <w:t xml:space="preserve"> </w:t>
      </w:r>
      <w:r w:rsidRPr="00E507D2">
        <w:t>and</w:t>
      </w:r>
      <w:r w:rsidRPr="00E507D2">
        <w:rPr>
          <w:spacing w:val="-9"/>
        </w:rPr>
        <w:t xml:space="preserve"> </w:t>
      </w:r>
      <w:r w:rsidRPr="00E507D2">
        <w:t>many</w:t>
      </w:r>
      <w:r w:rsidRPr="00E507D2">
        <w:rPr>
          <w:spacing w:val="-9"/>
        </w:rPr>
        <w:t xml:space="preserve"> </w:t>
      </w:r>
      <w:r w:rsidRPr="00E507D2">
        <w:t>other</w:t>
      </w:r>
      <w:r w:rsidRPr="00E507D2">
        <w:rPr>
          <w:spacing w:val="-9"/>
        </w:rPr>
        <w:t xml:space="preserve"> </w:t>
      </w:r>
      <w:r w:rsidRPr="00E507D2">
        <w:t>individuals and groups representing a broad cross-section of perspectives. In addition to stakeholder consultations, the LCO completed an extensive program of legal and public policy research in Canada and internationally.</w:t>
      </w:r>
    </w:p>
    <w:p w14:paraId="3B5B93CD" w14:textId="77777777" w:rsidR="003065BF" w:rsidRDefault="00000000" w:rsidP="00F72BD2">
      <w:pPr>
        <w:pStyle w:val="BodyText"/>
        <w:spacing w:after="240"/>
      </w:pPr>
      <w:r w:rsidRPr="00E507D2">
        <w:t>Environmental accountability discussions are often controversial</w:t>
      </w:r>
      <w:r w:rsidRPr="00E507D2">
        <w:rPr>
          <w:spacing w:val="-9"/>
        </w:rPr>
        <w:t xml:space="preserve"> </w:t>
      </w:r>
      <w:r w:rsidRPr="00E507D2">
        <w:t>and</w:t>
      </w:r>
      <w:r w:rsidRPr="00E507D2">
        <w:rPr>
          <w:spacing w:val="-9"/>
        </w:rPr>
        <w:t xml:space="preserve"> </w:t>
      </w:r>
      <w:r w:rsidRPr="00E507D2">
        <w:t>influenced</w:t>
      </w:r>
      <w:r w:rsidRPr="00E507D2">
        <w:rPr>
          <w:spacing w:val="-9"/>
        </w:rPr>
        <w:t xml:space="preserve"> </w:t>
      </w:r>
      <w:r w:rsidRPr="00E507D2">
        <w:t>by</w:t>
      </w:r>
      <w:r w:rsidRPr="00E507D2">
        <w:rPr>
          <w:spacing w:val="-9"/>
        </w:rPr>
        <w:t xml:space="preserve"> </w:t>
      </w:r>
      <w:r w:rsidRPr="00E507D2">
        <w:t>stakeholder</w:t>
      </w:r>
      <w:r w:rsidRPr="00E507D2">
        <w:rPr>
          <w:spacing w:val="-9"/>
        </w:rPr>
        <w:t xml:space="preserve"> </w:t>
      </w:r>
      <w:r w:rsidRPr="00E507D2">
        <w:t>interests and perspectives. This project is unique in that</w:t>
      </w:r>
      <w:r w:rsidR="003065BF">
        <w:t xml:space="preserve"> </w:t>
      </w:r>
      <w:r w:rsidRPr="00E507D2">
        <w:t>the LCO is independent of those interests and committed</w:t>
      </w:r>
      <w:r w:rsidRPr="00E507D2">
        <w:rPr>
          <w:spacing w:val="-9"/>
        </w:rPr>
        <w:t xml:space="preserve"> </w:t>
      </w:r>
      <w:r w:rsidRPr="00E507D2">
        <w:t>to</w:t>
      </w:r>
      <w:r w:rsidRPr="00E507D2">
        <w:rPr>
          <w:spacing w:val="-2"/>
        </w:rPr>
        <w:t xml:space="preserve"> </w:t>
      </w:r>
      <w:r w:rsidRPr="00E507D2">
        <w:t>an</w:t>
      </w:r>
      <w:r w:rsidRPr="00E507D2">
        <w:rPr>
          <w:spacing w:val="-2"/>
        </w:rPr>
        <w:t xml:space="preserve"> </w:t>
      </w:r>
      <w:r w:rsidRPr="00E507D2">
        <w:t>impartial,</w:t>
      </w:r>
      <w:r w:rsidRPr="00E507D2">
        <w:rPr>
          <w:spacing w:val="-2"/>
        </w:rPr>
        <w:t xml:space="preserve"> </w:t>
      </w:r>
      <w:r w:rsidRPr="00E507D2">
        <w:t>public</w:t>
      </w:r>
      <w:r w:rsidRPr="00E507D2">
        <w:rPr>
          <w:spacing w:val="-2"/>
        </w:rPr>
        <w:t xml:space="preserve"> </w:t>
      </w:r>
      <w:r w:rsidRPr="00E507D2">
        <w:t>interest</w:t>
      </w:r>
      <w:r w:rsidRPr="00E507D2">
        <w:rPr>
          <w:spacing w:val="-13"/>
        </w:rPr>
        <w:t xml:space="preserve"> </w:t>
      </w:r>
      <w:r w:rsidRPr="00E507D2">
        <w:t>analysis</w:t>
      </w:r>
      <w:r w:rsidRPr="00E507D2">
        <w:rPr>
          <w:spacing w:val="-2"/>
        </w:rPr>
        <w:t xml:space="preserve"> </w:t>
      </w:r>
      <w:r w:rsidRPr="00E507D2">
        <w:t>of environmental accountability issues.</w:t>
      </w:r>
      <w:bookmarkStart w:id="8" w:name="_bookmark2"/>
      <w:bookmarkStart w:id="9" w:name="Staffing,_Support,_and_Funding_"/>
      <w:bookmarkEnd w:id="8"/>
      <w:bookmarkEnd w:id="9"/>
    </w:p>
    <w:p w14:paraId="29FDAC87" w14:textId="1792DF52" w:rsidR="00DD4420" w:rsidRPr="003065BF" w:rsidRDefault="00000000" w:rsidP="00F72BD2">
      <w:pPr>
        <w:pStyle w:val="BodyText"/>
        <w:spacing w:after="240"/>
        <w:rPr>
          <w:rFonts w:ascii="Calibri" w:eastAsia="Calibri" w:hAnsi="Calibri" w:cs="Calibri"/>
          <w:b/>
          <w:bCs/>
          <w:sz w:val="32"/>
          <w:szCs w:val="32"/>
        </w:rPr>
      </w:pPr>
      <w:r w:rsidRPr="003065BF">
        <w:rPr>
          <w:rFonts w:ascii="Calibri" w:eastAsia="Calibri" w:hAnsi="Calibri" w:cs="Calibri"/>
          <w:b/>
          <w:bCs/>
          <w:sz w:val="32"/>
          <w:szCs w:val="32"/>
        </w:rPr>
        <w:t>Staffing, Support, and Funding</w:t>
      </w:r>
    </w:p>
    <w:p w14:paraId="03D07E3B" w14:textId="77777777" w:rsidR="00DD4420" w:rsidRPr="00E507D2" w:rsidRDefault="00000000" w:rsidP="00F72BD2">
      <w:pPr>
        <w:spacing w:after="240"/>
      </w:pPr>
      <w:r w:rsidRPr="00E507D2">
        <w:t>The</w:t>
      </w:r>
      <w:r w:rsidRPr="00E507D2">
        <w:rPr>
          <w:spacing w:val="-13"/>
        </w:rPr>
        <w:t xml:space="preserve"> </w:t>
      </w:r>
      <w:r w:rsidRPr="00E507D2">
        <w:t>LCO’s</w:t>
      </w:r>
      <w:r w:rsidRPr="00E507D2">
        <w:rPr>
          <w:spacing w:val="-12"/>
        </w:rPr>
        <w:t xml:space="preserve"> </w:t>
      </w:r>
      <w:r w:rsidRPr="00E507D2">
        <w:t>Environmental</w:t>
      </w:r>
      <w:r w:rsidRPr="00E507D2">
        <w:rPr>
          <w:spacing w:val="-13"/>
        </w:rPr>
        <w:t xml:space="preserve"> </w:t>
      </w:r>
      <w:r w:rsidRPr="00E507D2">
        <w:t>Accountability</w:t>
      </w:r>
      <w:r w:rsidRPr="00E507D2">
        <w:rPr>
          <w:spacing w:val="-12"/>
        </w:rPr>
        <w:t xml:space="preserve"> </w:t>
      </w:r>
      <w:r w:rsidRPr="00E507D2">
        <w:t>Project</w:t>
      </w:r>
      <w:r w:rsidRPr="00E507D2">
        <w:rPr>
          <w:spacing w:val="-13"/>
        </w:rPr>
        <w:t xml:space="preserve"> </w:t>
      </w:r>
      <w:r w:rsidRPr="00E507D2">
        <w:t xml:space="preserve">Lead was </w:t>
      </w:r>
      <w:r w:rsidRPr="00E507D2">
        <w:rPr>
          <w:rFonts w:ascii="Calibri" w:hAnsi="Calibri"/>
          <w:b/>
        </w:rPr>
        <w:t>Ramani Nadarajah</w:t>
      </w:r>
      <w:r w:rsidRPr="00E507D2">
        <w:t>.</w:t>
      </w:r>
    </w:p>
    <w:p w14:paraId="70873FF9" w14:textId="77777777" w:rsidR="00DD4420" w:rsidRPr="00E507D2" w:rsidRDefault="00000000" w:rsidP="00F72BD2">
      <w:pPr>
        <w:pStyle w:val="BodyText"/>
        <w:spacing w:after="240"/>
      </w:pPr>
      <w:r w:rsidRPr="00E507D2">
        <w:lastRenderedPageBreak/>
        <w:t>The</w:t>
      </w:r>
      <w:r w:rsidRPr="00E507D2">
        <w:rPr>
          <w:spacing w:val="-11"/>
        </w:rPr>
        <w:t xml:space="preserve"> </w:t>
      </w:r>
      <w:r w:rsidRPr="00E507D2">
        <w:t>LCO’s</w:t>
      </w:r>
      <w:r w:rsidRPr="00E507D2">
        <w:rPr>
          <w:spacing w:val="-10"/>
        </w:rPr>
        <w:t xml:space="preserve"> </w:t>
      </w:r>
      <w:r w:rsidRPr="00E507D2">
        <w:t>established</w:t>
      </w:r>
      <w:r w:rsidRPr="00E507D2">
        <w:rPr>
          <w:spacing w:val="-10"/>
        </w:rPr>
        <w:t xml:space="preserve"> </w:t>
      </w:r>
      <w:r w:rsidRPr="00E507D2">
        <w:t>an</w:t>
      </w:r>
      <w:r w:rsidRPr="00E507D2">
        <w:rPr>
          <w:spacing w:val="-10"/>
        </w:rPr>
        <w:t xml:space="preserve"> </w:t>
      </w:r>
      <w:r w:rsidRPr="00E507D2">
        <w:t>Advisory</w:t>
      </w:r>
      <w:r w:rsidRPr="00E507D2">
        <w:rPr>
          <w:spacing w:val="-10"/>
        </w:rPr>
        <w:t xml:space="preserve"> </w:t>
      </w:r>
      <w:r w:rsidRPr="00E507D2">
        <w:t>Committee</w:t>
      </w:r>
      <w:r w:rsidRPr="00E507D2">
        <w:rPr>
          <w:spacing w:val="-11"/>
        </w:rPr>
        <w:t xml:space="preserve"> </w:t>
      </w:r>
      <w:r w:rsidRPr="00E507D2">
        <w:t>to</w:t>
      </w:r>
      <w:r w:rsidRPr="00E507D2">
        <w:rPr>
          <w:spacing w:val="-11"/>
        </w:rPr>
        <w:t xml:space="preserve"> </w:t>
      </w:r>
      <w:r w:rsidRPr="00E507D2">
        <w:t>assist our work. The Advisory Committee included:</w:t>
      </w:r>
    </w:p>
    <w:p w14:paraId="0FAE298C" w14:textId="4452862D"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 xml:space="preserve">Julie </w:t>
      </w:r>
      <w:proofErr w:type="spellStart"/>
      <w:r w:rsidRPr="00E507D2">
        <w:rPr>
          <w:rFonts w:ascii="Calibri" w:hAnsi="Calibri"/>
          <w:b/>
        </w:rPr>
        <w:t>Abouchar</w:t>
      </w:r>
      <w:proofErr w:type="spellEnd"/>
      <w:r w:rsidRPr="00E507D2">
        <w:t>, Partner at Willms &amp; Shier Environmental</w:t>
      </w:r>
      <w:r w:rsidRPr="00E507D2">
        <w:rPr>
          <w:spacing w:val="-13"/>
        </w:rPr>
        <w:t xml:space="preserve"> </w:t>
      </w:r>
      <w:r w:rsidRPr="00E507D2">
        <w:t>Lawyers</w:t>
      </w:r>
      <w:r w:rsidRPr="00E507D2">
        <w:rPr>
          <w:spacing w:val="-12"/>
        </w:rPr>
        <w:t xml:space="preserve"> </w:t>
      </w:r>
      <w:r w:rsidRPr="00E507D2">
        <w:t>LLP</w:t>
      </w:r>
      <w:r w:rsidRPr="00E507D2">
        <w:rPr>
          <w:spacing w:val="-12"/>
        </w:rPr>
        <w:t xml:space="preserve"> </w:t>
      </w:r>
      <w:r w:rsidRPr="00E507D2">
        <w:t>(Certified</w:t>
      </w:r>
      <w:r w:rsidRPr="00E507D2">
        <w:rPr>
          <w:spacing w:val="-13"/>
        </w:rPr>
        <w:t xml:space="preserve"> </w:t>
      </w:r>
      <w:r w:rsidRPr="00E507D2">
        <w:t>Specialist</w:t>
      </w:r>
      <w:r w:rsidRPr="00E507D2">
        <w:rPr>
          <w:spacing w:val="-12"/>
        </w:rPr>
        <w:t xml:space="preserve"> </w:t>
      </w:r>
      <w:r w:rsidRPr="00E507D2">
        <w:t>in Environmental Law</w:t>
      </w:r>
      <w:r w:rsidR="003065BF">
        <w:t xml:space="preserve"> </w:t>
      </w:r>
      <w:r w:rsidRPr="00E507D2">
        <w:t>and Indigenous Legal issues)</w:t>
      </w:r>
    </w:p>
    <w:p w14:paraId="277C9D87"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Susan</w:t>
      </w:r>
      <w:r w:rsidRPr="00E507D2">
        <w:rPr>
          <w:rFonts w:ascii="Calibri" w:hAnsi="Calibri"/>
          <w:b/>
          <w:spacing w:val="-9"/>
        </w:rPr>
        <w:t xml:space="preserve"> </w:t>
      </w:r>
      <w:proofErr w:type="spellStart"/>
      <w:r w:rsidRPr="00E507D2">
        <w:rPr>
          <w:rFonts w:ascii="Calibri" w:hAnsi="Calibri"/>
          <w:b/>
        </w:rPr>
        <w:t>Chiblow</w:t>
      </w:r>
      <w:proofErr w:type="spellEnd"/>
      <w:r w:rsidRPr="00E507D2">
        <w:t>,</w:t>
      </w:r>
      <w:r w:rsidRPr="00E507D2">
        <w:rPr>
          <w:spacing w:val="-9"/>
        </w:rPr>
        <w:t xml:space="preserve"> </w:t>
      </w:r>
      <w:r w:rsidRPr="00E507D2">
        <w:t>Assistant</w:t>
      </w:r>
      <w:r w:rsidRPr="00E507D2">
        <w:rPr>
          <w:spacing w:val="-9"/>
        </w:rPr>
        <w:t xml:space="preserve"> </w:t>
      </w:r>
      <w:r w:rsidRPr="00E507D2">
        <w:t>Professor</w:t>
      </w:r>
      <w:r w:rsidRPr="00E507D2">
        <w:rPr>
          <w:spacing w:val="-9"/>
        </w:rPr>
        <w:t xml:space="preserve"> </w:t>
      </w:r>
      <w:r w:rsidRPr="00E507D2">
        <w:t>at</w:t>
      </w:r>
      <w:r w:rsidRPr="00E507D2">
        <w:rPr>
          <w:spacing w:val="-9"/>
        </w:rPr>
        <w:t xml:space="preserve"> </w:t>
      </w:r>
      <w:r w:rsidRPr="00E507D2">
        <w:t>the</w:t>
      </w:r>
      <w:r w:rsidRPr="00E507D2">
        <w:rPr>
          <w:spacing w:val="-10"/>
        </w:rPr>
        <w:t xml:space="preserve"> </w:t>
      </w:r>
      <w:r w:rsidRPr="00E507D2">
        <w:t>School</w:t>
      </w:r>
      <w:r w:rsidRPr="00E507D2">
        <w:rPr>
          <w:spacing w:val="-9"/>
        </w:rPr>
        <w:t xml:space="preserve"> </w:t>
      </w:r>
      <w:r w:rsidRPr="00E507D2">
        <w:t>of Environmental Sciences, University of Guelph</w:t>
      </w:r>
    </w:p>
    <w:p w14:paraId="72B40A53"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Lisa</w:t>
      </w:r>
      <w:r w:rsidRPr="00E507D2">
        <w:rPr>
          <w:rFonts w:ascii="Calibri" w:hAnsi="Calibri"/>
          <w:b/>
          <w:spacing w:val="-6"/>
        </w:rPr>
        <w:t xml:space="preserve"> </w:t>
      </w:r>
      <w:r w:rsidRPr="00E507D2">
        <w:rPr>
          <w:rFonts w:ascii="Calibri" w:hAnsi="Calibri"/>
          <w:b/>
        </w:rPr>
        <w:t>DeMarco</w:t>
      </w:r>
      <w:r w:rsidRPr="00E507D2">
        <w:t>,</w:t>
      </w:r>
      <w:r w:rsidRPr="00E507D2">
        <w:rPr>
          <w:spacing w:val="-4"/>
        </w:rPr>
        <w:t xml:space="preserve"> </w:t>
      </w:r>
      <w:r w:rsidRPr="00E507D2">
        <w:t>CEO</w:t>
      </w:r>
      <w:r w:rsidRPr="00E507D2">
        <w:rPr>
          <w:spacing w:val="-5"/>
        </w:rPr>
        <w:t xml:space="preserve"> </w:t>
      </w:r>
      <w:r w:rsidRPr="00E507D2">
        <w:t>&amp;</w:t>
      </w:r>
      <w:r w:rsidRPr="00E507D2">
        <w:rPr>
          <w:spacing w:val="-3"/>
        </w:rPr>
        <w:t xml:space="preserve"> </w:t>
      </w:r>
      <w:r w:rsidRPr="00E507D2">
        <w:t>Senior</w:t>
      </w:r>
      <w:r w:rsidRPr="00E507D2">
        <w:rPr>
          <w:spacing w:val="-4"/>
        </w:rPr>
        <w:t xml:space="preserve"> </w:t>
      </w:r>
      <w:r w:rsidRPr="00E507D2">
        <w:t>Partner</w:t>
      </w:r>
      <w:r w:rsidRPr="00E507D2">
        <w:rPr>
          <w:spacing w:val="-4"/>
        </w:rPr>
        <w:t xml:space="preserve"> </w:t>
      </w:r>
      <w:r w:rsidRPr="00E507D2">
        <w:t>at</w:t>
      </w:r>
      <w:r w:rsidRPr="00E507D2">
        <w:rPr>
          <w:spacing w:val="-4"/>
        </w:rPr>
        <w:t xml:space="preserve"> </w:t>
      </w:r>
      <w:r w:rsidRPr="00E507D2">
        <w:t>Resilient</w:t>
      </w:r>
      <w:r w:rsidRPr="00E507D2">
        <w:rPr>
          <w:spacing w:val="-3"/>
        </w:rPr>
        <w:t xml:space="preserve"> </w:t>
      </w:r>
      <w:r w:rsidRPr="00E507D2">
        <w:rPr>
          <w:spacing w:val="-5"/>
        </w:rPr>
        <w:t>LLP</w:t>
      </w:r>
    </w:p>
    <w:p w14:paraId="7FFCFA86"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Jula</w:t>
      </w:r>
      <w:r w:rsidRPr="00E507D2">
        <w:rPr>
          <w:rFonts w:ascii="Calibri" w:hAnsi="Calibri"/>
          <w:b/>
          <w:spacing w:val="-8"/>
        </w:rPr>
        <w:t xml:space="preserve"> </w:t>
      </w:r>
      <w:r w:rsidRPr="00E507D2">
        <w:rPr>
          <w:rFonts w:ascii="Calibri" w:hAnsi="Calibri"/>
          <w:b/>
        </w:rPr>
        <w:t>Hughes</w:t>
      </w:r>
      <w:r w:rsidRPr="00E507D2">
        <w:t>,</w:t>
      </w:r>
      <w:r w:rsidRPr="00E507D2">
        <w:rPr>
          <w:spacing w:val="-8"/>
        </w:rPr>
        <w:t xml:space="preserve"> </w:t>
      </w:r>
      <w:r w:rsidRPr="00E507D2">
        <w:t>Dean</w:t>
      </w:r>
      <w:r w:rsidRPr="00E507D2">
        <w:rPr>
          <w:spacing w:val="-8"/>
        </w:rPr>
        <w:t xml:space="preserve"> </w:t>
      </w:r>
      <w:r w:rsidRPr="00E507D2">
        <w:t>&amp;</w:t>
      </w:r>
      <w:r w:rsidRPr="00E507D2">
        <w:rPr>
          <w:spacing w:val="-8"/>
        </w:rPr>
        <w:t xml:space="preserve"> </w:t>
      </w:r>
      <w:r w:rsidRPr="00E507D2">
        <w:t>Professor</w:t>
      </w:r>
      <w:r w:rsidRPr="00E507D2">
        <w:rPr>
          <w:spacing w:val="-8"/>
        </w:rPr>
        <w:t xml:space="preserve"> </w:t>
      </w:r>
      <w:r w:rsidRPr="00E507D2">
        <w:t>at</w:t>
      </w:r>
      <w:r w:rsidRPr="00E507D2">
        <w:rPr>
          <w:spacing w:val="-8"/>
        </w:rPr>
        <w:t xml:space="preserve"> </w:t>
      </w:r>
      <w:r w:rsidRPr="00E507D2">
        <w:t>Bora</w:t>
      </w:r>
      <w:r w:rsidRPr="00E507D2">
        <w:rPr>
          <w:spacing w:val="-8"/>
        </w:rPr>
        <w:t xml:space="preserve"> </w:t>
      </w:r>
      <w:r w:rsidRPr="00E507D2">
        <w:t>Laskin</w:t>
      </w:r>
      <w:r w:rsidRPr="00E507D2">
        <w:rPr>
          <w:spacing w:val="-8"/>
        </w:rPr>
        <w:t xml:space="preserve"> </w:t>
      </w:r>
      <w:r w:rsidRPr="00E507D2">
        <w:t>Faculty of Law, Lakehead University</w:t>
      </w:r>
    </w:p>
    <w:p w14:paraId="27857C0A" w14:textId="6DDA5BB0" w:rsidR="00DD4420" w:rsidRPr="00E507D2" w:rsidRDefault="00000000" w:rsidP="00F72BD2">
      <w:pPr>
        <w:pStyle w:val="ListParagraph"/>
        <w:numPr>
          <w:ilvl w:val="2"/>
          <w:numId w:val="44"/>
        </w:numPr>
        <w:tabs>
          <w:tab w:val="left" w:pos="426"/>
        </w:tabs>
        <w:spacing w:before="0" w:after="240"/>
        <w:ind w:left="0" w:firstLine="0"/>
      </w:pPr>
      <w:r w:rsidRPr="003065BF">
        <w:rPr>
          <w:rFonts w:ascii="Calibri" w:hAnsi="Calibri"/>
          <w:b/>
        </w:rPr>
        <w:t>Richard</w:t>
      </w:r>
      <w:r w:rsidRPr="003065BF">
        <w:rPr>
          <w:rFonts w:ascii="Calibri" w:hAnsi="Calibri"/>
          <w:b/>
          <w:spacing w:val="-5"/>
        </w:rPr>
        <w:t xml:space="preserve"> </w:t>
      </w:r>
      <w:r w:rsidRPr="003065BF">
        <w:rPr>
          <w:rFonts w:ascii="Calibri" w:hAnsi="Calibri"/>
          <w:b/>
        </w:rPr>
        <w:t>Lindgren</w:t>
      </w:r>
      <w:r w:rsidRPr="00E507D2">
        <w:t>,</w:t>
      </w:r>
      <w:r w:rsidRPr="003065BF">
        <w:rPr>
          <w:spacing w:val="-5"/>
        </w:rPr>
        <w:t xml:space="preserve"> </w:t>
      </w:r>
      <w:r w:rsidRPr="00E507D2">
        <w:t>Lawyer</w:t>
      </w:r>
      <w:r w:rsidRPr="003065BF">
        <w:rPr>
          <w:spacing w:val="-4"/>
        </w:rPr>
        <w:t xml:space="preserve"> </w:t>
      </w:r>
      <w:r w:rsidRPr="00E507D2">
        <w:t>at</w:t>
      </w:r>
      <w:r w:rsidRPr="003065BF">
        <w:rPr>
          <w:spacing w:val="-5"/>
        </w:rPr>
        <w:t xml:space="preserve"> </w:t>
      </w:r>
      <w:r w:rsidRPr="00E507D2">
        <w:t>Canadian</w:t>
      </w:r>
      <w:r w:rsidRPr="003065BF">
        <w:rPr>
          <w:spacing w:val="-4"/>
        </w:rPr>
        <w:t xml:space="preserve"> </w:t>
      </w:r>
      <w:r w:rsidRPr="003065BF">
        <w:rPr>
          <w:spacing w:val="-2"/>
        </w:rPr>
        <w:t>Environmental</w:t>
      </w:r>
      <w:r w:rsidR="003065BF">
        <w:t xml:space="preserve"> </w:t>
      </w:r>
      <w:r w:rsidRPr="00E507D2">
        <w:t>Law</w:t>
      </w:r>
      <w:r w:rsidRPr="003065BF">
        <w:rPr>
          <w:spacing w:val="-5"/>
        </w:rPr>
        <w:t xml:space="preserve"> </w:t>
      </w:r>
      <w:r w:rsidRPr="00E507D2">
        <w:t>Association</w:t>
      </w:r>
      <w:r w:rsidRPr="003065BF">
        <w:rPr>
          <w:spacing w:val="-4"/>
        </w:rPr>
        <w:t xml:space="preserve"> </w:t>
      </w:r>
      <w:r w:rsidRPr="003065BF">
        <w:rPr>
          <w:spacing w:val="-2"/>
        </w:rPr>
        <w:t>(CELA)</w:t>
      </w:r>
    </w:p>
    <w:p w14:paraId="46F458A9"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Heather McLeod Kilmurray</w:t>
      </w:r>
      <w:r w:rsidRPr="00E507D2">
        <w:t>, Associate Professor at the Centre of Environmental Law and Global Sustainability,</w:t>
      </w:r>
      <w:r w:rsidRPr="00E507D2">
        <w:rPr>
          <w:spacing w:val="-13"/>
        </w:rPr>
        <w:t xml:space="preserve"> </w:t>
      </w:r>
      <w:r w:rsidRPr="00E507D2">
        <w:t>University</w:t>
      </w:r>
      <w:r w:rsidRPr="00E507D2">
        <w:rPr>
          <w:spacing w:val="-12"/>
        </w:rPr>
        <w:t xml:space="preserve"> </w:t>
      </w:r>
      <w:r w:rsidRPr="00E507D2">
        <w:t>of</w:t>
      </w:r>
      <w:r w:rsidRPr="00E507D2">
        <w:rPr>
          <w:spacing w:val="-13"/>
        </w:rPr>
        <w:t xml:space="preserve"> </w:t>
      </w:r>
      <w:r w:rsidRPr="00E507D2">
        <w:t>Ottawa,</w:t>
      </w:r>
      <w:r w:rsidRPr="00E507D2">
        <w:rPr>
          <w:spacing w:val="-12"/>
        </w:rPr>
        <w:t xml:space="preserve"> </w:t>
      </w:r>
      <w:r w:rsidRPr="00E507D2">
        <w:t>Faculty</w:t>
      </w:r>
      <w:r w:rsidRPr="00E507D2">
        <w:rPr>
          <w:spacing w:val="-13"/>
        </w:rPr>
        <w:t xml:space="preserve"> </w:t>
      </w:r>
      <w:r w:rsidRPr="00E507D2">
        <w:t>of</w:t>
      </w:r>
      <w:r w:rsidRPr="00E507D2">
        <w:rPr>
          <w:spacing w:val="-12"/>
        </w:rPr>
        <w:t xml:space="preserve"> </w:t>
      </w:r>
      <w:r w:rsidRPr="00E507D2">
        <w:t>Law</w:t>
      </w:r>
    </w:p>
    <w:p w14:paraId="26FA1ABF"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Cherie Metcalf</w:t>
      </w:r>
      <w:r w:rsidRPr="00E507D2">
        <w:t>, Associate Professor at Queen’s University,</w:t>
      </w:r>
      <w:r w:rsidRPr="00E507D2">
        <w:rPr>
          <w:spacing w:val="-10"/>
        </w:rPr>
        <w:t xml:space="preserve"> </w:t>
      </w:r>
      <w:r w:rsidRPr="00E507D2">
        <w:t>Faculty</w:t>
      </w:r>
      <w:r w:rsidRPr="00E507D2">
        <w:rPr>
          <w:spacing w:val="-10"/>
        </w:rPr>
        <w:t xml:space="preserve"> </w:t>
      </w:r>
      <w:r w:rsidRPr="00E507D2">
        <w:t>of</w:t>
      </w:r>
      <w:r w:rsidRPr="00E507D2">
        <w:rPr>
          <w:spacing w:val="-10"/>
        </w:rPr>
        <w:t xml:space="preserve"> </w:t>
      </w:r>
      <w:proofErr w:type="gramStart"/>
      <w:r w:rsidRPr="00E507D2">
        <w:t>Law</w:t>
      </w:r>
      <w:proofErr w:type="gramEnd"/>
      <w:r w:rsidRPr="00E507D2">
        <w:rPr>
          <w:spacing w:val="-10"/>
        </w:rPr>
        <w:t xml:space="preserve"> </w:t>
      </w:r>
      <w:r w:rsidRPr="00E507D2">
        <w:t>and</w:t>
      </w:r>
      <w:r w:rsidRPr="00E507D2">
        <w:rPr>
          <w:spacing w:val="-10"/>
        </w:rPr>
        <w:t xml:space="preserve"> </w:t>
      </w:r>
      <w:r w:rsidRPr="00E507D2">
        <w:t>the</w:t>
      </w:r>
      <w:r w:rsidRPr="00E507D2">
        <w:rPr>
          <w:spacing w:val="-11"/>
        </w:rPr>
        <w:t xml:space="preserve"> </w:t>
      </w:r>
      <w:r w:rsidRPr="00E507D2">
        <w:t>Department</w:t>
      </w:r>
      <w:r w:rsidRPr="00E507D2">
        <w:rPr>
          <w:spacing w:val="-10"/>
        </w:rPr>
        <w:t xml:space="preserve"> </w:t>
      </w:r>
      <w:r w:rsidRPr="00E507D2">
        <w:t xml:space="preserve">of </w:t>
      </w:r>
      <w:r w:rsidRPr="00E507D2">
        <w:rPr>
          <w:spacing w:val="-2"/>
        </w:rPr>
        <w:t>Economics</w:t>
      </w:r>
    </w:p>
    <w:p w14:paraId="63E0D293"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Ian</w:t>
      </w:r>
      <w:r w:rsidRPr="00E507D2">
        <w:rPr>
          <w:rFonts w:ascii="Calibri" w:hAnsi="Calibri"/>
          <w:b/>
          <w:spacing w:val="-6"/>
        </w:rPr>
        <w:t xml:space="preserve"> </w:t>
      </w:r>
      <w:r w:rsidRPr="00E507D2">
        <w:rPr>
          <w:rFonts w:ascii="Calibri" w:hAnsi="Calibri"/>
          <w:b/>
        </w:rPr>
        <w:t>Miron</w:t>
      </w:r>
      <w:r w:rsidRPr="00E507D2">
        <w:t>,</w:t>
      </w:r>
      <w:r w:rsidRPr="00E507D2">
        <w:rPr>
          <w:spacing w:val="-6"/>
        </w:rPr>
        <w:t xml:space="preserve"> </w:t>
      </w:r>
      <w:r w:rsidRPr="00E507D2">
        <w:t>Lawyer</w:t>
      </w:r>
      <w:r w:rsidRPr="00E507D2">
        <w:rPr>
          <w:spacing w:val="-5"/>
        </w:rPr>
        <w:t xml:space="preserve"> </w:t>
      </w:r>
      <w:r w:rsidRPr="00E507D2">
        <w:t>at</w:t>
      </w:r>
      <w:r w:rsidRPr="00E507D2">
        <w:rPr>
          <w:spacing w:val="-6"/>
        </w:rPr>
        <w:t xml:space="preserve"> </w:t>
      </w:r>
      <w:r w:rsidRPr="00E507D2">
        <w:t>Ecojustice</w:t>
      </w:r>
      <w:r w:rsidRPr="00E507D2">
        <w:rPr>
          <w:spacing w:val="-7"/>
        </w:rPr>
        <w:t xml:space="preserve"> </w:t>
      </w:r>
      <w:r w:rsidRPr="00E507D2">
        <w:rPr>
          <w:spacing w:val="-2"/>
        </w:rPr>
        <w:t>Canada</w:t>
      </w:r>
    </w:p>
    <w:p w14:paraId="42FB2C4A"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Lori</w:t>
      </w:r>
      <w:r w:rsidRPr="00E507D2">
        <w:rPr>
          <w:rFonts w:ascii="Calibri" w:hAnsi="Calibri"/>
          <w:b/>
          <w:spacing w:val="-10"/>
        </w:rPr>
        <w:t xml:space="preserve"> </w:t>
      </w:r>
      <w:proofErr w:type="spellStart"/>
      <w:r w:rsidRPr="00E507D2">
        <w:rPr>
          <w:rFonts w:ascii="Calibri" w:hAnsi="Calibri"/>
          <w:b/>
        </w:rPr>
        <w:t>Mishibinijima</w:t>
      </w:r>
      <w:proofErr w:type="spellEnd"/>
      <w:r w:rsidRPr="00E507D2">
        <w:t>,</w:t>
      </w:r>
      <w:r w:rsidRPr="00E507D2">
        <w:rPr>
          <w:spacing w:val="-10"/>
        </w:rPr>
        <w:t xml:space="preserve"> </w:t>
      </w:r>
      <w:r w:rsidRPr="00E507D2">
        <w:t>Program</w:t>
      </w:r>
      <w:r w:rsidRPr="00E507D2">
        <w:rPr>
          <w:spacing w:val="-11"/>
        </w:rPr>
        <w:t xml:space="preserve"> </w:t>
      </w:r>
      <w:r w:rsidRPr="00E507D2">
        <w:t>Manager</w:t>
      </w:r>
      <w:r w:rsidRPr="00E507D2">
        <w:rPr>
          <w:spacing w:val="-10"/>
        </w:rPr>
        <w:t xml:space="preserve"> </w:t>
      </w:r>
      <w:r w:rsidRPr="00E507D2">
        <w:t>&amp;</w:t>
      </w:r>
      <w:r w:rsidRPr="00E507D2">
        <w:rPr>
          <w:spacing w:val="-10"/>
        </w:rPr>
        <w:t xml:space="preserve"> </w:t>
      </w:r>
      <w:r w:rsidRPr="00E507D2">
        <w:t xml:space="preserve">Special Adviser Indigenous &amp; Reconciliation Initiatives, </w:t>
      </w:r>
      <w:proofErr w:type="spellStart"/>
      <w:r w:rsidRPr="00E507D2">
        <w:t>Osgoode</w:t>
      </w:r>
      <w:proofErr w:type="spellEnd"/>
      <w:r w:rsidRPr="00E507D2">
        <w:t xml:space="preserve"> Hall Law School, York University</w:t>
      </w:r>
    </w:p>
    <w:p w14:paraId="5D121105" w14:textId="0A31D01B" w:rsidR="00DD4420" w:rsidRPr="00E507D2" w:rsidRDefault="00000000" w:rsidP="00F72BD2">
      <w:pPr>
        <w:pStyle w:val="ListParagraph"/>
        <w:numPr>
          <w:ilvl w:val="2"/>
          <w:numId w:val="44"/>
        </w:numPr>
        <w:tabs>
          <w:tab w:val="left" w:pos="426"/>
        </w:tabs>
        <w:spacing w:before="0" w:after="240"/>
        <w:ind w:left="0" w:firstLine="0"/>
      </w:pPr>
      <w:r w:rsidRPr="00AB05F3">
        <w:rPr>
          <w:rFonts w:ascii="Calibri" w:hAnsi="Calibri"/>
          <w:b/>
        </w:rPr>
        <w:t>Paul</w:t>
      </w:r>
      <w:r w:rsidRPr="00AB05F3">
        <w:rPr>
          <w:rFonts w:ascii="Calibri" w:hAnsi="Calibri"/>
          <w:b/>
          <w:spacing w:val="-4"/>
        </w:rPr>
        <w:t xml:space="preserve"> </w:t>
      </w:r>
      <w:r w:rsidRPr="00AB05F3">
        <w:rPr>
          <w:rFonts w:ascii="Calibri" w:hAnsi="Calibri"/>
          <w:b/>
        </w:rPr>
        <w:t>Muldoon,</w:t>
      </w:r>
      <w:r w:rsidRPr="00AB05F3">
        <w:rPr>
          <w:rFonts w:ascii="Calibri" w:hAnsi="Calibri"/>
          <w:b/>
          <w:spacing w:val="-3"/>
        </w:rPr>
        <w:t xml:space="preserve"> </w:t>
      </w:r>
      <w:r w:rsidRPr="00E507D2">
        <w:t>Past</w:t>
      </w:r>
      <w:r w:rsidRPr="00AB05F3">
        <w:rPr>
          <w:spacing w:val="-3"/>
        </w:rPr>
        <w:t xml:space="preserve"> </w:t>
      </w:r>
      <w:r w:rsidRPr="00E507D2">
        <w:t>Vice-Chair</w:t>
      </w:r>
      <w:r w:rsidRPr="00AB05F3">
        <w:rPr>
          <w:spacing w:val="-4"/>
        </w:rPr>
        <w:t xml:space="preserve"> </w:t>
      </w:r>
      <w:r w:rsidRPr="00E507D2">
        <w:t>at</w:t>
      </w:r>
      <w:r w:rsidRPr="00AB05F3">
        <w:rPr>
          <w:spacing w:val="-3"/>
        </w:rPr>
        <w:t xml:space="preserve"> </w:t>
      </w:r>
      <w:r w:rsidRPr="00E507D2">
        <w:t>the</w:t>
      </w:r>
      <w:r w:rsidRPr="00AB05F3">
        <w:rPr>
          <w:spacing w:val="-3"/>
        </w:rPr>
        <w:t xml:space="preserve"> </w:t>
      </w:r>
      <w:r w:rsidRPr="00AB05F3">
        <w:rPr>
          <w:spacing w:val="-2"/>
        </w:rPr>
        <w:t>Ontario</w:t>
      </w:r>
      <w:r w:rsidR="00AB05F3" w:rsidRPr="00AB05F3">
        <w:rPr>
          <w:spacing w:val="-2"/>
        </w:rPr>
        <w:t xml:space="preserve"> </w:t>
      </w:r>
      <w:r w:rsidRPr="00AB05F3">
        <w:rPr>
          <w:spacing w:val="-2"/>
        </w:rPr>
        <w:t>Environmental</w:t>
      </w:r>
      <w:r w:rsidRPr="00AB05F3">
        <w:rPr>
          <w:spacing w:val="5"/>
        </w:rPr>
        <w:t xml:space="preserve"> </w:t>
      </w:r>
      <w:r w:rsidRPr="00AB05F3">
        <w:rPr>
          <w:spacing w:val="-2"/>
        </w:rPr>
        <w:t>Review</w:t>
      </w:r>
      <w:r w:rsidRPr="00AB05F3">
        <w:rPr>
          <w:spacing w:val="6"/>
        </w:rPr>
        <w:t xml:space="preserve"> </w:t>
      </w:r>
      <w:r w:rsidRPr="00AB05F3">
        <w:rPr>
          <w:spacing w:val="-2"/>
        </w:rPr>
        <w:t>Tribunal</w:t>
      </w:r>
    </w:p>
    <w:p w14:paraId="1154557C" w14:textId="1B00D462" w:rsidR="00DD4420" w:rsidRPr="00E507D2" w:rsidRDefault="00000000" w:rsidP="00F72BD2">
      <w:pPr>
        <w:pStyle w:val="ListParagraph"/>
        <w:numPr>
          <w:ilvl w:val="2"/>
          <w:numId w:val="44"/>
        </w:numPr>
        <w:tabs>
          <w:tab w:val="left" w:pos="426"/>
        </w:tabs>
        <w:spacing w:before="0" w:after="240"/>
        <w:ind w:left="0" w:firstLine="0"/>
      </w:pPr>
      <w:r w:rsidRPr="00AB05F3">
        <w:rPr>
          <w:rFonts w:ascii="Calibri" w:hAnsi="Calibri"/>
          <w:b/>
        </w:rPr>
        <w:t>Rodney</w:t>
      </w:r>
      <w:r w:rsidRPr="00AB05F3">
        <w:rPr>
          <w:rFonts w:ascii="Calibri" w:hAnsi="Calibri"/>
          <w:b/>
          <w:spacing w:val="-8"/>
        </w:rPr>
        <w:t xml:space="preserve"> </w:t>
      </w:r>
      <w:r w:rsidRPr="00AB05F3">
        <w:rPr>
          <w:rFonts w:ascii="Calibri" w:hAnsi="Calibri"/>
          <w:b/>
        </w:rPr>
        <w:t>Northey</w:t>
      </w:r>
      <w:r w:rsidRPr="00E507D2">
        <w:t>,</w:t>
      </w:r>
      <w:r w:rsidRPr="00AB05F3">
        <w:rPr>
          <w:spacing w:val="-6"/>
        </w:rPr>
        <w:t xml:space="preserve"> </w:t>
      </w:r>
      <w:r w:rsidRPr="00E507D2">
        <w:t>Partner</w:t>
      </w:r>
      <w:r w:rsidRPr="00AB05F3">
        <w:rPr>
          <w:spacing w:val="-6"/>
        </w:rPr>
        <w:t xml:space="preserve"> </w:t>
      </w:r>
      <w:r w:rsidRPr="00E507D2">
        <w:t>at</w:t>
      </w:r>
      <w:r w:rsidRPr="00AB05F3">
        <w:rPr>
          <w:spacing w:val="-6"/>
        </w:rPr>
        <w:t xml:space="preserve"> </w:t>
      </w:r>
      <w:proofErr w:type="spellStart"/>
      <w:r w:rsidRPr="00E507D2">
        <w:t>Gowling</w:t>
      </w:r>
      <w:proofErr w:type="spellEnd"/>
      <w:r w:rsidRPr="00AB05F3">
        <w:rPr>
          <w:spacing w:val="-6"/>
        </w:rPr>
        <w:t xml:space="preserve"> </w:t>
      </w:r>
      <w:r w:rsidRPr="00E507D2">
        <w:t>WLG</w:t>
      </w:r>
      <w:r w:rsidRPr="00AB05F3">
        <w:rPr>
          <w:spacing w:val="-6"/>
        </w:rPr>
        <w:t xml:space="preserve"> </w:t>
      </w:r>
      <w:r w:rsidRPr="00AB05F3">
        <w:rPr>
          <w:spacing w:val="-2"/>
        </w:rPr>
        <w:t>(Certified</w:t>
      </w:r>
      <w:r w:rsidR="00AB05F3">
        <w:t xml:space="preserve"> </w:t>
      </w:r>
      <w:r w:rsidRPr="00E507D2">
        <w:t>Specialist</w:t>
      </w:r>
      <w:r w:rsidRPr="00AB05F3">
        <w:rPr>
          <w:spacing w:val="-9"/>
        </w:rPr>
        <w:t xml:space="preserve"> </w:t>
      </w:r>
      <w:r w:rsidRPr="00E507D2">
        <w:t>in</w:t>
      </w:r>
      <w:r w:rsidRPr="00AB05F3">
        <w:rPr>
          <w:spacing w:val="-7"/>
        </w:rPr>
        <w:t xml:space="preserve"> </w:t>
      </w:r>
      <w:r w:rsidRPr="00E507D2">
        <w:t>Environmental</w:t>
      </w:r>
      <w:r w:rsidRPr="00AB05F3">
        <w:rPr>
          <w:spacing w:val="-7"/>
        </w:rPr>
        <w:t xml:space="preserve"> </w:t>
      </w:r>
      <w:r w:rsidRPr="00AB05F3">
        <w:rPr>
          <w:spacing w:val="-4"/>
        </w:rPr>
        <w:t>Law)</w:t>
      </w:r>
    </w:p>
    <w:p w14:paraId="6B602E17"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Alexandria</w:t>
      </w:r>
      <w:r w:rsidRPr="00E507D2">
        <w:rPr>
          <w:rFonts w:ascii="Calibri" w:hAnsi="Calibri"/>
          <w:b/>
          <w:spacing w:val="-11"/>
        </w:rPr>
        <w:t xml:space="preserve"> </w:t>
      </w:r>
      <w:r w:rsidRPr="00E507D2">
        <w:rPr>
          <w:rFonts w:ascii="Calibri" w:hAnsi="Calibri"/>
          <w:b/>
        </w:rPr>
        <w:t>Pike</w:t>
      </w:r>
      <w:r w:rsidRPr="00E507D2">
        <w:t>,</w:t>
      </w:r>
      <w:r w:rsidRPr="00E507D2">
        <w:rPr>
          <w:spacing w:val="-11"/>
        </w:rPr>
        <w:t xml:space="preserve"> </w:t>
      </w:r>
      <w:r w:rsidRPr="00E507D2">
        <w:t>Partner</w:t>
      </w:r>
      <w:r w:rsidRPr="00E507D2">
        <w:rPr>
          <w:spacing w:val="-11"/>
        </w:rPr>
        <w:t xml:space="preserve"> </w:t>
      </w:r>
      <w:r w:rsidRPr="00E507D2">
        <w:t>at</w:t>
      </w:r>
      <w:r w:rsidRPr="00E507D2">
        <w:rPr>
          <w:spacing w:val="-11"/>
        </w:rPr>
        <w:t xml:space="preserve"> </w:t>
      </w:r>
      <w:r w:rsidRPr="00E507D2">
        <w:t>Davies</w:t>
      </w:r>
      <w:r w:rsidRPr="00E507D2">
        <w:rPr>
          <w:spacing w:val="-11"/>
        </w:rPr>
        <w:t xml:space="preserve"> </w:t>
      </w:r>
      <w:r w:rsidRPr="00E507D2">
        <w:t>Ward</w:t>
      </w:r>
      <w:r w:rsidRPr="00E507D2">
        <w:rPr>
          <w:spacing w:val="-11"/>
        </w:rPr>
        <w:t xml:space="preserve"> </w:t>
      </w:r>
      <w:r w:rsidRPr="00E507D2">
        <w:t>Phillips</w:t>
      </w:r>
      <w:r w:rsidRPr="00E507D2">
        <w:rPr>
          <w:spacing w:val="-11"/>
        </w:rPr>
        <w:t xml:space="preserve"> </w:t>
      </w:r>
      <w:r w:rsidRPr="00E507D2">
        <w:t>&amp; Vineberg LLP</w:t>
      </w:r>
    </w:p>
    <w:p w14:paraId="63D52376" w14:textId="77777777" w:rsidR="00DD4420" w:rsidRPr="00E507D2" w:rsidRDefault="00000000" w:rsidP="00F72BD2">
      <w:pPr>
        <w:pStyle w:val="ListParagraph"/>
        <w:numPr>
          <w:ilvl w:val="2"/>
          <w:numId w:val="44"/>
        </w:numPr>
        <w:tabs>
          <w:tab w:val="left" w:pos="426"/>
        </w:tabs>
        <w:spacing w:before="0" w:after="240"/>
        <w:ind w:left="0" w:firstLine="0"/>
      </w:pPr>
      <w:r w:rsidRPr="00E507D2">
        <w:rPr>
          <w:rFonts w:ascii="Calibri" w:hAnsi="Calibri"/>
          <w:b/>
        </w:rPr>
        <w:t>Dayna</w:t>
      </w:r>
      <w:r w:rsidRPr="00E507D2">
        <w:rPr>
          <w:rFonts w:ascii="Calibri" w:hAnsi="Calibri"/>
          <w:b/>
          <w:spacing w:val="-3"/>
        </w:rPr>
        <w:t xml:space="preserve"> </w:t>
      </w:r>
      <w:r w:rsidRPr="00E507D2">
        <w:rPr>
          <w:rFonts w:ascii="Calibri" w:hAnsi="Calibri"/>
          <w:b/>
        </w:rPr>
        <w:t>Scott</w:t>
      </w:r>
      <w:r w:rsidRPr="00E507D2">
        <w:t>,</w:t>
      </w:r>
      <w:r w:rsidRPr="00E507D2">
        <w:rPr>
          <w:spacing w:val="-3"/>
        </w:rPr>
        <w:t xml:space="preserve"> </w:t>
      </w:r>
      <w:r w:rsidRPr="00E507D2">
        <w:t>Associate</w:t>
      </w:r>
      <w:r w:rsidRPr="00E507D2">
        <w:rPr>
          <w:spacing w:val="-4"/>
        </w:rPr>
        <w:t xml:space="preserve"> </w:t>
      </w:r>
      <w:r w:rsidRPr="00E507D2">
        <w:t>Professor</w:t>
      </w:r>
      <w:r w:rsidRPr="00E507D2">
        <w:rPr>
          <w:spacing w:val="-3"/>
        </w:rPr>
        <w:t xml:space="preserve"> </w:t>
      </w:r>
      <w:r w:rsidRPr="00E507D2">
        <w:t>at</w:t>
      </w:r>
      <w:r w:rsidRPr="00E507D2">
        <w:rPr>
          <w:spacing w:val="-3"/>
        </w:rPr>
        <w:t xml:space="preserve"> </w:t>
      </w:r>
      <w:proofErr w:type="spellStart"/>
      <w:r w:rsidRPr="00E507D2">
        <w:t>Osgoode</w:t>
      </w:r>
      <w:proofErr w:type="spellEnd"/>
      <w:r w:rsidRPr="00E507D2">
        <w:rPr>
          <w:spacing w:val="-4"/>
        </w:rPr>
        <w:t xml:space="preserve"> </w:t>
      </w:r>
      <w:r w:rsidRPr="00E507D2">
        <w:t>Hall Law School &amp; the Faculty of Environmental and Urban Change, York University; York Research Chair</w:t>
      </w:r>
      <w:r w:rsidRPr="00E507D2">
        <w:rPr>
          <w:spacing w:val="-7"/>
        </w:rPr>
        <w:t xml:space="preserve"> </w:t>
      </w:r>
      <w:r w:rsidRPr="00E507D2">
        <w:t>in</w:t>
      </w:r>
      <w:r w:rsidRPr="00E507D2">
        <w:rPr>
          <w:spacing w:val="-7"/>
        </w:rPr>
        <w:t xml:space="preserve"> </w:t>
      </w:r>
      <w:r w:rsidRPr="00E507D2">
        <w:t>Environmental</w:t>
      </w:r>
      <w:r w:rsidRPr="00E507D2">
        <w:rPr>
          <w:spacing w:val="-7"/>
        </w:rPr>
        <w:t xml:space="preserve"> </w:t>
      </w:r>
      <w:r w:rsidRPr="00E507D2">
        <w:t>Law</w:t>
      </w:r>
      <w:r w:rsidRPr="00E507D2">
        <w:rPr>
          <w:spacing w:val="-7"/>
        </w:rPr>
        <w:t xml:space="preserve"> </w:t>
      </w:r>
      <w:r w:rsidRPr="00E507D2">
        <w:t>&amp;</w:t>
      </w:r>
      <w:r w:rsidRPr="00E507D2">
        <w:rPr>
          <w:spacing w:val="-7"/>
        </w:rPr>
        <w:t xml:space="preserve"> </w:t>
      </w:r>
      <w:r w:rsidRPr="00E507D2">
        <w:t>Justice</w:t>
      </w:r>
      <w:r w:rsidRPr="00E507D2">
        <w:rPr>
          <w:spacing w:val="-8"/>
        </w:rPr>
        <w:t xml:space="preserve"> </w:t>
      </w:r>
      <w:r w:rsidRPr="00E507D2">
        <w:t>in</w:t>
      </w:r>
      <w:r w:rsidRPr="00E507D2">
        <w:rPr>
          <w:spacing w:val="-7"/>
        </w:rPr>
        <w:t xml:space="preserve"> </w:t>
      </w:r>
      <w:r w:rsidRPr="00E507D2">
        <w:t>the</w:t>
      </w:r>
      <w:r w:rsidRPr="00E507D2">
        <w:rPr>
          <w:spacing w:val="-8"/>
        </w:rPr>
        <w:t xml:space="preserve"> </w:t>
      </w:r>
      <w:r w:rsidRPr="00E507D2">
        <w:t xml:space="preserve">Green </w:t>
      </w:r>
      <w:r w:rsidRPr="00E507D2">
        <w:rPr>
          <w:spacing w:val="-2"/>
        </w:rPr>
        <w:t>Economy</w:t>
      </w:r>
    </w:p>
    <w:p w14:paraId="02BE507F" w14:textId="77777777" w:rsidR="00DD4420" w:rsidRPr="00E507D2" w:rsidRDefault="00000000" w:rsidP="00F72BD2">
      <w:pPr>
        <w:pStyle w:val="BodyText"/>
        <w:spacing w:after="240"/>
      </w:pPr>
      <w:r w:rsidRPr="00E507D2">
        <w:t>The</w:t>
      </w:r>
      <w:r w:rsidRPr="00E507D2">
        <w:rPr>
          <w:spacing w:val="-7"/>
        </w:rPr>
        <w:t xml:space="preserve"> </w:t>
      </w:r>
      <w:r w:rsidRPr="00E507D2">
        <w:t>analysis</w:t>
      </w:r>
      <w:r w:rsidRPr="00E507D2">
        <w:rPr>
          <w:spacing w:val="-7"/>
        </w:rPr>
        <w:t xml:space="preserve"> </w:t>
      </w:r>
      <w:r w:rsidRPr="00E507D2">
        <w:t>and</w:t>
      </w:r>
      <w:r w:rsidRPr="00E507D2">
        <w:rPr>
          <w:spacing w:val="-7"/>
        </w:rPr>
        <w:t xml:space="preserve"> </w:t>
      </w:r>
      <w:r w:rsidRPr="00E507D2">
        <w:t>recommendations</w:t>
      </w:r>
      <w:r w:rsidRPr="00E507D2">
        <w:rPr>
          <w:spacing w:val="-7"/>
        </w:rPr>
        <w:t xml:space="preserve"> </w:t>
      </w:r>
      <w:r w:rsidRPr="00E507D2">
        <w:t>in</w:t>
      </w:r>
      <w:r w:rsidRPr="00E507D2">
        <w:rPr>
          <w:spacing w:val="-7"/>
        </w:rPr>
        <w:t xml:space="preserve"> </w:t>
      </w:r>
      <w:r w:rsidRPr="00E507D2">
        <w:t>this</w:t>
      </w:r>
      <w:r w:rsidRPr="00E507D2">
        <w:rPr>
          <w:spacing w:val="-7"/>
        </w:rPr>
        <w:t xml:space="preserve"> </w:t>
      </w:r>
      <w:r w:rsidRPr="00E507D2">
        <w:t>report</w:t>
      </w:r>
      <w:r w:rsidRPr="00E507D2">
        <w:rPr>
          <w:spacing w:val="-7"/>
        </w:rPr>
        <w:t xml:space="preserve"> </w:t>
      </w:r>
      <w:r w:rsidRPr="00E507D2">
        <w:t>do</w:t>
      </w:r>
      <w:r w:rsidRPr="00E507D2">
        <w:rPr>
          <w:spacing w:val="-7"/>
        </w:rPr>
        <w:t xml:space="preserve"> </w:t>
      </w:r>
      <w:r w:rsidRPr="00E507D2">
        <w:t>not necessarily represent the views of the LCO’s Advisory Committee, its funders (Law Foundation of Ontario,</w:t>
      </w:r>
      <w:r w:rsidRPr="00E507D2">
        <w:rPr>
          <w:spacing w:val="40"/>
        </w:rPr>
        <w:t xml:space="preserve"> </w:t>
      </w:r>
      <w:r w:rsidRPr="00E507D2">
        <w:t xml:space="preserve">Law Society of Ontario, </w:t>
      </w:r>
      <w:proofErr w:type="spellStart"/>
      <w:r w:rsidRPr="00E507D2">
        <w:t>Osgoode</w:t>
      </w:r>
      <w:proofErr w:type="spellEnd"/>
      <w:r w:rsidRPr="00E507D2">
        <w:t xml:space="preserve"> Hall Law School) or supporters (Law Deans of Ontario, Ministry of the Attorney General).</w:t>
      </w:r>
    </w:p>
    <w:p w14:paraId="5A22B775" w14:textId="09E07F95" w:rsidR="00DD4420" w:rsidRPr="00E507D2" w:rsidRDefault="00000000" w:rsidP="00F72BD2">
      <w:pPr>
        <w:pStyle w:val="Heading4"/>
        <w:spacing w:after="240"/>
        <w:ind w:left="0"/>
      </w:pPr>
      <w:bookmarkStart w:id="10" w:name="Next_Steps_and_How_to_Get_Involved____"/>
      <w:bookmarkEnd w:id="10"/>
      <w:r w:rsidRPr="00E507D2">
        <w:t>Next</w:t>
      </w:r>
      <w:r w:rsidRPr="00E507D2">
        <w:rPr>
          <w:spacing w:val="-4"/>
        </w:rPr>
        <w:t xml:space="preserve"> </w:t>
      </w:r>
      <w:r w:rsidRPr="00E507D2">
        <w:t>Steps</w:t>
      </w:r>
      <w:r w:rsidRPr="00E507D2">
        <w:rPr>
          <w:spacing w:val="-4"/>
        </w:rPr>
        <w:t xml:space="preserve"> </w:t>
      </w:r>
      <w:r w:rsidRPr="00E507D2">
        <w:t>and</w:t>
      </w:r>
      <w:r w:rsidRPr="00E507D2">
        <w:rPr>
          <w:spacing w:val="-4"/>
        </w:rPr>
        <w:t xml:space="preserve"> </w:t>
      </w:r>
      <w:r w:rsidRPr="00E507D2">
        <w:t>How</w:t>
      </w:r>
      <w:r w:rsidRPr="00E507D2">
        <w:rPr>
          <w:spacing w:val="-4"/>
        </w:rPr>
        <w:t xml:space="preserve"> </w:t>
      </w:r>
      <w:r w:rsidRPr="00E507D2">
        <w:t>to</w:t>
      </w:r>
      <w:r w:rsidRPr="00E507D2">
        <w:rPr>
          <w:spacing w:val="-4"/>
        </w:rPr>
        <w:t xml:space="preserve"> </w:t>
      </w:r>
      <w:r w:rsidRPr="00E507D2">
        <w:t>Get</w:t>
      </w:r>
      <w:r w:rsidRPr="00E507D2">
        <w:rPr>
          <w:spacing w:val="-3"/>
        </w:rPr>
        <w:t xml:space="preserve"> </w:t>
      </w:r>
      <w:r w:rsidRPr="00E507D2">
        <w:rPr>
          <w:spacing w:val="-2"/>
        </w:rPr>
        <w:t>Involved</w:t>
      </w:r>
    </w:p>
    <w:p w14:paraId="00E4DA81" w14:textId="77777777" w:rsidR="00DD4420" w:rsidRPr="00E507D2" w:rsidRDefault="00000000" w:rsidP="00F72BD2">
      <w:pPr>
        <w:pStyle w:val="BodyText"/>
        <w:spacing w:after="240"/>
      </w:pPr>
      <w:r w:rsidRPr="00E507D2">
        <w:t>The LCO believes that successful law reform depends on</w:t>
      </w:r>
      <w:r w:rsidRPr="00E507D2">
        <w:rPr>
          <w:spacing w:val="-7"/>
        </w:rPr>
        <w:t xml:space="preserve"> </w:t>
      </w:r>
      <w:r w:rsidRPr="00E507D2">
        <w:t>broad</w:t>
      </w:r>
      <w:r w:rsidRPr="00E507D2">
        <w:rPr>
          <w:spacing w:val="-7"/>
        </w:rPr>
        <w:t xml:space="preserve"> </w:t>
      </w:r>
      <w:r w:rsidRPr="00E507D2">
        <w:t>and</w:t>
      </w:r>
      <w:r w:rsidRPr="00E507D2">
        <w:rPr>
          <w:spacing w:val="-7"/>
        </w:rPr>
        <w:t xml:space="preserve"> </w:t>
      </w:r>
      <w:r w:rsidRPr="00E507D2">
        <w:t>accessible</w:t>
      </w:r>
      <w:r w:rsidRPr="00E507D2">
        <w:rPr>
          <w:spacing w:val="-8"/>
        </w:rPr>
        <w:t xml:space="preserve"> </w:t>
      </w:r>
      <w:r w:rsidRPr="00E507D2">
        <w:t>consultations</w:t>
      </w:r>
      <w:r w:rsidRPr="00E507D2">
        <w:rPr>
          <w:spacing w:val="-7"/>
        </w:rPr>
        <w:t xml:space="preserve"> </w:t>
      </w:r>
      <w:r w:rsidRPr="00E507D2">
        <w:t>with</w:t>
      </w:r>
      <w:r w:rsidRPr="00E507D2">
        <w:rPr>
          <w:spacing w:val="-7"/>
        </w:rPr>
        <w:t xml:space="preserve"> </w:t>
      </w:r>
      <w:r w:rsidRPr="00E507D2">
        <w:t>individuals, communities, and organizations across Ontario. As a result,</w:t>
      </w:r>
      <w:r w:rsidRPr="00E507D2">
        <w:rPr>
          <w:spacing w:val="-5"/>
        </w:rPr>
        <w:t xml:space="preserve"> </w:t>
      </w:r>
      <w:r w:rsidRPr="00E507D2">
        <w:t>the</w:t>
      </w:r>
      <w:r w:rsidRPr="00E507D2">
        <w:rPr>
          <w:spacing w:val="-6"/>
        </w:rPr>
        <w:t xml:space="preserve"> </w:t>
      </w:r>
      <w:r w:rsidRPr="00E507D2">
        <w:t>LCO</w:t>
      </w:r>
      <w:r w:rsidRPr="00E507D2">
        <w:rPr>
          <w:spacing w:val="-6"/>
        </w:rPr>
        <w:t xml:space="preserve"> </w:t>
      </w:r>
      <w:r w:rsidRPr="00E507D2">
        <w:t>is</w:t>
      </w:r>
      <w:r w:rsidRPr="00E507D2">
        <w:rPr>
          <w:spacing w:val="-5"/>
        </w:rPr>
        <w:t xml:space="preserve"> </w:t>
      </w:r>
      <w:r w:rsidRPr="00E507D2">
        <w:t>seeking</w:t>
      </w:r>
      <w:r w:rsidRPr="00E507D2">
        <w:rPr>
          <w:spacing w:val="-5"/>
        </w:rPr>
        <w:t xml:space="preserve"> </w:t>
      </w:r>
      <w:r w:rsidRPr="00E507D2">
        <w:t>comments</w:t>
      </w:r>
      <w:r w:rsidRPr="00E507D2">
        <w:rPr>
          <w:spacing w:val="-5"/>
        </w:rPr>
        <w:t xml:space="preserve"> </w:t>
      </w:r>
      <w:r w:rsidRPr="00E507D2">
        <w:t>and</w:t>
      </w:r>
      <w:r w:rsidRPr="00E507D2">
        <w:rPr>
          <w:spacing w:val="-5"/>
        </w:rPr>
        <w:t xml:space="preserve"> </w:t>
      </w:r>
      <w:r w:rsidRPr="00E507D2">
        <w:t>advice</w:t>
      </w:r>
      <w:r w:rsidRPr="00E507D2">
        <w:rPr>
          <w:spacing w:val="-6"/>
        </w:rPr>
        <w:t xml:space="preserve"> </w:t>
      </w:r>
      <w:r w:rsidRPr="00E507D2">
        <w:t>on</w:t>
      </w:r>
      <w:r w:rsidRPr="00E507D2">
        <w:rPr>
          <w:spacing w:val="-5"/>
        </w:rPr>
        <w:t xml:space="preserve"> </w:t>
      </w:r>
      <w:r w:rsidRPr="00E507D2">
        <w:t>this report.</w:t>
      </w:r>
      <w:r w:rsidRPr="00E507D2">
        <w:rPr>
          <w:spacing w:val="-10"/>
        </w:rPr>
        <w:t xml:space="preserve"> </w:t>
      </w:r>
      <w:r w:rsidRPr="00E507D2">
        <w:t>There</w:t>
      </w:r>
      <w:r w:rsidRPr="00E507D2">
        <w:rPr>
          <w:spacing w:val="-11"/>
        </w:rPr>
        <w:t xml:space="preserve"> </w:t>
      </w:r>
      <w:r w:rsidRPr="00E507D2">
        <w:t>are</w:t>
      </w:r>
      <w:r w:rsidRPr="00E507D2">
        <w:rPr>
          <w:spacing w:val="-11"/>
        </w:rPr>
        <w:t xml:space="preserve"> </w:t>
      </w:r>
      <w:r w:rsidRPr="00E507D2">
        <w:t>many</w:t>
      </w:r>
      <w:r w:rsidRPr="00E507D2">
        <w:rPr>
          <w:spacing w:val="-10"/>
        </w:rPr>
        <w:t xml:space="preserve"> </w:t>
      </w:r>
      <w:r w:rsidRPr="00E507D2">
        <w:t>ways</w:t>
      </w:r>
      <w:r w:rsidRPr="00E507D2">
        <w:rPr>
          <w:spacing w:val="-10"/>
        </w:rPr>
        <w:t xml:space="preserve"> </w:t>
      </w:r>
      <w:r w:rsidRPr="00E507D2">
        <w:t>to</w:t>
      </w:r>
      <w:r w:rsidRPr="00E507D2">
        <w:rPr>
          <w:spacing w:val="-11"/>
        </w:rPr>
        <w:t xml:space="preserve"> </w:t>
      </w:r>
      <w:r w:rsidRPr="00E507D2">
        <w:t>get</w:t>
      </w:r>
      <w:r w:rsidRPr="00E507D2">
        <w:rPr>
          <w:spacing w:val="-10"/>
        </w:rPr>
        <w:t xml:space="preserve"> </w:t>
      </w:r>
      <w:r w:rsidRPr="00E507D2">
        <w:t>involved.</w:t>
      </w:r>
      <w:r w:rsidRPr="00E507D2">
        <w:rPr>
          <w:spacing w:val="-10"/>
        </w:rPr>
        <w:t xml:space="preserve"> </w:t>
      </w:r>
      <w:r w:rsidRPr="00E507D2">
        <w:t xml:space="preserve">Ontarians </w:t>
      </w:r>
      <w:r w:rsidRPr="00E507D2">
        <w:rPr>
          <w:spacing w:val="-4"/>
        </w:rPr>
        <w:t>can:</w:t>
      </w:r>
    </w:p>
    <w:p w14:paraId="669F268E" w14:textId="77777777" w:rsidR="00DD4420" w:rsidRPr="00E507D2" w:rsidRDefault="00000000" w:rsidP="00F72BD2">
      <w:pPr>
        <w:pStyle w:val="ListParagraph"/>
        <w:numPr>
          <w:ilvl w:val="0"/>
          <w:numId w:val="44"/>
        </w:numPr>
        <w:tabs>
          <w:tab w:val="left" w:pos="559"/>
        </w:tabs>
        <w:spacing w:before="0" w:after="240"/>
        <w:ind w:left="0" w:firstLine="0"/>
      </w:pPr>
      <w:r w:rsidRPr="00E507D2">
        <w:t>Learn</w:t>
      </w:r>
      <w:r w:rsidRPr="00E507D2">
        <w:rPr>
          <w:spacing w:val="-7"/>
        </w:rPr>
        <w:t xml:space="preserve"> </w:t>
      </w:r>
      <w:r w:rsidRPr="00E507D2">
        <w:t>about</w:t>
      </w:r>
      <w:r w:rsidRPr="00E507D2">
        <w:rPr>
          <w:spacing w:val="-7"/>
        </w:rPr>
        <w:t xml:space="preserve"> </w:t>
      </w:r>
      <w:r w:rsidRPr="00E507D2">
        <w:t>the</w:t>
      </w:r>
      <w:r w:rsidRPr="00E507D2">
        <w:rPr>
          <w:spacing w:val="-8"/>
        </w:rPr>
        <w:t xml:space="preserve"> </w:t>
      </w:r>
      <w:r w:rsidRPr="00E507D2">
        <w:t>project</w:t>
      </w:r>
      <w:r w:rsidRPr="00E507D2">
        <w:rPr>
          <w:spacing w:val="-7"/>
        </w:rPr>
        <w:t xml:space="preserve"> </w:t>
      </w:r>
      <w:r w:rsidRPr="00E507D2">
        <w:t>and</w:t>
      </w:r>
      <w:r w:rsidRPr="00E507D2">
        <w:rPr>
          <w:spacing w:val="-7"/>
        </w:rPr>
        <w:t xml:space="preserve"> </w:t>
      </w:r>
      <w:r w:rsidRPr="00E507D2">
        <w:t>sign</w:t>
      </w:r>
      <w:r w:rsidRPr="00E507D2">
        <w:rPr>
          <w:spacing w:val="-7"/>
        </w:rPr>
        <w:t xml:space="preserve"> </w:t>
      </w:r>
      <w:r w:rsidRPr="00E507D2">
        <w:t>up</w:t>
      </w:r>
      <w:r w:rsidRPr="00E507D2">
        <w:rPr>
          <w:spacing w:val="-7"/>
        </w:rPr>
        <w:t xml:space="preserve"> </w:t>
      </w:r>
      <w:r w:rsidRPr="00E507D2">
        <w:t>for</w:t>
      </w:r>
      <w:r w:rsidRPr="00E507D2">
        <w:rPr>
          <w:spacing w:val="-7"/>
        </w:rPr>
        <w:t xml:space="preserve"> </w:t>
      </w:r>
      <w:r w:rsidRPr="00E507D2">
        <w:t xml:space="preserve">project updates on our </w:t>
      </w:r>
      <w:r w:rsidRPr="00E507D2">
        <w:rPr>
          <w:u w:val="single" w:color="436718"/>
        </w:rPr>
        <w:t>project website</w:t>
      </w:r>
      <w:r w:rsidRPr="00E507D2">
        <w:t>.</w:t>
      </w:r>
    </w:p>
    <w:p w14:paraId="02970F6D" w14:textId="77777777" w:rsidR="00DD4420" w:rsidRPr="00E507D2" w:rsidRDefault="00000000" w:rsidP="00F72BD2">
      <w:pPr>
        <w:pStyle w:val="ListParagraph"/>
        <w:numPr>
          <w:ilvl w:val="0"/>
          <w:numId w:val="44"/>
        </w:numPr>
        <w:tabs>
          <w:tab w:val="left" w:pos="559"/>
        </w:tabs>
        <w:spacing w:before="0" w:after="240"/>
        <w:ind w:left="0" w:firstLine="0"/>
      </w:pPr>
      <w:hyperlink r:id="rId17">
        <w:r w:rsidRPr="00E507D2">
          <w:rPr>
            <w:u w:val="single" w:color="436718"/>
          </w:rPr>
          <w:t>Contact</w:t>
        </w:r>
        <w:r w:rsidRPr="00E507D2">
          <w:rPr>
            <w:spacing w:val="-2"/>
            <w:u w:val="single" w:color="436718"/>
          </w:rPr>
          <w:t xml:space="preserve"> </w:t>
        </w:r>
        <w:r w:rsidRPr="00E507D2">
          <w:rPr>
            <w:u w:val="single" w:color="436718"/>
          </w:rPr>
          <w:t>us</w:t>
        </w:r>
      </w:hyperlink>
      <w:r w:rsidRPr="00E507D2">
        <w:rPr>
          <w:spacing w:val="-3"/>
        </w:rPr>
        <w:t xml:space="preserve"> </w:t>
      </w:r>
      <w:r w:rsidRPr="00E507D2">
        <w:t>to</w:t>
      </w:r>
      <w:r w:rsidRPr="00E507D2">
        <w:rPr>
          <w:spacing w:val="-3"/>
        </w:rPr>
        <w:t xml:space="preserve"> </w:t>
      </w:r>
      <w:r w:rsidRPr="00E507D2">
        <w:t>ask</w:t>
      </w:r>
      <w:r w:rsidRPr="00E507D2">
        <w:rPr>
          <w:spacing w:val="-2"/>
        </w:rPr>
        <w:t xml:space="preserve"> </w:t>
      </w:r>
      <w:r w:rsidRPr="00E507D2">
        <w:t>about</w:t>
      </w:r>
      <w:r w:rsidRPr="00E507D2">
        <w:rPr>
          <w:spacing w:val="-2"/>
        </w:rPr>
        <w:t xml:space="preserve"> </w:t>
      </w:r>
      <w:r w:rsidRPr="00E507D2">
        <w:t>the</w:t>
      </w:r>
      <w:r w:rsidRPr="00E507D2">
        <w:rPr>
          <w:spacing w:val="-2"/>
        </w:rPr>
        <w:t xml:space="preserve"> project.</w:t>
      </w:r>
    </w:p>
    <w:p w14:paraId="78376E82" w14:textId="77777777" w:rsidR="00DD4420" w:rsidRPr="00E507D2" w:rsidRDefault="00000000" w:rsidP="00F72BD2">
      <w:pPr>
        <w:pStyle w:val="ListParagraph"/>
        <w:numPr>
          <w:ilvl w:val="0"/>
          <w:numId w:val="44"/>
        </w:numPr>
        <w:tabs>
          <w:tab w:val="left" w:pos="559"/>
        </w:tabs>
        <w:spacing w:before="0" w:after="240"/>
        <w:ind w:left="0" w:firstLine="0"/>
      </w:pPr>
      <w:hyperlink r:id="rId18">
        <w:r w:rsidRPr="00E507D2">
          <w:rPr>
            <w:u w:val="single" w:color="436718"/>
          </w:rPr>
          <w:t>Provide</w:t>
        </w:r>
      </w:hyperlink>
      <w:r w:rsidRPr="00E507D2">
        <w:rPr>
          <w:spacing w:val="-10"/>
        </w:rPr>
        <w:t xml:space="preserve"> </w:t>
      </w:r>
      <w:r w:rsidRPr="00E507D2">
        <w:t>written</w:t>
      </w:r>
      <w:r w:rsidRPr="00E507D2">
        <w:rPr>
          <w:spacing w:val="-10"/>
        </w:rPr>
        <w:t xml:space="preserve"> </w:t>
      </w:r>
      <w:r w:rsidRPr="00E507D2">
        <w:t>submissions</w:t>
      </w:r>
      <w:r w:rsidRPr="00E507D2">
        <w:rPr>
          <w:spacing w:val="-10"/>
        </w:rPr>
        <w:t xml:space="preserve"> </w:t>
      </w:r>
      <w:r w:rsidRPr="00E507D2">
        <w:t>or</w:t>
      </w:r>
      <w:r w:rsidRPr="00E507D2">
        <w:rPr>
          <w:spacing w:val="-10"/>
        </w:rPr>
        <w:t xml:space="preserve"> </w:t>
      </w:r>
      <w:r w:rsidRPr="00E507D2">
        <w:t>comments</w:t>
      </w:r>
      <w:r w:rsidRPr="00E507D2">
        <w:rPr>
          <w:spacing w:val="-10"/>
        </w:rPr>
        <w:t xml:space="preserve"> </w:t>
      </w:r>
      <w:r w:rsidRPr="00E507D2">
        <w:t>on</w:t>
      </w:r>
      <w:r w:rsidRPr="00E507D2">
        <w:rPr>
          <w:spacing w:val="-10"/>
        </w:rPr>
        <w:t xml:space="preserve"> </w:t>
      </w:r>
      <w:r w:rsidRPr="00E507D2">
        <w:t>the final report.</w:t>
      </w:r>
    </w:p>
    <w:p w14:paraId="7B25015A" w14:textId="7FD22CB2" w:rsidR="00DD4420" w:rsidRPr="00E507D2" w:rsidRDefault="00000000" w:rsidP="00F72BD2">
      <w:pPr>
        <w:pStyle w:val="BodyText"/>
        <w:spacing w:after="240"/>
      </w:pPr>
      <w:r w:rsidRPr="00E507D2">
        <w:t>The</w:t>
      </w:r>
      <w:r w:rsidRPr="00E507D2">
        <w:rPr>
          <w:spacing w:val="-12"/>
        </w:rPr>
        <w:t xml:space="preserve"> </w:t>
      </w:r>
      <w:r w:rsidRPr="00E507D2">
        <w:t>LCO</w:t>
      </w:r>
      <w:r w:rsidRPr="00E507D2">
        <w:rPr>
          <w:spacing w:val="-12"/>
        </w:rPr>
        <w:t xml:space="preserve"> </w:t>
      </w:r>
      <w:r w:rsidRPr="00E507D2">
        <w:t>can</w:t>
      </w:r>
      <w:r w:rsidRPr="00E507D2">
        <w:rPr>
          <w:spacing w:val="-11"/>
        </w:rPr>
        <w:t xml:space="preserve"> </w:t>
      </w:r>
      <w:r w:rsidRPr="00E507D2">
        <w:t>be</w:t>
      </w:r>
      <w:r w:rsidRPr="00E507D2">
        <w:rPr>
          <w:spacing w:val="-12"/>
        </w:rPr>
        <w:t xml:space="preserve"> </w:t>
      </w:r>
      <w:r w:rsidRPr="00E507D2">
        <w:t>contacted</w:t>
      </w:r>
      <w:r w:rsidRPr="00E507D2">
        <w:rPr>
          <w:spacing w:val="-11"/>
        </w:rPr>
        <w:t xml:space="preserve"> </w:t>
      </w:r>
      <w:r w:rsidRPr="00E507D2">
        <w:t>at: Law Commission of Ontario</w:t>
      </w:r>
      <w:r w:rsidR="00F72BD2">
        <w:br/>
      </w:r>
      <w:proofErr w:type="spellStart"/>
      <w:r w:rsidRPr="00E507D2">
        <w:t>Osgoode</w:t>
      </w:r>
      <w:proofErr w:type="spellEnd"/>
      <w:r w:rsidRPr="00E507D2">
        <w:rPr>
          <w:spacing w:val="-6"/>
        </w:rPr>
        <w:t xml:space="preserve"> </w:t>
      </w:r>
      <w:r w:rsidRPr="00E507D2">
        <w:t>Hall</w:t>
      </w:r>
      <w:r w:rsidRPr="00E507D2">
        <w:rPr>
          <w:spacing w:val="-5"/>
        </w:rPr>
        <w:t xml:space="preserve"> </w:t>
      </w:r>
      <w:r w:rsidRPr="00E507D2">
        <w:t>Law</w:t>
      </w:r>
      <w:r w:rsidRPr="00E507D2">
        <w:rPr>
          <w:spacing w:val="-4"/>
        </w:rPr>
        <w:t xml:space="preserve"> </w:t>
      </w:r>
      <w:r w:rsidRPr="00E507D2">
        <w:t>School,</w:t>
      </w:r>
      <w:r w:rsidRPr="00E507D2">
        <w:rPr>
          <w:spacing w:val="-5"/>
        </w:rPr>
        <w:t xml:space="preserve"> </w:t>
      </w:r>
      <w:r w:rsidRPr="00E507D2">
        <w:t>York</w:t>
      </w:r>
      <w:r w:rsidRPr="00E507D2">
        <w:rPr>
          <w:spacing w:val="-4"/>
        </w:rPr>
        <w:t xml:space="preserve"> </w:t>
      </w:r>
      <w:r w:rsidRPr="00E507D2">
        <w:rPr>
          <w:spacing w:val="-2"/>
        </w:rPr>
        <w:t>University</w:t>
      </w:r>
      <w:r w:rsidR="00F72BD2">
        <w:br/>
      </w:r>
      <w:r w:rsidRPr="00E507D2">
        <w:t>2032</w:t>
      </w:r>
      <w:r w:rsidRPr="00E507D2">
        <w:rPr>
          <w:spacing w:val="-13"/>
        </w:rPr>
        <w:t xml:space="preserve"> </w:t>
      </w:r>
      <w:r w:rsidRPr="00E507D2">
        <w:t>Ignat</w:t>
      </w:r>
      <w:r w:rsidRPr="00E507D2">
        <w:rPr>
          <w:spacing w:val="-12"/>
        </w:rPr>
        <w:t xml:space="preserve"> </w:t>
      </w:r>
      <w:r w:rsidRPr="00E507D2">
        <w:t>Kaneff</w:t>
      </w:r>
      <w:r w:rsidRPr="00E507D2">
        <w:rPr>
          <w:spacing w:val="-13"/>
        </w:rPr>
        <w:t xml:space="preserve"> </w:t>
      </w:r>
      <w:r w:rsidRPr="00E507D2">
        <w:t>Building 4700</w:t>
      </w:r>
      <w:r w:rsidRPr="00E507D2">
        <w:rPr>
          <w:spacing w:val="-13"/>
        </w:rPr>
        <w:t xml:space="preserve"> </w:t>
      </w:r>
      <w:r w:rsidRPr="00E507D2">
        <w:t>Keele</w:t>
      </w:r>
      <w:r w:rsidRPr="00E507D2">
        <w:rPr>
          <w:spacing w:val="-12"/>
        </w:rPr>
        <w:t xml:space="preserve"> </w:t>
      </w:r>
      <w:r w:rsidRPr="00E507D2">
        <w:t>Street</w:t>
      </w:r>
      <w:r w:rsidRPr="00E507D2">
        <w:rPr>
          <w:spacing w:val="-13"/>
        </w:rPr>
        <w:t xml:space="preserve"> </w:t>
      </w:r>
      <w:r w:rsidRPr="00E507D2">
        <w:t>Toronto ON M3J 1P3</w:t>
      </w:r>
      <w:r w:rsidR="00F72BD2">
        <w:br/>
      </w:r>
      <w:r w:rsidRPr="00E507D2">
        <w:t>Telephone:</w:t>
      </w:r>
      <w:r w:rsidRPr="00E507D2">
        <w:rPr>
          <w:spacing w:val="-10"/>
        </w:rPr>
        <w:t xml:space="preserve"> </w:t>
      </w:r>
      <w:r w:rsidRPr="00E507D2">
        <w:t>(416)</w:t>
      </w:r>
      <w:r w:rsidRPr="00E507D2">
        <w:rPr>
          <w:spacing w:val="-10"/>
        </w:rPr>
        <w:t xml:space="preserve"> </w:t>
      </w:r>
      <w:r w:rsidRPr="00E507D2">
        <w:t>650-</w:t>
      </w:r>
      <w:r w:rsidRPr="00E507D2">
        <w:rPr>
          <w:spacing w:val="-4"/>
        </w:rPr>
        <w:t>8406</w:t>
      </w:r>
    </w:p>
    <w:p w14:paraId="55B1E2F7" w14:textId="5F41DC5E" w:rsidR="00DD4420" w:rsidRPr="00E507D2" w:rsidRDefault="00000000" w:rsidP="00F72BD2">
      <w:pPr>
        <w:pStyle w:val="BodyText"/>
        <w:spacing w:after="240"/>
      </w:pPr>
      <w:r w:rsidRPr="00E507D2">
        <w:rPr>
          <w:spacing w:val="-2"/>
        </w:rPr>
        <w:lastRenderedPageBreak/>
        <w:t xml:space="preserve">Email: </w:t>
      </w:r>
      <w:hyperlink r:id="rId19">
        <w:r w:rsidRPr="00E507D2">
          <w:rPr>
            <w:spacing w:val="-2"/>
            <w:u w:val="single" w:color="436718"/>
          </w:rPr>
          <w:t>lawcommission@lco-cdo.org</w:t>
        </w:r>
      </w:hyperlink>
      <w:r w:rsidRPr="00E507D2">
        <w:rPr>
          <w:spacing w:val="-2"/>
        </w:rPr>
        <w:t xml:space="preserve"> </w:t>
      </w:r>
      <w:r w:rsidR="00F72BD2">
        <w:rPr>
          <w:spacing w:val="-2"/>
        </w:rPr>
        <w:br/>
      </w:r>
      <w:r w:rsidRPr="00E507D2">
        <w:t xml:space="preserve">Web page: </w:t>
      </w:r>
      <w:hyperlink r:id="rId20">
        <w:r w:rsidRPr="00E507D2">
          <w:rPr>
            <w:u w:val="single" w:color="436718"/>
          </w:rPr>
          <w:t>www.lco-cdo.org</w:t>
        </w:r>
      </w:hyperlink>
      <w:r w:rsidRPr="00E507D2">
        <w:t xml:space="preserve"> </w:t>
      </w:r>
      <w:r w:rsidR="00F72BD2">
        <w:br/>
      </w:r>
      <w:r w:rsidRPr="00E507D2">
        <w:t xml:space="preserve">X/Twitter: </w:t>
      </w:r>
      <w:r w:rsidRPr="00E507D2">
        <w:rPr>
          <w:u w:val="single" w:color="436718"/>
        </w:rPr>
        <w:t>@LCO_CDO</w:t>
      </w:r>
    </w:p>
    <w:p w14:paraId="33DCFE36" w14:textId="77777777" w:rsidR="00F72BD2" w:rsidRDefault="00F72BD2">
      <w:pPr>
        <w:rPr>
          <w:rFonts w:ascii="Calibri" w:eastAsia="Calibri" w:hAnsi="Calibri" w:cs="Calibri"/>
          <w:b/>
          <w:bCs/>
          <w:sz w:val="60"/>
          <w:szCs w:val="60"/>
        </w:rPr>
      </w:pPr>
      <w:bookmarkStart w:id="11" w:name="_bookmark3"/>
      <w:bookmarkStart w:id="12" w:name="_2._Catalysts_for_Law_Reform_"/>
      <w:bookmarkEnd w:id="11"/>
      <w:bookmarkEnd w:id="12"/>
      <w:r>
        <w:br w:type="page"/>
      </w:r>
    </w:p>
    <w:p w14:paraId="119BEF82" w14:textId="100512BF" w:rsidR="00DD4420" w:rsidRPr="00E507D2" w:rsidRDefault="00F72BD2" w:rsidP="00F72BD2">
      <w:pPr>
        <w:pStyle w:val="Heading1"/>
        <w:tabs>
          <w:tab w:val="left" w:pos="978"/>
        </w:tabs>
        <w:spacing w:after="240"/>
        <w:ind w:left="0" w:firstLine="0"/>
      </w:pPr>
      <w:r>
        <w:lastRenderedPageBreak/>
        <w:t xml:space="preserve">2. </w:t>
      </w:r>
      <w:r w:rsidR="00000000" w:rsidRPr="00E507D2">
        <w:t>Catalysts</w:t>
      </w:r>
      <w:r w:rsidR="00000000" w:rsidRPr="00E507D2">
        <w:rPr>
          <w:spacing w:val="-14"/>
        </w:rPr>
        <w:t xml:space="preserve"> </w:t>
      </w:r>
      <w:r w:rsidR="00000000" w:rsidRPr="00E507D2">
        <w:t>for</w:t>
      </w:r>
      <w:r w:rsidR="00000000" w:rsidRPr="00E507D2">
        <w:rPr>
          <w:spacing w:val="-14"/>
        </w:rPr>
        <w:t xml:space="preserve"> </w:t>
      </w:r>
      <w:r w:rsidR="00000000" w:rsidRPr="00E507D2">
        <w:t>Law</w:t>
      </w:r>
      <w:r w:rsidR="00000000" w:rsidRPr="00E507D2">
        <w:rPr>
          <w:spacing w:val="-14"/>
        </w:rPr>
        <w:t xml:space="preserve"> </w:t>
      </w:r>
      <w:r w:rsidR="00000000" w:rsidRPr="00E507D2">
        <w:rPr>
          <w:spacing w:val="-2"/>
        </w:rPr>
        <w:t>Reform</w:t>
      </w:r>
    </w:p>
    <w:p w14:paraId="21326F88" w14:textId="77777777" w:rsidR="00DD4420" w:rsidRPr="00E507D2" w:rsidRDefault="00000000" w:rsidP="00F72BD2">
      <w:pPr>
        <w:pStyle w:val="BodyText"/>
        <w:spacing w:after="240"/>
      </w:pPr>
      <w:r w:rsidRPr="00E507D2">
        <w:t>The</w:t>
      </w:r>
      <w:r w:rsidRPr="00E507D2">
        <w:rPr>
          <w:spacing w:val="-7"/>
        </w:rPr>
        <w:t xml:space="preserve"> </w:t>
      </w:r>
      <w:r w:rsidRPr="00E507D2">
        <w:t>LCO</w:t>
      </w:r>
      <w:r w:rsidRPr="00E507D2">
        <w:rPr>
          <w:spacing w:val="-7"/>
        </w:rPr>
        <w:t xml:space="preserve"> </w:t>
      </w:r>
      <w:r w:rsidRPr="00E507D2">
        <w:t>believes</w:t>
      </w:r>
      <w:r w:rsidRPr="00E507D2">
        <w:rPr>
          <w:spacing w:val="-6"/>
        </w:rPr>
        <w:t xml:space="preserve"> </w:t>
      </w:r>
      <w:r w:rsidRPr="00E507D2">
        <w:t>the</w:t>
      </w:r>
      <w:r w:rsidRPr="00E507D2">
        <w:rPr>
          <w:spacing w:val="-7"/>
        </w:rPr>
        <w:t xml:space="preserve"> </w:t>
      </w:r>
      <w:r w:rsidRPr="00E507D2">
        <w:t>time</w:t>
      </w:r>
      <w:r w:rsidRPr="00E507D2">
        <w:rPr>
          <w:spacing w:val="-7"/>
        </w:rPr>
        <w:t xml:space="preserve"> </w:t>
      </w:r>
      <w:r w:rsidRPr="00E507D2">
        <w:t>is</w:t>
      </w:r>
      <w:r w:rsidRPr="00E507D2">
        <w:rPr>
          <w:spacing w:val="-6"/>
        </w:rPr>
        <w:t xml:space="preserve"> </w:t>
      </w:r>
      <w:r w:rsidRPr="00E507D2">
        <w:t>right</w:t>
      </w:r>
      <w:r w:rsidRPr="00E507D2">
        <w:rPr>
          <w:spacing w:val="-6"/>
        </w:rPr>
        <w:t xml:space="preserve"> </w:t>
      </w:r>
      <w:r w:rsidRPr="00E507D2">
        <w:t>for</w:t>
      </w:r>
      <w:r w:rsidRPr="00E507D2">
        <w:rPr>
          <w:spacing w:val="-6"/>
        </w:rPr>
        <w:t xml:space="preserve"> </w:t>
      </w:r>
      <w:r w:rsidRPr="00E507D2">
        <w:t>an</w:t>
      </w:r>
      <w:r w:rsidRPr="00E507D2">
        <w:rPr>
          <w:spacing w:val="-6"/>
        </w:rPr>
        <w:t xml:space="preserve"> </w:t>
      </w:r>
      <w:r w:rsidRPr="00E507D2">
        <w:t>independent, multidisciplinary,</w:t>
      </w:r>
      <w:r w:rsidRPr="00E507D2">
        <w:rPr>
          <w:spacing w:val="-4"/>
        </w:rPr>
        <w:t xml:space="preserve"> </w:t>
      </w:r>
      <w:r w:rsidRPr="00E507D2">
        <w:t>and</w:t>
      </w:r>
      <w:r w:rsidRPr="00E507D2">
        <w:rPr>
          <w:spacing w:val="-4"/>
        </w:rPr>
        <w:t xml:space="preserve"> </w:t>
      </w:r>
      <w:r w:rsidRPr="00E507D2">
        <w:t>balanced</w:t>
      </w:r>
      <w:r w:rsidRPr="00E507D2">
        <w:rPr>
          <w:spacing w:val="-4"/>
        </w:rPr>
        <w:t xml:space="preserve"> </w:t>
      </w:r>
      <w:r w:rsidRPr="00E507D2">
        <w:t>review</w:t>
      </w:r>
      <w:r w:rsidRPr="00E507D2">
        <w:rPr>
          <w:spacing w:val="-4"/>
        </w:rPr>
        <w:t xml:space="preserve"> </w:t>
      </w:r>
      <w:r w:rsidRPr="00E507D2">
        <w:t>of</w:t>
      </w:r>
      <w:r w:rsidRPr="00E507D2">
        <w:rPr>
          <w:spacing w:val="-4"/>
        </w:rPr>
        <w:t xml:space="preserve"> </w:t>
      </w:r>
      <w:r w:rsidRPr="00E507D2">
        <w:t>the</w:t>
      </w:r>
      <w:r w:rsidRPr="00E507D2">
        <w:rPr>
          <w:spacing w:val="-4"/>
        </w:rPr>
        <w:t xml:space="preserve"> </w:t>
      </w:r>
      <w:r w:rsidRPr="00E507D2">
        <w:rPr>
          <w:i/>
        </w:rPr>
        <w:t>EBR</w:t>
      </w:r>
      <w:r w:rsidRPr="00E507D2">
        <w:rPr>
          <w:i/>
          <w:spacing w:val="-5"/>
        </w:rPr>
        <w:t xml:space="preserve"> </w:t>
      </w:r>
      <w:r w:rsidRPr="00E507D2">
        <w:t>and environmental accountability strategies generally.</w:t>
      </w:r>
    </w:p>
    <w:p w14:paraId="26ED7363" w14:textId="77777777" w:rsidR="00DD4420" w:rsidRPr="00E507D2" w:rsidRDefault="00000000" w:rsidP="00F72BD2">
      <w:pPr>
        <w:pStyle w:val="BodyText"/>
        <w:spacing w:after="240"/>
      </w:pPr>
      <w:r w:rsidRPr="00E507D2">
        <w:t xml:space="preserve">The environmental, policy, and legal landscape in Ontario has changed considerably since the </w:t>
      </w:r>
      <w:r w:rsidRPr="00E507D2">
        <w:rPr>
          <w:i/>
        </w:rPr>
        <w:t xml:space="preserve">EBR </w:t>
      </w:r>
      <w:r w:rsidRPr="00E507D2">
        <w:t>was proclaimed in 1994. These developments underscore the</w:t>
      </w:r>
      <w:r w:rsidRPr="00E507D2">
        <w:rPr>
          <w:spacing w:val="-11"/>
        </w:rPr>
        <w:t xml:space="preserve"> </w:t>
      </w:r>
      <w:r w:rsidRPr="00E507D2">
        <w:t>need</w:t>
      </w:r>
      <w:r w:rsidRPr="00E507D2">
        <w:rPr>
          <w:spacing w:val="-10"/>
        </w:rPr>
        <w:t xml:space="preserve"> </w:t>
      </w:r>
      <w:r w:rsidRPr="00E507D2">
        <w:t>to</w:t>
      </w:r>
      <w:r w:rsidRPr="00E507D2">
        <w:rPr>
          <w:spacing w:val="-11"/>
        </w:rPr>
        <w:t xml:space="preserve"> </w:t>
      </w:r>
      <w:r w:rsidRPr="00E507D2">
        <w:t>re-examine</w:t>
      </w:r>
      <w:r w:rsidRPr="00E507D2">
        <w:rPr>
          <w:spacing w:val="-11"/>
        </w:rPr>
        <w:t xml:space="preserve"> </w:t>
      </w:r>
      <w:r w:rsidRPr="00E507D2">
        <w:t>the</w:t>
      </w:r>
      <w:r w:rsidRPr="00E507D2">
        <w:rPr>
          <w:spacing w:val="-11"/>
        </w:rPr>
        <w:t xml:space="preserve"> </w:t>
      </w:r>
      <w:r w:rsidRPr="00E507D2">
        <w:t>substantive</w:t>
      </w:r>
      <w:r w:rsidRPr="00E507D2">
        <w:rPr>
          <w:spacing w:val="-11"/>
        </w:rPr>
        <w:t xml:space="preserve"> </w:t>
      </w:r>
      <w:r w:rsidRPr="00E507D2">
        <w:t>and</w:t>
      </w:r>
      <w:r w:rsidRPr="00E507D2">
        <w:rPr>
          <w:spacing w:val="-10"/>
        </w:rPr>
        <w:t xml:space="preserve"> </w:t>
      </w:r>
      <w:r w:rsidRPr="00E507D2">
        <w:t xml:space="preserve">procedural requirements of the </w:t>
      </w:r>
      <w:r w:rsidRPr="00E507D2">
        <w:rPr>
          <w:i/>
        </w:rPr>
        <w:t xml:space="preserve">EBR </w:t>
      </w:r>
      <w:r w:rsidRPr="00E507D2">
        <w:t>to ensure it reflects, and is responsive to, current realities.</w:t>
      </w:r>
    </w:p>
    <w:p w14:paraId="41F1E69C" w14:textId="401127F2" w:rsidR="00DD4420" w:rsidRPr="00F72BD2" w:rsidRDefault="00000000" w:rsidP="00F72BD2">
      <w:pPr>
        <w:pStyle w:val="BodyText"/>
        <w:spacing w:after="240"/>
        <w:rPr>
          <w:i/>
        </w:rPr>
      </w:pPr>
      <w:r w:rsidRPr="00E507D2">
        <w:t>This</w:t>
      </w:r>
      <w:r w:rsidRPr="00E507D2">
        <w:rPr>
          <w:spacing w:val="-5"/>
        </w:rPr>
        <w:t xml:space="preserve"> </w:t>
      </w:r>
      <w:r w:rsidRPr="00E507D2">
        <w:t>section</w:t>
      </w:r>
      <w:r w:rsidRPr="00E507D2">
        <w:rPr>
          <w:spacing w:val="-4"/>
        </w:rPr>
        <w:t xml:space="preserve"> </w:t>
      </w:r>
      <w:r w:rsidRPr="00E507D2">
        <w:t>summarizes</w:t>
      </w:r>
      <w:r w:rsidRPr="00E507D2">
        <w:rPr>
          <w:spacing w:val="-5"/>
        </w:rPr>
        <w:t xml:space="preserve"> </w:t>
      </w:r>
      <w:r w:rsidRPr="00E507D2">
        <w:t>the</w:t>
      </w:r>
      <w:r w:rsidRPr="00E507D2">
        <w:rPr>
          <w:spacing w:val="-5"/>
        </w:rPr>
        <w:t xml:space="preserve"> </w:t>
      </w:r>
      <w:r w:rsidRPr="00E507D2">
        <w:t>major</w:t>
      </w:r>
      <w:r w:rsidRPr="00E507D2">
        <w:rPr>
          <w:spacing w:val="-4"/>
        </w:rPr>
        <w:t xml:space="preserve"> </w:t>
      </w:r>
      <w:r w:rsidRPr="00E507D2">
        <w:t>catalysts</w:t>
      </w:r>
      <w:r w:rsidRPr="00E507D2">
        <w:rPr>
          <w:spacing w:val="-5"/>
        </w:rPr>
        <w:t xml:space="preserve"> </w:t>
      </w:r>
      <w:r w:rsidRPr="00E507D2">
        <w:t>driving</w:t>
      </w:r>
      <w:r w:rsidRPr="00E507D2">
        <w:rPr>
          <w:spacing w:val="-6"/>
        </w:rPr>
        <w:t xml:space="preserve"> </w:t>
      </w:r>
      <w:r w:rsidRPr="00E507D2">
        <w:rPr>
          <w:i/>
          <w:spacing w:val="-5"/>
        </w:rPr>
        <w:t>EBR</w:t>
      </w:r>
      <w:r w:rsidR="00AB05F3">
        <w:rPr>
          <w:i/>
        </w:rPr>
        <w:t xml:space="preserve"> </w:t>
      </w:r>
      <w:r w:rsidRPr="00E507D2">
        <w:t>reform</w:t>
      </w:r>
      <w:r w:rsidRPr="00E507D2">
        <w:rPr>
          <w:spacing w:val="-10"/>
        </w:rPr>
        <w:t xml:space="preserve"> </w:t>
      </w:r>
      <w:r w:rsidRPr="00E507D2">
        <w:t>in</w:t>
      </w:r>
      <w:r w:rsidRPr="00E507D2">
        <w:rPr>
          <w:spacing w:val="-6"/>
        </w:rPr>
        <w:t xml:space="preserve"> </w:t>
      </w:r>
      <w:r w:rsidRPr="00E507D2">
        <w:rPr>
          <w:spacing w:val="-2"/>
        </w:rPr>
        <w:t>Ontario.</w:t>
      </w:r>
    </w:p>
    <w:p w14:paraId="7828CD87" w14:textId="77777777" w:rsidR="00DD4420" w:rsidRPr="00E507D2" w:rsidRDefault="00000000" w:rsidP="00F72BD2">
      <w:pPr>
        <w:pStyle w:val="Heading4"/>
        <w:spacing w:after="240"/>
        <w:ind w:left="0"/>
      </w:pPr>
      <w:bookmarkStart w:id="13" w:name="Eroding_EBR_Protections_and_Growing_Acco"/>
      <w:bookmarkEnd w:id="13"/>
      <w:r w:rsidRPr="00E507D2">
        <w:t xml:space="preserve">Eroding </w:t>
      </w:r>
      <w:r w:rsidRPr="00E507D2">
        <w:rPr>
          <w:i/>
        </w:rPr>
        <w:t xml:space="preserve">EBR </w:t>
      </w:r>
      <w:r w:rsidRPr="00E507D2">
        <w:t>Protections and Growing</w:t>
      </w:r>
      <w:r w:rsidRPr="00E507D2">
        <w:rPr>
          <w:spacing w:val="-19"/>
        </w:rPr>
        <w:t xml:space="preserve"> </w:t>
      </w:r>
      <w:r w:rsidRPr="00E507D2">
        <w:t>Accountability</w:t>
      </w:r>
      <w:r w:rsidRPr="00E507D2">
        <w:rPr>
          <w:spacing w:val="-18"/>
        </w:rPr>
        <w:t xml:space="preserve"> </w:t>
      </w:r>
      <w:r w:rsidRPr="00E507D2">
        <w:t>Gaps</w:t>
      </w:r>
    </w:p>
    <w:p w14:paraId="5061B299" w14:textId="77777777" w:rsidR="00DD4420" w:rsidRPr="00E507D2" w:rsidRDefault="00000000" w:rsidP="00F72BD2">
      <w:pPr>
        <w:pStyle w:val="BodyText"/>
        <w:spacing w:after="240"/>
      </w:pPr>
      <w:r w:rsidRPr="00E507D2">
        <w:t>Over</w:t>
      </w:r>
      <w:r w:rsidRPr="00E507D2">
        <w:rPr>
          <w:spacing w:val="-11"/>
        </w:rPr>
        <w:t xml:space="preserve"> </w:t>
      </w:r>
      <w:r w:rsidRPr="00E507D2">
        <w:t>time,</w:t>
      </w:r>
      <w:r w:rsidRPr="00E507D2">
        <w:rPr>
          <w:spacing w:val="-11"/>
        </w:rPr>
        <w:t xml:space="preserve"> </w:t>
      </w:r>
      <w:r w:rsidRPr="00E507D2">
        <w:t>the</w:t>
      </w:r>
      <w:r w:rsidRPr="00E507D2">
        <w:rPr>
          <w:spacing w:val="-11"/>
        </w:rPr>
        <w:t xml:space="preserve"> </w:t>
      </w:r>
      <w:r w:rsidRPr="00E507D2">
        <w:t>legislative,</w:t>
      </w:r>
      <w:r w:rsidRPr="00E507D2">
        <w:rPr>
          <w:spacing w:val="-11"/>
        </w:rPr>
        <w:t xml:space="preserve"> </w:t>
      </w:r>
      <w:r w:rsidRPr="00E507D2">
        <w:t>institutional,</w:t>
      </w:r>
      <w:r w:rsidRPr="00E507D2">
        <w:rPr>
          <w:spacing w:val="-11"/>
        </w:rPr>
        <w:t xml:space="preserve"> </w:t>
      </w:r>
      <w:r w:rsidRPr="00E507D2">
        <w:t>and</w:t>
      </w:r>
      <w:r w:rsidRPr="00E507D2">
        <w:rPr>
          <w:spacing w:val="-11"/>
        </w:rPr>
        <w:t xml:space="preserve"> </w:t>
      </w:r>
      <w:r w:rsidRPr="00E507D2">
        <w:t xml:space="preserve">procedurals protections created by the </w:t>
      </w:r>
      <w:r w:rsidRPr="00E507D2">
        <w:rPr>
          <w:i/>
        </w:rPr>
        <w:t xml:space="preserve">EBR </w:t>
      </w:r>
      <w:r w:rsidRPr="00E507D2">
        <w:t>have been eroded.</w:t>
      </w:r>
    </w:p>
    <w:p w14:paraId="4F0D697A" w14:textId="77777777" w:rsidR="00DD4420" w:rsidRPr="00E507D2" w:rsidRDefault="00000000" w:rsidP="00F72BD2">
      <w:pPr>
        <w:pStyle w:val="BodyText"/>
        <w:spacing w:after="240"/>
      </w:pPr>
      <w:r w:rsidRPr="00E507D2">
        <w:t xml:space="preserve">Many reports, court decisions, and analyses have documented this erosion, and noted consistent EBR non-compliance by government ministries, erosion of </w:t>
      </w:r>
      <w:r w:rsidRPr="00E507D2">
        <w:rPr>
          <w:i/>
        </w:rPr>
        <w:t xml:space="preserve">EBR </w:t>
      </w:r>
      <w:r w:rsidRPr="00E507D2">
        <w:t>public participation rights, downgrading the role of</w:t>
      </w:r>
      <w:r w:rsidRPr="00E507D2">
        <w:rPr>
          <w:spacing w:val="-12"/>
        </w:rPr>
        <w:t xml:space="preserve"> </w:t>
      </w:r>
      <w:r w:rsidRPr="00E507D2">
        <w:t>the</w:t>
      </w:r>
      <w:r w:rsidRPr="00E507D2">
        <w:rPr>
          <w:spacing w:val="-13"/>
        </w:rPr>
        <w:t xml:space="preserve"> </w:t>
      </w:r>
      <w:r w:rsidRPr="00E507D2">
        <w:t>Environmental</w:t>
      </w:r>
      <w:r w:rsidRPr="00E507D2">
        <w:rPr>
          <w:spacing w:val="-11"/>
        </w:rPr>
        <w:t xml:space="preserve"> </w:t>
      </w:r>
      <w:r w:rsidRPr="00E507D2">
        <w:t>Commissioner,</w:t>
      </w:r>
      <w:r w:rsidRPr="00E507D2">
        <w:rPr>
          <w:spacing w:val="-12"/>
        </w:rPr>
        <w:t xml:space="preserve"> </w:t>
      </w:r>
      <w:r w:rsidRPr="00E507D2">
        <w:t>and</w:t>
      </w:r>
      <w:r w:rsidRPr="00E507D2">
        <w:rPr>
          <w:spacing w:val="-12"/>
        </w:rPr>
        <w:t xml:space="preserve"> </w:t>
      </w:r>
      <w:r w:rsidRPr="00E507D2">
        <w:t>other</w:t>
      </w:r>
      <w:r w:rsidRPr="00E507D2">
        <w:rPr>
          <w:spacing w:val="-12"/>
        </w:rPr>
        <w:t xml:space="preserve"> </w:t>
      </w:r>
      <w:r w:rsidRPr="00E507D2">
        <w:t xml:space="preserve">factors which suggest that the </w:t>
      </w:r>
      <w:r w:rsidRPr="00E507D2">
        <w:rPr>
          <w:i/>
        </w:rPr>
        <w:t xml:space="preserve">EBR </w:t>
      </w:r>
      <w:r w:rsidRPr="00E507D2">
        <w:t>has failed to fully meet its objectives.</w:t>
      </w:r>
      <w:r w:rsidRPr="00E507D2">
        <w:rPr>
          <w:spacing w:val="-7"/>
        </w:rPr>
        <w:t xml:space="preserve"> </w:t>
      </w:r>
      <w:r w:rsidRPr="00E507D2">
        <w:t>As</w:t>
      </w:r>
      <w:r w:rsidRPr="00E507D2">
        <w:rPr>
          <w:spacing w:val="-7"/>
        </w:rPr>
        <w:t xml:space="preserve"> </w:t>
      </w:r>
      <w:r w:rsidRPr="00E507D2">
        <w:t>recently</w:t>
      </w:r>
      <w:r w:rsidRPr="00E507D2">
        <w:rPr>
          <w:spacing w:val="-7"/>
        </w:rPr>
        <w:t xml:space="preserve"> </w:t>
      </w:r>
      <w:r w:rsidRPr="00E507D2">
        <w:t>as</w:t>
      </w:r>
      <w:r w:rsidRPr="00E507D2">
        <w:rPr>
          <w:spacing w:val="-7"/>
        </w:rPr>
        <w:t xml:space="preserve"> </w:t>
      </w:r>
      <w:r w:rsidRPr="00E507D2">
        <w:t>December</w:t>
      </w:r>
      <w:r w:rsidRPr="00E507D2">
        <w:rPr>
          <w:spacing w:val="-7"/>
        </w:rPr>
        <w:t xml:space="preserve"> </w:t>
      </w:r>
      <w:r w:rsidRPr="00E507D2">
        <w:t>2022,</w:t>
      </w:r>
      <w:r w:rsidRPr="00E507D2">
        <w:rPr>
          <w:spacing w:val="-7"/>
        </w:rPr>
        <w:t xml:space="preserve"> </w:t>
      </w:r>
      <w:r w:rsidRPr="00E507D2">
        <w:t>the</w:t>
      </w:r>
      <w:r w:rsidRPr="00E507D2">
        <w:rPr>
          <w:spacing w:val="-8"/>
        </w:rPr>
        <w:t xml:space="preserve"> </w:t>
      </w:r>
      <w:r w:rsidRPr="00E507D2">
        <w:t xml:space="preserve">Auditor General of Ontario (Auditor General) remarked </w:t>
      </w:r>
      <w:proofErr w:type="gramStart"/>
      <w:r w:rsidRPr="00E507D2">
        <w:t>that</w:t>
      </w:r>
      <w:proofErr w:type="gramEnd"/>
    </w:p>
    <w:p w14:paraId="3F0AE184" w14:textId="77777777" w:rsidR="00AB05F3" w:rsidRDefault="00AB05F3" w:rsidP="00F72BD2">
      <w:pPr>
        <w:pStyle w:val="BodyText"/>
        <w:spacing w:after="240"/>
      </w:pPr>
      <w:r w:rsidRPr="00E507D2">
        <w:t xml:space="preserve"> </w:t>
      </w:r>
      <w:r w:rsidR="00000000" w:rsidRPr="00E507D2">
        <w:t>“[a]n enduring problem is that the Environment Ministry – the ministry responsible for administering the</w:t>
      </w:r>
      <w:r w:rsidR="00000000" w:rsidRPr="00E507D2">
        <w:rPr>
          <w:spacing w:val="-8"/>
        </w:rPr>
        <w:t xml:space="preserve"> </w:t>
      </w:r>
      <w:r w:rsidR="00000000" w:rsidRPr="00E507D2">
        <w:rPr>
          <w:i/>
        </w:rPr>
        <w:t>EBR</w:t>
      </w:r>
      <w:r w:rsidR="00000000" w:rsidRPr="00E507D2">
        <w:rPr>
          <w:i/>
          <w:spacing w:val="-8"/>
        </w:rPr>
        <w:t xml:space="preserve"> </w:t>
      </w:r>
      <w:r w:rsidR="00000000" w:rsidRPr="00E507D2">
        <w:t>Act</w:t>
      </w:r>
      <w:r w:rsidR="00000000" w:rsidRPr="00E507D2">
        <w:rPr>
          <w:spacing w:val="-7"/>
        </w:rPr>
        <w:t xml:space="preserve"> </w:t>
      </w:r>
      <w:r w:rsidR="00000000" w:rsidRPr="00E507D2">
        <w:t>–</w:t>
      </w:r>
      <w:r w:rsidR="00000000" w:rsidRPr="00E507D2">
        <w:rPr>
          <w:spacing w:val="-8"/>
        </w:rPr>
        <w:t xml:space="preserve"> </w:t>
      </w:r>
      <w:r w:rsidR="00000000" w:rsidRPr="00E507D2">
        <w:t>has</w:t>
      </w:r>
      <w:r w:rsidR="00000000" w:rsidRPr="00E507D2">
        <w:rPr>
          <w:spacing w:val="-7"/>
        </w:rPr>
        <w:t xml:space="preserve"> </w:t>
      </w:r>
      <w:r w:rsidR="00000000" w:rsidRPr="00E507D2">
        <w:t>still</w:t>
      </w:r>
      <w:r w:rsidR="00000000" w:rsidRPr="00E507D2">
        <w:rPr>
          <w:spacing w:val="-7"/>
        </w:rPr>
        <w:t xml:space="preserve"> </w:t>
      </w:r>
      <w:r w:rsidR="00000000" w:rsidRPr="00E507D2">
        <w:t>not</w:t>
      </w:r>
      <w:r w:rsidR="00000000" w:rsidRPr="00E507D2">
        <w:rPr>
          <w:spacing w:val="-7"/>
        </w:rPr>
        <w:t xml:space="preserve"> </w:t>
      </w:r>
      <w:r w:rsidR="00000000" w:rsidRPr="00E507D2">
        <w:t>made</w:t>
      </w:r>
      <w:r w:rsidR="00000000" w:rsidRPr="00E507D2">
        <w:rPr>
          <w:spacing w:val="-8"/>
        </w:rPr>
        <w:t xml:space="preserve"> </w:t>
      </w:r>
      <w:r w:rsidR="00000000" w:rsidRPr="00E507D2">
        <w:t>the</w:t>
      </w:r>
      <w:r w:rsidR="00000000" w:rsidRPr="00E507D2">
        <w:rPr>
          <w:spacing w:val="-8"/>
        </w:rPr>
        <w:t xml:space="preserve"> </w:t>
      </w:r>
      <w:r w:rsidR="00000000" w:rsidRPr="00E507D2">
        <w:rPr>
          <w:i/>
        </w:rPr>
        <w:t>EBR</w:t>
      </w:r>
      <w:r w:rsidR="00000000" w:rsidRPr="00E507D2">
        <w:rPr>
          <w:i/>
          <w:spacing w:val="-8"/>
        </w:rPr>
        <w:t xml:space="preserve"> </w:t>
      </w:r>
      <w:r w:rsidR="00000000" w:rsidRPr="00E507D2">
        <w:t>Act</w:t>
      </w:r>
      <w:r w:rsidR="00000000" w:rsidRPr="00E507D2">
        <w:rPr>
          <w:spacing w:val="-7"/>
        </w:rPr>
        <w:t xml:space="preserve"> </w:t>
      </w:r>
      <w:r w:rsidR="00000000" w:rsidRPr="00E507D2">
        <w:t>a</w:t>
      </w:r>
      <w:r w:rsidR="00000000" w:rsidRPr="00E507D2">
        <w:rPr>
          <w:spacing w:val="-7"/>
        </w:rPr>
        <w:t xml:space="preserve"> </w:t>
      </w:r>
      <w:r w:rsidR="00000000" w:rsidRPr="00E507D2">
        <w:t>priority.”</w:t>
      </w:r>
      <w:proofErr w:type="gramStart"/>
      <w:r w:rsidR="00000000" w:rsidRPr="00E507D2">
        <w:rPr>
          <w:vertAlign w:val="superscript"/>
        </w:rPr>
        <w:t>4</w:t>
      </w:r>
      <w:proofErr w:type="gramEnd"/>
    </w:p>
    <w:p w14:paraId="10779D38" w14:textId="00FE8397" w:rsidR="00DD4420" w:rsidRPr="00E507D2" w:rsidRDefault="00000000" w:rsidP="00F72BD2">
      <w:pPr>
        <w:pStyle w:val="BodyText"/>
        <w:spacing w:after="240"/>
      </w:pPr>
      <w:r w:rsidRPr="00E507D2">
        <w:t>These and other factors have resulted in wide and deep</w:t>
      </w:r>
      <w:r w:rsidRPr="00E507D2">
        <w:rPr>
          <w:spacing w:val="-13"/>
        </w:rPr>
        <w:t xml:space="preserve"> </w:t>
      </w:r>
      <w:r w:rsidRPr="00E507D2">
        <w:t>environmental</w:t>
      </w:r>
      <w:r w:rsidRPr="00E507D2">
        <w:rPr>
          <w:spacing w:val="-12"/>
        </w:rPr>
        <w:t xml:space="preserve"> </w:t>
      </w:r>
      <w:r w:rsidRPr="00E507D2">
        <w:t>accountability</w:t>
      </w:r>
      <w:r w:rsidRPr="00E507D2">
        <w:rPr>
          <w:spacing w:val="-13"/>
        </w:rPr>
        <w:t xml:space="preserve"> </w:t>
      </w:r>
      <w:r w:rsidRPr="00E507D2">
        <w:t>gaps</w:t>
      </w:r>
      <w:r w:rsidRPr="00E507D2">
        <w:rPr>
          <w:spacing w:val="-12"/>
        </w:rPr>
        <w:t xml:space="preserve"> </w:t>
      </w:r>
      <w:r w:rsidRPr="00E507D2">
        <w:t>that</w:t>
      </w:r>
      <w:r w:rsidRPr="00E507D2">
        <w:rPr>
          <w:spacing w:val="-13"/>
        </w:rPr>
        <w:t xml:space="preserve"> </w:t>
      </w:r>
      <w:r w:rsidRPr="00E507D2">
        <w:t>suggest fundamental reforms are necessary.</w:t>
      </w:r>
    </w:p>
    <w:p w14:paraId="752991E7" w14:textId="3DF49BC3" w:rsidR="00DD4420" w:rsidRPr="00AB05F3" w:rsidRDefault="00000000" w:rsidP="00F72BD2">
      <w:pPr>
        <w:pStyle w:val="Heading4"/>
        <w:spacing w:after="240"/>
        <w:ind w:left="0"/>
      </w:pPr>
      <w:bookmarkStart w:id="14" w:name="Urgent_Need_to_Reduce_Risk_and_Impact_of"/>
      <w:bookmarkEnd w:id="14"/>
      <w:r w:rsidRPr="00E507D2">
        <w:t>Urgent</w:t>
      </w:r>
      <w:r w:rsidRPr="00E507D2">
        <w:rPr>
          <w:spacing w:val="-6"/>
        </w:rPr>
        <w:t xml:space="preserve"> </w:t>
      </w:r>
      <w:r w:rsidRPr="00E507D2">
        <w:t>Need</w:t>
      </w:r>
      <w:r w:rsidRPr="00E507D2">
        <w:rPr>
          <w:spacing w:val="-5"/>
        </w:rPr>
        <w:t xml:space="preserve"> </w:t>
      </w:r>
      <w:r w:rsidRPr="00E507D2">
        <w:t>to</w:t>
      </w:r>
      <w:r w:rsidRPr="00E507D2">
        <w:rPr>
          <w:spacing w:val="-5"/>
        </w:rPr>
        <w:t xml:space="preserve"> </w:t>
      </w:r>
      <w:r w:rsidRPr="00E507D2">
        <w:t>Reduce</w:t>
      </w:r>
      <w:r w:rsidRPr="00E507D2">
        <w:rPr>
          <w:spacing w:val="-6"/>
        </w:rPr>
        <w:t xml:space="preserve"> </w:t>
      </w:r>
      <w:r w:rsidRPr="00E507D2">
        <w:t>Risk</w:t>
      </w:r>
      <w:r w:rsidRPr="00E507D2">
        <w:rPr>
          <w:spacing w:val="-5"/>
        </w:rPr>
        <w:t xml:space="preserve"> and</w:t>
      </w:r>
      <w:r w:rsidR="00AB05F3">
        <w:rPr>
          <w:spacing w:val="-5"/>
        </w:rPr>
        <w:t xml:space="preserve"> </w:t>
      </w:r>
      <w:r w:rsidRPr="00E507D2">
        <w:t>Impact</w:t>
      </w:r>
      <w:r w:rsidRPr="00E507D2">
        <w:rPr>
          <w:spacing w:val="-4"/>
        </w:rPr>
        <w:t xml:space="preserve"> </w:t>
      </w:r>
      <w:r w:rsidRPr="00E507D2">
        <w:t>of</w:t>
      </w:r>
      <w:r w:rsidRPr="00E507D2">
        <w:rPr>
          <w:spacing w:val="-4"/>
        </w:rPr>
        <w:t xml:space="preserve"> </w:t>
      </w:r>
      <w:r w:rsidRPr="00E507D2">
        <w:t>Climate</w:t>
      </w:r>
      <w:r w:rsidRPr="00E507D2">
        <w:rPr>
          <w:spacing w:val="-3"/>
        </w:rPr>
        <w:t xml:space="preserve"> </w:t>
      </w:r>
      <w:r w:rsidRPr="00E507D2">
        <w:rPr>
          <w:spacing w:val="-2"/>
        </w:rPr>
        <w:t>Change</w:t>
      </w:r>
    </w:p>
    <w:p w14:paraId="56CF4B6B" w14:textId="77777777" w:rsidR="00DD4420" w:rsidRPr="00E507D2" w:rsidRDefault="00000000" w:rsidP="00F72BD2">
      <w:pPr>
        <w:pStyle w:val="BodyText"/>
        <w:spacing w:after="240"/>
      </w:pPr>
      <w:r w:rsidRPr="00E507D2">
        <w:t>The 2023 Ontario Provincial Climate Change Impact Assessment (PCCIA) highlighted the urgent need for the province to address climate change. This report is</w:t>
      </w:r>
      <w:r w:rsidRPr="00E507D2">
        <w:rPr>
          <w:spacing w:val="-5"/>
        </w:rPr>
        <w:t xml:space="preserve"> </w:t>
      </w:r>
      <w:r w:rsidRPr="00E507D2">
        <w:t>a</w:t>
      </w:r>
      <w:r w:rsidRPr="00E507D2">
        <w:rPr>
          <w:spacing w:val="-5"/>
        </w:rPr>
        <w:t xml:space="preserve"> </w:t>
      </w:r>
      <w:r w:rsidRPr="00E507D2">
        <w:t>comprehensive</w:t>
      </w:r>
      <w:r w:rsidRPr="00E507D2">
        <w:rPr>
          <w:spacing w:val="-6"/>
        </w:rPr>
        <w:t xml:space="preserve"> </w:t>
      </w:r>
      <w:r w:rsidRPr="00E507D2">
        <w:t>and</w:t>
      </w:r>
      <w:r w:rsidRPr="00E507D2">
        <w:rPr>
          <w:spacing w:val="-5"/>
        </w:rPr>
        <w:t xml:space="preserve"> </w:t>
      </w:r>
      <w:r w:rsidRPr="00E507D2">
        <w:t>multi-sectoral</w:t>
      </w:r>
      <w:r w:rsidRPr="00E507D2">
        <w:rPr>
          <w:spacing w:val="-5"/>
        </w:rPr>
        <w:t xml:space="preserve"> </w:t>
      </w:r>
      <w:r w:rsidRPr="00E507D2">
        <w:t>assessment</w:t>
      </w:r>
      <w:r w:rsidRPr="00E507D2">
        <w:rPr>
          <w:spacing w:val="-5"/>
        </w:rPr>
        <w:t xml:space="preserve"> of</w:t>
      </w:r>
    </w:p>
    <w:p w14:paraId="698D357D" w14:textId="77777777" w:rsidR="00DD4420" w:rsidRPr="00E507D2" w:rsidRDefault="00000000" w:rsidP="00F72BD2">
      <w:pPr>
        <w:pStyle w:val="BodyText"/>
        <w:spacing w:after="240"/>
      </w:pPr>
      <w:r w:rsidRPr="00E507D2">
        <w:t>potential</w:t>
      </w:r>
      <w:r w:rsidRPr="00E507D2">
        <w:rPr>
          <w:spacing w:val="-13"/>
        </w:rPr>
        <w:t xml:space="preserve"> </w:t>
      </w:r>
      <w:r w:rsidRPr="00E507D2">
        <w:t>climate</w:t>
      </w:r>
      <w:r w:rsidRPr="00E507D2">
        <w:rPr>
          <w:spacing w:val="-12"/>
        </w:rPr>
        <w:t xml:space="preserve"> </w:t>
      </w:r>
      <w:r w:rsidRPr="00E507D2">
        <w:t>change-related</w:t>
      </w:r>
      <w:r w:rsidRPr="00E507D2">
        <w:rPr>
          <w:spacing w:val="-13"/>
        </w:rPr>
        <w:t xml:space="preserve"> </w:t>
      </w:r>
      <w:r w:rsidRPr="00E507D2">
        <w:t>impacts</w:t>
      </w:r>
      <w:r w:rsidRPr="00E507D2">
        <w:rPr>
          <w:spacing w:val="-12"/>
        </w:rPr>
        <w:t xml:space="preserve"> </w:t>
      </w:r>
      <w:r w:rsidRPr="00E507D2">
        <w:t>on</w:t>
      </w:r>
      <w:r w:rsidRPr="00E507D2">
        <w:rPr>
          <w:spacing w:val="-13"/>
        </w:rPr>
        <w:t xml:space="preserve"> </w:t>
      </w:r>
      <w:r w:rsidRPr="00E507D2">
        <w:t>Ontario’s economy, infrastructure, communities, public health and safety, and ecosystems.</w:t>
      </w:r>
      <w:r w:rsidRPr="00E507D2">
        <w:rPr>
          <w:vertAlign w:val="superscript"/>
        </w:rPr>
        <w:t>5</w:t>
      </w:r>
      <w:r w:rsidRPr="00E507D2">
        <w:t xml:space="preserve"> More than 3,400 risk scenarios</w:t>
      </w:r>
      <w:r w:rsidRPr="00E507D2">
        <w:rPr>
          <w:spacing w:val="-7"/>
        </w:rPr>
        <w:t xml:space="preserve"> </w:t>
      </w:r>
      <w:r w:rsidRPr="00E507D2">
        <w:t>were</w:t>
      </w:r>
      <w:r w:rsidRPr="00E507D2">
        <w:rPr>
          <w:spacing w:val="-8"/>
        </w:rPr>
        <w:t xml:space="preserve"> </w:t>
      </w:r>
      <w:r w:rsidRPr="00E507D2">
        <w:t>developed</w:t>
      </w:r>
      <w:r w:rsidRPr="00E507D2">
        <w:rPr>
          <w:spacing w:val="-7"/>
        </w:rPr>
        <w:t xml:space="preserve"> </w:t>
      </w:r>
      <w:r w:rsidRPr="00E507D2">
        <w:t>and</w:t>
      </w:r>
      <w:r w:rsidRPr="00E507D2">
        <w:rPr>
          <w:spacing w:val="-7"/>
        </w:rPr>
        <w:t xml:space="preserve"> </w:t>
      </w:r>
      <w:r w:rsidRPr="00E507D2">
        <w:t>analyzed</w:t>
      </w:r>
      <w:r w:rsidRPr="00E507D2">
        <w:rPr>
          <w:spacing w:val="-7"/>
        </w:rPr>
        <w:t xml:space="preserve"> </w:t>
      </w:r>
      <w:r w:rsidRPr="00E507D2">
        <w:t>as</w:t>
      </w:r>
      <w:r w:rsidRPr="00E507D2">
        <w:rPr>
          <w:spacing w:val="-7"/>
        </w:rPr>
        <w:t xml:space="preserve"> </w:t>
      </w:r>
      <w:r w:rsidRPr="00E507D2">
        <w:t>part</w:t>
      </w:r>
      <w:r w:rsidRPr="00E507D2">
        <w:rPr>
          <w:spacing w:val="-7"/>
        </w:rPr>
        <w:t xml:space="preserve"> </w:t>
      </w:r>
      <w:r w:rsidRPr="00E507D2">
        <w:t>of</w:t>
      </w:r>
      <w:r w:rsidRPr="00E507D2">
        <w:rPr>
          <w:spacing w:val="-7"/>
        </w:rPr>
        <w:t xml:space="preserve"> </w:t>
      </w:r>
      <w:r w:rsidRPr="00E507D2">
        <w:t xml:space="preserve">the </w:t>
      </w:r>
      <w:r w:rsidRPr="00E507D2">
        <w:rPr>
          <w:spacing w:val="-2"/>
        </w:rPr>
        <w:t>PCCIA.</w:t>
      </w:r>
      <w:r w:rsidRPr="00E507D2">
        <w:rPr>
          <w:spacing w:val="-2"/>
          <w:vertAlign w:val="superscript"/>
        </w:rPr>
        <w:t>6</w:t>
      </w:r>
    </w:p>
    <w:p w14:paraId="54EE95E8" w14:textId="77777777" w:rsidR="00DD4420" w:rsidRPr="00E507D2" w:rsidRDefault="00000000" w:rsidP="00F72BD2">
      <w:pPr>
        <w:pStyle w:val="BodyText"/>
        <w:spacing w:after="240"/>
      </w:pPr>
      <w:bookmarkStart w:id="15" w:name="_bookmark4"/>
      <w:bookmarkEnd w:id="15"/>
      <w:r w:rsidRPr="00E507D2">
        <w:t>The</w:t>
      </w:r>
      <w:r w:rsidRPr="00E507D2">
        <w:rPr>
          <w:spacing w:val="-7"/>
        </w:rPr>
        <w:t xml:space="preserve"> </w:t>
      </w:r>
      <w:r w:rsidRPr="00E507D2">
        <w:t>PCCIA</w:t>
      </w:r>
      <w:r w:rsidRPr="00E507D2">
        <w:rPr>
          <w:spacing w:val="-7"/>
        </w:rPr>
        <w:t xml:space="preserve"> </w:t>
      </w:r>
      <w:r w:rsidRPr="00E507D2">
        <w:t>report</w:t>
      </w:r>
      <w:r w:rsidRPr="00E507D2">
        <w:rPr>
          <w:spacing w:val="-6"/>
        </w:rPr>
        <w:t xml:space="preserve"> </w:t>
      </w:r>
      <w:r w:rsidRPr="00E507D2">
        <w:t>unequivocally</w:t>
      </w:r>
      <w:r w:rsidRPr="00E507D2">
        <w:rPr>
          <w:spacing w:val="-6"/>
        </w:rPr>
        <w:t xml:space="preserve"> </w:t>
      </w:r>
      <w:r w:rsidRPr="00E507D2">
        <w:t>states</w:t>
      </w:r>
      <w:r w:rsidRPr="00E507D2">
        <w:rPr>
          <w:spacing w:val="-6"/>
        </w:rPr>
        <w:t xml:space="preserve"> </w:t>
      </w:r>
      <w:r w:rsidRPr="00E507D2">
        <w:rPr>
          <w:spacing w:val="-4"/>
        </w:rPr>
        <w:t>that:</w:t>
      </w:r>
    </w:p>
    <w:p w14:paraId="0CBB27B4" w14:textId="77777777" w:rsidR="00DD4420" w:rsidRPr="00772562" w:rsidRDefault="00000000" w:rsidP="00772562">
      <w:pPr>
        <w:spacing w:after="240"/>
        <w:ind w:left="426" w:right="482"/>
        <w:rPr>
          <w:i/>
        </w:rPr>
      </w:pPr>
      <w:r w:rsidRPr="00772562">
        <w:rPr>
          <w:i/>
        </w:rPr>
        <w:t>Climate</w:t>
      </w:r>
      <w:r w:rsidRPr="00772562">
        <w:rPr>
          <w:i/>
          <w:spacing w:val="-3"/>
        </w:rPr>
        <w:t xml:space="preserve"> </w:t>
      </w:r>
      <w:r w:rsidRPr="00772562">
        <w:rPr>
          <w:i/>
        </w:rPr>
        <w:t>change</w:t>
      </w:r>
      <w:r w:rsidRPr="00772562">
        <w:rPr>
          <w:i/>
          <w:spacing w:val="-3"/>
        </w:rPr>
        <w:t xml:space="preserve"> </w:t>
      </w:r>
      <w:r w:rsidRPr="00772562">
        <w:rPr>
          <w:i/>
        </w:rPr>
        <w:t>is</w:t>
      </w:r>
      <w:r w:rsidRPr="00772562">
        <w:rPr>
          <w:i/>
          <w:spacing w:val="-3"/>
        </w:rPr>
        <w:t xml:space="preserve"> </w:t>
      </w:r>
      <w:r w:rsidRPr="00772562">
        <w:rPr>
          <w:i/>
        </w:rPr>
        <w:t>one</w:t>
      </w:r>
      <w:r w:rsidRPr="00772562">
        <w:rPr>
          <w:i/>
          <w:spacing w:val="-3"/>
        </w:rPr>
        <w:t xml:space="preserve"> </w:t>
      </w:r>
      <w:r w:rsidRPr="00772562">
        <w:rPr>
          <w:i/>
        </w:rPr>
        <w:t>of</w:t>
      </w:r>
      <w:r w:rsidRPr="00772562">
        <w:rPr>
          <w:i/>
          <w:spacing w:val="-3"/>
        </w:rPr>
        <w:t xml:space="preserve"> </w:t>
      </w:r>
      <w:r w:rsidRPr="00772562">
        <w:rPr>
          <w:i/>
        </w:rPr>
        <w:t>the</w:t>
      </w:r>
      <w:r w:rsidRPr="00772562">
        <w:rPr>
          <w:i/>
          <w:spacing w:val="-3"/>
        </w:rPr>
        <w:t xml:space="preserve"> </w:t>
      </w:r>
      <w:r w:rsidRPr="00772562">
        <w:rPr>
          <w:i/>
        </w:rPr>
        <w:t>greatest</w:t>
      </w:r>
      <w:r w:rsidRPr="00772562">
        <w:rPr>
          <w:i/>
          <w:spacing w:val="-3"/>
        </w:rPr>
        <w:t xml:space="preserve"> </w:t>
      </w:r>
      <w:r w:rsidRPr="00772562">
        <w:rPr>
          <w:i/>
        </w:rPr>
        <w:t>challenges of our time…These changes are causing unprecedented</w:t>
      </w:r>
      <w:r w:rsidRPr="00772562">
        <w:rPr>
          <w:i/>
          <w:spacing w:val="-14"/>
        </w:rPr>
        <w:t xml:space="preserve"> </w:t>
      </w:r>
      <w:r w:rsidRPr="00772562">
        <w:rPr>
          <w:i/>
        </w:rPr>
        <w:t>impacts,</w:t>
      </w:r>
      <w:r w:rsidRPr="00772562">
        <w:rPr>
          <w:i/>
          <w:spacing w:val="-14"/>
        </w:rPr>
        <w:t xml:space="preserve"> </w:t>
      </w:r>
      <w:r w:rsidRPr="00772562">
        <w:rPr>
          <w:i/>
        </w:rPr>
        <w:t>transforming</w:t>
      </w:r>
      <w:r w:rsidRPr="00772562">
        <w:rPr>
          <w:i/>
          <w:spacing w:val="-13"/>
        </w:rPr>
        <w:t xml:space="preserve"> </w:t>
      </w:r>
      <w:r w:rsidRPr="00772562">
        <w:rPr>
          <w:i/>
        </w:rPr>
        <w:t>ecosystem structure</w:t>
      </w:r>
      <w:r w:rsidRPr="00772562">
        <w:rPr>
          <w:i/>
          <w:spacing w:val="-8"/>
        </w:rPr>
        <w:t xml:space="preserve"> </w:t>
      </w:r>
      <w:r w:rsidRPr="00772562">
        <w:rPr>
          <w:i/>
        </w:rPr>
        <w:t>and</w:t>
      </w:r>
      <w:r w:rsidRPr="00772562">
        <w:rPr>
          <w:i/>
          <w:spacing w:val="-8"/>
        </w:rPr>
        <w:t xml:space="preserve"> </w:t>
      </w:r>
      <w:r w:rsidRPr="00772562">
        <w:rPr>
          <w:i/>
        </w:rPr>
        <w:t>function,</w:t>
      </w:r>
      <w:r w:rsidRPr="00772562">
        <w:rPr>
          <w:i/>
          <w:spacing w:val="-8"/>
        </w:rPr>
        <w:t xml:space="preserve"> </w:t>
      </w:r>
      <w:r w:rsidRPr="00772562">
        <w:rPr>
          <w:i/>
        </w:rPr>
        <w:t>damaging</w:t>
      </w:r>
      <w:r w:rsidRPr="00772562">
        <w:rPr>
          <w:i/>
          <w:spacing w:val="-8"/>
        </w:rPr>
        <w:t xml:space="preserve"> </w:t>
      </w:r>
      <w:r w:rsidRPr="00772562">
        <w:rPr>
          <w:i/>
        </w:rPr>
        <w:t>infrastructure, disrupting business operations, and imposing harm to human health and well-being.</w:t>
      </w:r>
    </w:p>
    <w:p w14:paraId="46519984" w14:textId="67E54DA1" w:rsidR="00DD4420" w:rsidRPr="00772562" w:rsidRDefault="00000000" w:rsidP="00772562">
      <w:pPr>
        <w:spacing w:after="240"/>
        <w:ind w:left="426" w:right="482"/>
        <w:rPr>
          <w:i/>
        </w:rPr>
      </w:pPr>
      <w:r w:rsidRPr="00772562">
        <w:rPr>
          <w:i/>
        </w:rPr>
        <w:t>Physical climate impacts and risks to human, natural and built systems in Ontario are driven by average annual warming temperature and extreme</w:t>
      </w:r>
      <w:r w:rsidRPr="00772562">
        <w:rPr>
          <w:i/>
          <w:spacing w:val="-9"/>
        </w:rPr>
        <w:t xml:space="preserve"> </w:t>
      </w:r>
      <w:r w:rsidRPr="00772562">
        <w:rPr>
          <w:i/>
        </w:rPr>
        <w:t>heat,</w:t>
      </w:r>
      <w:r w:rsidRPr="00772562">
        <w:rPr>
          <w:i/>
          <w:spacing w:val="-9"/>
        </w:rPr>
        <w:t xml:space="preserve"> </w:t>
      </w:r>
      <w:r w:rsidRPr="00772562">
        <w:rPr>
          <w:i/>
        </w:rPr>
        <w:t>drought,</w:t>
      </w:r>
      <w:r w:rsidRPr="00772562">
        <w:rPr>
          <w:i/>
          <w:spacing w:val="-9"/>
        </w:rPr>
        <w:t xml:space="preserve"> </w:t>
      </w:r>
      <w:r w:rsidRPr="00772562">
        <w:rPr>
          <w:i/>
        </w:rPr>
        <w:t>changes</w:t>
      </w:r>
      <w:r w:rsidRPr="00772562">
        <w:rPr>
          <w:i/>
          <w:spacing w:val="-9"/>
        </w:rPr>
        <w:t xml:space="preserve"> </w:t>
      </w:r>
      <w:r w:rsidRPr="00772562">
        <w:rPr>
          <w:i/>
        </w:rPr>
        <w:t>to</w:t>
      </w:r>
      <w:r w:rsidRPr="00772562">
        <w:rPr>
          <w:i/>
          <w:spacing w:val="-9"/>
        </w:rPr>
        <w:t xml:space="preserve"> </w:t>
      </w:r>
      <w:r w:rsidRPr="00772562">
        <w:rPr>
          <w:i/>
        </w:rPr>
        <w:t>intensity</w:t>
      </w:r>
      <w:r w:rsidRPr="00772562">
        <w:rPr>
          <w:i/>
          <w:spacing w:val="-9"/>
        </w:rPr>
        <w:t xml:space="preserve"> </w:t>
      </w:r>
      <w:r w:rsidRPr="00772562">
        <w:rPr>
          <w:i/>
        </w:rPr>
        <w:t>and frequency of precipitation and other climate variables. Avoiding or reducing the worst impacts of human-induced climate change requires action on parallel fronts: rapid and deep reductions in greenhouse gas emissions and proactive and planned measures to adapt to current and imminent future changes. While</w:t>
      </w:r>
      <w:r w:rsidR="00772562">
        <w:rPr>
          <w:i/>
        </w:rPr>
        <w:t xml:space="preserve"> </w:t>
      </w:r>
      <w:r w:rsidRPr="00772562">
        <w:rPr>
          <w:i/>
        </w:rPr>
        <w:t>there</w:t>
      </w:r>
      <w:r w:rsidRPr="00772562">
        <w:rPr>
          <w:i/>
          <w:spacing w:val="-10"/>
        </w:rPr>
        <w:t xml:space="preserve"> </w:t>
      </w:r>
      <w:r w:rsidRPr="00772562">
        <w:rPr>
          <w:i/>
        </w:rPr>
        <w:t>are</w:t>
      </w:r>
      <w:r w:rsidRPr="00772562">
        <w:rPr>
          <w:i/>
          <w:spacing w:val="-10"/>
        </w:rPr>
        <w:t xml:space="preserve"> </w:t>
      </w:r>
      <w:r w:rsidRPr="00772562">
        <w:rPr>
          <w:i/>
        </w:rPr>
        <w:t>adaptation</w:t>
      </w:r>
      <w:r w:rsidRPr="00772562">
        <w:rPr>
          <w:i/>
          <w:spacing w:val="-10"/>
        </w:rPr>
        <w:t xml:space="preserve"> </w:t>
      </w:r>
      <w:r w:rsidRPr="00772562">
        <w:rPr>
          <w:i/>
        </w:rPr>
        <w:t>efforts</w:t>
      </w:r>
      <w:r w:rsidRPr="00772562">
        <w:rPr>
          <w:i/>
          <w:spacing w:val="-10"/>
        </w:rPr>
        <w:t xml:space="preserve"> </w:t>
      </w:r>
      <w:r w:rsidRPr="00772562">
        <w:rPr>
          <w:i/>
        </w:rPr>
        <w:t>underway</w:t>
      </w:r>
      <w:r w:rsidRPr="00772562">
        <w:rPr>
          <w:i/>
          <w:spacing w:val="-10"/>
        </w:rPr>
        <w:t xml:space="preserve"> </w:t>
      </w:r>
      <w:r w:rsidRPr="00772562">
        <w:rPr>
          <w:i/>
        </w:rPr>
        <w:t>to</w:t>
      </w:r>
      <w:r w:rsidRPr="00772562">
        <w:rPr>
          <w:i/>
          <w:spacing w:val="-10"/>
        </w:rPr>
        <w:t xml:space="preserve"> </w:t>
      </w:r>
      <w:r w:rsidRPr="00772562">
        <w:rPr>
          <w:i/>
        </w:rPr>
        <w:t>address these impacts, the rapid pace of climate change requires large scale, accelerated action in all facets of our society and economy.</w:t>
      </w:r>
      <w:r w:rsidRPr="00772562">
        <w:rPr>
          <w:i/>
          <w:vertAlign w:val="superscript"/>
        </w:rPr>
        <w:t>7</w:t>
      </w:r>
    </w:p>
    <w:p w14:paraId="68006647" w14:textId="6816A71B" w:rsidR="00DD4420" w:rsidRPr="00E507D2" w:rsidRDefault="00000000" w:rsidP="00F72BD2">
      <w:pPr>
        <w:pStyle w:val="BodyText"/>
        <w:spacing w:after="240"/>
      </w:pPr>
      <w:r w:rsidRPr="00E507D2">
        <w:t xml:space="preserve">This report will consider whether the </w:t>
      </w:r>
      <w:r w:rsidRPr="00E507D2">
        <w:rPr>
          <w:i/>
        </w:rPr>
        <w:t xml:space="preserve">EBR </w:t>
      </w:r>
      <w:r w:rsidRPr="00E507D2">
        <w:t>meets the</w:t>
      </w:r>
      <w:r w:rsidRPr="00E507D2">
        <w:rPr>
          <w:spacing w:val="-8"/>
        </w:rPr>
        <w:t xml:space="preserve"> </w:t>
      </w:r>
      <w:r w:rsidRPr="00E507D2">
        <w:t>challenge</w:t>
      </w:r>
      <w:r w:rsidRPr="00E507D2">
        <w:rPr>
          <w:spacing w:val="-8"/>
        </w:rPr>
        <w:t xml:space="preserve"> </w:t>
      </w:r>
      <w:r w:rsidRPr="00E507D2">
        <w:t>of</w:t>
      </w:r>
      <w:r w:rsidRPr="00E507D2">
        <w:rPr>
          <w:spacing w:val="-7"/>
        </w:rPr>
        <w:t xml:space="preserve"> </w:t>
      </w:r>
      <w:r w:rsidRPr="00E507D2">
        <w:t>climate</w:t>
      </w:r>
      <w:r w:rsidRPr="00E507D2">
        <w:rPr>
          <w:spacing w:val="-8"/>
        </w:rPr>
        <w:t xml:space="preserve"> </w:t>
      </w:r>
      <w:r w:rsidRPr="00E507D2">
        <w:t>change</w:t>
      </w:r>
      <w:r w:rsidRPr="00E507D2">
        <w:rPr>
          <w:spacing w:val="-8"/>
        </w:rPr>
        <w:t xml:space="preserve"> </w:t>
      </w:r>
      <w:r w:rsidRPr="00E507D2">
        <w:t>and</w:t>
      </w:r>
      <w:r w:rsidRPr="00E507D2">
        <w:rPr>
          <w:spacing w:val="-7"/>
        </w:rPr>
        <w:t xml:space="preserve"> </w:t>
      </w:r>
      <w:r w:rsidRPr="00E507D2">
        <w:t>other</w:t>
      </w:r>
      <w:r w:rsidRPr="00E507D2">
        <w:rPr>
          <w:spacing w:val="-7"/>
        </w:rPr>
        <w:t xml:space="preserve"> </w:t>
      </w:r>
      <w:r w:rsidRPr="00E507D2">
        <w:t>pressing environmental issues.</w:t>
      </w:r>
    </w:p>
    <w:p w14:paraId="7260B271" w14:textId="77777777" w:rsidR="00DD4420" w:rsidRPr="00E507D2" w:rsidRDefault="00000000" w:rsidP="00F72BD2">
      <w:pPr>
        <w:pStyle w:val="Heading4"/>
        <w:spacing w:after="240"/>
        <w:ind w:left="0"/>
      </w:pPr>
      <w:bookmarkStart w:id="16" w:name="The_Right_to_a_Healthy_Environment_and_O"/>
      <w:bookmarkEnd w:id="16"/>
      <w:r w:rsidRPr="00E507D2">
        <w:lastRenderedPageBreak/>
        <w:t>The</w:t>
      </w:r>
      <w:r w:rsidRPr="00E507D2">
        <w:rPr>
          <w:spacing w:val="-13"/>
        </w:rPr>
        <w:t xml:space="preserve"> </w:t>
      </w:r>
      <w:r w:rsidRPr="00E507D2">
        <w:t>Right</w:t>
      </w:r>
      <w:r w:rsidRPr="00E507D2">
        <w:rPr>
          <w:spacing w:val="-12"/>
        </w:rPr>
        <w:t xml:space="preserve"> </w:t>
      </w:r>
      <w:r w:rsidRPr="00E507D2">
        <w:t>to</w:t>
      </w:r>
      <w:r w:rsidRPr="00E507D2">
        <w:rPr>
          <w:spacing w:val="-12"/>
        </w:rPr>
        <w:t xml:space="preserve"> </w:t>
      </w:r>
      <w:r w:rsidRPr="00E507D2">
        <w:t>a</w:t>
      </w:r>
      <w:r w:rsidRPr="00E507D2">
        <w:rPr>
          <w:spacing w:val="-12"/>
        </w:rPr>
        <w:t xml:space="preserve"> </w:t>
      </w:r>
      <w:r w:rsidRPr="00E507D2">
        <w:t>Healthy</w:t>
      </w:r>
      <w:r w:rsidRPr="00E507D2">
        <w:rPr>
          <w:spacing w:val="-12"/>
        </w:rPr>
        <w:t xml:space="preserve"> </w:t>
      </w:r>
      <w:r w:rsidRPr="00E507D2">
        <w:t xml:space="preserve">Environment and Other Contemporary Environmental Accountability </w:t>
      </w:r>
      <w:r w:rsidRPr="00E507D2">
        <w:rPr>
          <w:spacing w:val="-2"/>
        </w:rPr>
        <w:t>Strategies</w:t>
      </w:r>
    </w:p>
    <w:p w14:paraId="0DD4B607" w14:textId="77777777" w:rsidR="00AB05F3" w:rsidRDefault="00000000" w:rsidP="00F72BD2">
      <w:pPr>
        <w:pStyle w:val="BodyText"/>
        <w:spacing w:after="240"/>
      </w:pPr>
      <w:r w:rsidRPr="00E507D2">
        <w:t>In</w:t>
      </w:r>
      <w:r w:rsidRPr="00E507D2">
        <w:rPr>
          <w:spacing w:val="-10"/>
        </w:rPr>
        <w:t xml:space="preserve"> </w:t>
      </w:r>
      <w:r w:rsidRPr="00E507D2">
        <w:t>1994,</w:t>
      </w:r>
      <w:r w:rsidRPr="00E507D2">
        <w:rPr>
          <w:spacing w:val="-10"/>
        </w:rPr>
        <w:t xml:space="preserve"> </w:t>
      </w:r>
      <w:r w:rsidRPr="00E507D2">
        <w:t>the</w:t>
      </w:r>
      <w:r w:rsidRPr="00E507D2">
        <w:rPr>
          <w:spacing w:val="-11"/>
        </w:rPr>
        <w:t xml:space="preserve"> </w:t>
      </w:r>
      <w:r w:rsidRPr="00E507D2">
        <w:rPr>
          <w:i/>
        </w:rPr>
        <w:t>EBR</w:t>
      </w:r>
      <w:r w:rsidRPr="00E507D2">
        <w:t>’s</w:t>
      </w:r>
      <w:r w:rsidRPr="00E507D2">
        <w:rPr>
          <w:spacing w:val="-10"/>
        </w:rPr>
        <w:t xml:space="preserve"> </w:t>
      </w:r>
      <w:r w:rsidRPr="00E507D2">
        <w:t>political</w:t>
      </w:r>
      <w:r w:rsidRPr="00E507D2">
        <w:rPr>
          <w:spacing w:val="-10"/>
        </w:rPr>
        <w:t xml:space="preserve"> </w:t>
      </w:r>
      <w:r w:rsidRPr="00E507D2">
        <w:t>accountability</w:t>
      </w:r>
      <w:r w:rsidRPr="00E507D2">
        <w:rPr>
          <w:spacing w:val="-10"/>
        </w:rPr>
        <w:t xml:space="preserve"> </w:t>
      </w:r>
      <w:r w:rsidRPr="00E507D2">
        <w:t>model</w:t>
      </w:r>
      <w:r w:rsidRPr="00E507D2">
        <w:rPr>
          <w:spacing w:val="-10"/>
        </w:rPr>
        <w:t xml:space="preserve"> </w:t>
      </w:r>
      <w:r w:rsidRPr="00E507D2">
        <w:t>was ground-breaking.</w:t>
      </w:r>
      <w:r w:rsidRPr="00E507D2">
        <w:rPr>
          <w:spacing w:val="40"/>
        </w:rPr>
        <w:t xml:space="preserve"> </w:t>
      </w:r>
      <w:r w:rsidRPr="00E507D2">
        <w:t>Since then, many new and more far-reaching</w:t>
      </w:r>
      <w:r w:rsidRPr="00E507D2">
        <w:rPr>
          <w:spacing w:val="-13"/>
        </w:rPr>
        <w:t xml:space="preserve"> </w:t>
      </w:r>
      <w:r w:rsidRPr="00E507D2">
        <w:t>environmental</w:t>
      </w:r>
      <w:r w:rsidRPr="00E507D2">
        <w:rPr>
          <w:spacing w:val="-12"/>
        </w:rPr>
        <w:t xml:space="preserve"> </w:t>
      </w:r>
      <w:r w:rsidRPr="00E507D2">
        <w:t>accountability</w:t>
      </w:r>
      <w:r w:rsidRPr="00E507D2">
        <w:rPr>
          <w:spacing w:val="-13"/>
        </w:rPr>
        <w:t xml:space="preserve"> </w:t>
      </w:r>
      <w:r w:rsidRPr="00E507D2">
        <w:t>strategies have emerged, including the “right to a healthy environment”,</w:t>
      </w:r>
      <w:r w:rsidRPr="00E507D2">
        <w:rPr>
          <w:spacing w:val="-5"/>
        </w:rPr>
        <w:t xml:space="preserve"> </w:t>
      </w:r>
      <w:r w:rsidRPr="00E507D2">
        <w:t>environmental</w:t>
      </w:r>
      <w:r w:rsidRPr="00E507D2">
        <w:rPr>
          <w:spacing w:val="-5"/>
        </w:rPr>
        <w:t xml:space="preserve"> </w:t>
      </w:r>
      <w:r w:rsidRPr="00E507D2">
        <w:t>justice,</w:t>
      </w:r>
      <w:r w:rsidRPr="00E507D2">
        <w:rPr>
          <w:spacing w:val="-5"/>
        </w:rPr>
        <w:t xml:space="preserve"> </w:t>
      </w:r>
      <w:r w:rsidRPr="00E507D2">
        <w:t>and</w:t>
      </w:r>
      <w:r w:rsidRPr="00E507D2">
        <w:rPr>
          <w:spacing w:val="-5"/>
        </w:rPr>
        <w:t xml:space="preserve"> </w:t>
      </w:r>
      <w:r w:rsidRPr="00E507D2">
        <w:t>the</w:t>
      </w:r>
      <w:r w:rsidRPr="00E507D2">
        <w:rPr>
          <w:spacing w:val="-6"/>
        </w:rPr>
        <w:t xml:space="preserve"> </w:t>
      </w:r>
      <w:r w:rsidRPr="00E507D2">
        <w:t xml:space="preserve">rights of nature. In most cases, these strategies represent fundamental shifts away from the </w:t>
      </w:r>
      <w:r w:rsidRPr="00E507D2">
        <w:rPr>
          <w:i/>
        </w:rPr>
        <w:t>EBR</w:t>
      </w:r>
      <w:r w:rsidRPr="00E507D2">
        <w:t>’s political accountability</w:t>
      </w:r>
      <w:r w:rsidRPr="00E507D2">
        <w:rPr>
          <w:spacing w:val="-1"/>
        </w:rPr>
        <w:t xml:space="preserve"> </w:t>
      </w:r>
      <w:r w:rsidRPr="00E507D2">
        <w:t>model</w:t>
      </w:r>
      <w:r w:rsidRPr="00E507D2">
        <w:rPr>
          <w:spacing w:val="-1"/>
        </w:rPr>
        <w:t xml:space="preserve"> </w:t>
      </w:r>
      <w:r w:rsidRPr="00E507D2">
        <w:t>towards</w:t>
      </w:r>
      <w:r w:rsidRPr="00E507D2">
        <w:rPr>
          <w:spacing w:val="-1"/>
        </w:rPr>
        <w:t xml:space="preserve"> </w:t>
      </w:r>
      <w:r w:rsidRPr="00E507D2">
        <w:t>more</w:t>
      </w:r>
      <w:r w:rsidRPr="00E507D2">
        <w:rPr>
          <w:spacing w:val="-2"/>
        </w:rPr>
        <w:t xml:space="preserve"> </w:t>
      </w:r>
      <w:r w:rsidRPr="00E507D2">
        <w:t>robust</w:t>
      </w:r>
      <w:r w:rsidRPr="00E507D2">
        <w:rPr>
          <w:spacing w:val="-1"/>
        </w:rPr>
        <w:t xml:space="preserve"> </w:t>
      </w:r>
      <w:r w:rsidRPr="00E507D2">
        <w:t>forms</w:t>
      </w:r>
      <w:r w:rsidRPr="00E507D2">
        <w:rPr>
          <w:spacing w:val="-1"/>
        </w:rPr>
        <w:t xml:space="preserve"> </w:t>
      </w:r>
      <w:r w:rsidRPr="00E507D2">
        <w:t>of legal accountability.</w:t>
      </w:r>
    </w:p>
    <w:p w14:paraId="5A16CECC" w14:textId="3457F0FA" w:rsidR="00DD4420" w:rsidRPr="00E507D2" w:rsidRDefault="00000000" w:rsidP="00F72BD2">
      <w:pPr>
        <w:pStyle w:val="BodyText"/>
        <w:spacing w:after="240"/>
      </w:pPr>
      <w:r w:rsidRPr="00E507D2">
        <w:t>Jurisdictions in Canada and around the world are adopting</w:t>
      </w:r>
      <w:r w:rsidRPr="00E507D2">
        <w:rPr>
          <w:spacing w:val="-2"/>
        </w:rPr>
        <w:t xml:space="preserve"> </w:t>
      </w:r>
      <w:r w:rsidRPr="00E507D2">
        <w:t>these</w:t>
      </w:r>
      <w:r w:rsidRPr="00E507D2">
        <w:rPr>
          <w:spacing w:val="-3"/>
        </w:rPr>
        <w:t xml:space="preserve"> </w:t>
      </w:r>
      <w:r w:rsidRPr="00E507D2">
        <w:t>strategies</w:t>
      </w:r>
      <w:r w:rsidRPr="00E507D2">
        <w:rPr>
          <w:spacing w:val="-2"/>
        </w:rPr>
        <w:t xml:space="preserve"> </w:t>
      </w:r>
      <w:r w:rsidRPr="00E507D2">
        <w:t>to</w:t>
      </w:r>
      <w:r w:rsidRPr="00E507D2">
        <w:rPr>
          <w:spacing w:val="-3"/>
        </w:rPr>
        <w:t xml:space="preserve"> </w:t>
      </w:r>
      <w:r w:rsidRPr="00E507D2">
        <w:t>address</w:t>
      </w:r>
      <w:r w:rsidRPr="00E507D2">
        <w:rPr>
          <w:spacing w:val="-2"/>
        </w:rPr>
        <w:t xml:space="preserve"> </w:t>
      </w:r>
      <w:r w:rsidRPr="00E507D2">
        <w:t>climate</w:t>
      </w:r>
      <w:r w:rsidRPr="00E507D2">
        <w:rPr>
          <w:spacing w:val="-3"/>
        </w:rPr>
        <w:t xml:space="preserve"> </w:t>
      </w:r>
      <w:r w:rsidRPr="00E507D2">
        <w:t>change and</w:t>
      </w:r>
      <w:r w:rsidRPr="00E507D2">
        <w:rPr>
          <w:spacing w:val="-7"/>
        </w:rPr>
        <w:t xml:space="preserve"> </w:t>
      </w:r>
      <w:r w:rsidRPr="00E507D2">
        <w:t>prevent</w:t>
      </w:r>
      <w:r w:rsidRPr="00E507D2">
        <w:rPr>
          <w:spacing w:val="-7"/>
        </w:rPr>
        <w:t xml:space="preserve"> </w:t>
      </w:r>
      <w:r w:rsidRPr="00E507D2">
        <w:t>environmental</w:t>
      </w:r>
      <w:r w:rsidRPr="00E507D2">
        <w:rPr>
          <w:spacing w:val="-7"/>
        </w:rPr>
        <w:t xml:space="preserve"> </w:t>
      </w:r>
      <w:r w:rsidRPr="00E507D2">
        <w:t>harms.</w:t>
      </w:r>
      <w:r w:rsidRPr="00E507D2">
        <w:rPr>
          <w:spacing w:val="-7"/>
        </w:rPr>
        <w:t xml:space="preserve"> </w:t>
      </w:r>
      <w:r w:rsidRPr="00E507D2">
        <w:t>The</w:t>
      </w:r>
      <w:r w:rsidRPr="00E507D2">
        <w:rPr>
          <w:spacing w:val="-8"/>
        </w:rPr>
        <w:t xml:space="preserve"> </w:t>
      </w:r>
      <w:r w:rsidRPr="00E507D2">
        <w:t>LCO</w:t>
      </w:r>
      <w:r w:rsidRPr="00E507D2">
        <w:rPr>
          <w:spacing w:val="-8"/>
        </w:rPr>
        <w:t xml:space="preserve"> </w:t>
      </w:r>
      <w:r w:rsidRPr="00E507D2">
        <w:t>believes it</w:t>
      </w:r>
      <w:r w:rsidRPr="00E507D2">
        <w:rPr>
          <w:spacing w:val="-7"/>
        </w:rPr>
        <w:t xml:space="preserve"> </w:t>
      </w:r>
      <w:r w:rsidRPr="00E507D2">
        <w:t>is</w:t>
      </w:r>
      <w:r w:rsidRPr="00E507D2">
        <w:rPr>
          <w:spacing w:val="-7"/>
        </w:rPr>
        <w:t xml:space="preserve"> </w:t>
      </w:r>
      <w:r w:rsidRPr="00E507D2">
        <w:t>time</w:t>
      </w:r>
      <w:r w:rsidRPr="00E507D2">
        <w:rPr>
          <w:spacing w:val="-8"/>
        </w:rPr>
        <w:t xml:space="preserve"> </w:t>
      </w:r>
      <w:r w:rsidRPr="00E507D2">
        <w:t>to</w:t>
      </w:r>
      <w:r w:rsidRPr="00E507D2">
        <w:rPr>
          <w:spacing w:val="-8"/>
        </w:rPr>
        <w:t xml:space="preserve"> </w:t>
      </w:r>
      <w:r w:rsidRPr="00E507D2">
        <w:t>consider</w:t>
      </w:r>
      <w:r w:rsidRPr="00E507D2">
        <w:rPr>
          <w:spacing w:val="-7"/>
        </w:rPr>
        <w:t xml:space="preserve"> </w:t>
      </w:r>
      <w:r w:rsidRPr="00E507D2">
        <w:t>whether</w:t>
      </w:r>
      <w:r w:rsidRPr="00E507D2">
        <w:rPr>
          <w:spacing w:val="-7"/>
        </w:rPr>
        <w:t xml:space="preserve"> </w:t>
      </w:r>
      <w:r w:rsidRPr="00E507D2">
        <w:t>any</w:t>
      </w:r>
      <w:r w:rsidRPr="00E507D2">
        <w:rPr>
          <w:spacing w:val="-7"/>
        </w:rPr>
        <w:t xml:space="preserve"> </w:t>
      </w:r>
      <w:r w:rsidRPr="00E507D2">
        <w:t>of</w:t>
      </w:r>
      <w:r w:rsidRPr="00E507D2">
        <w:rPr>
          <w:spacing w:val="-7"/>
        </w:rPr>
        <w:t xml:space="preserve"> </w:t>
      </w:r>
      <w:r w:rsidRPr="00E507D2">
        <w:t>these</w:t>
      </w:r>
      <w:r w:rsidRPr="00E507D2">
        <w:rPr>
          <w:spacing w:val="-8"/>
        </w:rPr>
        <w:t xml:space="preserve"> </w:t>
      </w:r>
      <w:r w:rsidRPr="00E507D2">
        <w:t xml:space="preserve">strategies should be incorporated into the </w:t>
      </w:r>
      <w:r w:rsidRPr="00E507D2">
        <w:rPr>
          <w:i/>
        </w:rPr>
        <w:t>EBR</w:t>
      </w:r>
      <w:r w:rsidRPr="00E507D2">
        <w:t>.</w:t>
      </w:r>
    </w:p>
    <w:p w14:paraId="38085C19" w14:textId="77777777" w:rsidR="00DD4420" w:rsidRPr="00E507D2" w:rsidRDefault="00000000" w:rsidP="00F72BD2">
      <w:pPr>
        <w:pStyle w:val="Heading4"/>
        <w:spacing w:after="240"/>
        <w:ind w:left="0"/>
      </w:pPr>
      <w:bookmarkStart w:id="17" w:name="Reconciliation,_Indigenous_Legal_Orders,"/>
      <w:bookmarkEnd w:id="17"/>
      <w:r w:rsidRPr="00E507D2">
        <w:t>Reconciliation, Indigenous Legal Orders,</w:t>
      </w:r>
      <w:r w:rsidRPr="00E507D2">
        <w:rPr>
          <w:spacing w:val="-19"/>
        </w:rPr>
        <w:t xml:space="preserve"> </w:t>
      </w:r>
      <w:r w:rsidRPr="00E507D2">
        <w:t>and</w:t>
      </w:r>
      <w:r w:rsidRPr="00E507D2">
        <w:rPr>
          <w:spacing w:val="-18"/>
        </w:rPr>
        <w:t xml:space="preserve"> </w:t>
      </w:r>
      <w:r w:rsidRPr="00E507D2">
        <w:t>the</w:t>
      </w:r>
      <w:r w:rsidRPr="00E507D2">
        <w:rPr>
          <w:spacing w:val="-18"/>
        </w:rPr>
        <w:t xml:space="preserve"> </w:t>
      </w:r>
      <w:r w:rsidRPr="00E507D2">
        <w:t>Disproportionate Impact of Climate Change on Indigenous Communities</w:t>
      </w:r>
    </w:p>
    <w:p w14:paraId="7DE2BCFF" w14:textId="77777777" w:rsidR="00AB05F3" w:rsidRDefault="00000000" w:rsidP="00F72BD2">
      <w:pPr>
        <w:pStyle w:val="BodyText"/>
        <w:spacing w:after="240"/>
      </w:pPr>
      <w:r w:rsidRPr="00E507D2">
        <w:t xml:space="preserve">The Task Force that developed the </w:t>
      </w:r>
      <w:r w:rsidRPr="00E507D2">
        <w:rPr>
          <w:i/>
        </w:rPr>
        <w:t xml:space="preserve">EBR </w:t>
      </w:r>
      <w:r w:rsidRPr="00E507D2">
        <w:t>did not have Indigenous</w:t>
      </w:r>
      <w:r w:rsidRPr="00E507D2">
        <w:rPr>
          <w:spacing w:val="-10"/>
        </w:rPr>
        <w:t xml:space="preserve"> </w:t>
      </w:r>
      <w:r w:rsidRPr="00E507D2">
        <w:t>representation.</w:t>
      </w:r>
      <w:r w:rsidRPr="00E507D2">
        <w:rPr>
          <w:spacing w:val="-10"/>
        </w:rPr>
        <w:t xml:space="preserve"> </w:t>
      </w:r>
      <w:r w:rsidRPr="00E507D2">
        <w:t>Nor</w:t>
      </w:r>
      <w:r w:rsidRPr="00E507D2">
        <w:rPr>
          <w:spacing w:val="-10"/>
        </w:rPr>
        <w:t xml:space="preserve"> </w:t>
      </w:r>
      <w:r w:rsidRPr="00E507D2">
        <w:t>does</w:t>
      </w:r>
      <w:r w:rsidRPr="00E507D2">
        <w:rPr>
          <w:spacing w:val="-10"/>
        </w:rPr>
        <w:t xml:space="preserve"> </w:t>
      </w:r>
      <w:r w:rsidRPr="00E507D2">
        <w:t>the</w:t>
      </w:r>
      <w:r w:rsidRPr="00E507D2">
        <w:rPr>
          <w:spacing w:val="-11"/>
        </w:rPr>
        <w:t xml:space="preserve"> </w:t>
      </w:r>
      <w:r w:rsidRPr="00E507D2">
        <w:rPr>
          <w:i/>
        </w:rPr>
        <w:t>EBR</w:t>
      </w:r>
      <w:r w:rsidRPr="00E507D2">
        <w:rPr>
          <w:i/>
          <w:spacing w:val="-11"/>
        </w:rPr>
        <w:t xml:space="preserve"> </w:t>
      </w:r>
      <w:r w:rsidRPr="00E507D2">
        <w:t>explicitly identify</w:t>
      </w:r>
      <w:r w:rsidRPr="00E507D2">
        <w:rPr>
          <w:spacing w:val="-3"/>
        </w:rPr>
        <w:t xml:space="preserve"> </w:t>
      </w:r>
      <w:r w:rsidRPr="00E507D2">
        <w:t>Indigenous</w:t>
      </w:r>
      <w:r w:rsidRPr="00E507D2">
        <w:rPr>
          <w:spacing w:val="-3"/>
        </w:rPr>
        <w:t xml:space="preserve"> </w:t>
      </w:r>
      <w:r w:rsidRPr="00E507D2">
        <w:t>issues</w:t>
      </w:r>
      <w:r w:rsidRPr="00E507D2">
        <w:rPr>
          <w:spacing w:val="-3"/>
        </w:rPr>
        <w:t xml:space="preserve"> </w:t>
      </w:r>
      <w:r w:rsidRPr="00E507D2">
        <w:t>as</w:t>
      </w:r>
      <w:r w:rsidRPr="00E507D2">
        <w:rPr>
          <w:spacing w:val="-3"/>
        </w:rPr>
        <w:t xml:space="preserve"> </w:t>
      </w:r>
      <w:r w:rsidRPr="00E507D2">
        <w:t>a</w:t>
      </w:r>
      <w:r w:rsidRPr="00E507D2">
        <w:rPr>
          <w:spacing w:val="-3"/>
        </w:rPr>
        <w:t xml:space="preserve"> </w:t>
      </w:r>
      <w:r w:rsidRPr="00E507D2">
        <w:t>factor</w:t>
      </w:r>
      <w:r w:rsidRPr="00E507D2">
        <w:rPr>
          <w:spacing w:val="-3"/>
        </w:rPr>
        <w:t xml:space="preserve"> </w:t>
      </w:r>
      <w:r w:rsidRPr="00E507D2">
        <w:t>to</w:t>
      </w:r>
      <w:r w:rsidRPr="00E507D2">
        <w:rPr>
          <w:spacing w:val="-4"/>
        </w:rPr>
        <w:t xml:space="preserve"> </w:t>
      </w:r>
      <w:r w:rsidRPr="00E507D2">
        <w:t>be</w:t>
      </w:r>
      <w:r w:rsidRPr="00E507D2">
        <w:rPr>
          <w:spacing w:val="-4"/>
        </w:rPr>
        <w:t xml:space="preserve"> </w:t>
      </w:r>
      <w:r w:rsidRPr="00E507D2">
        <w:t>considered in environmental decision-making or the need to engage with Ontario’s Indigenous communities.</w:t>
      </w:r>
    </w:p>
    <w:p w14:paraId="202EB41D" w14:textId="13364AF7" w:rsidR="00DD4420" w:rsidRPr="00E507D2" w:rsidRDefault="00000000" w:rsidP="00F72BD2">
      <w:pPr>
        <w:pStyle w:val="BodyText"/>
        <w:spacing w:after="240"/>
      </w:pPr>
      <w:r w:rsidRPr="00E507D2">
        <w:t xml:space="preserve">The </w:t>
      </w:r>
      <w:r w:rsidRPr="00E507D2">
        <w:rPr>
          <w:i/>
        </w:rPr>
        <w:t xml:space="preserve">EBR </w:t>
      </w:r>
      <w:r w:rsidRPr="00E507D2">
        <w:t>also predates important development in the</w:t>
      </w:r>
      <w:r w:rsidRPr="00E507D2">
        <w:rPr>
          <w:spacing w:val="-12"/>
        </w:rPr>
        <w:t xml:space="preserve"> </w:t>
      </w:r>
      <w:r w:rsidRPr="00E507D2">
        <w:t>relationship</w:t>
      </w:r>
      <w:r w:rsidRPr="00E507D2">
        <w:rPr>
          <w:spacing w:val="-11"/>
        </w:rPr>
        <w:t xml:space="preserve"> </w:t>
      </w:r>
      <w:r w:rsidRPr="00E507D2">
        <w:t>between</w:t>
      </w:r>
      <w:r w:rsidRPr="00E507D2">
        <w:rPr>
          <w:spacing w:val="-11"/>
        </w:rPr>
        <w:t xml:space="preserve"> </w:t>
      </w:r>
      <w:r w:rsidRPr="00E507D2">
        <w:t>the</w:t>
      </w:r>
      <w:r w:rsidRPr="00E507D2">
        <w:rPr>
          <w:spacing w:val="-12"/>
        </w:rPr>
        <w:t xml:space="preserve"> </w:t>
      </w:r>
      <w:r w:rsidRPr="00E507D2">
        <w:t>Crown</w:t>
      </w:r>
      <w:r w:rsidRPr="00E507D2">
        <w:rPr>
          <w:spacing w:val="-11"/>
        </w:rPr>
        <w:t xml:space="preserve"> </w:t>
      </w:r>
      <w:r w:rsidRPr="00E507D2">
        <w:t>and</w:t>
      </w:r>
      <w:r w:rsidRPr="00E507D2">
        <w:rPr>
          <w:spacing w:val="-11"/>
        </w:rPr>
        <w:t xml:space="preserve"> </w:t>
      </w:r>
      <w:r w:rsidRPr="00E507D2">
        <w:t>Canada’s Indigenous peoples, including but not limited to the</w:t>
      </w:r>
      <w:r w:rsidRPr="00E507D2">
        <w:rPr>
          <w:spacing w:val="-1"/>
        </w:rPr>
        <w:t xml:space="preserve"> </w:t>
      </w:r>
      <w:r w:rsidRPr="00E507D2">
        <w:t>Truth and Reconciliation Commission and the</w:t>
      </w:r>
      <w:r w:rsidR="00AB05F3">
        <w:t xml:space="preserve"> </w:t>
      </w:r>
      <w:r w:rsidRPr="00E507D2">
        <w:t>Government</w:t>
      </w:r>
      <w:r w:rsidRPr="00E507D2">
        <w:rPr>
          <w:spacing w:val="-7"/>
        </w:rPr>
        <w:t xml:space="preserve"> </w:t>
      </w:r>
      <w:r w:rsidRPr="00E507D2">
        <w:t>of</w:t>
      </w:r>
      <w:r w:rsidRPr="00E507D2">
        <w:rPr>
          <w:spacing w:val="-7"/>
        </w:rPr>
        <w:t xml:space="preserve"> </w:t>
      </w:r>
      <w:r w:rsidRPr="00E507D2">
        <w:t>Canada’s</w:t>
      </w:r>
      <w:r w:rsidRPr="00E507D2">
        <w:rPr>
          <w:spacing w:val="-7"/>
        </w:rPr>
        <w:t xml:space="preserve"> </w:t>
      </w:r>
      <w:r w:rsidRPr="00E507D2">
        <w:t>2021</w:t>
      </w:r>
      <w:r w:rsidRPr="00E507D2">
        <w:rPr>
          <w:spacing w:val="-7"/>
        </w:rPr>
        <w:t xml:space="preserve"> </w:t>
      </w:r>
      <w:r w:rsidRPr="00E507D2">
        <w:t>enactment</w:t>
      </w:r>
      <w:r w:rsidRPr="00E507D2">
        <w:rPr>
          <w:spacing w:val="-7"/>
        </w:rPr>
        <w:t xml:space="preserve"> </w:t>
      </w:r>
      <w:r w:rsidRPr="00E507D2">
        <w:t>of</w:t>
      </w:r>
      <w:r w:rsidRPr="00E507D2">
        <w:rPr>
          <w:spacing w:val="-7"/>
        </w:rPr>
        <w:t xml:space="preserve"> </w:t>
      </w:r>
      <w:r w:rsidRPr="00E507D2">
        <w:t>the</w:t>
      </w:r>
      <w:r w:rsidRPr="00E507D2">
        <w:rPr>
          <w:spacing w:val="-9"/>
        </w:rPr>
        <w:t xml:space="preserve"> </w:t>
      </w:r>
      <w:r w:rsidRPr="00E507D2">
        <w:rPr>
          <w:i/>
        </w:rPr>
        <w:t>United Nations</w:t>
      </w:r>
      <w:r w:rsidRPr="00E507D2">
        <w:rPr>
          <w:i/>
          <w:spacing w:val="-7"/>
        </w:rPr>
        <w:t xml:space="preserve"> </w:t>
      </w:r>
      <w:r w:rsidRPr="00E507D2">
        <w:rPr>
          <w:i/>
        </w:rPr>
        <w:t>Declaration</w:t>
      </w:r>
      <w:r w:rsidRPr="00E507D2">
        <w:rPr>
          <w:i/>
          <w:spacing w:val="-7"/>
        </w:rPr>
        <w:t xml:space="preserve"> </w:t>
      </w:r>
      <w:r w:rsidRPr="00E507D2">
        <w:rPr>
          <w:i/>
        </w:rPr>
        <w:t>on</w:t>
      </w:r>
      <w:r w:rsidRPr="00E507D2">
        <w:rPr>
          <w:i/>
          <w:spacing w:val="-7"/>
        </w:rPr>
        <w:t xml:space="preserve"> </w:t>
      </w:r>
      <w:r w:rsidRPr="00E507D2">
        <w:rPr>
          <w:i/>
        </w:rPr>
        <w:t>the</w:t>
      </w:r>
      <w:r w:rsidRPr="00E507D2">
        <w:rPr>
          <w:i/>
          <w:spacing w:val="-7"/>
        </w:rPr>
        <w:t xml:space="preserve"> </w:t>
      </w:r>
      <w:r w:rsidRPr="00E507D2">
        <w:rPr>
          <w:i/>
        </w:rPr>
        <w:t>Rights</w:t>
      </w:r>
      <w:r w:rsidRPr="00E507D2">
        <w:rPr>
          <w:i/>
          <w:spacing w:val="-7"/>
        </w:rPr>
        <w:t xml:space="preserve"> </w:t>
      </w:r>
      <w:r w:rsidRPr="00E507D2">
        <w:rPr>
          <w:i/>
        </w:rPr>
        <w:t>of</w:t>
      </w:r>
      <w:r w:rsidRPr="00E507D2">
        <w:rPr>
          <w:i/>
          <w:spacing w:val="-7"/>
        </w:rPr>
        <w:t xml:space="preserve"> </w:t>
      </w:r>
      <w:r w:rsidRPr="00E507D2">
        <w:rPr>
          <w:i/>
        </w:rPr>
        <w:t>Indigenous</w:t>
      </w:r>
      <w:r w:rsidRPr="00E507D2">
        <w:rPr>
          <w:i/>
          <w:spacing w:val="-7"/>
        </w:rPr>
        <w:t xml:space="preserve"> </w:t>
      </w:r>
      <w:r w:rsidRPr="00E507D2">
        <w:rPr>
          <w:i/>
        </w:rPr>
        <w:t xml:space="preserve">Peoples </w:t>
      </w:r>
      <w:r w:rsidRPr="00E507D2">
        <w:rPr>
          <w:i/>
          <w:spacing w:val="-2"/>
        </w:rPr>
        <w:t>Act</w:t>
      </w:r>
      <w:r w:rsidRPr="00E507D2">
        <w:rPr>
          <w:spacing w:val="-2"/>
        </w:rPr>
        <w:t>.</w:t>
      </w:r>
      <w:r w:rsidRPr="00E507D2">
        <w:rPr>
          <w:spacing w:val="-2"/>
          <w:vertAlign w:val="superscript"/>
        </w:rPr>
        <w:t>8</w:t>
      </w:r>
    </w:p>
    <w:p w14:paraId="0702AD52" w14:textId="24E6ADE3" w:rsidR="00DD4420" w:rsidRPr="00E507D2" w:rsidRDefault="00000000" w:rsidP="00F72BD2">
      <w:pPr>
        <w:pStyle w:val="BodyText"/>
        <w:spacing w:after="240"/>
        <w:rPr>
          <w:i/>
        </w:rPr>
      </w:pPr>
      <w:r w:rsidRPr="00E507D2">
        <w:t>Finally,</w:t>
      </w:r>
      <w:r w:rsidRPr="00E507D2">
        <w:rPr>
          <w:spacing w:val="-10"/>
        </w:rPr>
        <w:t xml:space="preserve"> </w:t>
      </w:r>
      <w:r w:rsidRPr="00E507D2">
        <w:t>it</w:t>
      </w:r>
      <w:r w:rsidRPr="00E507D2">
        <w:rPr>
          <w:spacing w:val="-10"/>
        </w:rPr>
        <w:t xml:space="preserve"> </w:t>
      </w:r>
      <w:r w:rsidRPr="00E507D2">
        <w:t>is</w:t>
      </w:r>
      <w:r w:rsidRPr="00E507D2">
        <w:rPr>
          <w:spacing w:val="-10"/>
        </w:rPr>
        <w:t xml:space="preserve"> </w:t>
      </w:r>
      <w:r w:rsidRPr="00E507D2">
        <w:t>now</w:t>
      </w:r>
      <w:r w:rsidRPr="00E507D2">
        <w:rPr>
          <w:spacing w:val="-10"/>
        </w:rPr>
        <w:t xml:space="preserve"> </w:t>
      </w:r>
      <w:r w:rsidRPr="00E507D2">
        <w:t>widely</w:t>
      </w:r>
      <w:r w:rsidRPr="00E507D2">
        <w:rPr>
          <w:spacing w:val="-10"/>
        </w:rPr>
        <w:t xml:space="preserve"> </w:t>
      </w:r>
      <w:r w:rsidRPr="00E507D2">
        <w:t>acknowledged</w:t>
      </w:r>
      <w:r w:rsidRPr="00E507D2">
        <w:rPr>
          <w:spacing w:val="-10"/>
        </w:rPr>
        <w:t xml:space="preserve"> </w:t>
      </w:r>
      <w:r w:rsidRPr="00E507D2">
        <w:t>that</w:t>
      </w:r>
      <w:r w:rsidRPr="00E507D2">
        <w:rPr>
          <w:spacing w:val="-10"/>
        </w:rPr>
        <w:t xml:space="preserve"> </w:t>
      </w:r>
      <w:r w:rsidRPr="00E507D2">
        <w:t>climate change and environmental degradation have had a</w:t>
      </w:r>
      <w:r w:rsidRPr="00E507D2">
        <w:rPr>
          <w:spacing w:val="-13"/>
        </w:rPr>
        <w:t xml:space="preserve"> </w:t>
      </w:r>
      <w:r w:rsidRPr="00E507D2">
        <w:t>disproportionate</w:t>
      </w:r>
      <w:r w:rsidRPr="00E507D2">
        <w:rPr>
          <w:spacing w:val="-12"/>
        </w:rPr>
        <w:t xml:space="preserve"> </w:t>
      </w:r>
      <w:r w:rsidRPr="00E507D2">
        <w:t>impact</w:t>
      </w:r>
      <w:r w:rsidRPr="00E507D2">
        <w:rPr>
          <w:spacing w:val="-13"/>
        </w:rPr>
        <w:t xml:space="preserve"> </w:t>
      </w:r>
      <w:r w:rsidRPr="00E507D2">
        <w:t>on</w:t>
      </w:r>
      <w:r w:rsidRPr="00E507D2">
        <w:rPr>
          <w:spacing w:val="-12"/>
        </w:rPr>
        <w:t xml:space="preserve"> </w:t>
      </w:r>
      <w:r w:rsidRPr="00E507D2">
        <w:t>Ontario’s</w:t>
      </w:r>
      <w:r w:rsidRPr="00E507D2">
        <w:rPr>
          <w:spacing w:val="-13"/>
        </w:rPr>
        <w:t xml:space="preserve"> </w:t>
      </w:r>
      <w:r w:rsidRPr="00E507D2">
        <w:t xml:space="preserve">Indigenous </w:t>
      </w:r>
      <w:r w:rsidRPr="00E507D2">
        <w:rPr>
          <w:spacing w:val="-2"/>
        </w:rPr>
        <w:t>communities.</w:t>
      </w:r>
      <w:r w:rsidRPr="00E507D2">
        <w:rPr>
          <w:i/>
          <w:spacing w:val="-2"/>
          <w:vertAlign w:val="superscript"/>
        </w:rPr>
        <w:t>9</w:t>
      </w:r>
    </w:p>
    <w:p w14:paraId="0CBFDEE3" w14:textId="77777777" w:rsidR="00DD4420" w:rsidRPr="00E507D2" w:rsidRDefault="00000000" w:rsidP="00F72BD2">
      <w:pPr>
        <w:pStyle w:val="Heading4"/>
        <w:spacing w:after="240"/>
        <w:ind w:left="0"/>
      </w:pPr>
      <w:bookmarkStart w:id="18" w:name="New_Standards_of_Public_Administration_a"/>
      <w:bookmarkEnd w:id="18"/>
      <w:r w:rsidRPr="00E507D2">
        <w:t>New Standards of Public Administration</w:t>
      </w:r>
      <w:r w:rsidRPr="00E507D2">
        <w:rPr>
          <w:spacing w:val="-19"/>
        </w:rPr>
        <w:t xml:space="preserve"> </w:t>
      </w:r>
      <w:r w:rsidRPr="00E507D2">
        <w:t>and</w:t>
      </w:r>
      <w:r w:rsidRPr="00E507D2">
        <w:rPr>
          <w:spacing w:val="-18"/>
        </w:rPr>
        <w:t xml:space="preserve"> </w:t>
      </w:r>
      <w:r w:rsidRPr="00E507D2">
        <w:t xml:space="preserve">Evidence-Based </w:t>
      </w:r>
      <w:r w:rsidRPr="00E507D2">
        <w:rPr>
          <w:spacing w:val="-2"/>
        </w:rPr>
        <w:t>Policymaking</w:t>
      </w:r>
    </w:p>
    <w:p w14:paraId="34018DB1" w14:textId="4974224F" w:rsidR="00DD4420" w:rsidRPr="00E507D2" w:rsidRDefault="00000000" w:rsidP="00F72BD2">
      <w:pPr>
        <w:pStyle w:val="BodyText"/>
        <w:spacing w:after="240"/>
      </w:pPr>
      <w:r w:rsidRPr="00E507D2">
        <w:t>The expectations of public administration and public accountability are much higher in 2023 than in 1994. For</w:t>
      </w:r>
      <w:r w:rsidRPr="00E507D2">
        <w:rPr>
          <w:spacing w:val="-2"/>
        </w:rPr>
        <w:t xml:space="preserve"> </w:t>
      </w:r>
      <w:r w:rsidRPr="00E507D2">
        <w:t>example,</w:t>
      </w:r>
      <w:r w:rsidRPr="00E507D2">
        <w:rPr>
          <w:spacing w:val="-2"/>
        </w:rPr>
        <w:t xml:space="preserve"> </w:t>
      </w:r>
      <w:r w:rsidRPr="00E507D2">
        <w:t>Ontario’s</w:t>
      </w:r>
      <w:r w:rsidRPr="00E507D2">
        <w:rPr>
          <w:spacing w:val="-2"/>
        </w:rPr>
        <w:t xml:space="preserve"> </w:t>
      </w:r>
      <w:r w:rsidRPr="00E507D2">
        <w:t>environmental</w:t>
      </w:r>
      <w:r w:rsidRPr="00E507D2">
        <w:rPr>
          <w:spacing w:val="-2"/>
        </w:rPr>
        <w:t xml:space="preserve"> </w:t>
      </w:r>
      <w:r w:rsidRPr="00E507D2">
        <w:t>data</w:t>
      </w:r>
      <w:r w:rsidRPr="00E507D2">
        <w:rPr>
          <w:spacing w:val="-2"/>
        </w:rPr>
        <w:t xml:space="preserve"> </w:t>
      </w:r>
      <w:r w:rsidRPr="00E507D2">
        <w:t>collection and</w:t>
      </w:r>
      <w:r w:rsidRPr="00E507D2">
        <w:rPr>
          <w:spacing w:val="-9"/>
        </w:rPr>
        <w:t xml:space="preserve"> </w:t>
      </w:r>
      <w:r w:rsidRPr="00E507D2">
        <w:t>data</w:t>
      </w:r>
      <w:r w:rsidRPr="00E507D2">
        <w:rPr>
          <w:spacing w:val="-9"/>
        </w:rPr>
        <w:t xml:space="preserve"> </w:t>
      </w:r>
      <w:r w:rsidRPr="00E507D2">
        <w:t>transparency</w:t>
      </w:r>
      <w:r w:rsidRPr="00E507D2">
        <w:rPr>
          <w:spacing w:val="-9"/>
        </w:rPr>
        <w:t xml:space="preserve"> </w:t>
      </w:r>
      <w:proofErr w:type="gramStart"/>
      <w:r w:rsidRPr="00E507D2">
        <w:t>lags</w:t>
      </w:r>
      <w:r w:rsidRPr="00E507D2">
        <w:rPr>
          <w:spacing w:val="-9"/>
        </w:rPr>
        <w:t xml:space="preserve"> </w:t>
      </w:r>
      <w:r w:rsidRPr="00E507D2">
        <w:t>behind</w:t>
      </w:r>
      <w:proofErr w:type="gramEnd"/>
      <w:r w:rsidRPr="00E507D2">
        <w:rPr>
          <w:spacing w:val="-9"/>
        </w:rPr>
        <w:t xml:space="preserve"> </w:t>
      </w:r>
      <w:r w:rsidRPr="00E507D2">
        <w:t>other</w:t>
      </w:r>
      <w:r w:rsidRPr="00E507D2">
        <w:rPr>
          <w:spacing w:val="-9"/>
        </w:rPr>
        <w:t xml:space="preserve"> </w:t>
      </w:r>
      <w:r w:rsidRPr="00E507D2">
        <w:t>jurisdictions, particularly the United States.</w:t>
      </w:r>
      <w:r w:rsidRPr="00E507D2">
        <w:rPr>
          <w:vertAlign w:val="superscript"/>
        </w:rPr>
        <w:t>10</w:t>
      </w:r>
      <w:r w:rsidRPr="00E507D2">
        <w:t xml:space="preserve"> As a result, there is</w:t>
      </w:r>
      <w:r w:rsidR="00AB05F3">
        <w:t xml:space="preserve"> </w:t>
      </w:r>
      <w:r w:rsidRPr="00E507D2">
        <w:t>a need to consider whether initiatives are needed to</w:t>
      </w:r>
      <w:r w:rsidRPr="00E507D2">
        <w:rPr>
          <w:spacing w:val="-11"/>
        </w:rPr>
        <w:t xml:space="preserve"> </w:t>
      </w:r>
      <w:r w:rsidRPr="00E507D2">
        <w:t>better</w:t>
      </w:r>
      <w:r w:rsidRPr="00E507D2">
        <w:rPr>
          <w:spacing w:val="-10"/>
        </w:rPr>
        <w:t xml:space="preserve"> </w:t>
      </w:r>
      <w:r w:rsidRPr="00E507D2">
        <w:t>support</w:t>
      </w:r>
      <w:r w:rsidRPr="00E507D2">
        <w:rPr>
          <w:spacing w:val="-10"/>
        </w:rPr>
        <w:t xml:space="preserve"> </w:t>
      </w:r>
      <w:r w:rsidRPr="00E507D2">
        <w:t>evidence-based</w:t>
      </w:r>
      <w:r w:rsidRPr="00E507D2">
        <w:rPr>
          <w:spacing w:val="-10"/>
        </w:rPr>
        <w:t xml:space="preserve"> </w:t>
      </w:r>
      <w:r w:rsidRPr="00E507D2">
        <w:t>policymaking</w:t>
      </w:r>
      <w:r w:rsidRPr="00E507D2">
        <w:rPr>
          <w:spacing w:val="-10"/>
        </w:rPr>
        <w:t xml:space="preserve"> </w:t>
      </w:r>
      <w:r w:rsidRPr="00E507D2">
        <w:t>on environmental initiatives.</w:t>
      </w:r>
    </w:p>
    <w:p w14:paraId="7CE857A5" w14:textId="77777777" w:rsidR="00DD4420" w:rsidRPr="00E507D2" w:rsidRDefault="00000000" w:rsidP="00F72BD2">
      <w:pPr>
        <w:pStyle w:val="Heading2"/>
        <w:spacing w:after="240" w:line="240" w:lineRule="auto"/>
        <w:ind w:left="0"/>
      </w:pPr>
      <w:r w:rsidRPr="00E507D2">
        <w:t>Climate</w:t>
      </w:r>
      <w:r w:rsidRPr="00E507D2">
        <w:rPr>
          <w:spacing w:val="-10"/>
        </w:rPr>
        <w:t xml:space="preserve"> </w:t>
      </w:r>
      <w:r w:rsidRPr="00E507D2">
        <w:rPr>
          <w:spacing w:val="-2"/>
        </w:rPr>
        <w:t>Change</w:t>
      </w:r>
    </w:p>
    <w:p w14:paraId="692269B3" w14:textId="77777777" w:rsidR="00DD4420" w:rsidRPr="00E507D2" w:rsidRDefault="00000000" w:rsidP="00F72BD2">
      <w:pPr>
        <w:pStyle w:val="BodyText"/>
        <w:spacing w:after="240"/>
      </w:pPr>
      <w:r w:rsidRPr="00E507D2">
        <w:t>A report released last year by the United Nations Intergovernmental Panel on Climate Change (IPCC) delivered a stark warning that time was running out to</w:t>
      </w:r>
      <w:r w:rsidRPr="00E507D2">
        <w:rPr>
          <w:spacing w:val="-9"/>
        </w:rPr>
        <w:t xml:space="preserve"> </w:t>
      </w:r>
      <w:r w:rsidRPr="00E507D2">
        <w:t>address</w:t>
      </w:r>
      <w:r w:rsidRPr="00E507D2">
        <w:rPr>
          <w:spacing w:val="-9"/>
        </w:rPr>
        <w:t xml:space="preserve"> </w:t>
      </w:r>
      <w:r w:rsidRPr="00E507D2">
        <w:t>the</w:t>
      </w:r>
      <w:r w:rsidRPr="00E507D2">
        <w:rPr>
          <w:spacing w:val="-9"/>
        </w:rPr>
        <w:t xml:space="preserve"> </w:t>
      </w:r>
      <w:r w:rsidRPr="00E507D2">
        <w:t>irreversible</w:t>
      </w:r>
      <w:r w:rsidRPr="00E507D2">
        <w:rPr>
          <w:spacing w:val="-9"/>
        </w:rPr>
        <w:t xml:space="preserve"> </w:t>
      </w:r>
      <w:r w:rsidRPr="00E507D2">
        <w:t>impacts</w:t>
      </w:r>
      <w:r w:rsidRPr="00E507D2">
        <w:rPr>
          <w:spacing w:val="-9"/>
        </w:rPr>
        <w:t xml:space="preserve"> </w:t>
      </w:r>
      <w:r w:rsidRPr="00E507D2">
        <w:t>of</w:t>
      </w:r>
      <w:r w:rsidRPr="00E507D2">
        <w:rPr>
          <w:spacing w:val="-9"/>
        </w:rPr>
        <w:t xml:space="preserve"> </w:t>
      </w:r>
      <w:r w:rsidRPr="00E507D2">
        <w:t>climate</w:t>
      </w:r>
      <w:r w:rsidRPr="00E507D2">
        <w:rPr>
          <w:spacing w:val="-9"/>
        </w:rPr>
        <w:t xml:space="preserve"> </w:t>
      </w:r>
      <w:r w:rsidRPr="00E507D2">
        <w:t>change. The IPCC report states:</w:t>
      </w:r>
    </w:p>
    <w:p w14:paraId="2A12DC02" w14:textId="77777777" w:rsidR="00DD4420" w:rsidRPr="00772562" w:rsidRDefault="00000000" w:rsidP="00772562">
      <w:pPr>
        <w:spacing w:after="240"/>
        <w:ind w:left="426" w:right="482"/>
      </w:pPr>
      <w:r w:rsidRPr="00772562">
        <w:rPr>
          <w:i/>
        </w:rPr>
        <w:t>Human-caused climate change is already affecting many weather and climate extremes in</w:t>
      </w:r>
      <w:r w:rsidRPr="00772562">
        <w:rPr>
          <w:i/>
          <w:spacing w:val="-2"/>
        </w:rPr>
        <w:t xml:space="preserve"> </w:t>
      </w:r>
      <w:r w:rsidRPr="00772562">
        <w:rPr>
          <w:i/>
        </w:rPr>
        <w:t>every</w:t>
      </w:r>
      <w:r w:rsidRPr="00772562">
        <w:rPr>
          <w:i/>
          <w:spacing w:val="-2"/>
        </w:rPr>
        <w:t xml:space="preserve"> </w:t>
      </w:r>
      <w:r w:rsidRPr="00772562">
        <w:rPr>
          <w:i/>
        </w:rPr>
        <w:t>region</w:t>
      </w:r>
      <w:r w:rsidRPr="00772562">
        <w:rPr>
          <w:i/>
          <w:spacing w:val="-2"/>
        </w:rPr>
        <w:t xml:space="preserve"> </w:t>
      </w:r>
      <w:r w:rsidRPr="00772562">
        <w:rPr>
          <w:i/>
        </w:rPr>
        <w:t>across</w:t>
      </w:r>
      <w:r w:rsidRPr="00772562">
        <w:rPr>
          <w:i/>
          <w:spacing w:val="-2"/>
        </w:rPr>
        <w:t xml:space="preserve"> </w:t>
      </w:r>
      <w:r w:rsidRPr="00772562">
        <w:rPr>
          <w:i/>
        </w:rPr>
        <w:t>the</w:t>
      </w:r>
      <w:r w:rsidRPr="00772562">
        <w:rPr>
          <w:i/>
          <w:spacing w:val="-2"/>
        </w:rPr>
        <w:t xml:space="preserve"> </w:t>
      </w:r>
      <w:r w:rsidRPr="00772562">
        <w:rPr>
          <w:i/>
        </w:rPr>
        <w:t>globe.</w:t>
      </w:r>
      <w:r w:rsidRPr="00772562">
        <w:rPr>
          <w:i/>
          <w:spacing w:val="-2"/>
        </w:rPr>
        <w:t xml:space="preserve"> </w:t>
      </w:r>
      <w:r w:rsidRPr="00772562">
        <w:rPr>
          <w:i/>
        </w:rPr>
        <w:t>This</w:t>
      </w:r>
      <w:r w:rsidRPr="00772562">
        <w:rPr>
          <w:i/>
          <w:spacing w:val="-2"/>
        </w:rPr>
        <w:t xml:space="preserve"> </w:t>
      </w:r>
      <w:r w:rsidRPr="00772562">
        <w:rPr>
          <w:i/>
        </w:rPr>
        <w:t>has</w:t>
      </w:r>
      <w:r w:rsidRPr="00772562">
        <w:rPr>
          <w:i/>
          <w:spacing w:val="-2"/>
        </w:rPr>
        <w:t xml:space="preserve"> </w:t>
      </w:r>
      <w:r w:rsidRPr="00772562">
        <w:rPr>
          <w:i/>
        </w:rPr>
        <w:t>led</w:t>
      </w:r>
      <w:r w:rsidRPr="00772562">
        <w:rPr>
          <w:i/>
          <w:spacing w:val="-2"/>
        </w:rPr>
        <w:t xml:space="preserve"> </w:t>
      </w:r>
      <w:r w:rsidRPr="00772562">
        <w:rPr>
          <w:i/>
        </w:rPr>
        <w:t>to widespread</w:t>
      </w:r>
      <w:r w:rsidRPr="00772562">
        <w:rPr>
          <w:i/>
          <w:spacing w:val="-8"/>
        </w:rPr>
        <w:t xml:space="preserve"> </w:t>
      </w:r>
      <w:r w:rsidRPr="00772562">
        <w:rPr>
          <w:i/>
        </w:rPr>
        <w:t>adverse</w:t>
      </w:r>
      <w:r w:rsidRPr="00772562">
        <w:rPr>
          <w:i/>
          <w:spacing w:val="-8"/>
        </w:rPr>
        <w:t xml:space="preserve"> </w:t>
      </w:r>
      <w:r w:rsidRPr="00772562">
        <w:rPr>
          <w:i/>
        </w:rPr>
        <w:t>impacts</w:t>
      </w:r>
      <w:r w:rsidRPr="00772562">
        <w:rPr>
          <w:i/>
          <w:spacing w:val="-8"/>
        </w:rPr>
        <w:t xml:space="preserve"> </w:t>
      </w:r>
      <w:r w:rsidRPr="00772562">
        <w:rPr>
          <w:i/>
        </w:rPr>
        <w:t>on</w:t>
      </w:r>
      <w:r w:rsidRPr="00772562">
        <w:rPr>
          <w:i/>
          <w:spacing w:val="-8"/>
        </w:rPr>
        <w:t xml:space="preserve"> </w:t>
      </w:r>
      <w:r w:rsidRPr="00772562">
        <w:rPr>
          <w:i/>
        </w:rPr>
        <w:t>food</w:t>
      </w:r>
      <w:r w:rsidRPr="00772562">
        <w:rPr>
          <w:i/>
          <w:spacing w:val="-8"/>
        </w:rPr>
        <w:t xml:space="preserve"> </w:t>
      </w:r>
      <w:r w:rsidRPr="00772562">
        <w:rPr>
          <w:i/>
        </w:rPr>
        <w:t>and</w:t>
      </w:r>
      <w:r w:rsidRPr="00772562">
        <w:rPr>
          <w:i/>
          <w:spacing w:val="-8"/>
        </w:rPr>
        <w:t xml:space="preserve"> </w:t>
      </w:r>
      <w:r w:rsidRPr="00772562">
        <w:rPr>
          <w:i/>
        </w:rPr>
        <w:t>water security, human health and on economies and society and related losses and damages to nature and people.</w:t>
      </w:r>
      <w:r w:rsidRPr="00772562">
        <w:rPr>
          <w:vertAlign w:val="superscript"/>
        </w:rPr>
        <w:t>11</w:t>
      </w:r>
    </w:p>
    <w:p w14:paraId="77F10293" w14:textId="77777777" w:rsidR="00DD4420" w:rsidRPr="00E507D2" w:rsidRDefault="00000000" w:rsidP="00F72BD2">
      <w:pPr>
        <w:pStyle w:val="BodyText"/>
        <w:spacing w:after="240"/>
      </w:pPr>
      <w:r w:rsidRPr="00E507D2">
        <w:t>The report cautions that “[v]</w:t>
      </w:r>
      <w:proofErr w:type="spellStart"/>
      <w:r w:rsidRPr="00E507D2">
        <w:t>ulnerable</w:t>
      </w:r>
      <w:proofErr w:type="spellEnd"/>
      <w:r w:rsidRPr="00E507D2">
        <w:t xml:space="preserve"> communities who</w:t>
      </w:r>
      <w:r w:rsidRPr="00E507D2">
        <w:rPr>
          <w:spacing w:val="-10"/>
        </w:rPr>
        <w:t xml:space="preserve"> </w:t>
      </w:r>
      <w:r w:rsidRPr="00E507D2">
        <w:t>have</w:t>
      </w:r>
      <w:r w:rsidRPr="00E507D2">
        <w:rPr>
          <w:spacing w:val="-10"/>
        </w:rPr>
        <w:t xml:space="preserve"> </w:t>
      </w:r>
      <w:r w:rsidRPr="00E507D2">
        <w:t>historically</w:t>
      </w:r>
      <w:r w:rsidRPr="00E507D2">
        <w:rPr>
          <w:spacing w:val="-10"/>
        </w:rPr>
        <w:t xml:space="preserve"> </w:t>
      </w:r>
      <w:r w:rsidRPr="00E507D2">
        <w:t>contributed</w:t>
      </w:r>
      <w:r w:rsidRPr="00E507D2">
        <w:rPr>
          <w:spacing w:val="-10"/>
        </w:rPr>
        <w:t xml:space="preserve"> </w:t>
      </w:r>
      <w:r w:rsidRPr="00E507D2">
        <w:t>the</w:t>
      </w:r>
      <w:r w:rsidRPr="00E507D2">
        <w:rPr>
          <w:spacing w:val="-10"/>
        </w:rPr>
        <w:t xml:space="preserve"> </w:t>
      </w:r>
      <w:r w:rsidRPr="00E507D2">
        <w:t>least</w:t>
      </w:r>
      <w:r w:rsidRPr="00E507D2">
        <w:rPr>
          <w:spacing w:val="-10"/>
        </w:rPr>
        <w:t xml:space="preserve"> </w:t>
      </w:r>
      <w:r w:rsidRPr="00E507D2">
        <w:t>to</w:t>
      </w:r>
      <w:r w:rsidRPr="00E507D2">
        <w:rPr>
          <w:spacing w:val="-10"/>
        </w:rPr>
        <w:t xml:space="preserve"> </w:t>
      </w:r>
      <w:r w:rsidRPr="00E507D2">
        <w:t>current climate change are disproportionally impacted.”</w:t>
      </w:r>
      <w:proofErr w:type="gramStart"/>
      <w:r w:rsidRPr="00E507D2">
        <w:rPr>
          <w:vertAlign w:val="superscript"/>
        </w:rPr>
        <w:t>12</w:t>
      </w:r>
      <w:proofErr w:type="gramEnd"/>
    </w:p>
    <w:p w14:paraId="73FCB71D" w14:textId="77777777" w:rsidR="00DD4420" w:rsidRPr="00E507D2" w:rsidRDefault="00000000" w:rsidP="00F72BD2">
      <w:pPr>
        <w:pStyle w:val="BodyText"/>
        <w:spacing w:after="240"/>
      </w:pPr>
      <w:r w:rsidRPr="00E507D2">
        <w:t xml:space="preserve">Canadian courts have also remarked on the environmental and human health implications of climate change. In the 2021 decision, </w:t>
      </w:r>
      <w:r w:rsidRPr="00E507D2">
        <w:rPr>
          <w:i/>
        </w:rPr>
        <w:t>References re Greenhouse</w:t>
      </w:r>
      <w:r w:rsidRPr="00E507D2">
        <w:rPr>
          <w:i/>
          <w:spacing w:val="-7"/>
        </w:rPr>
        <w:t xml:space="preserve"> </w:t>
      </w:r>
      <w:r w:rsidRPr="00E507D2">
        <w:rPr>
          <w:i/>
        </w:rPr>
        <w:t>Gas</w:t>
      </w:r>
      <w:r w:rsidRPr="00E507D2">
        <w:rPr>
          <w:i/>
          <w:spacing w:val="-7"/>
        </w:rPr>
        <w:t xml:space="preserve"> </w:t>
      </w:r>
      <w:r w:rsidRPr="00E507D2">
        <w:rPr>
          <w:i/>
        </w:rPr>
        <w:t>Pollution</w:t>
      </w:r>
      <w:r w:rsidRPr="00E507D2">
        <w:rPr>
          <w:i/>
          <w:spacing w:val="-7"/>
        </w:rPr>
        <w:t xml:space="preserve"> </w:t>
      </w:r>
      <w:r w:rsidRPr="00E507D2">
        <w:rPr>
          <w:i/>
        </w:rPr>
        <w:t>Pricing</w:t>
      </w:r>
      <w:r w:rsidRPr="00E507D2">
        <w:rPr>
          <w:i/>
          <w:spacing w:val="-7"/>
        </w:rPr>
        <w:t xml:space="preserve"> </w:t>
      </w:r>
      <w:r w:rsidRPr="00E507D2">
        <w:rPr>
          <w:i/>
        </w:rPr>
        <w:t>Act</w:t>
      </w:r>
      <w:r w:rsidRPr="00E507D2">
        <w:t>,</w:t>
      </w:r>
      <w:r w:rsidRPr="00E507D2">
        <w:rPr>
          <w:spacing w:val="-7"/>
        </w:rPr>
        <w:t xml:space="preserve"> </w:t>
      </w:r>
      <w:r w:rsidRPr="00E507D2">
        <w:t>which</w:t>
      </w:r>
      <w:r w:rsidRPr="00E507D2">
        <w:rPr>
          <w:spacing w:val="-7"/>
        </w:rPr>
        <w:t xml:space="preserve"> </w:t>
      </w:r>
      <w:r w:rsidRPr="00E507D2">
        <w:t>upheld</w:t>
      </w:r>
      <w:r w:rsidRPr="00E507D2">
        <w:rPr>
          <w:spacing w:val="-7"/>
        </w:rPr>
        <w:t xml:space="preserve"> </w:t>
      </w:r>
      <w:r w:rsidRPr="00E507D2">
        <w:t>a federal</w:t>
      </w:r>
      <w:r w:rsidRPr="00E507D2">
        <w:rPr>
          <w:spacing w:val="-3"/>
        </w:rPr>
        <w:t xml:space="preserve"> </w:t>
      </w:r>
      <w:r w:rsidRPr="00E507D2">
        <w:t>law</w:t>
      </w:r>
      <w:r w:rsidRPr="00E507D2">
        <w:rPr>
          <w:spacing w:val="-3"/>
        </w:rPr>
        <w:t xml:space="preserve"> </w:t>
      </w:r>
      <w:r w:rsidRPr="00E507D2">
        <w:t>establishing</w:t>
      </w:r>
      <w:r w:rsidRPr="00E507D2">
        <w:rPr>
          <w:spacing w:val="-3"/>
        </w:rPr>
        <w:t xml:space="preserve"> </w:t>
      </w:r>
      <w:r w:rsidRPr="00E507D2">
        <w:t>minimum</w:t>
      </w:r>
      <w:r w:rsidRPr="00E507D2">
        <w:rPr>
          <w:spacing w:val="-4"/>
        </w:rPr>
        <w:t xml:space="preserve"> </w:t>
      </w:r>
      <w:r w:rsidRPr="00E507D2">
        <w:t>national</w:t>
      </w:r>
      <w:r w:rsidRPr="00E507D2">
        <w:rPr>
          <w:spacing w:val="-3"/>
        </w:rPr>
        <w:t xml:space="preserve"> </w:t>
      </w:r>
      <w:r w:rsidRPr="00E507D2">
        <w:t xml:space="preserve">standards for carbon pricing, the Supreme Court of Canada </w:t>
      </w:r>
      <w:r w:rsidRPr="00E507D2">
        <w:rPr>
          <w:spacing w:val="-2"/>
        </w:rPr>
        <w:t>stated:</w:t>
      </w:r>
    </w:p>
    <w:p w14:paraId="08AC8901" w14:textId="66C3E7CF" w:rsidR="00DD4420" w:rsidRPr="00772562" w:rsidRDefault="00000000" w:rsidP="00772562">
      <w:pPr>
        <w:spacing w:after="240"/>
        <w:ind w:left="426" w:right="482"/>
        <w:rPr>
          <w:i/>
        </w:rPr>
      </w:pPr>
      <w:r w:rsidRPr="00772562">
        <w:rPr>
          <w:i/>
        </w:rPr>
        <w:lastRenderedPageBreak/>
        <w:t>Global</w:t>
      </w:r>
      <w:r w:rsidRPr="00772562">
        <w:rPr>
          <w:i/>
          <w:spacing w:val="-1"/>
        </w:rPr>
        <w:t xml:space="preserve"> </w:t>
      </w:r>
      <w:r w:rsidRPr="00772562">
        <w:rPr>
          <w:i/>
        </w:rPr>
        <w:t>climate change</w:t>
      </w:r>
      <w:r w:rsidRPr="00772562">
        <w:rPr>
          <w:i/>
          <w:spacing w:val="-1"/>
        </w:rPr>
        <w:t xml:space="preserve"> </w:t>
      </w:r>
      <w:r w:rsidRPr="00772562">
        <w:rPr>
          <w:i/>
        </w:rPr>
        <w:t>is real,</w:t>
      </w:r>
      <w:r w:rsidRPr="00772562">
        <w:rPr>
          <w:i/>
          <w:spacing w:val="-1"/>
        </w:rPr>
        <w:t xml:space="preserve"> </w:t>
      </w:r>
      <w:r w:rsidRPr="00772562">
        <w:rPr>
          <w:i/>
        </w:rPr>
        <w:t xml:space="preserve">and </w:t>
      </w:r>
      <w:proofErr w:type="gramStart"/>
      <w:r w:rsidRPr="00772562">
        <w:rPr>
          <w:i/>
        </w:rPr>
        <w:t>it</w:t>
      </w:r>
      <w:r w:rsidRPr="00772562">
        <w:rPr>
          <w:i/>
          <w:spacing w:val="-1"/>
        </w:rPr>
        <w:t xml:space="preserve"> </w:t>
      </w:r>
      <w:r w:rsidRPr="00772562">
        <w:rPr>
          <w:i/>
        </w:rPr>
        <w:t xml:space="preserve">is </w:t>
      </w:r>
      <w:r w:rsidRPr="00772562">
        <w:rPr>
          <w:i/>
          <w:spacing w:val="-2"/>
        </w:rPr>
        <w:t>clear</w:t>
      </w:r>
      <w:r w:rsidR="00AB05F3" w:rsidRPr="00772562">
        <w:rPr>
          <w:i/>
        </w:rPr>
        <w:t xml:space="preserve"> </w:t>
      </w:r>
      <w:r w:rsidRPr="00772562">
        <w:rPr>
          <w:i/>
        </w:rPr>
        <w:t>that</w:t>
      </w:r>
      <w:r w:rsidRPr="00772562">
        <w:rPr>
          <w:i/>
          <w:spacing w:val="-2"/>
        </w:rPr>
        <w:t xml:space="preserve"> </w:t>
      </w:r>
      <w:r w:rsidRPr="00772562">
        <w:rPr>
          <w:i/>
        </w:rPr>
        <w:t>human</w:t>
      </w:r>
      <w:proofErr w:type="gramEnd"/>
      <w:r w:rsidRPr="00772562">
        <w:rPr>
          <w:i/>
          <w:spacing w:val="-1"/>
        </w:rPr>
        <w:t xml:space="preserve"> </w:t>
      </w:r>
      <w:r w:rsidRPr="00772562">
        <w:rPr>
          <w:i/>
        </w:rPr>
        <w:t>activities</w:t>
      </w:r>
      <w:r w:rsidRPr="00772562">
        <w:rPr>
          <w:i/>
          <w:spacing w:val="-2"/>
        </w:rPr>
        <w:t xml:space="preserve"> </w:t>
      </w:r>
      <w:r w:rsidRPr="00772562">
        <w:rPr>
          <w:i/>
        </w:rPr>
        <w:t>are</w:t>
      </w:r>
      <w:r w:rsidRPr="00772562">
        <w:rPr>
          <w:i/>
          <w:spacing w:val="-1"/>
        </w:rPr>
        <w:t xml:space="preserve"> </w:t>
      </w:r>
      <w:r w:rsidRPr="00772562">
        <w:rPr>
          <w:i/>
        </w:rPr>
        <w:t>the</w:t>
      </w:r>
      <w:r w:rsidRPr="00772562">
        <w:rPr>
          <w:i/>
          <w:spacing w:val="-2"/>
        </w:rPr>
        <w:t xml:space="preserve"> </w:t>
      </w:r>
      <w:r w:rsidRPr="00772562">
        <w:rPr>
          <w:i/>
        </w:rPr>
        <w:t>primary</w:t>
      </w:r>
      <w:r w:rsidRPr="00772562">
        <w:rPr>
          <w:i/>
          <w:spacing w:val="-1"/>
        </w:rPr>
        <w:t xml:space="preserve"> </w:t>
      </w:r>
      <w:r w:rsidRPr="00772562">
        <w:rPr>
          <w:i/>
          <w:spacing w:val="-2"/>
        </w:rPr>
        <w:t>cause.</w:t>
      </w:r>
      <w:r w:rsidRPr="00772562">
        <w:rPr>
          <w:spacing w:val="-2"/>
          <w:vertAlign w:val="superscript"/>
        </w:rPr>
        <w:t>13</w:t>
      </w:r>
    </w:p>
    <w:p w14:paraId="33A46544" w14:textId="4987DC5B" w:rsidR="00DD4420" w:rsidRPr="00772562" w:rsidRDefault="00000000" w:rsidP="00772562">
      <w:pPr>
        <w:spacing w:after="240"/>
        <w:ind w:left="426" w:right="482"/>
        <w:rPr>
          <w:i/>
        </w:rPr>
      </w:pPr>
      <w:r w:rsidRPr="00772562">
        <w:rPr>
          <w:i/>
        </w:rPr>
        <w:t>The</w:t>
      </w:r>
      <w:r w:rsidRPr="00772562">
        <w:rPr>
          <w:i/>
          <w:spacing w:val="-7"/>
        </w:rPr>
        <w:t xml:space="preserve"> </w:t>
      </w:r>
      <w:r w:rsidRPr="00772562">
        <w:rPr>
          <w:i/>
        </w:rPr>
        <w:t>effects</w:t>
      </w:r>
      <w:r w:rsidRPr="00772562">
        <w:rPr>
          <w:i/>
          <w:spacing w:val="-7"/>
        </w:rPr>
        <w:t xml:space="preserve"> </w:t>
      </w:r>
      <w:r w:rsidRPr="00772562">
        <w:rPr>
          <w:i/>
        </w:rPr>
        <w:t>of</w:t>
      </w:r>
      <w:r w:rsidRPr="00772562">
        <w:rPr>
          <w:i/>
          <w:spacing w:val="-7"/>
        </w:rPr>
        <w:t xml:space="preserve"> </w:t>
      </w:r>
      <w:r w:rsidRPr="00772562">
        <w:rPr>
          <w:i/>
        </w:rPr>
        <w:t>climate</w:t>
      </w:r>
      <w:r w:rsidRPr="00772562">
        <w:rPr>
          <w:i/>
          <w:spacing w:val="-7"/>
        </w:rPr>
        <w:t xml:space="preserve"> </w:t>
      </w:r>
      <w:r w:rsidRPr="00772562">
        <w:rPr>
          <w:i/>
        </w:rPr>
        <w:t>change</w:t>
      </w:r>
      <w:r w:rsidRPr="00772562">
        <w:rPr>
          <w:i/>
          <w:spacing w:val="-7"/>
        </w:rPr>
        <w:t xml:space="preserve"> </w:t>
      </w:r>
      <w:r w:rsidRPr="00772562">
        <w:rPr>
          <w:i/>
        </w:rPr>
        <w:t>have</w:t>
      </w:r>
      <w:r w:rsidRPr="00772562">
        <w:rPr>
          <w:i/>
          <w:spacing w:val="-7"/>
        </w:rPr>
        <w:t xml:space="preserve"> </w:t>
      </w:r>
      <w:r w:rsidRPr="00772562">
        <w:rPr>
          <w:i/>
        </w:rPr>
        <w:t>been</w:t>
      </w:r>
      <w:r w:rsidRPr="00772562">
        <w:rPr>
          <w:i/>
          <w:spacing w:val="-7"/>
        </w:rPr>
        <w:t xml:space="preserve"> </w:t>
      </w:r>
      <w:r w:rsidRPr="00772562">
        <w:rPr>
          <w:i/>
        </w:rPr>
        <w:t>and will</w:t>
      </w:r>
      <w:r w:rsidRPr="00772562">
        <w:rPr>
          <w:i/>
          <w:spacing w:val="-8"/>
        </w:rPr>
        <w:t xml:space="preserve"> </w:t>
      </w:r>
      <w:r w:rsidRPr="00772562">
        <w:rPr>
          <w:i/>
        </w:rPr>
        <w:t>be</w:t>
      </w:r>
      <w:r w:rsidRPr="00772562">
        <w:rPr>
          <w:i/>
          <w:spacing w:val="-8"/>
        </w:rPr>
        <w:t xml:space="preserve"> </w:t>
      </w:r>
      <w:r w:rsidRPr="00772562">
        <w:rPr>
          <w:i/>
        </w:rPr>
        <w:t>particularly</w:t>
      </w:r>
      <w:r w:rsidRPr="00772562">
        <w:rPr>
          <w:i/>
          <w:spacing w:val="-8"/>
        </w:rPr>
        <w:t xml:space="preserve"> </w:t>
      </w:r>
      <w:r w:rsidRPr="00772562">
        <w:rPr>
          <w:i/>
        </w:rPr>
        <w:t>severe</w:t>
      </w:r>
      <w:r w:rsidRPr="00772562">
        <w:rPr>
          <w:i/>
          <w:spacing w:val="-8"/>
        </w:rPr>
        <w:t xml:space="preserve"> </w:t>
      </w:r>
      <w:r w:rsidRPr="00772562">
        <w:rPr>
          <w:i/>
        </w:rPr>
        <w:t>and</w:t>
      </w:r>
      <w:r w:rsidRPr="00772562">
        <w:rPr>
          <w:i/>
          <w:spacing w:val="-8"/>
        </w:rPr>
        <w:t xml:space="preserve"> </w:t>
      </w:r>
      <w:r w:rsidRPr="00772562">
        <w:rPr>
          <w:i/>
        </w:rPr>
        <w:t>devastating</w:t>
      </w:r>
      <w:r w:rsidRPr="00772562">
        <w:rPr>
          <w:i/>
          <w:spacing w:val="-8"/>
        </w:rPr>
        <w:t xml:space="preserve"> </w:t>
      </w:r>
      <w:r w:rsidRPr="00772562">
        <w:rPr>
          <w:i/>
        </w:rPr>
        <w:t>in Canada. Temperatures in this country have risen by 1.7 °C since 1948, roughly double the global average rate of increase, and are expected to continue to rise faster than that rate. Canada is also expected to continue to be affected by extreme weather events like</w:t>
      </w:r>
      <w:r w:rsidR="00AB05F3" w:rsidRPr="00772562">
        <w:rPr>
          <w:i/>
        </w:rPr>
        <w:t xml:space="preserve"> </w:t>
      </w:r>
      <w:r w:rsidRPr="00772562">
        <w:rPr>
          <w:i/>
        </w:rPr>
        <w:t>floods</w:t>
      </w:r>
      <w:r w:rsidRPr="00772562">
        <w:rPr>
          <w:i/>
          <w:spacing w:val="-9"/>
        </w:rPr>
        <w:t xml:space="preserve"> </w:t>
      </w:r>
      <w:r w:rsidRPr="00772562">
        <w:rPr>
          <w:i/>
        </w:rPr>
        <w:t>and</w:t>
      </w:r>
      <w:r w:rsidRPr="00772562">
        <w:rPr>
          <w:i/>
          <w:spacing w:val="-9"/>
        </w:rPr>
        <w:t xml:space="preserve"> </w:t>
      </w:r>
      <w:r w:rsidRPr="00772562">
        <w:rPr>
          <w:i/>
        </w:rPr>
        <w:t>forest</w:t>
      </w:r>
      <w:r w:rsidRPr="00772562">
        <w:rPr>
          <w:i/>
          <w:spacing w:val="-9"/>
        </w:rPr>
        <w:t xml:space="preserve"> </w:t>
      </w:r>
      <w:r w:rsidRPr="00772562">
        <w:rPr>
          <w:i/>
        </w:rPr>
        <w:t>fires,</w:t>
      </w:r>
      <w:r w:rsidRPr="00772562">
        <w:rPr>
          <w:i/>
          <w:spacing w:val="-9"/>
        </w:rPr>
        <w:t xml:space="preserve"> </w:t>
      </w:r>
      <w:r w:rsidRPr="00772562">
        <w:rPr>
          <w:i/>
        </w:rPr>
        <w:t>changes</w:t>
      </w:r>
      <w:r w:rsidRPr="00772562">
        <w:rPr>
          <w:i/>
          <w:spacing w:val="-9"/>
        </w:rPr>
        <w:t xml:space="preserve"> </w:t>
      </w:r>
      <w:r w:rsidRPr="00772562">
        <w:rPr>
          <w:i/>
        </w:rPr>
        <w:t>in</w:t>
      </w:r>
      <w:r w:rsidRPr="00772562">
        <w:rPr>
          <w:i/>
          <w:spacing w:val="-9"/>
        </w:rPr>
        <w:t xml:space="preserve"> </w:t>
      </w:r>
      <w:r w:rsidRPr="00772562">
        <w:rPr>
          <w:i/>
        </w:rPr>
        <w:t>precipitation levels, degradation of soil and water</w:t>
      </w:r>
      <w:r w:rsidRPr="00772562">
        <w:rPr>
          <w:i/>
          <w:spacing w:val="40"/>
        </w:rPr>
        <w:t xml:space="preserve"> </w:t>
      </w:r>
      <w:r w:rsidRPr="00772562">
        <w:rPr>
          <w:i/>
        </w:rPr>
        <w:t>resources, increased frequency and severity</w:t>
      </w:r>
      <w:r w:rsidR="00AB05F3" w:rsidRPr="00772562">
        <w:rPr>
          <w:i/>
        </w:rPr>
        <w:t xml:space="preserve"> </w:t>
      </w:r>
      <w:r w:rsidRPr="00772562">
        <w:rPr>
          <w:i/>
        </w:rPr>
        <w:t>of</w:t>
      </w:r>
      <w:r w:rsidRPr="00772562">
        <w:rPr>
          <w:i/>
          <w:spacing w:val="-1"/>
        </w:rPr>
        <w:t xml:space="preserve"> </w:t>
      </w:r>
      <w:r w:rsidRPr="00772562">
        <w:rPr>
          <w:i/>
        </w:rPr>
        <w:t>heat waves,</w:t>
      </w:r>
      <w:r w:rsidRPr="00772562">
        <w:rPr>
          <w:i/>
          <w:spacing w:val="-1"/>
        </w:rPr>
        <w:t xml:space="preserve"> </w:t>
      </w:r>
      <w:r w:rsidRPr="00772562">
        <w:rPr>
          <w:i/>
        </w:rPr>
        <w:t>sea level rise,</w:t>
      </w:r>
      <w:r w:rsidRPr="00772562">
        <w:rPr>
          <w:i/>
          <w:spacing w:val="-1"/>
        </w:rPr>
        <w:t xml:space="preserve"> </w:t>
      </w:r>
      <w:r w:rsidRPr="00772562">
        <w:rPr>
          <w:i/>
        </w:rPr>
        <w:t xml:space="preserve">and the </w:t>
      </w:r>
      <w:r w:rsidRPr="00772562">
        <w:rPr>
          <w:i/>
          <w:spacing w:val="-2"/>
        </w:rPr>
        <w:t>spread</w:t>
      </w:r>
      <w:r w:rsidR="00AB05F3" w:rsidRPr="00772562">
        <w:rPr>
          <w:i/>
        </w:rPr>
        <w:t xml:space="preserve"> </w:t>
      </w:r>
      <w:r w:rsidRPr="00772562">
        <w:rPr>
          <w:i/>
        </w:rPr>
        <w:t>of</w:t>
      </w:r>
      <w:r w:rsidRPr="00772562">
        <w:rPr>
          <w:i/>
          <w:spacing w:val="-11"/>
        </w:rPr>
        <w:t xml:space="preserve"> </w:t>
      </w:r>
      <w:r w:rsidRPr="00772562">
        <w:rPr>
          <w:i/>
        </w:rPr>
        <w:t>potentially</w:t>
      </w:r>
      <w:r w:rsidRPr="00772562">
        <w:rPr>
          <w:i/>
          <w:spacing w:val="-10"/>
        </w:rPr>
        <w:t xml:space="preserve"> </w:t>
      </w:r>
      <w:r w:rsidRPr="00772562">
        <w:rPr>
          <w:i/>
        </w:rPr>
        <w:t>life-threatening</w:t>
      </w:r>
      <w:r w:rsidRPr="00772562">
        <w:rPr>
          <w:i/>
          <w:spacing w:val="-10"/>
        </w:rPr>
        <w:t xml:space="preserve"> </w:t>
      </w:r>
      <w:r w:rsidRPr="00772562">
        <w:rPr>
          <w:i/>
        </w:rPr>
        <w:t>vector-</w:t>
      </w:r>
      <w:r w:rsidRPr="00772562">
        <w:rPr>
          <w:i/>
          <w:spacing w:val="-2"/>
        </w:rPr>
        <w:t>borne</w:t>
      </w:r>
      <w:r w:rsidR="00AB05F3" w:rsidRPr="00772562">
        <w:rPr>
          <w:i/>
        </w:rPr>
        <w:t xml:space="preserve"> </w:t>
      </w:r>
      <w:r w:rsidRPr="00772562">
        <w:rPr>
          <w:i/>
        </w:rPr>
        <w:t>disease</w:t>
      </w:r>
      <w:r w:rsidRPr="00772562">
        <w:rPr>
          <w:i/>
          <w:spacing w:val="-7"/>
        </w:rPr>
        <w:t xml:space="preserve"> </w:t>
      </w:r>
      <w:r w:rsidRPr="00772562">
        <w:rPr>
          <w:i/>
        </w:rPr>
        <w:t>like</w:t>
      </w:r>
      <w:r w:rsidRPr="00772562">
        <w:rPr>
          <w:i/>
          <w:spacing w:val="-4"/>
        </w:rPr>
        <w:t xml:space="preserve"> </w:t>
      </w:r>
      <w:r w:rsidRPr="00772562">
        <w:rPr>
          <w:i/>
        </w:rPr>
        <w:t>Lyme</w:t>
      </w:r>
      <w:r w:rsidRPr="00772562">
        <w:rPr>
          <w:i/>
          <w:spacing w:val="-4"/>
        </w:rPr>
        <w:t xml:space="preserve"> </w:t>
      </w:r>
      <w:r w:rsidRPr="00772562">
        <w:rPr>
          <w:i/>
        </w:rPr>
        <w:t>disease</w:t>
      </w:r>
      <w:r w:rsidRPr="00772562">
        <w:rPr>
          <w:i/>
          <w:spacing w:val="-5"/>
        </w:rPr>
        <w:t xml:space="preserve"> </w:t>
      </w:r>
      <w:r w:rsidRPr="00772562">
        <w:rPr>
          <w:i/>
        </w:rPr>
        <w:t>and</w:t>
      </w:r>
      <w:r w:rsidRPr="00772562">
        <w:rPr>
          <w:i/>
          <w:spacing w:val="-4"/>
        </w:rPr>
        <w:t xml:space="preserve"> </w:t>
      </w:r>
      <w:r w:rsidRPr="00772562">
        <w:rPr>
          <w:i/>
        </w:rPr>
        <w:t>West</w:t>
      </w:r>
      <w:r w:rsidRPr="00772562">
        <w:rPr>
          <w:i/>
          <w:spacing w:val="-4"/>
        </w:rPr>
        <w:t xml:space="preserve"> </w:t>
      </w:r>
      <w:r w:rsidRPr="00772562">
        <w:rPr>
          <w:i/>
        </w:rPr>
        <w:t>Nile</w:t>
      </w:r>
      <w:r w:rsidRPr="00772562">
        <w:rPr>
          <w:i/>
          <w:spacing w:val="-4"/>
        </w:rPr>
        <w:t xml:space="preserve"> </w:t>
      </w:r>
      <w:r w:rsidRPr="00772562">
        <w:rPr>
          <w:i/>
        </w:rPr>
        <w:t>virus.</w:t>
      </w:r>
      <w:r w:rsidRPr="00772562">
        <w:rPr>
          <w:i/>
          <w:spacing w:val="-5"/>
        </w:rPr>
        <w:t xml:space="preserve"> </w:t>
      </w:r>
      <w:r w:rsidRPr="00772562">
        <w:rPr>
          <w:spacing w:val="-5"/>
          <w:vertAlign w:val="superscript"/>
        </w:rPr>
        <w:t>14</w:t>
      </w:r>
    </w:p>
    <w:p w14:paraId="44CDAD9B" w14:textId="77777777" w:rsidR="00DD4420" w:rsidRPr="00E507D2" w:rsidRDefault="00000000" w:rsidP="00F72BD2">
      <w:pPr>
        <w:pStyle w:val="BodyText"/>
        <w:spacing w:after="240"/>
      </w:pPr>
      <w:r w:rsidRPr="00E507D2">
        <w:t xml:space="preserve">In </w:t>
      </w:r>
      <w:r w:rsidRPr="00E507D2">
        <w:rPr>
          <w:i/>
        </w:rPr>
        <w:t>Mathur v. His Majesty the King in Right of Ontario,</w:t>
      </w:r>
      <w:r w:rsidRPr="00E507D2">
        <w:rPr>
          <w:i/>
          <w:spacing w:val="-7"/>
        </w:rPr>
        <w:t xml:space="preserve"> </w:t>
      </w:r>
      <w:r w:rsidRPr="00E507D2">
        <w:t>the</w:t>
      </w:r>
      <w:r w:rsidRPr="00E507D2">
        <w:rPr>
          <w:spacing w:val="-8"/>
        </w:rPr>
        <w:t xml:space="preserve"> </w:t>
      </w:r>
      <w:r w:rsidRPr="00E507D2">
        <w:t>Applicants,</w:t>
      </w:r>
      <w:r w:rsidRPr="00E507D2">
        <w:rPr>
          <w:spacing w:val="-7"/>
        </w:rPr>
        <w:t xml:space="preserve"> </w:t>
      </w:r>
      <w:r w:rsidRPr="00E507D2">
        <w:t>a</w:t>
      </w:r>
      <w:r w:rsidRPr="00E507D2">
        <w:rPr>
          <w:spacing w:val="-7"/>
        </w:rPr>
        <w:t xml:space="preserve"> </w:t>
      </w:r>
      <w:r w:rsidRPr="00E507D2">
        <w:t>group</w:t>
      </w:r>
      <w:r w:rsidRPr="00E507D2">
        <w:rPr>
          <w:spacing w:val="-7"/>
        </w:rPr>
        <w:t xml:space="preserve"> </w:t>
      </w:r>
      <w:r w:rsidRPr="00E507D2">
        <w:t>of</w:t>
      </w:r>
      <w:r w:rsidRPr="00E507D2">
        <w:rPr>
          <w:spacing w:val="-7"/>
        </w:rPr>
        <w:t xml:space="preserve"> </w:t>
      </w:r>
      <w:r w:rsidRPr="00E507D2">
        <w:t>young</w:t>
      </w:r>
      <w:r w:rsidRPr="00E507D2">
        <w:rPr>
          <w:spacing w:val="-7"/>
        </w:rPr>
        <w:t xml:space="preserve"> </w:t>
      </w:r>
      <w:r w:rsidRPr="00E507D2">
        <w:t xml:space="preserve">Ontarians, challenged the weakening of the province’s greenhouse gas emissions reduction target on grounds that it violated the </w:t>
      </w:r>
      <w:r w:rsidRPr="00E507D2">
        <w:rPr>
          <w:i/>
        </w:rPr>
        <w:t xml:space="preserve">Canadian Charter of Rights and Freedoms. </w:t>
      </w:r>
      <w:r w:rsidRPr="00E507D2">
        <w:t xml:space="preserve">In 2021, the Ontario Superior Court of Justice determined that the </w:t>
      </w:r>
      <w:r w:rsidRPr="00E507D2">
        <w:rPr>
          <w:i/>
        </w:rPr>
        <w:t xml:space="preserve">Charter </w:t>
      </w:r>
      <w:r w:rsidRPr="00E507D2">
        <w:t xml:space="preserve">issues raised by the Applicants were </w:t>
      </w:r>
      <w:proofErr w:type="gramStart"/>
      <w:r w:rsidRPr="00E507D2">
        <w:t>justiciable, but</w:t>
      </w:r>
      <w:proofErr w:type="gramEnd"/>
      <w:r w:rsidRPr="00E507D2">
        <w:t xml:space="preserve"> dismissed the application. Nevertheless, the court concluded</w:t>
      </w:r>
      <w:r w:rsidRPr="00E507D2">
        <w:rPr>
          <w:spacing w:val="-7"/>
        </w:rPr>
        <w:t xml:space="preserve"> </w:t>
      </w:r>
      <w:r w:rsidRPr="00E507D2">
        <w:t>that</w:t>
      </w:r>
      <w:r w:rsidRPr="00E507D2">
        <w:rPr>
          <w:spacing w:val="-7"/>
        </w:rPr>
        <w:t xml:space="preserve"> </w:t>
      </w:r>
      <w:r w:rsidRPr="00E507D2">
        <w:t>the</w:t>
      </w:r>
      <w:r w:rsidRPr="00E507D2">
        <w:rPr>
          <w:spacing w:val="-8"/>
        </w:rPr>
        <w:t xml:space="preserve"> </w:t>
      </w:r>
      <w:r w:rsidRPr="00E507D2">
        <w:t>evidence</w:t>
      </w:r>
      <w:r w:rsidRPr="00E507D2">
        <w:rPr>
          <w:spacing w:val="-8"/>
        </w:rPr>
        <w:t xml:space="preserve"> </w:t>
      </w:r>
      <w:r w:rsidRPr="00E507D2">
        <w:t>was</w:t>
      </w:r>
      <w:r w:rsidRPr="00E507D2">
        <w:rPr>
          <w:spacing w:val="-7"/>
        </w:rPr>
        <w:t xml:space="preserve"> </w:t>
      </w:r>
      <w:r w:rsidRPr="00E507D2">
        <w:t>“indisputable</w:t>
      </w:r>
      <w:r w:rsidRPr="00E507D2">
        <w:rPr>
          <w:spacing w:val="-8"/>
        </w:rPr>
        <w:t xml:space="preserve"> </w:t>
      </w:r>
      <w:r w:rsidRPr="00E507D2">
        <w:t>that, as a result of climate change, the Applicants and Ontarians in general are experiencing an increased risk</w:t>
      </w:r>
      <w:r w:rsidRPr="00E507D2">
        <w:rPr>
          <w:spacing w:val="-1"/>
        </w:rPr>
        <w:t xml:space="preserve"> </w:t>
      </w:r>
      <w:r w:rsidRPr="00E507D2">
        <w:t>of</w:t>
      </w:r>
      <w:r w:rsidRPr="00E507D2">
        <w:rPr>
          <w:spacing w:val="-1"/>
        </w:rPr>
        <w:t xml:space="preserve"> </w:t>
      </w:r>
      <w:r w:rsidRPr="00E507D2">
        <w:t>death</w:t>
      </w:r>
      <w:r w:rsidRPr="00E507D2">
        <w:rPr>
          <w:spacing w:val="-1"/>
        </w:rPr>
        <w:t xml:space="preserve"> </w:t>
      </w:r>
      <w:r w:rsidRPr="00E507D2">
        <w:t>and</w:t>
      </w:r>
      <w:r w:rsidRPr="00E507D2">
        <w:rPr>
          <w:spacing w:val="-1"/>
        </w:rPr>
        <w:t xml:space="preserve"> </w:t>
      </w:r>
      <w:r w:rsidRPr="00E507D2">
        <w:t>an</w:t>
      </w:r>
      <w:r w:rsidRPr="00E507D2">
        <w:rPr>
          <w:spacing w:val="-1"/>
        </w:rPr>
        <w:t xml:space="preserve"> </w:t>
      </w:r>
      <w:r w:rsidRPr="00E507D2">
        <w:t>increased</w:t>
      </w:r>
      <w:r w:rsidRPr="00E507D2">
        <w:rPr>
          <w:spacing w:val="-1"/>
        </w:rPr>
        <w:t xml:space="preserve"> </w:t>
      </w:r>
      <w:r w:rsidRPr="00E507D2">
        <w:t>risk</w:t>
      </w:r>
      <w:r w:rsidRPr="00E507D2">
        <w:rPr>
          <w:spacing w:val="-1"/>
        </w:rPr>
        <w:t xml:space="preserve"> </w:t>
      </w:r>
      <w:r w:rsidRPr="00E507D2">
        <w:t>to</w:t>
      </w:r>
      <w:r w:rsidRPr="00E507D2">
        <w:rPr>
          <w:spacing w:val="-2"/>
        </w:rPr>
        <w:t xml:space="preserve"> </w:t>
      </w:r>
      <w:r w:rsidRPr="00E507D2">
        <w:t>the</w:t>
      </w:r>
      <w:r w:rsidRPr="00E507D2">
        <w:rPr>
          <w:spacing w:val="-2"/>
        </w:rPr>
        <w:t xml:space="preserve"> </w:t>
      </w:r>
      <w:r w:rsidRPr="00E507D2">
        <w:t>security</w:t>
      </w:r>
      <w:r w:rsidRPr="00E507D2">
        <w:rPr>
          <w:spacing w:val="-1"/>
        </w:rPr>
        <w:t xml:space="preserve"> </w:t>
      </w:r>
      <w:r w:rsidRPr="00E507D2">
        <w:t>of the</w:t>
      </w:r>
      <w:r w:rsidRPr="00E507D2">
        <w:rPr>
          <w:spacing w:val="-11"/>
        </w:rPr>
        <w:t xml:space="preserve"> </w:t>
      </w:r>
      <w:r w:rsidRPr="00E507D2">
        <w:t>person.”</w:t>
      </w:r>
      <w:r w:rsidRPr="00E507D2">
        <w:rPr>
          <w:vertAlign w:val="superscript"/>
        </w:rPr>
        <w:t>15</w:t>
      </w:r>
      <w:r w:rsidRPr="00E507D2">
        <w:rPr>
          <w:spacing w:val="-11"/>
        </w:rPr>
        <w:t xml:space="preserve"> </w:t>
      </w:r>
      <w:r w:rsidRPr="00E507D2">
        <w:t>The</w:t>
      </w:r>
      <w:r w:rsidRPr="00E507D2">
        <w:rPr>
          <w:spacing w:val="-11"/>
        </w:rPr>
        <w:t xml:space="preserve"> </w:t>
      </w:r>
      <w:r w:rsidRPr="00E507D2">
        <w:t>Applicants</w:t>
      </w:r>
      <w:r w:rsidRPr="00E507D2">
        <w:rPr>
          <w:spacing w:val="-10"/>
        </w:rPr>
        <w:t xml:space="preserve"> </w:t>
      </w:r>
      <w:r w:rsidRPr="00E507D2">
        <w:t>have</w:t>
      </w:r>
      <w:r w:rsidRPr="00E507D2">
        <w:rPr>
          <w:spacing w:val="-11"/>
        </w:rPr>
        <w:t xml:space="preserve"> </w:t>
      </w:r>
      <w:r w:rsidRPr="00E507D2">
        <w:t>filed</w:t>
      </w:r>
      <w:r w:rsidRPr="00E507D2">
        <w:rPr>
          <w:spacing w:val="-10"/>
        </w:rPr>
        <w:t xml:space="preserve"> </w:t>
      </w:r>
      <w:r w:rsidRPr="00E507D2">
        <w:t>an</w:t>
      </w:r>
      <w:r w:rsidRPr="00E507D2">
        <w:rPr>
          <w:spacing w:val="-10"/>
        </w:rPr>
        <w:t xml:space="preserve"> </w:t>
      </w:r>
      <w:r w:rsidRPr="00E507D2">
        <w:t>appeal</w:t>
      </w:r>
      <w:r w:rsidRPr="00E507D2">
        <w:rPr>
          <w:spacing w:val="-10"/>
        </w:rPr>
        <w:t xml:space="preserve"> </w:t>
      </w:r>
      <w:r w:rsidRPr="00E507D2">
        <w:t>of the</w:t>
      </w:r>
      <w:r w:rsidRPr="00E507D2">
        <w:rPr>
          <w:spacing w:val="-5"/>
        </w:rPr>
        <w:t xml:space="preserve"> </w:t>
      </w:r>
      <w:r w:rsidRPr="00E507D2">
        <w:t>dismissal</w:t>
      </w:r>
      <w:r w:rsidRPr="00E507D2">
        <w:rPr>
          <w:spacing w:val="-5"/>
        </w:rPr>
        <w:t xml:space="preserve"> </w:t>
      </w:r>
      <w:r w:rsidRPr="00E507D2">
        <w:t>of</w:t>
      </w:r>
      <w:r w:rsidRPr="00E507D2">
        <w:rPr>
          <w:spacing w:val="-5"/>
        </w:rPr>
        <w:t xml:space="preserve"> </w:t>
      </w:r>
      <w:r w:rsidRPr="00E507D2">
        <w:t>their</w:t>
      </w:r>
      <w:r w:rsidRPr="00E507D2">
        <w:rPr>
          <w:spacing w:val="-5"/>
        </w:rPr>
        <w:t xml:space="preserve"> </w:t>
      </w:r>
      <w:r w:rsidRPr="00E507D2">
        <w:t>case</w:t>
      </w:r>
      <w:r w:rsidRPr="00E507D2">
        <w:rPr>
          <w:spacing w:val="-5"/>
        </w:rPr>
        <w:t xml:space="preserve"> </w:t>
      </w:r>
      <w:r w:rsidRPr="00E507D2">
        <w:t>to</w:t>
      </w:r>
      <w:r w:rsidRPr="00E507D2">
        <w:rPr>
          <w:spacing w:val="-5"/>
        </w:rPr>
        <w:t xml:space="preserve"> </w:t>
      </w:r>
      <w:r w:rsidRPr="00E507D2">
        <w:t>the</w:t>
      </w:r>
      <w:r w:rsidRPr="00E507D2">
        <w:rPr>
          <w:spacing w:val="-5"/>
        </w:rPr>
        <w:t xml:space="preserve"> </w:t>
      </w:r>
      <w:r w:rsidRPr="00E507D2">
        <w:t>Court</w:t>
      </w:r>
      <w:r w:rsidRPr="00E507D2">
        <w:rPr>
          <w:spacing w:val="-5"/>
        </w:rPr>
        <w:t xml:space="preserve"> </w:t>
      </w:r>
      <w:r w:rsidRPr="00E507D2">
        <w:t>of</w:t>
      </w:r>
      <w:r w:rsidRPr="00E507D2">
        <w:rPr>
          <w:spacing w:val="-5"/>
        </w:rPr>
        <w:t xml:space="preserve"> </w:t>
      </w:r>
      <w:r w:rsidRPr="00E507D2">
        <w:t>Appeal</w:t>
      </w:r>
      <w:r w:rsidRPr="00E507D2">
        <w:rPr>
          <w:spacing w:val="-5"/>
        </w:rPr>
        <w:t xml:space="preserve"> </w:t>
      </w:r>
      <w:r w:rsidRPr="00E507D2">
        <w:t>for Ontario.</w:t>
      </w:r>
      <w:r w:rsidRPr="00E507D2">
        <w:rPr>
          <w:spacing w:val="-3"/>
        </w:rPr>
        <w:t xml:space="preserve"> </w:t>
      </w:r>
      <w:r w:rsidRPr="00E507D2">
        <w:t>The</w:t>
      </w:r>
      <w:r w:rsidRPr="00E507D2">
        <w:rPr>
          <w:spacing w:val="-4"/>
        </w:rPr>
        <w:t xml:space="preserve"> </w:t>
      </w:r>
      <w:r w:rsidRPr="00E507D2">
        <w:t>decision</w:t>
      </w:r>
      <w:r w:rsidRPr="00E507D2">
        <w:rPr>
          <w:spacing w:val="-3"/>
        </w:rPr>
        <w:t xml:space="preserve"> </w:t>
      </w:r>
      <w:r w:rsidRPr="00E507D2">
        <w:t>marks</w:t>
      </w:r>
      <w:r w:rsidRPr="00E507D2">
        <w:rPr>
          <w:spacing w:val="-3"/>
        </w:rPr>
        <w:t xml:space="preserve"> </w:t>
      </w:r>
      <w:r w:rsidRPr="00E507D2">
        <w:t>the</w:t>
      </w:r>
      <w:r w:rsidRPr="00E507D2">
        <w:rPr>
          <w:spacing w:val="-4"/>
        </w:rPr>
        <w:t xml:space="preserve"> </w:t>
      </w:r>
      <w:r w:rsidRPr="00E507D2">
        <w:t>first</w:t>
      </w:r>
      <w:r w:rsidRPr="00E507D2">
        <w:rPr>
          <w:spacing w:val="-3"/>
        </w:rPr>
        <w:t xml:space="preserve"> </w:t>
      </w:r>
      <w:r w:rsidRPr="00E507D2">
        <w:t>time</w:t>
      </w:r>
      <w:r w:rsidRPr="00E507D2">
        <w:rPr>
          <w:spacing w:val="-4"/>
        </w:rPr>
        <w:t xml:space="preserve"> </w:t>
      </w:r>
      <w:r w:rsidRPr="00E507D2">
        <w:t>in</w:t>
      </w:r>
      <w:r w:rsidRPr="00E507D2">
        <w:rPr>
          <w:spacing w:val="-3"/>
        </w:rPr>
        <w:t xml:space="preserve"> </w:t>
      </w:r>
      <w:r w:rsidRPr="00E507D2">
        <w:t xml:space="preserve">Canada that climate change was considered in a </w:t>
      </w:r>
      <w:r w:rsidRPr="00E507D2">
        <w:rPr>
          <w:i/>
        </w:rPr>
        <w:t xml:space="preserve">Charter </w:t>
      </w:r>
      <w:r w:rsidRPr="00E507D2">
        <w:rPr>
          <w:spacing w:val="-2"/>
        </w:rPr>
        <w:t>context.</w:t>
      </w:r>
    </w:p>
    <w:p w14:paraId="2189ED3A" w14:textId="77777777" w:rsidR="00DD4420" w:rsidRPr="00E507D2" w:rsidRDefault="00000000" w:rsidP="00F72BD2">
      <w:pPr>
        <w:pStyle w:val="BodyText"/>
        <w:spacing w:after="240"/>
      </w:pPr>
      <w:r w:rsidRPr="00E507D2">
        <w:t>Subsequently,</w:t>
      </w:r>
      <w:r w:rsidRPr="00E507D2">
        <w:rPr>
          <w:spacing w:val="-5"/>
        </w:rPr>
        <w:t xml:space="preserve"> </w:t>
      </w:r>
      <w:r w:rsidRPr="00E507D2">
        <w:t>in</w:t>
      </w:r>
      <w:r w:rsidRPr="00E507D2">
        <w:rPr>
          <w:spacing w:val="-5"/>
        </w:rPr>
        <w:t xml:space="preserve"> </w:t>
      </w:r>
      <w:r w:rsidRPr="00E507D2">
        <w:t>2023,</w:t>
      </w:r>
      <w:r w:rsidRPr="00E507D2">
        <w:rPr>
          <w:spacing w:val="-5"/>
        </w:rPr>
        <w:t xml:space="preserve"> </w:t>
      </w:r>
      <w:r w:rsidRPr="00E507D2">
        <w:t>the</w:t>
      </w:r>
      <w:r w:rsidRPr="00E507D2">
        <w:rPr>
          <w:spacing w:val="-5"/>
        </w:rPr>
        <w:t xml:space="preserve"> </w:t>
      </w:r>
      <w:r w:rsidRPr="00E507D2">
        <w:t>Federal</w:t>
      </w:r>
      <w:r w:rsidRPr="00E507D2">
        <w:rPr>
          <w:spacing w:val="-5"/>
        </w:rPr>
        <w:t xml:space="preserve"> </w:t>
      </w:r>
      <w:r w:rsidRPr="00E507D2">
        <w:t>Court</w:t>
      </w:r>
      <w:r w:rsidRPr="00E507D2">
        <w:rPr>
          <w:spacing w:val="-5"/>
        </w:rPr>
        <w:t xml:space="preserve"> </w:t>
      </w:r>
      <w:r w:rsidRPr="00E507D2">
        <w:t>of</w:t>
      </w:r>
      <w:r w:rsidRPr="00E507D2">
        <w:rPr>
          <w:spacing w:val="-5"/>
        </w:rPr>
        <w:t xml:space="preserve"> </w:t>
      </w:r>
      <w:r w:rsidRPr="00E507D2">
        <w:t>Appeal in</w:t>
      </w:r>
      <w:r w:rsidRPr="00E507D2">
        <w:rPr>
          <w:spacing w:val="-5"/>
        </w:rPr>
        <w:t xml:space="preserve"> </w:t>
      </w:r>
      <w:r w:rsidRPr="00E507D2">
        <w:rPr>
          <w:i/>
        </w:rPr>
        <w:t>La</w:t>
      </w:r>
      <w:r w:rsidRPr="00E507D2">
        <w:rPr>
          <w:i/>
          <w:spacing w:val="-4"/>
        </w:rPr>
        <w:t xml:space="preserve"> </w:t>
      </w:r>
      <w:r w:rsidRPr="00E507D2">
        <w:rPr>
          <w:i/>
        </w:rPr>
        <w:t>Rose</w:t>
      </w:r>
      <w:r w:rsidRPr="00E507D2">
        <w:rPr>
          <w:i/>
          <w:spacing w:val="-4"/>
        </w:rPr>
        <w:t xml:space="preserve"> </w:t>
      </w:r>
      <w:r w:rsidRPr="00E507D2">
        <w:rPr>
          <w:i/>
        </w:rPr>
        <w:t>v.</w:t>
      </w:r>
      <w:r w:rsidRPr="00E507D2">
        <w:rPr>
          <w:i/>
          <w:spacing w:val="-4"/>
        </w:rPr>
        <w:t xml:space="preserve"> </w:t>
      </w:r>
      <w:r w:rsidRPr="00E507D2">
        <w:rPr>
          <w:i/>
        </w:rPr>
        <w:t>His</w:t>
      </w:r>
      <w:r w:rsidRPr="00E507D2">
        <w:rPr>
          <w:i/>
          <w:spacing w:val="-4"/>
        </w:rPr>
        <w:t xml:space="preserve"> </w:t>
      </w:r>
      <w:r w:rsidRPr="00E507D2">
        <w:rPr>
          <w:i/>
        </w:rPr>
        <w:t>Majesty</w:t>
      </w:r>
      <w:r w:rsidRPr="00E507D2">
        <w:rPr>
          <w:i/>
          <w:spacing w:val="-4"/>
        </w:rPr>
        <w:t xml:space="preserve"> </w:t>
      </w:r>
      <w:r w:rsidRPr="00E507D2">
        <w:rPr>
          <w:i/>
        </w:rPr>
        <w:t>the</w:t>
      </w:r>
      <w:r w:rsidRPr="00E507D2">
        <w:rPr>
          <w:i/>
          <w:spacing w:val="-4"/>
        </w:rPr>
        <w:t xml:space="preserve"> </w:t>
      </w:r>
      <w:r w:rsidRPr="00E507D2">
        <w:rPr>
          <w:i/>
        </w:rPr>
        <w:t>King</w:t>
      </w:r>
      <w:r w:rsidRPr="00E507D2">
        <w:t>,</w:t>
      </w:r>
      <w:r w:rsidRPr="00E507D2">
        <w:rPr>
          <w:spacing w:val="-4"/>
        </w:rPr>
        <w:t xml:space="preserve"> </w:t>
      </w:r>
      <w:r w:rsidRPr="00E507D2">
        <w:t>reversed</w:t>
      </w:r>
      <w:r w:rsidRPr="00E507D2">
        <w:rPr>
          <w:spacing w:val="-4"/>
        </w:rPr>
        <w:t xml:space="preserve"> </w:t>
      </w:r>
      <w:r w:rsidRPr="00E507D2">
        <w:t>a</w:t>
      </w:r>
      <w:r w:rsidRPr="00E507D2">
        <w:rPr>
          <w:spacing w:val="-4"/>
        </w:rPr>
        <w:t xml:space="preserve"> </w:t>
      </w:r>
      <w:r w:rsidRPr="00E507D2">
        <w:t>lower court ruling and held that a climate</w:t>
      </w:r>
      <w:r w:rsidRPr="00E507D2">
        <w:rPr>
          <w:spacing w:val="-1"/>
        </w:rPr>
        <w:t xml:space="preserve"> </w:t>
      </w:r>
      <w:r w:rsidRPr="00E507D2">
        <w:t>change</w:t>
      </w:r>
      <w:r w:rsidRPr="00E507D2">
        <w:rPr>
          <w:spacing w:val="-1"/>
        </w:rPr>
        <w:t xml:space="preserve"> </w:t>
      </w:r>
      <w:r w:rsidRPr="00E507D2">
        <w:t>lawsuit under</w:t>
      </w:r>
      <w:r w:rsidRPr="00E507D2">
        <w:rPr>
          <w:spacing w:val="-5"/>
        </w:rPr>
        <w:t xml:space="preserve"> </w:t>
      </w:r>
      <w:r w:rsidRPr="00E507D2">
        <w:t>s.</w:t>
      </w:r>
      <w:r w:rsidRPr="00E507D2">
        <w:rPr>
          <w:spacing w:val="-5"/>
        </w:rPr>
        <w:t xml:space="preserve"> </w:t>
      </w:r>
      <w:r w:rsidRPr="00E507D2">
        <w:t>7</w:t>
      </w:r>
      <w:r w:rsidRPr="00E507D2">
        <w:rPr>
          <w:spacing w:val="-5"/>
        </w:rPr>
        <w:t xml:space="preserve"> </w:t>
      </w:r>
      <w:r w:rsidRPr="00E507D2">
        <w:t>of</w:t>
      </w:r>
      <w:r w:rsidRPr="00E507D2">
        <w:rPr>
          <w:spacing w:val="-5"/>
        </w:rPr>
        <w:t xml:space="preserve"> </w:t>
      </w:r>
      <w:r w:rsidRPr="00E507D2">
        <w:t>the</w:t>
      </w:r>
      <w:r w:rsidRPr="00E507D2">
        <w:rPr>
          <w:spacing w:val="-6"/>
        </w:rPr>
        <w:t xml:space="preserve"> </w:t>
      </w:r>
      <w:r w:rsidRPr="00E507D2">
        <w:rPr>
          <w:i/>
        </w:rPr>
        <w:t>Charter</w:t>
      </w:r>
      <w:r w:rsidRPr="00E507D2">
        <w:rPr>
          <w:i/>
          <w:spacing w:val="-5"/>
        </w:rPr>
        <w:t xml:space="preserve"> </w:t>
      </w:r>
      <w:r w:rsidRPr="00E507D2">
        <w:t>was</w:t>
      </w:r>
      <w:r w:rsidRPr="00E507D2">
        <w:rPr>
          <w:spacing w:val="-5"/>
        </w:rPr>
        <w:t xml:space="preserve"> </w:t>
      </w:r>
      <w:r w:rsidRPr="00E507D2">
        <w:t>justiciable</w:t>
      </w:r>
      <w:r w:rsidRPr="00E507D2">
        <w:rPr>
          <w:spacing w:val="-6"/>
        </w:rPr>
        <w:t xml:space="preserve"> </w:t>
      </w:r>
      <w:r w:rsidRPr="00E507D2">
        <w:t>and</w:t>
      </w:r>
      <w:r w:rsidRPr="00E507D2">
        <w:rPr>
          <w:spacing w:val="-5"/>
        </w:rPr>
        <w:t xml:space="preserve"> </w:t>
      </w:r>
      <w:r w:rsidRPr="00E507D2">
        <w:t>should proceed to trial.</w:t>
      </w:r>
      <w:r w:rsidRPr="00E507D2">
        <w:rPr>
          <w:vertAlign w:val="superscript"/>
        </w:rPr>
        <w:t>16</w:t>
      </w:r>
    </w:p>
    <w:p w14:paraId="164FE1D0" w14:textId="433E94DA" w:rsidR="00DD4420" w:rsidRPr="00E507D2" w:rsidRDefault="00000000" w:rsidP="00F72BD2">
      <w:pPr>
        <w:pStyle w:val="BodyText"/>
        <w:spacing w:after="240"/>
      </w:pPr>
      <w:r w:rsidRPr="00E507D2">
        <w:t>In</w:t>
      </w:r>
      <w:r w:rsidRPr="00E507D2">
        <w:rPr>
          <w:spacing w:val="-9"/>
        </w:rPr>
        <w:t xml:space="preserve"> </w:t>
      </w:r>
      <w:r w:rsidRPr="00E507D2">
        <w:t>Ontario,</w:t>
      </w:r>
      <w:r w:rsidRPr="00E507D2">
        <w:rPr>
          <w:spacing w:val="-9"/>
        </w:rPr>
        <w:t xml:space="preserve"> </w:t>
      </w:r>
      <w:r w:rsidRPr="00E507D2">
        <w:t>climate</w:t>
      </w:r>
      <w:r w:rsidRPr="00E507D2">
        <w:rPr>
          <w:spacing w:val="-10"/>
        </w:rPr>
        <w:t xml:space="preserve"> </w:t>
      </w:r>
      <w:r w:rsidRPr="00E507D2">
        <w:t>change</w:t>
      </w:r>
      <w:r w:rsidRPr="00E507D2">
        <w:rPr>
          <w:spacing w:val="-10"/>
        </w:rPr>
        <w:t xml:space="preserve"> </w:t>
      </w:r>
      <w:r w:rsidRPr="00E507D2">
        <w:t>is</w:t>
      </w:r>
      <w:r w:rsidRPr="00E507D2">
        <w:rPr>
          <w:spacing w:val="-10"/>
        </w:rPr>
        <w:t xml:space="preserve"> </w:t>
      </w:r>
      <w:r w:rsidRPr="00E507D2">
        <w:t>causing</w:t>
      </w:r>
      <w:r w:rsidRPr="00E507D2">
        <w:rPr>
          <w:spacing w:val="-10"/>
        </w:rPr>
        <w:t xml:space="preserve"> </w:t>
      </w:r>
      <w:r w:rsidRPr="00E507D2">
        <w:t>extreme</w:t>
      </w:r>
      <w:r w:rsidRPr="00E507D2">
        <w:rPr>
          <w:spacing w:val="-10"/>
        </w:rPr>
        <w:t xml:space="preserve"> </w:t>
      </w:r>
      <w:r w:rsidRPr="00E507D2">
        <w:t>weather and has cost millions of dollars in property damage.</w:t>
      </w:r>
      <w:r w:rsidRPr="00E507D2">
        <w:rPr>
          <w:spacing w:val="-21"/>
        </w:rPr>
        <w:t xml:space="preserve"> </w:t>
      </w:r>
      <w:r w:rsidRPr="00E507D2">
        <w:rPr>
          <w:vertAlign w:val="superscript"/>
        </w:rPr>
        <w:t>17</w:t>
      </w:r>
      <w:r w:rsidRPr="00E507D2">
        <w:t xml:space="preserve"> Temperature variability has caused damage to</w:t>
      </w:r>
      <w:r w:rsidR="00AB05F3">
        <w:t xml:space="preserve"> </w:t>
      </w:r>
      <w:r w:rsidRPr="00E507D2">
        <w:t>the boreal forests in Northern Ontario and made evergreen</w:t>
      </w:r>
      <w:r w:rsidRPr="00E507D2">
        <w:rPr>
          <w:spacing w:val="-3"/>
        </w:rPr>
        <w:t xml:space="preserve"> </w:t>
      </w:r>
      <w:r w:rsidRPr="00E507D2">
        <w:t>trees</w:t>
      </w:r>
      <w:r w:rsidRPr="00E507D2">
        <w:rPr>
          <w:spacing w:val="-3"/>
        </w:rPr>
        <w:t xml:space="preserve"> </w:t>
      </w:r>
      <w:r w:rsidRPr="00E507D2">
        <w:t>lose</w:t>
      </w:r>
      <w:r w:rsidRPr="00E507D2">
        <w:rPr>
          <w:spacing w:val="-4"/>
        </w:rPr>
        <w:t xml:space="preserve"> </w:t>
      </w:r>
      <w:r w:rsidRPr="00E507D2">
        <w:t>their</w:t>
      </w:r>
      <w:r w:rsidRPr="00E507D2">
        <w:rPr>
          <w:spacing w:val="-3"/>
        </w:rPr>
        <w:t xml:space="preserve"> </w:t>
      </w:r>
      <w:r w:rsidRPr="00E507D2">
        <w:t>“cold</w:t>
      </w:r>
      <w:r w:rsidRPr="00E507D2">
        <w:rPr>
          <w:spacing w:val="-3"/>
        </w:rPr>
        <w:t xml:space="preserve"> </w:t>
      </w:r>
      <w:r w:rsidRPr="00E507D2">
        <w:t>hardiness.”</w:t>
      </w:r>
      <w:r w:rsidRPr="00E507D2">
        <w:rPr>
          <w:vertAlign w:val="superscript"/>
        </w:rPr>
        <w:t>18</w:t>
      </w:r>
      <w:r w:rsidRPr="00E507D2">
        <w:rPr>
          <w:spacing w:val="-4"/>
        </w:rPr>
        <w:t xml:space="preserve"> </w:t>
      </w:r>
      <w:r w:rsidRPr="00E507D2">
        <w:t>Climate change has impacted the province’s crop production and is expected to alter the types of crops that can</w:t>
      </w:r>
      <w:r w:rsidRPr="00E507D2">
        <w:rPr>
          <w:spacing w:val="40"/>
        </w:rPr>
        <w:t xml:space="preserve"> </w:t>
      </w:r>
      <w:r w:rsidRPr="00E507D2">
        <w:t>be</w:t>
      </w:r>
      <w:r w:rsidRPr="00E507D2">
        <w:rPr>
          <w:spacing w:val="-11"/>
        </w:rPr>
        <w:t xml:space="preserve"> </w:t>
      </w:r>
      <w:r w:rsidRPr="00E507D2">
        <w:t>grown</w:t>
      </w:r>
      <w:r w:rsidRPr="00E507D2">
        <w:rPr>
          <w:spacing w:val="-10"/>
        </w:rPr>
        <w:t xml:space="preserve"> </w:t>
      </w:r>
      <w:r w:rsidRPr="00E507D2">
        <w:t>in</w:t>
      </w:r>
      <w:r w:rsidRPr="00E507D2">
        <w:rPr>
          <w:spacing w:val="-10"/>
        </w:rPr>
        <w:t xml:space="preserve"> </w:t>
      </w:r>
      <w:r w:rsidRPr="00E507D2">
        <w:t>future.</w:t>
      </w:r>
      <w:r w:rsidRPr="00E507D2">
        <w:rPr>
          <w:vertAlign w:val="superscript"/>
        </w:rPr>
        <w:t>19</w:t>
      </w:r>
      <w:r w:rsidRPr="00E507D2">
        <w:rPr>
          <w:spacing w:val="-11"/>
        </w:rPr>
        <w:t xml:space="preserve"> </w:t>
      </w:r>
      <w:r w:rsidRPr="00E507D2">
        <w:t>This,</w:t>
      </w:r>
      <w:r w:rsidRPr="00E507D2">
        <w:rPr>
          <w:spacing w:val="-10"/>
        </w:rPr>
        <w:t xml:space="preserve"> </w:t>
      </w:r>
      <w:r w:rsidRPr="00E507D2">
        <w:t>in</w:t>
      </w:r>
      <w:r w:rsidRPr="00E507D2">
        <w:rPr>
          <w:spacing w:val="-10"/>
        </w:rPr>
        <w:t xml:space="preserve"> </w:t>
      </w:r>
      <w:r w:rsidRPr="00E507D2">
        <w:t>turn,</w:t>
      </w:r>
      <w:r w:rsidRPr="00E507D2">
        <w:rPr>
          <w:spacing w:val="-10"/>
        </w:rPr>
        <w:t xml:space="preserve"> </w:t>
      </w:r>
      <w:r w:rsidRPr="00E507D2">
        <w:t>will</w:t>
      </w:r>
      <w:r w:rsidRPr="00E507D2">
        <w:rPr>
          <w:spacing w:val="-10"/>
        </w:rPr>
        <w:t xml:space="preserve"> </w:t>
      </w:r>
      <w:r w:rsidRPr="00E507D2">
        <w:t>affect</w:t>
      </w:r>
      <w:r w:rsidRPr="00E507D2">
        <w:rPr>
          <w:spacing w:val="-10"/>
        </w:rPr>
        <w:t xml:space="preserve"> </w:t>
      </w:r>
      <w:r w:rsidRPr="00E507D2">
        <w:t>Ontario’s food security, including risks to production, access,</w:t>
      </w:r>
      <w:r w:rsidR="00AB05F3">
        <w:t xml:space="preserve"> </w:t>
      </w:r>
      <w:r w:rsidRPr="00E507D2">
        <w:t>and</w:t>
      </w:r>
      <w:r w:rsidRPr="00E507D2">
        <w:rPr>
          <w:spacing w:val="-10"/>
        </w:rPr>
        <w:t xml:space="preserve"> </w:t>
      </w:r>
      <w:r w:rsidRPr="00E507D2">
        <w:t>price.</w:t>
      </w:r>
      <w:r w:rsidRPr="00E507D2">
        <w:rPr>
          <w:vertAlign w:val="superscript"/>
        </w:rPr>
        <w:t>20</w:t>
      </w:r>
      <w:r w:rsidRPr="00E507D2">
        <w:rPr>
          <w:spacing w:val="-11"/>
        </w:rPr>
        <w:t xml:space="preserve"> </w:t>
      </w:r>
      <w:r w:rsidRPr="00E507D2">
        <w:t>The</w:t>
      </w:r>
      <w:r w:rsidRPr="00E507D2">
        <w:rPr>
          <w:spacing w:val="-11"/>
        </w:rPr>
        <w:t xml:space="preserve"> </w:t>
      </w:r>
      <w:r w:rsidRPr="00E507D2">
        <w:t>rising</w:t>
      </w:r>
      <w:r w:rsidRPr="00E507D2">
        <w:rPr>
          <w:spacing w:val="-10"/>
        </w:rPr>
        <w:t xml:space="preserve"> </w:t>
      </w:r>
      <w:r w:rsidRPr="00E507D2">
        <w:t>water</w:t>
      </w:r>
      <w:r w:rsidRPr="00E507D2">
        <w:rPr>
          <w:spacing w:val="-10"/>
        </w:rPr>
        <w:t xml:space="preserve"> </w:t>
      </w:r>
      <w:r w:rsidRPr="00E507D2">
        <w:t>temperature</w:t>
      </w:r>
      <w:r w:rsidRPr="00E507D2">
        <w:rPr>
          <w:spacing w:val="-11"/>
        </w:rPr>
        <w:t xml:space="preserve"> </w:t>
      </w:r>
      <w:r w:rsidRPr="00E507D2">
        <w:t>in</w:t>
      </w:r>
      <w:r w:rsidRPr="00E507D2">
        <w:rPr>
          <w:spacing w:val="-10"/>
        </w:rPr>
        <w:t xml:space="preserve"> </w:t>
      </w:r>
      <w:r w:rsidRPr="00E507D2">
        <w:t>provincial lakes</w:t>
      </w:r>
      <w:r w:rsidRPr="00E507D2">
        <w:rPr>
          <w:spacing w:val="-10"/>
        </w:rPr>
        <w:t xml:space="preserve"> </w:t>
      </w:r>
      <w:r w:rsidRPr="00E507D2">
        <w:t>and</w:t>
      </w:r>
      <w:r w:rsidRPr="00E507D2">
        <w:rPr>
          <w:spacing w:val="-10"/>
        </w:rPr>
        <w:t xml:space="preserve"> </w:t>
      </w:r>
      <w:r w:rsidRPr="00E507D2">
        <w:t>streams</w:t>
      </w:r>
      <w:r w:rsidRPr="00E507D2">
        <w:rPr>
          <w:spacing w:val="-10"/>
        </w:rPr>
        <w:t xml:space="preserve"> </w:t>
      </w:r>
      <w:r w:rsidRPr="00E507D2">
        <w:t>will</w:t>
      </w:r>
      <w:r w:rsidRPr="00E507D2">
        <w:rPr>
          <w:spacing w:val="-10"/>
        </w:rPr>
        <w:t xml:space="preserve"> </w:t>
      </w:r>
      <w:r w:rsidRPr="00E507D2">
        <w:t>affect</w:t>
      </w:r>
      <w:r w:rsidRPr="00E507D2">
        <w:rPr>
          <w:spacing w:val="-10"/>
        </w:rPr>
        <w:t xml:space="preserve"> </w:t>
      </w:r>
      <w:proofErr w:type="spellStart"/>
      <w:r w:rsidRPr="00E507D2">
        <w:t>coldwater</w:t>
      </w:r>
      <w:proofErr w:type="spellEnd"/>
      <w:r w:rsidRPr="00E507D2">
        <w:rPr>
          <w:spacing w:val="-10"/>
        </w:rPr>
        <w:t xml:space="preserve"> </w:t>
      </w:r>
      <w:r w:rsidRPr="00E507D2">
        <w:t>fish</w:t>
      </w:r>
      <w:r w:rsidRPr="00E507D2">
        <w:rPr>
          <w:spacing w:val="-10"/>
        </w:rPr>
        <w:t xml:space="preserve"> </w:t>
      </w:r>
      <w:r w:rsidRPr="00E507D2">
        <w:t>potentially causing</w:t>
      </w:r>
      <w:r w:rsidRPr="00E507D2">
        <w:rPr>
          <w:spacing w:val="-8"/>
        </w:rPr>
        <w:t xml:space="preserve"> </w:t>
      </w:r>
      <w:r w:rsidRPr="00E507D2">
        <w:t>significant</w:t>
      </w:r>
      <w:r w:rsidRPr="00E507D2">
        <w:rPr>
          <w:spacing w:val="-8"/>
        </w:rPr>
        <w:t xml:space="preserve"> </w:t>
      </w:r>
      <w:r w:rsidRPr="00E507D2">
        <w:t>loss</w:t>
      </w:r>
      <w:r w:rsidRPr="00E507D2">
        <w:rPr>
          <w:spacing w:val="-8"/>
        </w:rPr>
        <w:t xml:space="preserve"> </w:t>
      </w:r>
      <w:r w:rsidRPr="00E507D2">
        <w:t>of</w:t>
      </w:r>
      <w:r w:rsidRPr="00E507D2">
        <w:rPr>
          <w:spacing w:val="-8"/>
        </w:rPr>
        <w:t xml:space="preserve"> </w:t>
      </w:r>
      <w:r w:rsidRPr="00E507D2">
        <w:t>lake</w:t>
      </w:r>
      <w:r w:rsidRPr="00E507D2">
        <w:rPr>
          <w:spacing w:val="-9"/>
        </w:rPr>
        <w:t xml:space="preserve"> </w:t>
      </w:r>
      <w:r w:rsidRPr="00E507D2">
        <w:t>trout</w:t>
      </w:r>
      <w:r w:rsidRPr="00E507D2">
        <w:rPr>
          <w:spacing w:val="-8"/>
        </w:rPr>
        <w:t xml:space="preserve"> </w:t>
      </w:r>
      <w:r w:rsidRPr="00E507D2">
        <w:t>and</w:t>
      </w:r>
      <w:r w:rsidRPr="00E507D2">
        <w:rPr>
          <w:spacing w:val="-8"/>
        </w:rPr>
        <w:t xml:space="preserve"> </w:t>
      </w:r>
      <w:r w:rsidRPr="00E507D2">
        <w:t>brook</w:t>
      </w:r>
      <w:r w:rsidRPr="00E507D2">
        <w:rPr>
          <w:spacing w:val="-8"/>
        </w:rPr>
        <w:t xml:space="preserve"> </w:t>
      </w:r>
      <w:r w:rsidRPr="00E507D2">
        <w:t>trout.</w:t>
      </w:r>
      <w:r w:rsidRPr="00E507D2">
        <w:rPr>
          <w:vertAlign w:val="superscript"/>
        </w:rPr>
        <w:t>21</w:t>
      </w:r>
      <w:r w:rsidRPr="00E507D2">
        <w:t xml:space="preserve"> According to Ontario’s Environment Ministry,</w:t>
      </w:r>
    </w:p>
    <w:p w14:paraId="5BCD07B5" w14:textId="52E158D8" w:rsidR="00DD4420" w:rsidRPr="00772562" w:rsidRDefault="00000000" w:rsidP="00772562">
      <w:pPr>
        <w:spacing w:after="240"/>
        <w:ind w:left="426" w:right="482"/>
        <w:rPr>
          <w:i/>
        </w:rPr>
      </w:pPr>
      <w:r w:rsidRPr="00772562">
        <w:rPr>
          <w:i/>
        </w:rPr>
        <w:t>…milder</w:t>
      </w:r>
      <w:r w:rsidRPr="00772562">
        <w:rPr>
          <w:i/>
          <w:spacing w:val="-12"/>
        </w:rPr>
        <w:t xml:space="preserve"> </w:t>
      </w:r>
      <w:r w:rsidRPr="00772562">
        <w:rPr>
          <w:i/>
        </w:rPr>
        <w:t>winters,</w:t>
      </w:r>
      <w:r w:rsidRPr="00772562">
        <w:rPr>
          <w:i/>
          <w:spacing w:val="-12"/>
        </w:rPr>
        <w:t xml:space="preserve"> </w:t>
      </w:r>
      <w:r w:rsidRPr="00772562">
        <w:rPr>
          <w:i/>
        </w:rPr>
        <w:t>hotter</w:t>
      </w:r>
      <w:r w:rsidRPr="00772562">
        <w:rPr>
          <w:i/>
          <w:spacing w:val="-12"/>
        </w:rPr>
        <w:t xml:space="preserve"> </w:t>
      </w:r>
      <w:r w:rsidRPr="00772562">
        <w:rPr>
          <w:i/>
        </w:rPr>
        <w:t>summers,</w:t>
      </w:r>
      <w:r w:rsidRPr="00772562">
        <w:rPr>
          <w:i/>
          <w:spacing w:val="-12"/>
        </w:rPr>
        <w:t xml:space="preserve"> </w:t>
      </w:r>
      <w:r w:rsidRPr="00772562">
        <w:rPr>
          <w:i/>
        </w:rPr>
        <w:t>and</w:t>
      </w:r>
      <w:r w:rsidRPr="00772562">
        <w:rPr>
          <w:i/>
          <w:spacing w:val="-12"/>
        </w:rPr>
        <w:t xml:space="preserve"> </w:t>
      </w:r>
      <w:r w:rsidRPr="00772562">
        <w:rPr>
          <w:i/>
        </w:rPr>
        <w:t>moisture stress creates favorable conditions for insect and plant diseases to spread. Mosquito and tick-borne diseases, such as Lyme disease and West Nile virus are spreading northward in a warmer climate.</w:t>
      </w:r>
      <w:r w:rsidRPr="00772562">
        <w:rPr>
          <w:i/>
          <w:vertAlign w:val="superscript"/>
        </w:rPr>
        <w:t>22</w:t>
      </w:r>
    </w:p>
    <w:p w14:paraId="5E3E377C" w14:textId="62D510E7" w:rsidR="00DD4420" w:rsidRPr="00E507D2" w:rsidRDefault="00000000" w:rsidP="00F72BD2">
      <w:pPr>
        <w:pStyle w:val="BodyText"/>
        <w:spacing w:after="240"/>
      </w:pPr>
      <w:r w:rsidRPr="00E507D2">
        <w:t>Ontarians’ health will also be affected by the</w:t>
      </w:r>
      <w:r w:rsidRPr="00E507D2">
        <w:rPr>
          <w:spacing w:val="40"/>
        </w:rPr>
        <w:t xml:space="preserve"> </w:t>
      </w:r>
      <w:r w:rsidRPr="00E507D2">
        <w:t>increase in temperature with “extreme heat causing a variety of health effects that can range from breathing problems to cardiovascular issues.”</w:t>
      </w:r>
      <w:r w:rsidRPr="00E507D2">
        <w:rPr>
          <w:vertAlign w:val="superscript"/>
        </w:rPr>
        <w:t>23</w:t>
      </w:r>
      <w:r w:rsidRPr="00E507D2">
        <w:t xml:space="preserve"> Ontario’s</w:t>
      </w:r>
      <w:r w:rsidRPr="00E507D2">
        <w:rPr>
          <w:spacing w:val="-13"/>
        </w:rPr>
        <w:t xml:space="preserve"> </w:t>
      </w:r>
      <w:r w:rsidRPr="00E507D2">
        <w:t>Environment</w:t>
      </w:r>
      <w:r w:rsidRPr="00E507D2">
        <w:rPr>
          <w:spacing w:val="-12"/>
        </w:rPr>
        <w:t xml:space="preserve"> </w:t>
      </w:r>
      <w:r w:rsidRPr="00E507D2">
        <w:t>Ministry</w:t>
      </w:r>
      <w:r w:rsidRPr="00E507D2">
        <w:rPr>
          <w:spacing w:val="-13"/>
        </w:rPr>
        <w:t xml:space="preserve"> </w:t>
      </w:r>
      <w:r w:rsidRPr="00E507D2">
        <w:t>has</w:t>
      </w:r>
      <w:r w:rsidRPr="00E507D2">
        <w:rPr>
          <w:spacing w:val="-12"/>
        </w:rPr>
        <w:t xml:space="preserve"> </w:t>
      </w:r>
      <w:r w:rsidRPr="00E507D2">
        <w:t>noted</w:t>
      </w:r>
      <w:r w:rsidRPr="00E507D2">
        <w:rPr>
          <w:spacing w:val="-13"/>
        </w:rPr>
        <w:t xml:space="preserve"> </w:t>
      </w:r>
      <w:r w:rsidRPr="00E507D2">
        <w:t>Indigenous communities will be particularly impacted given</w:t>
      </w:r>
      <w:r w:rsidR="00AB05F3">
        <w:t xml:space="preserve"> </w:t>
      </w:r>
      <w:r w:rsidRPr="00E507D2">
        <w:t>that</w:t>
      </w:r>
      <w:r w:rsidRPr="00E507D2">
        <w:rPr>
          <w:spacing w:val="-3"/>
        </w:rPr>
        <w:t xml:space="preserve"> </w:t>
      </w:r>
      <w:r w:rsidRPr="00E507D2">
        <w:t>the</w:t>
      </w:r>
      <w:r w:rsidRPr="00E507D2">
        <w:rPr>
          <w:spacing w:val="-4"/>
        </w:rPr>
        <w:t xml:space="preserve"> </w:t>
      </w:r>
      <w:r w:rsidRPr="00E507D2">
        <w:t>“pace</w:t>
      </w:r>
      <w:r w:rsidRPr="00E507D2">
        <w:rPr>
          <w:spacing w:val="-3"/>
        </w:rPr>
        <w:t xml:space="preserve"> </w:t>
      </w:r>
      <w:r w:rsidRPr="00E507D2">
        <w:t>of</w:t>
      </w:r>
      <w:r w:rsidRPr="00E507D2">
        <w:rPr>
          <w:spacing w:val="-3"/>
        </w:rPr>
        <w:t xml:space="preserve"> </w:t>
      </w:r>
      <w:r w:rsidRPr="00E507D2">
        <w:t>climate</w:t>
      </w:r>
      <w:r w:rsidRPr="00E507D2">
        <w:rPr>
          <w:spacing w:val="-3"/>
        </w:rPr>
        <w:t xml:space="preserve"> </w:t>
      </w:r>
      <w:r w:rsidRPr="00E507D2">
        <w:t>change</w:t>
      </w:r>
      <w:r w:rsidRPr="00E507D2">
        <w:rPr>
          <w:spacing w:val="-4"/>
        </w:rPr>
        <w:t xml:space="preserve"> </w:t>
      </w:r>
      <w:r w:rsidRPr="00E507D2">
        <w:t>in</w:t>
      </w:r>
      <w:r w:rsidRPr="00E507D2">
        <w:rPr>
          <w:spacing w:val="-3"/>
        </w:rPr>
        <w:t xml:space="preserve"> </w:t>
      </w:r>
      <w:r w:rsidRPr="00E507D2">
        <w:t>the</w:t>
      </w:r>
      <w:r w:rsidRPr="00E507D2">
        <w:rPr>
          <w:spacing w:val="-3"/>
        </w:rPr>
        <w:t xml:space="preserve"> </w:t>
      </w:r>
      <w:r w:rsidRPr="00E507D2">
        <w:t>Far</w:t>
      </w:r>
      <w:r w:rsidRPr="00E507D2">
        <w:rPr>
          <w:spacing w:val="-3"/>
        </w:rPr>
        <w:t xml:space="preserve"> </w:t>
      </w:r>
      <w:r w:rsidRPr="00E507D2">
        <w:t>North</w:t>
      </w:r>
      <w:r w:rsidRPr="00E507D2">
        <w:rPr>
          <w:spacing w:val="-2"/>
        </w:rPr>
        <w:t xml:space="preserve"> </w:t>
      </w:r>
      <w:r w:rsidRPr="00E507D2">
        <w:rPr>
          <w:spacing w:val="-5"/>
        </w:rPr>
        <w:t>of</w:t>
      </w:r>
      <w:r w:rsidR="00AB05F3">
        <w:t xml:space="preserve"> </w:t>
      </w:r>
      <w:r w:rsidRPr="00E507D2">
        <w:t>Ontario</w:t>
      </w:r>
      <w:r w:rsidRPr="00E507D2">
        <w:rPr>
          <w:spacing w:val="-5"/>
        </w:rPr>
        <w:t xml:space="preserve"> </w:t>
      </w:r>
      <w:r w:rsidRPr="00E507D2">
        <w:t>is</w:t>
      </w:r>
      <w:r w:rsidRPr="00E507D2">
        <w:rPr>
          <w:spacing w:val="-4"/>
        </w:rPr>
        <w:t xml:space="preserve"> </w:t>
      </w:r>
      <w:r w:rsidRPr="00E507D2">
        <w:t>expected</w:t>
      </w:r>
      <w:r w:rsidRPr="00E507D2">
        <w:rPr>
          <w:spacing w:val="-4"/>
        </w:rPr>
        <w:t xml:space="preserve"> </w:t>
      </w:r>
      <w:r w:rsidRPr="00E507D2">
        <w:t>to</w:t>
      </w:r>
      <w:r w:rsidRPr="00E507D2">
        <w:rPr>
          <w:spacing w:val="-5"/>
        </w:rPr>
        <w:t xml:space="preserve"> </w:t>
      </w:r>
      <w:r w:rsidRPr="00E507D2">
        <w:t>be</w:t>
      </w:r>
      <w:r w:rsidRPr="00E507D2">
        <w:rPr>
          <w:spacing w:val="-4"/>
        </w:rPr>
        <w:t xml:space="preserve"> </w:t>
      </w:r>
      <w:r w:rsidRPr="00E507D2">
        <w:t>faster</w:t>
      </w:r>
      <w:r w:rsidRPr="00E507D2">
        <w:rPr>
          <w:spacing w:val="-4"/>
        </w:rPr>
        <w:t xml:space="preserve"> </w:t>
      </w:r>
      <w:r w:rsidRPr="00E507D2">
        <w:t>than</w:t>
      </w:r>
      <w:r w:rsidRPr="00E507D2">
        <w:rPr>
          <w:spacing w:val="-4"/>
        </w:rPr>
        <w:t xml:space="preserve"> </w:t>
      </w:r>
      <w:r w:rsidRPr="00E507D2">
        <w:t>in</w:t>
      </w:r>
      <w:r w:rsidRPr="00E507D2">
        <w:rPr>
          <w:spacing w:val="-4"/>
        </w:rPr>
        <w:t xml:space="preserve"> </w:t>
      </w:r>
      <w:r w:rsidRPr="00E507D2">
        <w:t>the</w:t>
      </w:r>
      <w:r w:rsidRPr="00E507D2">
        <w:rPr>
          <w:spacing w:val="-4"/>
        </w:rPr>
        <w:t xml:space="preserve"> </w:t>
      </w:r>
      <w:r w:rsidRPr="00E507D2">
        <w:rPr>
          <w:spacing w:val="-2"/>
        </w:rPr>
        <w:t>south.”</w:t>
      </w:r>
      <w:proofErr w:type="gramStart"/>
      <w:r w:rsidRPr="00E507D2">
        <w:rPr>
          <w:spacing w:val="-2"/>
          <w:vertAlign w:val="superscript"/>
        </w:rPr>
        <w:t>24</w:t>
      </w:r>
      <w:proofErr w:type="gramEnd"/>
    </w:p>
    <w:p w14:paraId="160BBF05" w14:textId="5EF1DAB7" w:rsidR="00DD4420" w:rsidRPr="00E507D2" w:rsidRDefault="00000000" w:rsidP="00F72BD2">
      <w:pPr>
        <w:pStyle w:val="BodyText"/>
        <w:spacing w:after="240"/>
      </w:pPr>
      <w:r w:rsidRPr="00E507D2">
        <w:t>The province is also facing other pressing environmental challenges. The Auditor General, for</w:t>
      </w:r>
      <w:r w:rsidRPr="00E507D2">
        <w:rPr>
          <w:spacing w:val="-9"/>
        </w:rPr>
        <w:t xml:space="preserve"> </w:t>
      </w:r>
      <w:r w:rsidRPr="00E507D2">
        <w:t>example,</w:t>
      </w:r>
      <w:r w:rsidRPr="00E507D2">
        <w:rPr>
          <w:spacing w:val="-9"/>
        </w:rPr>
        <w:t xml:space="preserve"> </w:t>
      </w:r>
      <w:r w:rsidRPr="00E507D2">
        <w:t>concluded</w:t>
      </w:r>
      <w:r w:rsidRPr="00E507D2">
        <w:rPr>
          <w:spacing w:val="-9"/>
        </w:rPr>
        <w:t xml:space="preserve"> </w:t>
      </w:r>
      <w:r w:rsidRPr="00E507D2">
        <w:t>in</w:t>
      </w:r>
      <w:r w:rsidRPr="00E507D2">
        <w:rPr>
          <w:spacing w:val="-9"/>
        </w:rPr>
        <w:t xml:space="preserve"> </w:t>
      </w:r>
      <w:r w:rsidRPr="00E507D2">
        <w:t>recent</w:t>
      </w:r>
      <w:r w:rsidRPr="00E507D2">
        <w:rPr>
          <w:spacing w:val="-9"/>
        </w:rPr>
        <w:t xml:space="preserve"> </w:t>
      </w:r>
      <w:r w:rsidRPr="00E507D2">
        <w:t>reports</w:t>
      </w:r>
      <w:r w:rsidRPr="00E507D2">
        <w:rPr>
          <w:spacing w:val="-9"/>
        </w:rPr>
        <w:t xml:space="preserve"> </w:t>
      </w:r>
      <w:r w:rsidRPr="00E507D2">
        <w:t>that</w:t>
      </w:r>
      <w:r w:rsidRPr="00E507D2">
        <w:rPr>
          <w:spacing w:val="-9"/>
        </w:rPr>
        <w:t xml:space="preserve"> </w:t>
      </w:r>
      <w:r w:rsidRPr="00E507D2">
        <w:t>the</w:t>
      </w:r>
      <w:r w:rsidR="00AB05F3">
        <w:t xml:space="preserve"> </w:t>
      </w:r>
      <w:r w:rsidRPr="00E507D2">
        <w:t>province</w:t>
      </w:r>
      <w:r w:rsidRPr="00E507D2">
        <w:rPr>
          <w:spacing w:val="-3"/>
        </w:rPr>
        <w:t xml:space="preserve"> </w:t>
      </w:r>
      <w:r w:rsidRPr="00E507D2">
        <w:t>is</w:t>
      </w:r>
      <w:r w:rsidRPr="00E507D2">
        <w:rPr>
          <w:spacing w:val="-3"/>
        </w:rPr>
        <w:t xml:space="preserve"> </w:t>
      </w:r>
      <w:r w:rsidRPr="00E507D2">
        <w:t>failing</w:t>
      </w:r>
      <w:r w:rsidRPr="00E507D2">
        <w:rPr>
          <w:spacing w:val="-3"/>
        </w:rPr>
        <w:t xml:space="preserve"> </w:t>
      </w:r>
      <w:r w:rsidRPr="00E507D2">
        <w:t>to</w:t>
      </w:r>
      <w:r w:rsidRPr="00E507D2">
        <w:rPr>
          <w:spacing w:val="-3"/>
        </w:rPr>
        <w:t xml:space="preserve"> </w:t>
      </w:r>
      <w:r w:rsidRPr="00E507D2">
        <w:t>protect</w:t>
      </w:r>
      <w:r w:rsidRPr="00E507D2">
        <w:rPr>
          <w:spacing w:val="-3"/>
        </w:rPr>
        <w:t xml:space="preserve"> </w:t>
      </w:r>
      <w:r w:rsidRPr="00E507D2">
        <w:t>species</w:t>
      </w:r>
      <w:r w:rsidRPr="00E507D2">
        <w:rPr>
          <w:spacing w:val="-3"/>
        </w:rPr>
        <w:t xml:space="preserve"> </w:t>
      </w:r>
      <w:r w:rsidRPr="00E507D2">
        <w:t>at</w:t>
      </w:r>
      <w:r w:rsidRPr="00E507D2">
        <w:rPr>
          <w:spacing w:val="-3"/>
        </w:rPr>
        <w:t xml:space="preserve"> </w:t>
      </w:r>
      <w:r w:rsidRPr="00E507D2">
        <w:t>risk,</w:t>
      </w:r>
      <w:r w:rsidRPr="00E507D2">
        <w:rPr>
          <w:vertAlign w:val="superscript"/>
        </w:rPr>
        <w:t>25</w:t>
      </w:r>
      <w:r w:rsidRPr="00E507D2">
        <w:rPr>
          <w:spacing w:val="-3"/>
        </w:rPr>
        <w:t xml:space="preserve"> </w:t>
      </w:r>
      <w:r w:rsidRPr="00E507D2">
        <w:t>was</w:t>
      </w:r>
      <w:r w:rsidRPr="00E507D2">
        <w:rPr>
          <w:spacing w:val="-3"/>
        </w:rPr>
        <w:t xml:space="preserve"> </w:t>
      </w:r>
      <w:r w:rsidRPr="00E507D2">
        <w:t>not taking sufficient action to prevent and reduce the adverse impacts of hazardous spills,</w:t>
      </w:r>
      <w:r w:rsidRPr="00E507D2">
        <w:rPr>
          <w:vertAlign w:val="superscript"/>
        </w:rPr>
        <w:t>26</w:t>
      </w:r>
      <w:r w:rsidRPr="00E507D2">
        <w:t xml:space="preserve"> and had not taken concrete action to reduce waste generation in the</w:t>
      </w:r>
      <w:r w:rsidRPr="00E507D2">
        <w:rPr>
          <w:spacing w:val="-13"/>
        </w:rPr>
        <w:t xml:space="preserve"> </w:t>
      </w:r>
      <w:r w:rsidRPr="00E507D2">
        <w:t>industrial,</w:t>
      </w:r>
      <w:r w:rsidRPr="00E507D2">
        <w:rPr>
          <w:spacing w:val="-12"/>
        </w:rPr>
        <w:t xml:space="preserve"> </w:t>
      </w:r>
      <w:r w:rsidRPr="00E507D2">
        <w:t>commercial,</w:t>
      </w:r>
      <w:r w:rsidRPr="00E507D2">
        <w:rPr>
          <w:spacing w:val="-13"/>
        </w:rPr>
        <w:t xml:space="preserve"> </w:t>
      </w:r>
      <w:r w:rsidRPr="00E507D2">
        <w:t>and</w:t>
      </w:r>
      <w:r w:rsidRPr="00E507D2">
        <w:rPr>
          <w:spacing w:val="-12"/>
        </w:rPr>
        <w:t xml:space="preserve"> </w:t>
      </w:r>
      <w:r w:rsidRPr="00E507D2">
        <w:t>institutional</w:t>
      </w:r>
      <w:r w:rsidRPr="00E507D2">
        <w:rPr>
          <w:spacing w:val="-13"/>
        </w:rPr>
        <w:t xml:space="preserve"> </w:t>
      </w:r>
      <w:r w:rsidRPr="00E507D2">
        <w:t>sectors.</w:t>
      </w:r>
      <w:r w:rsidRPr="00E507D2">
        <w:rPr>
          <w:vertAlign w:val="superscript"/>
        </w:rPr>
        <w:t>27</w:t>
      </w:r>
    </w:p>
    <w:p w14:paraId="5BABDE62" w14:textId="7F6078EA" w:rsidR="00DD4420" w:rsidRPr="00E507D2" w:rsidRDefault="00000000" w:rsidP="00F72BD2">
      <w:pPr>
        <w:pStyle w:val="BodyText"/>
        <w:spacing w:after="240"/>
      </w:pPr>
      <w:r w:rsidRPr="00E507D2">
        <w:t>While there have been significant gains on the environmental front in the past several decades, serious problems remain. A 2023 Auditor General report</w:t>
      </w:r>
      <w:r w:rsidRPr="00E507D2">
        <w:rPr>
          <w:spacing w:val="-5"/>
        </w:rPr>
        <w:t xml:space="preserve"> </w:t>
      </w:r>
      <w:r w:rsidRPr="00E507D2">
        <w:t>concluded</w:t>
      </w:r>
      <w:r w:rsidRPr="00E507D2">
        <w:rPr>
          <w:spacing w:val="-5"/>
        </w:rPr>
        <w:t xml:space="preserve"> </w:t>
      </w:r>
      <w:r w:rsidRPr="00E507D2">
        <w:t>that</w:t>
      </w:r>
      <w:r w:rsidRPr="00E507D2">
        <w:rPr>
          <w:spacing w:val="-5"/>
        </w:rPr>
        <w:t xml:space="preserve"> </w:t>
      </w:r>
      <w:r w:rsidRPr="00E507D2">
        <w:t>Ontario’s</w:t>
      </w:r>
      <w:r w:rsidRPr="00E507D2">
        <w:rPr>
          <w:spacing w:val="-5"/>
        </w:rPr>
        <w:t xml:space="preserve"> </w:t>
      </w:r>
      <w:r w:rsidRPr="00E507D2">
        <w:t>overall</w:t>
      </w:r>
      <w:r w:rsidRPr="00E507D2">
        <w:rPr>
          <w:spacing w:val="-5"/>
        </w:rPr>
        <w:t xml:space="preserve"> </w:t>
      </w:r>
      <w:r w:rsidRPr="00E507D2">
        <w:t>air</w:t>
      </w:r>
      <w:r w:rsidRPr="00E507D2">
        <w:rPr>
          <w:spacing w:val="-5"/>
        </w:rPr>
        <w:t xml:space="preserve"> </w:t>
      </w:r>
      <w:r w:rsidRPr="00E507D2">
        <w:t>quality</w:t>
      </w:r>
      <w:r w:rsidRPr="00E507D2">
        <w:rPr>
          <w:spacing w:val="-5"/>
        </w:rPr>
        <w:t xml:space="preserve"> </w:t>
      </w:r>
      <w:r w:rsidRPr="00E507D2">
        <w:t>has seen dramatic improvement because of the phase- out of coal-fired electricity plants, fewer industrial sources of air pollution, and improved pollution control equipment for vehicles and industrial facilities.</w:t>
      </w:r>
      <w:r w:rsidRPr="00E507D2">
        <w:rPr>
          <w:vertAlign w:val="superscript"/>
        </w:rPr>
        <w:t>28</w:t>
      </w:r>
      <w:r w:rsidRPr="00E507D2">
        <w:rPr>
          <w:spacing w:val="-13"/>
        </w:rPr>
        <w:t xml:space="preserve"> </w:t>
      </w:r>
      <w:r w:rsidRPr="00E507D2">
        <w:t>Nevertheless,</w:t>
      </w:r>
      <w:r w:rsidRPr="00E507D2">
        <w:rPr>
          <w:spacing w:val="-12"/>
        </w:rPr>
        <w:t xml:space="preserve"> </w:t>
      </w:r>
      <w:r w:rsidRPr="00E507D2">
        <w:t>air</w:t>
      </w:r>
      <w:r w:rsidRPr="00E507D2">
        <w:rPr>
          <w:spacing w:val="-12"/>
        </w:rPr>
        <w:t xml:space="preserve"> </w:t>
      </w:r>
      <w:r w:rsidRPr="00E507D2">
        <w:t>pollution</w:t>
      </w:r>
      <w:r w:rsidRPr="00E507D2">
        <w:rPr>
          <w:spacing w:val="-13"/>
        </w:rPr>
        <w:t xml:space="preserve"> </w:t>
      </w:r>
      <w:r w:rsidRPr="00E507D2">
        <w:t>is</w:t>
      </w:r>
      <w:r w:rsidRPr="00E507D2">
        <w:rPr>
          <w:spacing w:val="-12"/>
        </w:rPr>
        <w:t xml:space="preserve"> </w:t>
      </w:r>
      <w:r w:rsidRPr="00E507D2">
        <w:t>still</w:t>
      </w:r>
      <w:r w:rsidRPr="00E507D2">
        <w:rPr>
          <w:spacing w:val="-12"/>
        </w:rPr>
        <w:t xml:space="preserve"> </w:t>
      </w:r>
      <w:r w:rsidRPr="00E507D2">
        <w:t>estimated to be the cause of 7% of deaths in Ontario and over 4,000 hospital admissions and emergency visits per year.</w:t>
      </w:r>
      <w:r w:rsidRPr="00E507D2">
        <w:rPr>
          <w:vertAlign w:val="superscript"/>
        </w:rPr>
        <w:t>29</w:t>
      </w:r>
      <w:r w:rsidRPr="00E507D2">
        <w:t xml:space="preserve"> Ground-level ozone, which can cause asthma and breathing problems, has been increasing in the province</w:t>
      </w:r>
      <w:r w:rsidRPr="00E507D2">
        <w:rPr>
          <w:vertAlign w:val="superscript"/>
        </w:rPr>
        <w:t>30</w:t>
      </w:r>
      <w:r w:rsidRPr="00E507D2">
        <w:t xml:space="preserve"> and the long-term trend shows a clear increase in Ontario’s surface air temperature.</w:t>
      </w:r>
      <w:r w:rsidRPr="00E507D2">
        <w:rPr>
          <w:vertAlign w:val="superscript"/>
        </w:rPr>
        <w:t>31</w:t>
      </w:r>
      <w:r w:rsidRPr="00E507D2">
        <w:t xml:space="preserve"> Furthermore, certain parts of the province, such as Windsor, Chatham-Kent, Niagara and Sarnia, face elevated levels of air pollution in comparison to the rest of the province.</w:t>
      </w:r>
      <w:r w:rsidRPr="00E507D2">
        <w:rPr>
          <w:vertAlign w:val="superscript"/>
        </w:rPr>
        <w:t>32</w:t>
      </w:r>
    </w:p>
    <w:p w14:paraId="0B9ED8F5" w14:textId="62C8DE88" w:rsidR="00DD4420" w:rsidRPr="00E507D2" w:rsidRDefault="00000000" w:rsidP="00F72BD2">
      <w:pPr>
        <w:pStyle w:val="BodyText"/>
        <w:spacing w:after="240"/>
      </w:pPr>
      <w:r w:rsidRPr="00E507D2">
        <w:lastRenderedPageBreak/>
        <w:t>Most recently, Canada has faced an unprecedented number of wildfires impacting virtually all the provinces</w:t>
      </w:r>
      <w:r w:rsidRPr="00E507D2">
        <w:rPr>
          <w:spacing w:val="-11"/>
        </w:rPr>
        <w:t xml:space="preserve"> </w:t>
      </w:r>
      <w:r w:rsidRPr="00E507D2">
        <w:t>and</w:t>
      </w:r>
      <w:r w:rsidRPr="00E507D2">
        <w:rPr>
          <w:spacing w:val="-11"/>
        </w:rPr>
        <w:t xml:space="preserve"> </w:t>
      </w:r>
      <w:r w:rsidRPr="00E507D2">
        <w:t>the</w:t>
      </w:r>
      <w:r w:rsidRPr="00E507D2">
        <w:rPr>
          <w:spacing w:val="-12"/>
        </w:rPr>
        <w:t xml:space="preserve"> </w:t>
      </w:r>
      <w:r w:rsidRPr="00E507D2">
        <w:t>territories.</w:t>
      </w:r>
      <w:r w:rsidRPr="00E507D2">
        <w:rPr>
          <w:spacing w:val="-11"/>
        </w:rPr>
        <w:t xml:space="preserve"> </w:t>
      </w:r>
      <w:r w:rsidRPr="00E507D2">
        <w:t>The</w:t>
      </w:r>
      <w:r w:rsidRPr="00E507D2">
        <w:rPr>
          <w:spacing w:val="-12"/>
        </w:rPr>
        <w:t xml:space="preserve"> </w:t>
      </w:r>
      <w:r w:rsidRPr="00E507D2">
        <w:t>federal</w:t>
      </w:r>
      <w:r w:rsidRPr="00E507D2">
        <w:rPr>
          <w:spacing w:val="-11"/>
        </w:rPr>
        <w:t xml:space="preserve"> </w:t>
      </w:r>
      <w:r w:rsidRPr="00E507D2">
        <w:t>government has stated that “[f]ire-prone</w:t>
      </w:r>
      <w:r w:rsidRPr="00E507D2">
        <w:rPr>
          <w:spacing w:val="-1"/>
        </w:rPr>
        <w:t xml:space="preserve"> </w:t>
      </w:r>
      <w:r w:rsidRPr="00E507D2">
        <w:t>conditions are</w:t>
      </w:r>
      <w:r w:rsidRPr="00E507D2">
        <w:rPr>
          <w:spacing w:val="-1"/>
        </w:rPr>
        <w:t xml:space="preserve"> </w:t>
      </w:r>
      <w:r w:rsidRPr="00E507D2">
        <w:t>predicted to increase across Canada. This could potentially result in a doubling of the amount of area burned</w:t>
      </w:r>
      <w:r w:rsidR="00AB05F3">
        <w:t xml:space="preserve"> </w:t>
      </w:r>
      <w:r w:rsidRPr="00E507D2">
        <w:t>by</w:t>
      </w:r>
      <w:r w:rsidRPr="00E507D2">
        <w:rPr>
          <w:spacing w:val="-8"/>
        </w:rPr>
        <w:t xml:space="preserve"> </w:t>
      </w:r>
      <w:r w:rsidRPr="00E507D2">
        <w:t>the</w:t>
      </w:r>
      <w:r w:rsidRPr="00E507D2">
        <w:rPr>
          <w:spacing w:val="-9"/>
        </w:rPr>
        <w:t xml:space="preserve"> </w:t>
      </w:r>
      <w:r w:rsidRPr="00E507D2">
        <w:t>end</w:t>
      </w:r>
      <w:r w:rsidRPr="00E507D2">
        <w:rPr>
          <w:spacing w:val="-8"/>
        </w:rPr>
        <w:t xml:space="preserve"> </w:t>
      </w:r>
      <w:r w:rsidRPr="00E507D2">
        <w:t>of</w:t>
      </w:r>
      <w:r w:rsidRPr="00E507D2">
        <w:rPr>
          <w:spacing w:val="-8"/>
        </w:rPr>
        <w:t xml:space="preserve"> </w:t>
      </w:r>
      <w:r w:rsidRPr="00E507D2">
        <w:t>this</w:t>
      </w:r>
      <w:r w:rsidRPr="00E507D2">
        <w:rPr>
          <w:spacing w:val="-8"/>
        </w:rPr>
        <w:t xml:space="preserve"> </w:t>
      </w:r>
      <w:r w:rsidRPr="00E507D2">
        <w:t>century,</w:t>
      </w:r>
      <w:r w:rsidRPr="00E507D2">
        <w:rPr>
          <w:spacing w:val="-8"/>
        </w:rPr>
        <w:t xml:space="preserve"> </w:t>
      </w:r>
      <w:r w:rsidRPr="00E507D2">
        <w:t>compared</w:t>
      </w:r>
      <w:r w:rsidRPr="00E507D2">
        <w:rPr>
          <w:spacing w:val="-8"/>
        </w:rPr>
        <w:t xml:space="preserve"> </w:t>
      </w:r>
      <w:r w:rsidRPr="00E507D2">
        <w:t>with</w:t>
      </w:r>
      <w:r w:rsidRPr="00E507D2">
        <w:rPr>
          <w:spacing w:val="-8"/>
        </w:rPr>
        <w:t xml:space="preserve"> </w:t>
      </w:r>
      <w:r w:rsidRPr="00E507D2">
        <w:t>amounts burned in recent decades.”</w:t>
      </w:r>
      <w:r w:rsidRPr="00E507D2">
        <w:rPr>
          <w:vertAlign w:val="superscript"/>
        </w:rPr>
        <w:t>33</w:t>
      </w:r>
      <w:r w:rsidRPr="00E507D2">
        <w:t xml:space="preserve"> According to experts, the</w:t>
      </w:r>
      <w:r w:rsidRPr="00E507D2">
        <w:rPr>
          <w:spacing w:val="-12"/>
        </w:rPr>
        <w:t xml:space="preserve"> </w:t>
      </w:r>
      <w:r w:rsidRPr="00E507D2">
        <w:t>occurrence,</w:t>
      </w:r>
      <w:r w:rsidRPr="00E507D2">
        <w:rPr>
          <w:spacing w:val="-11"/>
        </w:rPr>
        <w:t xml:space="preserve"> </w:t>
      </w:r>
      <w:r w:rsidRPr="00E507D2">
        <w:t>frequency,</w:t>
      </w:r>
      <w:r w:rsidRPr="00E507D2">
        <w:rPr>
          <w:spacing w:val="-11"/>
        </w:rPr>
        <w:t xml:space="preserve"> </w:t>
      </w:r>
      <w:r w:rsidRPr="00E507D2">
        <w:t>and</w:t>
      </w:r>
      <w:r w:rsidRPr="00E507D2">
        <w:rPr>
          <w:spacing w:val="-11"/>
        </w:rPr>
        <w:t xml:space="preserve"> </w:t>
      </w:r>
      <w:r w:rsidRPr="00E507D2">
        <w:t>severity</w:t>
      </w:r>
      <w:r w:rsidRPr="00E507D2">
        <w:rPr>
          <w:spacing w:val="-11"/>
        </w:rPr>
        <w:t xml:space="preserve"> </w:t>
      </w:r>
      <w:r w:rsidRPr="00E507D2">
        <w:t>of</w:t>
      </w:r>
      <w:r w:rsidRPr="00E507D2">
        <w:rPr>
          <w:spacing w:val="-11"/>
        </w:rPr>
        <w:t xml:space="preserve"> </w:t>
      </w:r>
      <w:r w:rsidRPr="00E507D2">
        <w:t xml:space="preserve">wildfires that are happening in Canada are linked to climate </w:t>
      </w:r>
      <w:r w:rsidRPr="00E507D2">
        <w:rPr>
          <w:spacing w:val="-2"/>
        </w:rPr>
        <w:t>change.</w:t>
      </w:r>
      <w:r w:rsidRPr="00E507D2">
        <w:rPr>
          <w:spacing w:val="-2"/>
          <w:vertAlign w:val="superscript"/>
        </w:rPr>
        <w:t>34</w:t>
      </w:r>
    </w:p>
    <w:p w14:paraId="5D942AA6" w14:textId="63531660" w:rsidR="00DD4420" w:rsidRPr="00E507D2" w:rsidRDefault="00000000" w:rsidP="00F72BD2">
      <w:pPr>
        <w:pStyle w:val="BodyText"/>
        <w:spacing w:after="240"/>
      </w:pPr>
      <w:r w:rsidRPr="00E507D2">
        <w:t>Polling data reveals that Canadians and Ontarians are concerned about climate change and want to see</w:t>
      </w:r>
      <w:r w:rsidRPr="00E507D2">
        <w:rPr>
          <w:spacing w:val="-9"/>
        </w:rPr>
        <w:t xml:space="preserve"> </w:t>
      </w:r>
      <w:r w:rsidRPr="00E507D2">
        <w:t>governments</w:t>
      </w:r>
      <w:r w:rsidRPr="00E507D2">
        <w:rPr>
          <w:spacing w:val="34"/>
        </w:rPr>
        <w:t xml:space="preserve"> </w:t>
      </w:r>
      <w:r w:rsidRPr="00E507D2">
        <w:t>do</w:t>
      </w:r>
      <w:r w:rsidRPr="00E507D2">
        <w:rPr>
          <w:spacing w:val="-9"/>
        </w:rPr>
        <w:t xml:space="preserve"> </w:t>
      </w:r>
      <w:r w:rsidRPr="00E507D2">
        <w:t>more.</w:t>
      </w:r>
      <w:r w:rsidRPr="00E507D2">
        <w:rPr>
          <w:vertAlign w:val="superscript"/>
        </w:rPr>
        <w:t>35</w:t>
      </w:r>
      <w:r w:rsidRPr="00E507D2">
        <w:rPr>
          <w:spacing w:val="-9"/>
        </w:rPr>
        <w:t xml:space="preserve"> </w:t>
      </w:r>
      <w:r w:rsidRPr="00E507D2">
        <w:t>A</w:t>
      </w:r>
      <w:r w:rsidRPr="00E507D2">
        <w:rPr>
          <w:spacing w:val="-9"/>
        </w:rPr>
        <w:t xml:space="preserve"> </w:t>
      </w:r>
      <w:r w:rsidRPr="00E507D2">
        <w:t>majority</w:t>
      </w:r>
      <w:r w:rsidRPr="00E507D2">
        <w:rPr>
          <w:spacing w:val="-8"/>
        </w:rPr>
        <w:t xml:space="preserve"> </w:t>
      </w:r>
      <w:r w:rsidRPr="00E507D2">
        <w:t>of</w:t>
      </w:r>
      <w:r w:rsidRPr="00E507D2">
        <w:rPr>
          <w:spacing w:val="-8"/>
        </w:rPr>
        <w:t xml:space="preserve"> </w:t>
      </w:r>
      <w:r w:rsidRPr="00E507D2">
        <w:t>Ontarians believe temperatures are hotter due to climate change and 67% say that the stories about forest fires have made them feel that climate change is a more urgent issue that needs to be addressed.</w:t>
      </w:r>
      <w:r w:rsidRPr="00E507D2">
        <w:rPr>
          <w:vertAlign w:val="superscript"/>
        </w:rPr>
        <w:t>36</w:t>
      </w:r>
      <w:r w:rsidRPr="00E507D2">
        <w:t xml:space="preserve"> A</w:t>
      </w:r>
      <w:r w:rsidR="00AB05F3">
        <w:t xml:space="preserve"> </w:t>
      </w:r>
      <w:r w:rsidRPr="00E507D2">
        <w:t>poll</w:t>
      </w:r>
      <w:r w:rsidRPr="00E507D2">
        <w:rPr>
          <w:spacing w:val="-8"/>
        </w:rPr>
        <w:t xml:space="preserve"> </w:t>
      </w:r>
      <w:r w:rsidRPr="00E507D2">
        <w:t>undertaken</w:t>
      </w:r>
      <w:r w:rsidRPr="00E507D2">
        <w:rPr>
          <w:spacing w:val="-8"/>
        </w:rPr>
        <w:t xml:space="preserve"> </w:t>
      </w:r>
      <w:r w:rsidRPr="00E507D2">
        <w:t>in</w:t>
      </w:r>
      <w:r w:rsidRPr="00E507D2">
        <w:rPr>
          <w:spacing w:val="-8"/>
        </w:rPr>
        <w:t xml:space="preserve"> </w:t>
      </w:r>
      <w:r w:rsidRPr="00E507D2">
        <w:t>June</w:t>
      </w:r>
      <w:r w:rsidRPr="00E507D2">
        <w:rPr>
          <w:spacing w:val="-8"/>
        </w:rPr>
        <w:t xml:space="preserve"> </w:t>
      </w:r>
      <w:r w:rsidRPr="00E507D2">
        <w:t>2022</w:t>
      </w:r>
      <w:r w:rsidRPr="00E507D2">
        <w:rPr>
          <w:spacing w:val="-8"/>
        </w:rPr>
        <w:t xml:space="preserve"> </w:t>
      </w:r>
      <w:r w:rsidRPr="00E507D2">
        <w:t>indicates</w:t>
      </w:r>
      <w:r w:rsidRPr="00E507D2">
        <w:rPr>
          <w:spacing w:val="-8"/>
        </w:rPr>
        <w:t xml:space="preserve"> </w:t>
      </w:r>
      <w:r w:rsidRPr="00E507D2">
        <w:t>that</w:t>
      </w:r>
      <w:r w:rsidRPr="00E507D2">
        <w:rPr>
          <w:spacing w:val="-8"/>
        </w:rPr>
        <w:t xml:space="preserve"> </w:t>
      </w:r>
      <w:r w:rsidRPr="00E507D2">
        <w:t>a</w:t>
      </w:r>
      <w:r w:rsidRPr="00E507D2">
        <w:rPr>
          <w:spacing w:val="-8"/>
        </w:rPr>
        <w:t xml:space="preserve"> </w:t>
      </w:r>
      <w:r w:rsidRPr="00E507D2">
        <w:t>majority of Canadians believe that this is the best time to be addressing climate change even if there are costs to the economy.</w:t>
      </w:r>
      <w:r w:rsidRPr="00E507D2">
        <w:rPr>
          <w:vertAlign w:val="superscript"/>
        </w:rPr>
        <w:t>37</w:t>
      </w:r>
    </w:p>
    <w:p w14:paraId="486F02A9" w14:textId="3E83183A" w:rsidR="00DD4420" w:rsidRPr="00AB05F3" w:rsidRDefault="00000000" w:rsidP="00F72BD2">
      <w:pPr>
        <w:pStyle w:val="Heading2"/>
        <w:spacing w:after="240" w:line="240" w:lineRule="auto"/>
        <w:ind w:left="0"/>
      </w:pPr>
      <w:r w:rsidRPr="00E507D2">
        <w:t>The</w:t>
      </w:r>
      <w:r w:rsidRPr="00E507D2">
        <w:rPr>
          <w:spacing w:val="-9"/>
        </w:rPr>
        <w:t xml:space="preserve"> </w:t>
      </w:r>
      <w:r w:rsidRPr="00E507D2">
        <w:t>Ontario</w:t>
      </w:r>
      <w:r w:rsidRPr="00E507D2">
        <w:rPr>
          <w:spacing w:val="-7"/>
        </w:rPr>
        <w:t xml:space="preserve"> </w:t>
      </w:r>
      <w:r w:rsidRPr="00E507D2">
        <w:t>Provincial</w:t>
      </w:r>
      <w:r w:rsidRPr="00E507D2">
        <w:rPr>
          <w:spacing w:val="-7"/>
        </w:rPr>
        <w:t xml:space="preserve"> </w:t>
      </w:r>
      <w:r w:rsidRPr="00E507D2">
        <w:t>Climate</w:t>
      </w:r>
      <w:r w:rsidRPr="00E507D2">
        <w:rPr>
          <w:spacing w:val="-8"/>
        </w:rPr>
        <w:t xml:space="preserve"> </w:t>
      </w:r>
      <w:r w:rsidRPr="00E507D2">
        <w:rPr>
          <w:spacing w:val="-2"/>
        </w:rPr>
        <w:t>Change</w:t>
      </w:r>
      <w:r w:rsidR="00AB05F3">
        <w:rPr>
          <w:spacing w:val="-2"/>
        </w:rPr>
        <w:t xml:space="preserve"> </w:t>
      </w:r>
      <w:r w:rsidRPr="00E507D2">
        <w:t xml:space="preserve">Impact </w:t>
      </w:r>
      <w:r w:rsidRPr="00E507D2">
        <w:rPr>
          <w:spacing w:val="-2"/>
        </w:rPr>
        <w:t>Assessment</w:t>
      </w:r>
    </w:p>
    <w:p w14:paraId="4F0D4973" w14:textId="6ACE4EAF" w:rsidR="00DD4420" w:rsidRPr="00E507D2" w:rsidRDefault="00000000" w:rsidP="00F72BD2">
      <w:pPr>
        <w:pStyle w:val="BodyText"/>
        <w:spacing w:after="240"/>
      </w:pPr>
      <w:r w:rsidRPr="00E507D2">
        <w:t>The</w:t>
      </w:r>
      <w:r w:rsidRPr="00E507D2">
        <w:rPr>
          <w:spacing w:val="-10"/>
        </w:rPr>
        <w:t xml:space="preserve"> </w:t>
      </w:r>
      <w:r w:rsidRPr="00E507D2">
        <w:t>2023</w:t>
      </w:r>
      <w:r w:rsidRPr="00E507D2">
        <w:rPr>
          <w:spacing w:val="-9"/>
        </w:rPr>
        <w:t xml:space="preserve"> </w:t>
      </w:r>
      <w:r w:rsidRPr="00E507D2">
        <w:t>Ontario</w:t>
      </w:r>
      <w:r w:rsidRPr="00E507D2">
        <w:rPr>
          <w:spacing w:val="-10"/>
        </w:rPr>
        <w:t xml:space="preserve"> </w:t>
      </w:r>
      <w:r w:rsidRPr="00E507D2">
        <w:t>Provincial</w:t>
      </w:r>
      <w:r w:rsidRPr="00E507D2">
        <w:rPr>
          <w:spacing w:val="-9"/>
        </w:rPr>
        <w:t xml:space="preserve"> </w:t>
      </w:r>
      <w:r w:rsidRPr="00E507D2">
        <w:t>Climate</w:t>
      </w:r>
      <w:r w:rsidRPr="00E507D2">
        <w:rPr>
          <w:spacing w:val="-10"/>
        </w:rPr>
        <w:t xml:space="preserve"> </w:t>
      </w:r>
      <w:r w:rsidRPr="00E507D2">
        <w:t>Change</w:t>
      </w:r>
      <w:r w:rsidRPr="00E507D2">
        <w:rPr>
          <w:spacing w:val="-10"/>
        </w:rPr>
        <w:t xml:space="preserve"> </w:t>
      </w:r>
      <w:r w:rsidRPr="00E507D2">
        <w:t>Impact Assessment (PCCIA) provides a comprehensive</w:t>
      </w:r>
      <w:r w:rsidR="00AB05F3">
        <w:t xml:space="preserve"> </w:t>
      </w:r>
      <w:r w:rsidRPr="00E507D2">
        <w:t>and multi-sectoral assessment of potential climate change-related</w:t>
      </w:r>
      <w:r w:rsidRPr="00E507D2">
        <w:rPr>
          <w:spacing w:val="-11"/>
        </w:rPr>
        <w:t xml:space="preserve"> </w:t>
      </w:r>
      <w:r w:rsidRPr="00E507D2">
        <w:t>impacts</w:t>
      </w:r>
      <w:r w:rsidRPr="00E507D2">
        <w:rPr>
          <w:spacing w:val="-11"/>
        </w:rPr>
        <w:t xml:space="preserve"> </w:t>
      </w:r>
      <w:r w:rsidRPr="00E507D2">
        <w:t>in</w:t>
      </w:r>
      <w:r w:rsidRPr="00E507D2">
        <w:rPr>
          <w:spacing w:val="-11"/>
        </w:rPr>
        <w:t xml:space="preserve"> </w:t>
      </w:r>
      <w:r w:rsidRPr="00E507D2">
        <w:t>Ontario.</w:t>
      </w:r>
      <w:r w:rsidRPr="00E507D2">
        <w:rPr>
          <w:vertAlign w:val="superscript"/>
        </w:rPr>
        <w:t>38</w:t>
      </w:r>
      <w:r w:rsidRPr="00E507D2">
        <w:rPr>
          <w:spacing w:val="-12"/>
        </w:rPr>
        <w:t xml:space="preserve"> </w:t>
      </w:r>
      <w:r w:rsidRPr="00E507D2">
        <w:t>The</w:t>
      </w:r>
      <w:r w:rsidRPr="00E507D2">
        <w:rPr>
          <w:spacing w:val="-12"/>
        </w:rPr>
        <w:t xml:space="preserve"> </w:t>
      </w:r>
      <w:r w:rsidRPr="00E507D2">
        <w:t>PCCIA</w:t>
      </w:r>
      <w:r w:rsidRPr="00E507D2">
        <w:rPr>
          <w:spacing w:val="-12"/>
        </w:rPr>
        <w:t xml:space="preserve"> </w:t>
      </w:r>
      <w:r w:rsidRPr="00E507D2">
        <w:t>report unequivocally states that:</w:t>
      </w:r>
    </w:p>
    <w:p w14:paraId="0F684F83" w14:textId="0D7D50B2" w:rsidR="00DD4420" w:rsidRPr="00772562" w:rsidRDefault="00000000" w:rsidP="00772562">
      <w:pPr>
        <w:spacing w:after="240"/>
        <w:ind w:left="426" w:right="482"/>
        <w:rPr>
          <w:i/>
        </w:rPr>
      </w:pPr>
      <w:r w:rsidRPr="00772562">
        <w:rPr>
          <w:i/>
        </w:rPr>
        <w:t>Climate</w:t>
      </w:r>
      <w:r w:rsidRPr="00772562">
        <w:rPr>
          <w:i/>
          <w:spacing w:val="-7"/>
        </w:rPr>
        <w:t xml:space="preserve"> </w:t>
      </w:r>
      <w:r w:rsidRPr="00772562">
        <w:rPr>
          <w:i/>
        </w:rPr>
        <w:t>change</w:t>
      </w:r>
      <w:r w:rsidRPr="00772562">
        <w:rPr>
          <w:i/>
          <w:spacing w:val="-7"/>
        </w:rPr>
        <w:t xml:space="preserve"> </w:t>
      </w:r>
      <w:r w:rsidRPr="00772562">
        <w:rPr>
          <w:i/>
        </w:rPr>
        <w:t>is</w:t>
      </w:r>
      <w:r w:rsidRPr="00772562">
        <w:rPr>
          <w:i/>
          <w:spacing w:val="-7"/>
        </w:rPr>
        <w:t xml:space="preserve"> </w:t>
      </w:r>
      <w:r w:rsidRPr="00772562">
        <w:rPr>
          <w:i/>
        </w:rPr>
        <w:t>one</w:t>
      </w:r>
      <w:r w:rsidRPr="00772562">
        <w:rPr>
          <w:i/>
          <w:spacing w:val="-7"/>
        </w:rPr>
        <w:t xml:space="preserve"> </w:t>
      </w:r>
      <w:r w:rsidRPr="00772562">
        <w:rPr>
          <w:i/>
        </w:rPr>
        <w:t>of</w:t>
      </w:r>
      <w:r w:rsidRPr="00772562">
        <w:rPr>
          <w:i/>
          <w:spacing w:val="-7"/>
        </w:rPr>
        <w:t xml:space="preserve"> </w:t>
      </w:r>
      <w:r w:rsidRPr="00772562">
        <w:rPr>
          <w:i/>
        </w:rPr>
        <w:t>the</w:t>
      </w:r>
      <w:r w:rsidRPr="00772562">
        <w:rPr>
          <w:i/>
          <w:spacing w:val="-7"/>
        </w:rPr>
        <w:t xml:space="preserve"> </w:t>
      </w:r>
      <w:r w:rsidRPr="00772562">
        <w:rPr>
          <w:i/>
        </w:rPr>
        <w:t>greatest</w:t>
      </w:r>
      <w:r w:rsidRPr="00772562">
        <w:rPr>
          <w:i/>
          <w:spacing w:val="-7"/>
        </w:rPr>
        <w:t xml:space="preserve"> </w:t>
      </w:r>
      <w:r w:rsidRPr="00772562">
        <w:rPr>
          <w:i/>
        </w:rPr>
        <w:t>challenges of our time. Rising atmospheric concentrations of greenhouse gases are altering the earth’s climate, driving increases in global average temperatures and variability and extremes</w:t>
      </w:r>
      <w:r w:rsidR="00AB05F3" w:rsidRPr="00772562">
        <w:rPr>
          <w:i/>
        </w:rPr>
        <w:t xml:space="preserve"> </w:t>
      </w:r>
      <w:r w:rsidRPr="00772562">
        <w:rPr>
          <w:i/>
        </w:rPr>
        <w:t>of weather. These changes are causing unprecedented</w:t>
      </w:r>
      <w:r w:rsidRPr="00772562">
        <w:rPr>
          <w:i/>
          <w:spacing w:val="-14"/>
        </w:rPr>
        <w:t xml:space="preserve"> </w:t>
      </w:r>
      <w:r w:rsidRPr="00772562">
        <w:rPr>
          <w:i/>
        </w:rPr>
        <w:t>impacts,</w:t>
      </w:r>
      <w:r w:rsidRPr="00772562">
        <w:rPr>
          <w:i/>
          <w:spacing w:val="-14"/>
        </w:rPr>
        <w:t xml:space="preserve"> </w:t>
      </w:r>
      <w:r w:rsidRPr="00772562">
        <w:rPr>
          <w:i/>
        </w:rPr>
        <w:t>transforming</w:t>
      </w:r>
      <w:r w:rsidRPr="00772562">
        <w:rPr>
          <w:i/>
          <w:spacing w:val="-13"/>
        </w:rPr>
        <w:t xml:space="preserve"> </w:t>
      </w:r>
      <w:r w:rsidRPr="00772562">
        <w:rPr>
          <w:i/>
        </w:rPr>
        <w:t>ecosystem structure</w:t>
      </w:r>
      <w:r w:rsidRPr="00772562">
        <w:rPr>
          <w:i/>
          <w:spacing w:val="-8"/>
        </w:rPr>
        <w:t xml:space="preserve"> </w:t>
      </w:r>
      <w:r w:rsidRPr="00772562">
        <w:rPr>
          <w:i/>
        </w:rPr>
        <w:t>and</w:t>
      </w:r>
      <w:r w:rsidRPr="00772562">
        <w:rPr>
          <w:i/>
          <w:spacing w:val="-8"/>
        </w:rPr>
        <w:t xml:space="preserve"> </w:t>
      </w:r>
      <w:r w:rsidRPr="00772562">
        <w:rPr>
          <w:i/>
        </w:rPr>
        <w:t>function,</w:t>
      </w:r>
      <w:r w:rsidRPr="00772562">
        <w:rPr>
          <w:i/>
          <w:spacing w:val="-8"/>
        </w:rPr>
        <w:t xml:space="preserve"> </w:t>
      </w:r>
      <w:r w:rsidRPr="00772562">
        <w:rPr>
          <w:i/>
        </w:rPr>
        <w:t>damaging</w:t>
      </w:r>
      <w:r w:rsidRPr="00772562">
        <w:rPr>
          <w:i/>
          <w:spacing w:val="-8"/>
        </w:rPr>
        <w:t xml:space="preserve"> </w:t>
      </w:r>
      <w:r w:rsidRPr="00772562">
        <w:rPr>
          <w:i/>
        </w:rPr>
        <w:t>infrastructure, disrupting business operations, and imposing harm to human health and well-being.</w:t>
      </w:r>
    </w:p>
    <w:p w14:paraId="4CCDDB0E" w14:textId="1BC92A1D" w:rsidR="00DD4420" w:rsidRPr="00772562" w:rsidRDefault="00000000" w:rsidP="00772562">
      <w:pPr>
        <w:spacing w:after="240"/>
        <w:ind w:left="426" w:right="482"/>
        <w:rPr>
          <w:i/>
        </w:rPr>
      </w:pPr>
      <w:r w:rsidRPr="00772562">
        <w:rPr>
          <w:i/>
        </w:rPr>
        <w:t>Physical climate impacts and risks to human, natural and built systems in Ontario are driven by average annual warming temperature and extreme</w:t>
      </w:r>
      <w:r w:rsidRPr="00772562">
        <w:rPr>
          <w:i/>
          <w:spacing w:val="-9"/>
        </w:rPr>
        <w:t xml:space="preserve"> </w:t>
      </w:r>
      <w:r w:rsidRPr="00772562">
        <w:rPr>
          <w:i/>
        </w:rPr>
        <w:t>heat,</w:t>
      </w:r>
      <w:r w:rsidRPr="00772562">
        <w:rPr>
          <w:i/>
          <w:spacing w:val="-9"/>
        </w:rPr>
        <w:t xml:space="preserve"> </w:t>
      </w:r>
      <w:r w:rsidRPr="00772562">
        <w:rPr>
          <w:i/>
        </w:rPr>
        <w:t>drought,</w:t>
      </w:r>
      <w:r w:rsidRPr="00772562">
        <w:rPr>
          <w:i/>
          <w:spacing w:val="-9"/>
        </w:rPr>
        <w:t xml:space="preserve"> </w:t>
      </w:r>
      <w:r w:rsidRPr="00772562">
        <w:rPr>
          <w:i/>
        </w:rPr>
        <w:t>changes</w:t>
      </w:r>
      <w:r w:rsidRPr="00772562">
        <w:rPr>
          <w:i/>
          <w:spacing w:val="-9"/>
        </w:rPr>
        <w:t xml:space="preserve"> </w:t>
      </w:r>
      <w:r w:rsidRPr="00772562">
        <w:rPr>
          <w:i/>
        </w:rPr>
        <w:t>to</w:t>
      </w:r>
      <w:r w:rsidRPr="00772562">
        <w:rPr>
          <w:i/>
          <w:spacing w:val="-9"/>
        </w:rPr>
        <w:t xml:space="preserve"> </w:t>
      </w:r>
      <w:r w:rsidRPr="00772562">
        <w:rPr>
          <w:i/>
        </w:rPr>
        <w:t>intensity</w:t>
      </w:r>
      <w:r w:rsidRPr="00772562">
        <w:rPr>
          <w:i/>
          <w:spacing w:val="-9"/>
        </w:rPr>
        <w:t xml:space="preserve"> </w:t>
      </w:r>
      <w:r w:rsidRPr="00772562">
        <w:rPr>
          <w:i/>
        </w:rPr>
        <w:t>and frequency of precipitation and other climate variables. Avoiding or reducing the worst impacts of human-induced climate change requires action on parallel fronts: rapid and deep reductions in greenhouse gas emissions and proactive and planned measures to adapt to current and imminent future changes. While</w:t>
      </w:r>
      <w:r w:rsidR="00AB05F3" w:rsidRPr="00772562">
        <w:rPr>
          <w:i/>
        </w:rPr>
        <w:t xml:space="preserve"> </w:t>
      </w:r>
      <w:r w:rsidRPr="00772562">
        <w:rPr>
          <w:i/>
        </w:rPr>
        <w:t>there</w:t>
      </w:r>
      <w:r w:rsidRPr="00772562">
        <w:rPr>
          <w:i/>
          <w:spacing w:val="-10"/>
        </w:rPr>
        <w:t xml:space="preserve"> </w:t>
      </w:r>
      <w:r w:rsidRPr="00772562">
        <w:rPr>
          <w:i/>
        </w:rPr>
        <w:t>are</w:t>
      </w:r>
      <w:r w:rsidRPr="00772562">
        <w:rPr>
          <w:i/>
          <w:spacing w:val="-10"/>
        </w:rPr>
        <w:t xml:space="preserve"> </w:t>
      </w:r>
      <w:r w:rsidRPr="00772562">
        <w:rPr>
          <w:i/>
        </w:rPr>
        <w:t>adaptation</w:t>
      </w:r>
      <w:r w:rsidRPr="00772562">
        <w:rPr>
          <w:i/>
          <w:spacing w:val="-10"/>
        </w:rPr>
        <w:t xml:space="preserve"> </w:t>
      </w:r>
      <w:r w:rsidRPr="00772562">
        <w:rPr>
          <w:i/>
        </w:rPr>
        <w:t>efforts</w:t>
      </w:r>
      <w:r w:rsidRPr="00772562">
        <w:rPr>
          <w:i/>
          <w:spacing w:val="-10"/>
        </w:rPr>
        <w:t xml:space="preserve"> </w:t>
      </w:r>
      <w:r w:rsidRPr="00772562">
        <w:rPr>
          <w:i/>
        </w:rPr>
        <w:t>underway</w:t>
      </w:r>
      <w:r w:rsidRPr="00772562">
        <w:rPr>
          <w:i/>
          <w:spacing w:val="-10"/>
        </w:rPr>
        <w:t xml:space="preserve"> </w:t>
      </w:r>
      <w:r w:rsidRPr="00772562">
        <w:rPr>
          <w:i/>
        </w:rPr>
        <w:t>to</w:t>
      </w:r>
      <w:r w:rsidRPr="00772562">
        <w:rPr>
          <w:i/>
          <w:spacing w:val="-10"/>
        </w:rPr>
        <w:t xml:space="preserve"> </w:t>
      </w:r>
      <w:r w:rsidRPr="00772562">
        <w:rPr>
          <w:i/>
        </w:rPr>
        <w:t>address these impacts, the rapid pace of climate change requires large scale, accelerated action in all facets of our society and economy.</w:t>
      </w:r>
      <w:r w:rsidRPr="00772562">
        <w:rPr>
          <w:vertAlign w:val="superscript"/>
        </w:rPr>
        <w:t>39</w:t>
      </w:r>
    </w:p>
    <w:p w14:paraId="10599928" w14:textId="0F616BFC" w:rsidR="00DD4420" w:rsidRPr="00E507D2" w:rsidRDefault="00000000" w:rsidP="00F72BD2">
      <w:pPr>
        <w:pStyle w:val="BodyText"/>
        <w:spacing w:after="240"/>
      </w:pPr>
      <w:r w:rsidRPr="00E507D2">
        <w:t>The</w:t>
      </w:r>
      <w:r w:rsidRPr="00E507D2">
        <w:rPr>
          <w:spacing w:val="-6"/>
        </w:rPr>
        <w:t xml:space="preserve"> </w:t>
      </w:r>
      <w:r w:rsidRPr="00E507D2">
        <w:t>report</w:t>
      </w:r>
      <w:r w:rsidRPr="00E507D2">
        <w:rPr>
          <w:spacing w:val="-5"/>
        </w:rPr>
        <w:t xml:space="preserve"> </w:t>
      </w:r>
      <w:r w:rsidRPr="00E507D2">
        <w:t>provides</w:t>
      </w:r>
      <w:r w:rsidRPr="00E507D2">
        <w:rPr>
          <w:spacing w:val="-5"/>
        </w:rPr>
        <w:t xml:space="preserve"> </w:t>
      </w:r>
      <w:r w:rsidRPr="00E507D2">
        <w:t>a</w:t>
      </w:r>
      <w:r w:rsidRPr="00E507D2">
        <w:rPr>
          <w:spacing w:val="-5"/>
        </w:rPr>
        <w:t xml:space="preserve"> </w:t>
      </w:r>
      <w:r w:rsidRPr="00E507D2">
        <w:t>comprehensive</w:t>
      </w:r>
      <w:r w:rsidRPr="00E507D2">
        <w:rPr>
          <w:spacing w:val="-6"/>
        </w:rPr>
        <w:t xml:space="preserve"> </w:t>
      </w:r>
      <w:r w:rsidRPr="00E507D2">
        <w:t>assessment</w:t>
      </w:r>
      <w:r w:rsidRPr="00E507D2">
        <w:rPr>
          <w:spacing w:val="-5"/>
        </w:rPr>
        <w:t xml:space="preserve"> </w:t>
      </w:r>
      <w:r w:rsidRPr="00E507D2">
        <w:t>of the</w:t>
      </w:r>
      <w:r w:rsidRPr="00E507D2">
        <w:rPr>
          <w:spacing w:val="-9"/>
        </w:rPr>
        <w:t xml:space="preserve"> </w:t>
      </w:r>
      <w:r w:rsidRPr="00E507D2">
        <w:t>impact</w:t>
      </w:r>
      <w:r w:rsidRPr="00E507D2">
        <w:rPr>
          <w:spacing w:val="-8"/>
        </w:rPr>
        <w:t xml:space="preserve"> </w:t>
      </w:r>
      <w:r w:rsidRPr="00E507D2">
        <w:t>of</w:t>
      </w:r>
      <w:r w:rsidRPr="00E507D2">
        <w:rPr>
          <w:spacing w:val="-8"/>
        </w:rPr>
        <w:t xml:space="preserve"> </w:t>
      </w:r>
      <w:r w:rsidRPr="00E507D2">
        <w:t>climate</w:t>
      </w:r>
      <w:r w:rsidRPr="00E507D2">
        <w:rPr>
          <w:spacing w:val="-9"/>
        </w:rPr>
        <w:t xml:space="preserve"> </w:t>
      </w:r>
      <w:r w:rsidRPr="00E507D2">
        <w:t>change</w:t>
      </w:r>
      <w:r w:rsidRPr="00E507D2">
        <w:rPr>
          <w:spacing w:val="-9"/>
        </w:rPr>
        <w:t xml:space="preserve"> </w:t>
      </w:r>
      <w:r w:rsidRPr="00E507D2">
        <w:t>across</w:t>
      </w:r>
      <w:r w:rsidRPr="00E507D2">
        <w:rPr>
          <w:spacing w:val="-8"/>
        </w:rPr>
        <w:t xml:space="preserve"> </w:t>
      </w:r>
      <w:r w:rsidRPr="00E507D2">
        <w:t>multiple</w:t>
      </w:r>
      <w:r w:rsidRPr="00E507D2">
        <w:rPr>
          <w:spacing w:val="-9"/>
        </w:rPr>
        <w:t xml:space="preserve"> </w:t>
      </w:r>
      <w:r w:rsidRPr="00E507D2">
        <w:t>sectors of Ontario’s economy, natural environment, and population. The report’s findings include:</w:t>
      </w:r>
    </w:p>
    <w:p w14:paraId="58554AAD" w14:textId="77777777" w:rsidR="00DD4420" w:rsidRPr="00E507D2" w:rsidRDefault="00000000" w:rsidP="00F72BD2">
      <w:pPr>
        <w:pStyle w:val="Heading9"/>
        <w:spacing w:before="0" w:after="240"/>
        <w:ind w:left="0"/>
      </w:pPr>
      <w:r w:rsidRPr="00E507D2">
        <w:t>Food</w:t>
      </w:r>
      <w:r w:rsidRPr="00E507D2">
        <w:rPr>
          <w:spacing w:val="-2"/>
        </w:rPr>
        <w:t xml:space="preserve"> </w:t>
      </w:r>
      <w:r w:rsidRPr="00E507D2">
        <w:t>and</w:t>
      </w:r>
      <w:r w:rsidRPr="00E507D2">
        <w:rPr>
          <w:spacing w:val="-1"/>
        </w:rPr>
        <w:t xml:space="preserve"> </w:t>
      </w:r>
      <w:r w:rsidRPr="00E507D2">
        <w:rPr>
          <w:spacing w:val="-2"/>
        </w:rPr>
        <w:t>Agriculture</w:t>
      </w:r>
    </w:p>
    <w:p w14:paraId="462E0C16" w14:textId="5115787E" w:rsidR="00DD4420" w:rsidRPr="00E507D2" w:rsidRDefault="00000000" w:rsidP="00F72BD2">
      <w:pPr>
        <w:spacing w:after="240"/>
        <w:rPr>
          <w:i/>
        </w:rPr>
      </w:pPr>
      <w:r w:rsidRPr="00E507D2">
        <w:rPr>
          <w:i/>
        </w:rPr>
        <w:t>While changes in particular climate conditions (e.g., low</w:t>
      </w:r>
      <w:r w:rsidRPr="00E507D2">
        <w:rPr>
          <w:i/>
          <w:spacing w:val="-8"/>
        </w:rPr>
        <w:t xml:space="preserve"> </w:t>
      </w:r>
      <w:r w:rsidRPr="00E507D2">
        <w:rPr>
          <w:i/>
        </w:rPr>
        <w:t>temperature)</w:t>
      </w:r>
      <w:r w:rsidRPr="00E507D2">
        <w:rPr>
          <w:i/>
          <w:spacing w:val="-8"/>
        </w:rPr>
        <w:t xml:space="preserve"> </w:t>
      </w:r>
      <w:r w:rsidRPr="00E507D2">
        <w:rPr>
          <w:i/>
        </w:rPr>
        <w:t>may</w:t>
      </w:r>
      <w:r w:rsidRPr="00E507D2">
        <w:rPr>
          <w:i/>
          <w:spacing w:val="-8"/>
        </w:rPr>
        <w:t xml:space="preserve"> </w:t>
      </w:r>
      <w:r w:rsidRPr="00E507D2">
        <w:rPr>
          <w:i/>
        </w:rPr>
        <w:t>present</w:t>
      </w:r>
      <w:r w:rsidRPr="00E507D2">
        <w:rPr>
          <w:i/>
          <w:spacing w:val="-8"/>
        </w:rPr>
        <w:t xml:space="preserve"> </w:t>
      </w:r>
      <w:r w:rsidRPr="00E507D2">
        <w:rPr>
          <w:i/>
        </w:rPr>
        <w:t>stable</w:t>
      </w:r>
      <w:r w:rsidRPr="00E507D2">
        <w:rPr>
          <w:i/>
          <w:spacing w:val="-8"/>
        </w:rPr>
        <w:t xml:space="preserve"> </w:t>
      </w:r>
      <w:r w:rsidRPr="00E507D2">
        <w:rPr>
          <w:i/>
        </w:rPr>
        <w:t>or</w:t>
      </w:r>
      <w:r w:rsidRPr="00E507D2">
        <w:rPr>
          <w:i/>
          <w:spacing w:val="-8"/>
        </w:rPr>
        <w:t xml:space="preserve"> </w:t>
      </w:r>
      <w:r w:rsidRPr="00E507D2">
        <w:rPr>
          <w:i/>
        </w:rPr>
        <w:t>even</w:t>
      </w:r>
      <w:r w:rsidRPr="00E507D2">
        <w:rPr>
          <w:i/>
          <w:spacing w:val="-8"/>
        </w:rPr>
        <w:t xml:space="preserve"> </w:t>
      </w:r>
      <w:r w:rsidRPr="00E507D2">
        <w:rPr>
          <w:i/>
        </w:rPr>
        <w:t>declining risk scores for specific commodities and regions,</w:t>
      </w:r>
      <w:r w:rsidR="00AB05F3">
        <w:rPr>
          <w:i/>
        </w:rPr>
        <w:t xml:space="preserve"> </w:t>
      </w:r>
      <w:r w:rsidRPr="00E507D2">
        <w:rPr>
          <w:i/>
        </w:rPr>
        <w:t>any</w:t>
      </w:r>
      <w:r w:rsidRPr="00E507D2">
        <w:rPr>
          <w:i/>
          <w:spacing w:val="-2"/>
        </w:rPr>
        <w:t xml:space="preserve"> </w:t>
      </w:r>
      <w:r w:rsidRPr="00E507D2">
        <w:rPr>
          <w:i/>
        </w:rPr>
        <w:t>potential</w:t>
      </w:r>
      <w:r w:rsidRPr="00E507D2">
        <w:rPr>
          <w:i/>
          <w:spacing w:val="-2"/>
        </w:rPr>
        <w:t xml:space="preserve"> </w:t>
      </w:r>
      <w:r w:rsidRPr="00E507D2">
        <w:rPr>
          <w:i/>
        </w:rPr>
        <w:t>opportunities</w:t>
      </w:r>
      <w:r w:rsidRPr="00E507D2">
        <w:rPr>
          <w:i/>
          <w:spacing w:val="-2"/>
        </w:rPr>
        <w:t xml:space="preserve"> </w:t>
      </w:r>
      <w:r w:rsidRPr="00E507D2">
        <w:rPr>
          <w:i/>
        </w:rPr>
        <w:t>are</w:t>
      </w:r>
      <w:r w:rsidRPr="00E507D2">
        <w:rPr>
          <w:i/>
          <w:spacing w:val="-2"/>
        </w:rPr>
        <w:t xml:space="preserve"> </w:t>
      </w:r>
      <w:r w:rsidRPr="00E507D2">
        <w:rPr>
          <w:i/>
        </w:rPr>
        <w:t>likely</w:t>
      </w:r>
      <w:r w:rsidRPr="00E507D2">
        <w:rPr>
          <w:i/>
          <w:spacing w:val="-2"/>
        </w:rPr>
        <w:t xml:space="preserve"> </w:t>
      </w:r>
      <w:r w:rsidRPr="00E507D2">
        <w:rPr>
          <w:i/>
        </w:rPr>
        <w:t>to</w:t>
      </w:r>
      <w:r w:rsidRPr="00E507D2">
        <w:rPr>
          <w:i/>
          <w:spacing w:val="-2"/>
        </w:rPr>
        <w:t xml:space="preserve"> </w:t>
      </w:r>
      <w:r w:rsidRPr="00E507D2">
        <w:rPr>
          <w:i/>
        </w:rPr>
        <w:t>be</w:t>
      </w:r>
      <w:r w:rsidRPr="00E507D2">
        <w:rPr>
          <w:i/>
          <w:spacing w:val="-2"/>
        </w:rPr>
        <w:t xml:space="preserve"> </w:t>
      </w:r>
      <w:r w:rsidRPr="00E507D2">
        <w:rPr>
          <w:i/>
        </w:rPr>
        <w:t>offset</w:t>
      </w:r>
      <w:r w:rsidRPr="00E507D2">
        <w:rPr>
          <w:i/>
          <w:spacing w:val="-2"/>
        </w:rPr>
        <w:t xml:space="preserve"> </w:t>
      </w:r>
      <w:r w:rsidRPr="00E507D2">
        <w:rPr>
          <w:i/>
        </w:rPr>
        <w:t>by negative</w:t>
      </w:r>
      <w:r w:rsidRPr="00E507D2">
        <w:rPr>
          <w:i/>
          <w:spacing w:val="-12"/>
        </w:rPr>
        <w:t xml:space="preserve"> </w:t>
      </w:r>
      <w:r w:rsidRPr="00E507D2">
        <w:rPr>
          <w:i/>
        </w:rPr>
        <w:t>impacts,</w:t>
      </w:r>
      <w:r w:rsidRPr="00E507D2">
        <w:rPr>
          <w:i/>
          <w:spacing w:val="-12"/>
        </w:rPr>
        <w:t xml:space="preserve"> </w:t>
      </w:r>
      <w:r w:rsidRPr="00E507D2">
        <w:rPr>
          <w:i/>
        </w:rPr>
        <w:t>resulting</w:t>
      </w:r>
      <w:r w:rsidRPr="00E507D2">
        <w:rPr>
          <w:i/>
          <w:spacing w:val="-12"/>
        </w:rPr>
        <w:t xml:space="preserve"> </w:t>
      </w:r>
      <w:r w:rsidRPr="00E507D2">
        <w:rPr>
          <w:i/>
        </w:rPr>
        <w:t>in</w:t>
      </w:r>
      <w:r w:rsidRPr="00E507D2">
        <w:rPr>
          <w:i/>
          <w:spacing w:val="-12"/>
        </w:rPr>
        <w:t xml:space="preserve"> </w:t>
      </w:r>
      <w:r w:rsidRPr="00E507D2">
        <w:rPr>
          <w:i/>
        </w:rPr>
        <w:t>declining</w:t>
      </w:r>
      <w:r w:rsidRPr="00E507D2">
        <w:rPr>
          <w:i/>
          <w:spacing w:val="-12"/>
        </w:rPr>
        <w:t xml:space="preserve"> </w:t>
      </w:r>
      <w:r w:rsidRPr="00E507D2">
        <w:rPr>
          <w:i/>
        </w:rPr>
        <w:t>productivity, crop failure, and livestock fatalities…</w:t>
      </w:r>
    </w:p>
    <w:p w14:paraId="6F928892" w14:textId="77777777" w:rsidR="00DD4420" w:rsidRPr="00E507D2" w:rsidRDefault="00000000" w:rsidP="00F72BD2">
      <w:pPr>
        <w:pStyle w:val="Heading9"/>
        <w:spacing w:before="0" w:after="240"/>
        <w:ind w:left="0"/>
      </w:pPr>
      <w:r w:rsidRPr="00E507D2">
        <w:rPr>
          <w:spacing w:val="-2"/>
        </w:rPr>
        <w:t>Infrastructure</w:t>
      </w:r>
    </w:p>
    <w:p w14:paraId="6562F845" w14:textId="3A58B7BF" w:rsidR="00DD4420" w:rsidRPr="00E507D2" w:rsidRDefault="00000000" w:rsidP="00772562">
      <w:pPr>
        <w:spacing w:after="240"/>
        <w:ind w:left="426" w:right="482"/>
        <w:rPr>
          <w:i/>
        </w:rPr>
      </w:pPr>
      <w:r w:rsidRPr="00E507D2">
        <w:rPr>
          <w:i/>
        </w:rPr>
        <w:t>Existing infrastructure condition pressures combined with a changing climate will drive mid- to long-term challenges</w:t>
      </w:r>
      <w:r w:rsidRPr="00E507D2">
        <w:rPr>
          <w:i/>
          <w:spacing w:val="-3"/>
        </w:rPr>
        <w:t xml:space="preserve"> </w:t>
      </w:r>
      <w:r w:rsidRPr="00E507D2">
        <w:rPr>
          <w:i/>
        </w:rPr>
        <w:t>in</w:t>
      </w:r>
      <w:r w:rsidRPr="00E507D2">
        <w:rPr>
          <w:i/>
          <w:spacing w:val="-3"/>
        </w:rPr>
        <w:t xml:space="preserve"> </w:t>
      </w:r>
      <w:r w:rsidRPr="00E507D2">
        <w:rPr>
          <w:i/>
        </w:rPr>
        <w:t>managing</w:t>
      </w:r>
      <w:r w:rsidRPr="00E507D2">
        <w:rPr>
          <w:i/>
          <w:spacing w:val="-3"/>
        </w:rPr>
        <w:t xml:space="preserve"> </w:t>
      </w:r>
      <w:r w:rsidRPr="00E507D2">
        <w:rPr>
          <w:i/>
        </w:rPr>
        <w:t>Ontario’s</w:t>
      </w:r>
      <w:r w:rsidRPr="00E507D2">
        <w:rPr>
          <w:i/>
          <w:spacing w:val="-3"/>
        </w:rPr>
        <w:t xml:space="preserve"> </w:t>
      </w:r>
      <w:r w:rsidRPr="00E507D2">
        <w:rPr>
          <w:i/>
        </w:rPr>
        <w:t>infrastructure.</w:t>
      </w:r>
      <w:r w:rsidRPr="00E507D2">
        <w:rPr>
          <w:i/>
          <w:spacing w:val="-3"/>
        </w:rPr>
        <w:t xml:space="preserve"> </w:t>
      </w:r>
      <w:r w:rsidRPr="00E507D2">
        <w:rPr>
          <w:i/>
        </w:rPr>
        <w:t>Not</w:t>
      </w:r>
      <w:r w:rsidRPr="00E507D2">
        <w:rPr>
          <w:i/>
          <w:spacing w:val="-3"/>
        </w:rPr>
        <w:t xml:space="preserve"> </w:t>
      </w:r>
      <w:r w:rsidRPr="00E507D2">
        <w:rPr>
          <w:i/>
        </w:rPr>
        <w:t>a single asset included in this assessment is considered to</w:t>
      </w:r>
      <w:r w:rsidRPr="00E507D2">
        <w:rPr>
          <w:i/>
          <w:spacing w:val="-5"/>
        </w:rPr>
        <w:t xml:space="preserve"> </w:t>
      </w:r>
      <w:r w:rsidRPr="00E507D2">
        <w:rPr>
          <w:i/>
        </w:rPr>
        <w:t>have</w:t>
      </w:r>
      <w:r w:rsidRPr="00E507D2">
        <w:rPr>
          <w:i/>
          <w:spacing w:val="-5"/>
        </w:rPr>
        <w:t xml:space="preserve"> </w:t>
      </w:r>
      <w:r w:rsidRPr="00E507D2">
        <w:rPr>
          <w:i/>
        </w:rPr>
        <w:t>a</w:t>
      </w:r>
      <w:r w:rsidRPr="00E507D2">
        <w:rPr>
          <w:i/>
          <w:spacing w:val="-5"/>
        </w:rPr>
        <w:t xml:space="preserve"> </w:t>
      </w:r>
      <w:r w:rsidRPr="00E507D2">
        <w:rPr>
          <w:i/>
        </w:rPr>
        <w:t>risk</w:t>
      </w:r>
      <w:r w:rsidRPr="00E507D2">
        <w:rPr>
          <w:i/>
          <w:spacing w:val="-5"/>
        </w:rPr>
        <w:t xml:space="preserve"> </w:t>
      </w:r>
      <w:r w:rsidRPr="00E507D2">
        <w:rPr>
          <w:i/>
        </w:rPr>
        <w:t>profile</w:t>
      </w:r>
      <w:r w:rsidRPr="00E507D2">
        <w:rPr>
          <w:i/>
          <w:spacing w:val="-5"/>
        </w:rPr>
        <w:t xml:space="preserve"> </w:t>
      </w:r>
      <w:r w:rsidRPr="00E507D2">
        <w:rPr>
          <w:i/>
        </w:rPr>
        <w:t>less</w:t>
      </w:r>
      <w:r w:rsidRPr="00E507D2">
        <w:rPr>
          <w:i/>
          <w:spacing w:val="-5"/>
        </w:rPr>
        <w:t xml:space="preserve"> </w:t>
      </w:r>
      <w:r w:rsidRPr="00E507D2">
        <w:rPr>
          <w:i/>
        </w:rPr>
        <w:t>than</w:t>
      </w:r>
      <w:r w:rsidRPr="00E507D2">
        <w:rPr>
          <w:i/>
          <w:spacing w:val="-5"/>
        </w:rPr>
        <w:t xml:space="preserve"> </w:t>
      </w:r>
      <w:r w:rsidRPr="00E507D2">
        <w:rPr>
          <w:i/>
        </w:rPr>
        <w:t>“medium”</w:t>
      </w:r>
      <w:r w:rsidRPr="00E507D2">
        <w:rPr>
          <w:i/>
          <w:spacing w:val="-6"/>
        </w:rPr>
        <w:t xml:space="preserve"> </w:t>
      </w:r>
      <w:r w:rsidRPr="00E507D2">
        <w:rPr>
          <w:i/>
        </w:rPr>
        <w:t>under</w:t>
      </w:r>
      <w:r w:rsidRPr="00E507D2">
        <w:rPr>
          <w:i/>
          <w:spacing w:val="-5"/>
        </w:rPr>
        <w:t xml:space="preserve"> </w:t>
      </w:r>
      <w:r w:rsidRPr="00E507D2">
        <w:rPr>
          <w:i/>
        </w:rPr>
        <w:t>current</w:t>
      </w:r>
      <w:r w:rsidR="00AB05F3">
        <w:rPr>
          <w:i/>
        </w:rPr>
        <w:t xml:space="preserve"> </w:t>
      </w:r>
      <w:r w:rsidRPr="00E507D2">
        <w:rPr>
          <w:i/>
        </w:rPr>
        <w:t>climate</w:t>
      </w:r>
      <w:r w:rsidRPr="00E507D2">
        <w:rPr>
          <w:i/>
          <w:spacing w:val="-7"/>
        </w:rPr>
        <w:t xml:space="preserve"> </w:t>
      </w:r>
      <w:r w:rsidRPr="00E507D2">
        <w:rPr>
          <w:i/>
        </w:rPr>
        <w:t>conditions.</w:t>
      </w:r>
      <w:r w:rsidRPr="00E507D2">
        <w:rPr>
          <w:i/>
          <w:spacing w:val="-7"/>
        </w:rPr>
        <w:t xml:space="preserve"> </w:t>
      </w:r>
      <w:r w:rsidRPr="00E507D2">
        <w:rPr>
          <w:i/>
        </w:rPr>
        <w:t>Across</w:t>
      </w:r>
      <w:r w:rsidRPr="00E507D2">
        <w:rPr>
          <w:i/>
          <w:spacing w:val="-7"/>
        </w:rPr>
        <w:t xml:space="preserve"> </w:t>
      </w:r>
      <w:r w:rsidRPr="00E507D2">
        <w:rPr>
          <w:i/>
        </w:rPr>
        <w:t>most</w:t>
      </w:r>
      <w:r w:rsidRPr="00E507D2">
        <w:rPr>
          <w:i/>
          <w:spacing w:val="-7"/>
        </w:rPr>
        <w:t xml:space="preserve"> </w:t>
      </w:r>
      <w:r w:rsidRPr="00E507D2">
        <w:rPr>
          <w:i/>
        </w:rPr>
        <w:t>regions</w:t>
      </w:r>
      <w:r w:rsidRPr="00E507D2">
        <w:rPr>
          <w:i/>
          <w:spacing w:val="-7"/>
        </w:rPr>
        <w:t xml:space="preserve"> </w:t>
      </w:r>
      <w:r w:rsidRPr="00E507D2">
        <w:rPr>
          <w:i/>
        </w:rPr>
        <w:t>and</w:t>
      </w:r>
      <w:r w:rsidRPr="00E507D2">
        <w:rPr>
          <w:i/>
          <w:spacing w:val="-7"/>
        </w:rPr>
        <w:t xml:space="preserve"> </w:t>
      </w:r>
      <w:r w:rsidRPr="00E507D2">
        <w:rPr>
          <w:i/>
        </w:rPr>
        <w:t>asset</w:t>
      </w:r>
      <w:r w:rsidRPr="00E507D2">
        <w:rPr>
          <w:i/>
          <w:spacing w:val="-7"/>
        </w:rPr>
        <w:t xml:space="preserve"> </w:t>
      </w:r>
      <w:r w:rsidRPr="00E507D2">
        <w:rPr>
          <w:i/>
        </w:rPr>
        <w:t>types, this risk is expected to rise in the future…</w:t>
      </w:r>
    </w:p>
    <w:p w14:paraId="20DB5F03" w14:textId="77777777" w:rsidR="00DD4420" w:rsidRPr="00E507D2" w:rsidRDefault="00000000" w:rsidP="00F72BD2">
      <w:pPr>
        <w:pStyle w:val="Heading9"/>
        <w:spacing w:before="0" w:after="240"/>
        <w:ind w:left="0"/>
      </w:pPr>
      <w:r w:rsidRPr="00E507D2">
        <w:t>Natural</w:t>
      </w:r>
      <w:r w:rsidRPr="00E507D2">
        <w:rPr>
          <w:spacing w:val="-10"/>
        </w:rPr>
        <w:t xml:space="preserve"> </w:t>
      </w:r>
      <w:r w:rsidRPr="00E507D2">
        <w:rPr>
          <w:spacing w:val="-2"/>
        </w:rPr>
        <w:t>Environment</w:t>
      </w:r>
    </w:p>
    <w:p w14:paraId="1AD8B7CE" w14:textId="77777777" w:rsidR="00DD4420" w:rsidRPr="00E507D2" w:rsidRDefault="00000000" w:rsidP="00F72BD2">
      <w:pPr>
        <w:spacing w:after="240"/>
        <w:rPr>
          <w:i/>
        </w:rPr>
      </w:pPr>
      <w:r w:rsidRPr="00E507D2">
        <w:rPr>
          <w:i/>
        </w:rPr>
        <w:t>Climate change is already causing significant changes to</w:t>
      </w:r>
      <w:r w:rsidRPr="00E507D2">
        <w:rPr>
          <w:i/>
          <w:spacing w:val="-1"/>
        </w:rPr>
        <w:t xml:space="preserve"> </w:t>
      </w:r>
      <w:r w:rsidRPr="00E507D2">
        <w:rPr>
          <w:i/>
        </w:rPr>
        <w:t>Ontario’s</w:t>
      </w:r>
      <w:r w:rsidRPr="00E507D2">
        <w:rPr>
          <w:i/>
          <w:spacing w:val="-1"/>
        </w:rPr>
        <w:t xml:space="preserve"> </w:t>
      </w:r>
      <w:r w:rsidRPr="00E507D2">
        <w:rPr>
          <w:i/>
        </w:rPr>
        <w:t>natural</w:t>
      </w:r>
      <w:r w:rsidRPr="00E507D2">
        <w:rPr>
          <w:i/>
          <w:spacing w:val="-1"/>
        </w:rPr>
        <w:t xml:space="preserve"> </w:t>
      </w:r>
      <w:r w:rsidRPr="00E507D2">
        <w:rPr>
          <w:i/>
        </w:rPr>
        <w:t>environment,</w:t>
      </w:r>
      <w:r w:rsidRPr="00E507D2">
        <w:rPr>
          <w:i/>
          <w:spacing w:val="-1"/>
        </w:rPr>
        <w:t xml:space="preserve"> </w:t>
      </w:r>
      <w:r w:rsidRPr="00E507D2">
        <w:rPr>
          <w:i/>
        </w:rPr>
        <w:t>and</w:t>
      </w:r>
      <w:r w:rsidRPr="00E507D2">
        <w:rPr>
          <w:i/>
          <w:spacing w:val="-1"/>
        </w:rPr>
        <w:t xml:space="preserve"> </w:t>
      </w:r>
      <w:r w:rsidRPr="00E507D2">
        <w:rPr>
          <w:i/>
        </w:rPr>
        <w:t>risks</w:t>
      </w:r>
      <w:r w:rsidRPr="00E507D2">
        <w:rPr>
          <w:i/>
          <w:spacing w:val="-1"/>
        </w:rPr>
        <w:t xml:space="preserve"> </w:t>
      </w:r>
      <w:r w:rsidRPr="00E507D2">
        <w:rPr>
          <w:i/>
        </w:rPr>
        <w:t>to</w:t>
      </w:r>
      <w:r w:rsidRPr="00E507D2">
        <w:rPr>
          <w:i/>
          <w:spacing w:val="-1"/>
        </w:rPr>
        <w:t xml:space="preserve"> </w:t>
      </w:r>
      <w:r w:rsidRPr="00E507D2">
        <w:rPr>
          <w:i/>
        </w:rPr>
        <w:t>species, habitats,</w:t>
      </w:r>
      <w:r w:rsidRPr="00E507D2">
        <w:rPr>
          <w:i/>
          <w:spacing w:val="-2"/>
        </w:rPr>
        <w:t xml:space="preserve"> </w:t>
      </w:r>
      <w:r w:rsidRPr="00E507D2">
        <w:rPr>
          <w:i/>
        </w:rPr>
        <w:t>and</w:t>
      </w:r>
      <w:r w:rsidRPr="00E507D2">
        <w:rPr>
          <w:i/>
          <w:spacing w:val="-2"/>
        </w:rPr>
        <w:t xml:space="preserve"> </w:t>
      </w:r>
      <w:r w:rsidRPr="00E507D2">
        <w:rPr>
          <w:i/>
        </w:rPr>
        <w:t>ecosystems,</w:t>
      </w:r>
      <w:r w:rsidRPr="00E507D2">
        <w:rPr>
          <w:i/>
          <w:spacing w:val="-2"/>
        </w:rPr>
        <w:t xml:space="preserve"> </w:t>
      </w:r>
      <w:r w:rsidRPr="00E507D2">
        <w:rPr>
          <w:i/>
        </w:rPr>
        <w:t>will</w:t>
      </w:r>
      <w:r w:rsidRPr="00E507D2">
        <w:rPr>
          <w:i/>
          <w:spacing w:val="-2"/>
        </w:rPr>
        <w:t xml:space="preserve"> </w:t>
      </w:r>
      <w:r w:rsidRPr="00E507D2">
        <w:rPr>
          <w:i/>
        </w:rPr>
        <w:t>continue</w:t>
      </w:r>
      <w:r w:rsidRPr="00E507D2">
        <w:rPr>
          <w:i/>
          <w:spacing w:val="-2"/>
        </w:rPr>
        <w:t xml:space="preserve"> </w:t>
      </w:r>
      <w:r w:rsidRPr="00E507D2">
        <w:rPr>
          <w:i/>
        </w:rPr>
        <w:t>to</w:t>
      </w:r>
      <w:r w:rsidRPr="00E507D2">
        <w:rPr>
          <w:i/>
          <w:spacing w:val="-2"/>
        </w:rPr>
        <w:t xml:space="preserve"> </w:t>
      </w:r>
      <w:r w:rsidRPr="00E507D2">
        <w:rPr>
          <w:i/>
        </w:rPr>
        <w:t>rise</w:t>
      </w:r>
      <w:r w:rsidRPr="00E507D2">
        <w:rPr>
          <w:i/>
          <w:spacing w:val="-2"/>
        </w:rPr>
        <w:t xml:space="preserve"> </w:t>
      </w:r>
      <w:r w:rsidRPr="00E507D2">
        <w:rPr>
          <w:i/>
        </w:rPr>
        <w:t>into</w:t>
      </w:r>
      <w:r w:rsidRPr="00E507D2">
        <w:rPr>
          <w:i/>
          <w:spacing w:val="-2"/>
        </w:rPr>
        <w:t xml:space="preserve"> </w:t>
      </w:r>
      <w:r w:rsidRPr="00E507D2">
        <w:rPr>
          <w:i/>
        </w:rPr>
        <w:t>the future. The impact assessment finds that risk profiles across</w:t>
      </w:r>
      <w:r w:rsidRPr="00E507D2">
        <w:rPr>
          <w:i/>
          <w:spacing w:val="-7"/>
        </w:rPr>
        <w:t xml:space="preserve"> </w:t>
      </w:r>
      <w:r w:rsidRPr="00E507D2">
        <w:rPr>
          <w:i/>
        </w:rPr>
        <w:t>almost</w:t>
      </w:r>
      <w:r w:rsidRPr="00E507D2">
        <w:rPr>
          <w:i/>
          <w:spacing w:val="-7"/>
        </w:rPr>
        <w:t xml:space="preserve"> </w:t>
      </w:r>
      <w:r w:rsidRPr="00E507D2">
        <w:rPr>
          <w:i/>
        </w:rPr>
        <w:t>all</w:t>
      </w:r>
      <w:r w:rsidRPr="00E507D2">
        <w:rPr>
          <w:i/>
          <w:spacing w:val="-7"/>
        </w:rPr>
        <w:t xml:space="preserve"> </w:t>
      </w:r>
      <w:r w:rsidRPr="00E507D2">
        <w:rPr>
          <w:i/>
        </w:rPr>
        <w:t>natural</w:t>
      </w:r>
      <w:r w:rsidRPr="00E507D2">
        <w:rPr>
          <w:i/>
          <w:spacing w:val="-7"/>
        </w:rPr>
        <w:t xml:space="preserve"> </w:t>
      </w:r>
      <w:r w:rsidRPr="00E507D2">
        <w:rPr>
          <w:i/>
        </w:rPr>
        <w:t>systems</w:t>
      </w:r>
      <w:r w:rsidRPr="00E507D2">
        <w:rPr>
          <w:i/>
          <w:spacing w:val="-7"/>
        </w:rPr>
        <w:t xml:space="preserve"> </w:t>
      </w:r>
      <w:r w:rsidRPr="00E507D2">
        <w:rPr>
          <w:i/>
        </w:rPr>
        <w:t>and</w:t>
      </w:r>
      <w:r w:rsidRPr="00E507D2">
        <w:rPr>
          <w:i/>
          <w:spacing w:val="-7"/>
        </w:rPr>
        <w:t xml:space="preserve"> </w:t>
      </w:r>
      <w:r w:rsidRPr="00E507D2">
        <w:rPr>
          <w:i/>
        </w:rPr>
        <w:t>species</w:t>
      </w:r>
      <w:r w:rsidRPr="00E507D2">
        <w:rPr>
          <w:i/>
          <w:spacing w:val="-7"/>
        </w:rPr>
        <w:t xml:space="preserve"> </w:t>
      </w:r>
      <w:r w:rsidRPr="00E507D2">
        <w:rPr>
          <w:i/>
        </w:rPr>
        <w:t xml:space="preserve">assessed are rising to ‘high’ by mid-century. By the end of century, one quarter of these are </w:t>
      </w:r>
      <w:r w:rsidRPr="00E507D2">
        <w:rPr>
          <w:i/>
        </w:rPr>
        <w:lastRenderedPageBreak/>
        <w:t xml:space="preserve">expected to be ‘very </w:t>
      </w:r>
      <w:r w:rsidRPr="00E507D2">
        <w:rPr>
          <w:i/>
          <w:spacing w:val="-2"/>
        </w:rPr>
        <w:t>high’...</w:t>
      </w:r>
    </w:p>
    <w:p w14:paraId="071018C8" w14:textId="77777777" w:rsidR="00DD4420" w:rsidRPr="00E507D2" w:rsidRDefault="00000000" w:rsidP="00F72BD2">
      <w:pPr>
        <w:pStyle w:val="Heading9"/>
        <w:spacing w:before="0" w:after="240"/>
        <w:ind w:left="0"/>
      </w:pPr>
      <w:r w:rsidRPr="00E507D2">
        <w:t xml:space="preserve">Business and </w:t>
      </w:r>
      <w:r w:rsidRPr="00E507D2">
        <w:rPr>
          <w:spacing w:val="-2"/>
        </w:rPr>
        <w:t>Economy</w:t>
      </w:r>
    </w:p>
    <w:p w14:paraId="356FED30" w14:textId="70AB5956" w:rsidR="00DD4420" w:rsidRPr="00AB05F3" w:rsidRDefault="00000000" w:rsidP="00772562">
      <w:pPr>
        <w:spacing w:after="240"/>
        <w:ind w:left="426" w:right="624"/>
        <w:rPr>
          <w:i/>
        </w:rPr>
      </w:pPr>
      <w:r w:rsidRPr="00E507D2">
        <w:rPr>
          <w:i/>
        </w:rPr>
        <w:t>Climate impacts, and the associated economic shocks will not be uniform across Ontario. The impact assessment</w:t>
      </w:r>
      <w:r w:rsidRPr="00E507D2">
        <w:rPr>
          <w:i/>
          <w:spacing w:val="-8"/>
        </w:rPr>
        <w:t xml:space="preserve"> </w:t>
      </w:r>
      <w:r w:rsidRPr="00E507D2">
        <w:rPr>
          <w:i/>
        </w:rPr>
        <w:t>finds</w:t>
      </w:r>
      <w:r w:rsidRPr="00E507D2">
        <w:rPr>
          <w:i/>
          <w:spacing w:val="-8"/>
        </w:rPr>
        <w:t xml:space="preserve"> </w:t>
      </w:r>
      <w:r w:rsidRPr="00E507D2">
        <w:rPr>
          <w:i/>
        </w:rPr>
        <w:t>that</w:t>
      </w:r>
      <w:r w:rsidRPr="00E507D2">
        <w:rPr>
          <w:i/>
          <w:spacing w:val="-8"/>
        </w:rPr>
        <w:t xml:space="preserve"> </w:t>
      </w:r>
      <w:r w:rsidRPr="00E507D2">
        <w:rPr>
          <w:i/>
        </w:rPr>
        <w:t>most</w:t>
      </w:r>
      <w:r w:rsidRPr="00E507D2">
        <w:rPr>
          <w:i/>
          <w:spacing w:val="-8"/>
        </w:rPr>
        <w:t xml:space="preserve"> </w:t>
      </w:r>
      <w:r w:rsidRPr="00E507D2">
        <w:rPr>
          <w:i/>
        </w:rPr>
        <w:t>Ontario</w:t>
      </w:r>
      <w:r w:rsidRPr="00E507D2">
        <w:rPr>
          <w:i/>
          <w:spacing w:val="-8"/>
        </w:rPr>
        <w:t xml:space="preserve"> </w:t>
      </w:r>
      <w:r w:rsidRPr="00E507D2">
        <w:rPr>
          <w:i/>
        </w:rPr>
        <w:t>businesses</w:t>
      </w:r>
      <w:r w:rsidRPr="00E507D2">
        <w:rPr>
          <w:i/>
          <w:spacing w:val="-8"/>
        </w:rPr>
        <w:t xml:space="preserve"> </w:t>
      </w:r>
      <w:r w:rsidRPr="00E507D2">
        <w:rPr>
          <w:i/>
        </w:rPr>
        <w:t>will</w:t>
      </w:r>
      <w:r w:rsidRPr="00E507D2">
        <w:rPr>
          <w:i/>
          <w:spacing w:val="-8"/>
        </w:rPr>
        <w:t xml:space="preserve"> </w:t>
      </w:r>
      <w:r w:rsidRPr="00E507D2">
        <w:rPr>
          <w:i/>
        </w:rPr>
        <w:t>face increased risks due to climate change, with the largest increases in risk expected for businesses dependent</w:t>
      </w:r>
      <w:r w:rsidR="00AB05F3">
        <w:rPr>
          <w:i/>
        </w:rPr>
        <w:t xml:space="preserve"> </w:t>
      </w:r>
      <w:r w:rsidRPr="00E507D2">
        <w:rPr>
          <w:i/>
        </w:rPr>
        <w:t>on</w:t>
      </w:r>
      <w:r w:rsidRPr="00E507D2">
        <w:rPr>
          <w:i/>
          <w:spacing w:val="-4"/>
        </w:rPr>
        <w:t xml:space="preserve"> </w:t>
      </w:r>
      <w:r w:rsidRPr="00E507D2">
        <w:rPr>
          <w:i/>
        </w:rPr>
        <w:t>natural</w:t>
      </w:r>
      <w:r w:rsidRPr="00E507D2">
        <w:rPr>
          <w:i/>
          <w:spacing w:val="-3"/>
        </w:rPr>
        <w:t xml:space="preserve"> </w:t>
      </w:r>
      <w:r w:rsidRPr="00E507D2">
        <w:rPr>
          <w:i/>
        </w:rPr>
        <w:t>resource</w:t>
      </w:r>
      <w:r w:rsidRPr="00E507D2">
        <w:rPr>
          <w:i/>
          <w:spacing w:val="-3"/>
        </w:rPr>
        <w:t xml:space="preserve"> </w:t>
      </w:r>
      <w:r w:rsidRPr="00E507D2">
        <w:rPr>
          <w:i/>
        </w:rPr>
        <w:t>systems</w:t>
      </w:r>
      <w:r w:rsidRPr="00E507D2">
        <w:rPr>
          <w:i/>
          <w:spacing w:val="-3"/>
        </w:rPr>
        <w:t xml:space="preserve"> </w:t>
      </w:r>
      <w:r w:rsidRPr="00E507D2">
        <w:rPr>
          <w:i/>
        </w:rPr>
        <w:t>and</w:t>
      </w:r>
      <w:r w:rsidRPr="00E507D2">
        <w:rPr>
          <w:i/>
          <w:spacing w:val="-3"/>
        </w:rPr>
        <w:t xml:space="preserve"> </w:t>
      </w:r>
      <w:r w:rsidRPr="00E507D2">
        <w:rPr>
          <w:i/>
        </w:rPr>
        <w:t>where</w:t>
      </w:r>
      <w:r w:rsidRPr="00E507D2">
        <w:rPr>
          <w:i/>
          <w:spacing w:val="-3"/>
        </w:rPr>
        <w:t xml:space="preserve"> </w:t>
      </w:r>
      <w:r w:rsidRPr="00E507D2">
        <w:rPr>
          <w:i/>
          <w:spacing w:val="-2"/>
        </w:rPr>
        <w:t>historical</w:t>
      </w:r>
      <w:r w:rsidR="00AB05F3">
        <w:rPr>
          <w:i/>
        </w:rPr>
        <w:t xml:space="preserve"> </w:t>
      </w:r>
      <w:r w:rsidRPr="00E507D2">
        <w:rPr>
          <w:i/>
        </w:rPr>
        <w:t>infrastructure</w:t>
      </w:r>
      <w:r w:rsidRPr="00E507D2">
        <w:rPr>
          <w:i/>
          <w:spacing w:val="-5"/>
        </w:rPr>
        <w:t xml:space="preserve"> </w:t>
      </w:r>
      <w:r w:rsidRPr="00E507D2">
        <w:rPr>
          <w:i/>
        </w:rPr>
        <w:t>deficits</w:t>
      </w:r>
      <w:r w:rsidRPr="00E507D2">
        <w:rPr>
          <w:i/>
          <w:spacing w:val="-5"/>
        </w:rPr>
        <w:t xml:space="preserve"> </w:t>
      </w:r>
      <w:r w:rsidRPr="00E507D2">
        <w:rPr>
          <w:i/>
          <w:spacing w:val="-2"/>
        </w:rPr>
        <w:t>exist...</w:t>
      </w:r>
      <w:proofErr w:type="gramStart"/>
      <w:r w:rsidRPr="00E507D2">
        <w:rPr>
          <w:spacing w:val="-2"/>
          <w:vertAlign w:val="superscript"/>
        </w:rPr>
        <w:t>40</w:t>
      </w:r>
      <w:proofErr w:type="gramEnd"/>
    </w:p>
    <w:p w14:paraId="3D297ED0" w14:textId="788F2961" w:rsidR="00DD4420" w:rsidRPr="00E507D2" w:rsidRDefault="00000000" w:rsidP="00F72BD2">
      <w:pPr>
        <w:pStyle w:val="BodyText"/>
        <w:spacing w:after="240"/>
      </w:pPr>
      <w:r w:rsidRPr="00E507D2">
        <w:t>Some of the report’s most urgent conclusions address</w:t>
      </w:r>
      <w:r w:rsidRPr="00E507D2">
        <w:rPr>
          <w:spacing w:val="-9"/>
        </w:rPr>
        <w:t xml:space="preserve"> </w:t>
      </w:r>
      <w:r w:rsidRPr="00E507D2">
        <w:t>the</w:t>
      </w:r>
      <w:r w:rsidRPr="00E507D2">
        <w:rPr>
          <w:spacing w:val="-10"/>
        </w:rPr>
        <w:t xml:space="preserve"> </w:t>
      </w:r>
      <w:r w:rsidRPr="00E507D2">
        <w:t>impact</w:t>
      </w:r>
      <w:r w:rsidRPr="00E507D2">
        <w:rPr>
          <w:spacing w:val="-9"/>
        </w:rPr>
        <w:t xml:space="preserve"> </w:t>
      </w:r>
      <w:r w:rsidRPr="00E507D2">
        <w:t>of</w:t>
      </w:r>
      <w:r w:rsidRPr="00E507D2">
        <w:rPr>
          <w:spacing w:val="-9"/>
        </w:rPr>
        <w:t xml:space="preserve"> </w:t>
      </w:r>
      <w:r w:rsidRPr="00E507D2">
        <w:t>climate</w:t>
      </w:r>
      <w:r w:rsidRPr="00E507D2">
        <w:rPr>
          <w:spacing w:val="-10"/>
        </w:rPr>
        <w:t xml:space="preserve"> </w:t>
      </w:r>
      <w:r w:rsidRPr="00E507D2">
        <w:t>change</w:t>
      </w:r>
      <w:r w:rsidRPr="00E507D2">
        <w:rPr>
          <w:spacing w:val="-10"/>
        </w:rPr>
        <w:t xml:space="preserve"> </w:t>
      </w:r>
      <w:r w:rsidRPr="00E507D2">
        <w:t>on</w:t>
      </w:r>
      <w:r w:rsidRPr="00E507D2">
        <w:rPr>
          <w:spacing w:val="-9"/>
        </w:rPr>
        <w:t xml:space="preserve"> </w:t>
      </w:r>
      <w:r w:rsidRPr="00E507D2">
        <w:t>Ontario’s residents and communities:</w:t>
      </w:r>
    </w:p>
    <w:p w14:paraId="3DF5A7B7" w14:textId="38AD20B9" w:rsidR="00DD4420" w:rsidRPr="00772562" w:rsidRDefault="00000000" w:rsidP="00772562">
      <w:pPr>
        <w:spacing w:after="240"/>
        <w:ind w:left="426" w:right="482"/>
        <w:rPr>
          <w:i/>
        </w:rPr>
      </w:pPr>
      <w:r w:rsidRPr="00772562">
        <w:rPr>
          <w:i/>
        </w:rPr>
        <w:t>Ontario’s rapidly changing climate both directly and indirectly threatens the health and</w:t>
      </w:r>
      <w:r w:rsidRPr="00772562">
        <w:rPr>
          <w:i/>
          <w:spacing w:val="-9"/>
        </w:rPr>
        <w:t xml:space="preserve"> </w:t>
      </w:r>
      <w:r w:rsidRPr="00772562">
        <w:rPr>
          <w:i/>
        </w:rPr>
        <w:t>well-being,</w:t>
      </w:r>
      <w:r w:rsidRPr="00772562">
        <w:rPr>
          <w:i/>
          <w:spacing w:val="-9"/>
        </w:rPr>
        <w:t xml:space="preserve"> </w:t>
      </w:r>
      <w:r w:rsidRPr="00772562">
        <w:rPr>
          <w:i/>
        </w:rPr>
        <w:t>livelihoods,</w:t>
      </w:r>
      <w:r w:rsidRPr="00772562">
        <w:rPr>
          <w:i/>
          <w:spacing w:val="-9"/>
        </w:rPr>
        <w:t xml:space="preserve"> </w:t>
      </w:r>
      <w:r w:rsidRPr="00772562">
        <w:rPr>
          <w:i/>
        </w:rPr>
        <w:t>access</w:t>
      </w:r>
      <w:r w:rsidRPr="00772562">
        <w:rPr>
          <w:i/>
          <w:spacing w:val="-9"/>
        </w:rPr>
        <w:t xml:space="preserve"> </w:t>
      </w:r>
      <w:r w:rsidRPr="00772562">
        <w:rPr>
          <w:i/>
        </w:rPr>
        <w:t>to</w:t>
      </w:r>
      <w:r w:rsidRPr="00772562">
        <w:rPr>
          <w:i/>
          <w:spacing w:val="-9"/>
        </w:rPr>
        <w:t xml:space="preserve"> </w:t>
      </w:r>
      <w:r w:rsidRPr="00772562">
        <w:rPr>
          <w:i/>
        </w:rPr>
        <w:t>services, cultural practices, and ways of being for people and communities in a myriad of ways. In the recent past, the most acute climate events have garnered the widest coverage and attention, with flooding, heat waves</w:t>
      </w:r>
      <w:r w:rsidR="00AB05F3" w:rsidRPr="00772562">
        <w:rPr>
          <w:i/>
        </w:rPr>
        <w:t xml:space="preserve"> </w:t>
      </w:r>
      <w:r w:rsidRPr="00772562">
        <w:rPr>
          <w:i/>
        </w:rPr>
        <w:t>and ice storms that have suspended societal activities and caused electrical and other critical infrastructure interruptions. While the physical</w:t>
      </w:r>
      <w:r w:rsidRPr="00772562">
        <w:rPr>
          <w:i/>
          <w:spacing w:val="-10"/>
        </w:rPr>
        <w:t xml:space="preserve"> </w:t>
      </w:r>
      <w:r w:rsidRPr="00772562">
        <w:rPr>
          <w:i/>
        </w:rPr>
        <w:t>impacts</w:t>
      </w:r>
      <w:r w:rsidRPr="00772562">
        <w:rPr>
          <w:i/>
          <w:spacing w:val="-10"/>
        </w:rPr>
        <w:t xml:space="preserve"> </w:t>
      </w:r>
      <w:r w:rsidRPr="00772562">
        <w:rPr>
          <w:i/>
        </w:rPr>
        <w:t>to</w:t>
      </w:r>
      <w:r w:rsidRPr="00772562">
        <w:rPr>
          <w:i/>
          <w:spacing w:val="-10"/>
        </w:rPr>
        <w:t xml:space="preserve"> </w:t>
      </w:r>
      <w:r w:rsidRPr="00772562">
        <w:rPr>
          <w:i/>
        </w:rPr>
        <w:t>property</w:t>
      </w:r>
      <w:r w:rsidRPr="00772562">
        <w:rPr>
          <w:i/>
          <w:spacing w:val="-10"/>
        </w:rPr>
        <w:t xml:space="preserve"> </w:t>
      </w:r>
      <w:r w:rsidRPr="00772562">
        <w:rPr>
          <w:i/>
        </w:rPr>
        <w:t>and</w:t>
      </w:r>
      <w:r w:rsidRPr="00772562">
        <w:rPr>
          <w:i/>
          <w:spacing w:val="-10"/>
        </w:rPr>
        <w:t xml:space="preserve"> </w:t>
      </w:r>
      <w:r w:rsidRPr="00772562">
        <w:rPr>
          <w:i/>
        </w:rPr>
        <w:t>infrastructure often receive the greatest focus and have consequential impacts for people, the direct impacts</w:t>
      </w:r>
      <w:r w:rsidRPr="00772562">
        <w:rPr>
          <w:i/>
          <w:spacing w:val="-8"/>
        </w:rPr>
        <w:t xml:space="preserve"> </w:t>
      </w:r>
      <w:r w:rsidRPr="00772562">
        <w:rPr>
          <w:i/>
        </w:rPr>
        <w:t>on</w:t>
      </w:r>
      <w:r w:rsidRPr="00772562">
        <w:rPr>
          <w:i/>
          <w:spacing w:val="-8"/>
        </w:rPr>
        <w:t xml:space="preserve"> </w:t>
      </w:r>
      <w:r w:rsidRPr="00772562">
        <w:rPr>
          <w:i/>
        </w:rPr>
        <w:t>human</w:t>
      </w:r>
      <w:r w:rsidRPr="00772562">
        <w:rPr>
          <w:i/>
          <w:spacing w:val="-8"/>
        </w:rPr>
        <w:t xml:space="preserve"> </w:t>
      </w:r>
      <w:r w:rsidRPr="00772562">
        <w:rPr>
          <w:i/>
        </w:rPr>
        <w:t>health</w:t>
      </w:r>
      <w:r w:rsidRPr="00772562">
        <w:rPr>
          <w:i/>
          <w:spacing w:val="-8"/>
        </w:rPr>
        <w:t xml:space="preserve"> </w:t>
      </w:r>
      <w:r w:rsidRPr="00772562">
        <w:rPr>
          <w:i/>
        </w:rPr>
        <w:t>and</w:t>
      </w:r>
      <w:r w:rsidRPr="00772562">
        <w:rPr>
          <w:i/>
          <w:spacing w:val="-8"/>
        </w:rPr>
        <w:t xml:space="preserve"> </w:t>
      </w:r>
      <w:r w:rsidRPr="00772562">
        <w:rPr>
          <w:i/>
        </w:rPr>
        <w:t>the</w:t>
      </w:r>
      <w:r w:rsidRPr="00772562">
        <w:rPr>
          <w:i/>
          <w:spacing w:val="-8"/>
        </w:rPr>
        <w:t xml:space="preserve"> </w:t>
      </w:r>
      <w:r w:rsidRPr="00772562">
        <w:rPr>
          <w:i/>
        </w:rPr>
        <w:t>systems</w:t>
      </w:r>
      <w:r w:rsidRPr="00772562">
        <w:rPr>
          <w:i/>
          <w:spacing w:val="-8"/>
        </w:rPr>
        <w:t xml:space="preserve"> </w:t>
      </w:r>
      <w:r w:rsidRPr="00772562">
        <w:rPr>
          <w:i/>
        </w:rPr>
        <w:t xml:space="preserve">that people rely on for their well-being have been </w:t>
      </w:r>
      <w:r w:rsidRPr="00772562">
        <w:rPr>
          <w:i/>
          <w:spacing w:val="-2"/>
        </w:rPr>
        <w:t>significant.</w:t>
      </w:r>
      <w:r w:rsidRPr="00772562">
        <w:rPr>
          <w:spacing w:val="-2"/>
          <w:vertAlign w:val="superscript"/>
        </w:rPr>
        <w:t>41</w:t>
      </w:r>
    </w:p>
    <w:p w14:paraId="0F15BF48" w14:textId="2F2C2508" w:rsidR="00DD4420" w:rsidRPr="00772562" w:rsidRDefault="00000000" w:rsidP="00772562">
      <w:pPr>
        <w:spacing w:after="240"/>
        <w:ind w:left="426" w:right="482"/>
        <w:rPr>
          <w:i/>
        </w:rPr>
      </w:pPr>
      <w:r w:rsidRPr="00772562">
        <w:rPr>
          <w:i/>
        </w:rPr>
        <w:t>There</w:t>
      </w:r>
      <w:r w:rsidRPr="00772562">
        <w:rPr>
          <w:i/>
          <w:spacing w:val="-9"/>
        </w:rPr>
        <w:t xml:space="preserve"> </w:t>
      </w:r>
      <w:r w:rsidRPr="00772562">
        <w:rPr>
          <w:i/>
        </w:rPr>
        <w:t>are</w:t>
      </w:r>
      <w:r w:rsidRPr="00772562">
        <w:rPr>
          <w:i/>
          <w:spacing w:val="-9"/>
        </w:rPr>
        <w:t xml:space="preserve"> </w:t>
      </w:r>
      <w:r w:rsidRPr="00772562">
        <w:rPr>
          <w:i/>
        </w:rPr>
        <w:t>significant</w:t>
      </w:r>
      <w:r w:rsidRPr="00772562">
        <w:rPr>
          <w:i/>
          <w:spacing w:val="-9"/>
        </w:rPr>
        <w:t xml:space="preserve"> </w:t>
      </w:r>
      <w:r w:rsidRPr="00772562">
        <w:rPr>
          <w:i/>
        </w:rPr>
        <w:t>segments</w:t>
      </w:r>
      <w:r w:rsidRPr="00772562">
        <w:rPr>
          <w:i/>
          <w:spacing w:val="-9"/>
        </w:rPr>
        <w:t xml:space="preserve"> </w:t>
      </w:r>
      <w:r w:rsidRPr="00772562">
        <w:rPr>
          <w:i/>
        </w:rPr>
        <w:t>of</w:t>
      </w:r>
      <w:r w:rsidRPr="00772562">
        <w:rPr>
          <w:i/>
          <w:spacing w:val="-9"/>
        </w:rPr>
        <w:t xml:space="preserve"> </w:t>
      </w:r>
      <w:r w:rsidRPr="00772562">
        <w:rPr>
          <w:i/>
        </w:rPr>
        <w:t>the</w:t>
      </w:r>
      <w:r w:rsidRPr="00772562">
        <w:rPr>
          <w:i/>
          <w:spacing w:val="-9"/>
        </w:rPr>
        <w:t xml:space="preserve"> </w:t>
      </w:r>
      <w:r w:rsidRPr="00772562">
        <w:rPr>
          <w:i/>
        </w:rPr>
        <w:t>Ontario population that are and will continue to</w:t>
      </w:r>
      <w:r w:rsidR="00AB05F3" w:rsidRPr="00772562">
        <w:rPr>
          <w:i/>
        </w:rPr>
        <w:t xml:space="preserve"> </w:t>
      </w:r>
      <w:r w:rsidRPr="00772562">
        <w:rPr>
          <w:i/>
        </w:rPr>
        <w:t>be disproportionately impacted by climate change…The effects of climate change will not</w:t>
      </w:r>
      <w:r w:rsidRPr="00772562">
        <w:rPr>
          <w:i/>
          <w:spacing w:val="-9"/>
        </w:rPr>
        <w:t xml:space="preserve"> </w:t>
      </w:r>
      <w:r w:rsidRPr="00772562">
        <w:rPr>
          <w:i/>
        </w:rPr>
        <w:t>be</w:t>
      </w:r>
      <w:r w:rsidRPr="00772562">
        <w:rPr>
          <w:i/>
          <w:spacing w:val="-9"/>
        </w:rPr>
        <w:t xml:space="preserve"> </w:t>
      </w:r>
      <w:r w:rsidRPr="00772562">
        <w:rPr>
          <w:i/>
        </w:rPr>
        <w:t>felt</w:t>
      </w:r>
      <w:r w:rsidRPr="00772562">
        <w:rPr>
          <w:i/>
          <w:spacing w:val="-9"/>
        </w:rPr>
        <w:t xml:space="preserve"> </w:t>
      </w:r>
      <w:r w:rsidRPr="00772562">
        <w:rPr>
          <w:i/>
        </w:rPr>
        <w:t>uniformly</w:t>
      </w:r>
      <w:r w:rsidRPr="00772562">
        <w:rPr>
          <w:i/>
          <w:spacing w:val="-9"/>
        </w:rPr>
        <w:t xml:space="preserve"> </w:t>
      </w:r>
      <w:r w:rsidRPr="00772562">
        <w:rPr>
          <w:i/>
        </w:rPr>
        <w:t>across</w:t>
      </w:r>
      <w:r w:rsidRPr="00772562">
        <w:rPr>
          <w:i/>
          <w:spacing w:val="-9"/>
        </w:rPr>
        <w:t xml:space="preserve"> </w:t>
      </w:r>
      <w:r w:rsidRPr="00772562">
        <w:rPr>
          <w:i/>
        </w:rPr>
        <w:t>sub-populations, with certain groups anticipated to be disproportionately impacted. Examples of these groups include:</w:t>
      </w:r>
    </w:p>
    <w:p w14:paraId="5057EE7E" w14:textId="77777777"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spacing w:val="-2"/>
        </w:rPr>
        <w:t>Seniors</w:t>
      </w:r>
    </w:p>
    <w:p w14:paraId="58654099" w14:textId="77777777"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rPr>
        <w:t>Infants</w:t>
      </w:r>
      <w:r w:rsidRPr="00772562">
        <w:rPr>
          <w:i/>
          <w:spacing w:val="-4"/>
        </w:rPr>
        <w:t xml:space="preserve"> </w:t>
      </w:r>
      <w:r w:rsidRPr="00772562">
        <w:rPr>
          <w:i/>
        </w:rPr>
        <w:t>and</w:t>
      </w:r>
      <w:r w:rsidRPr="00772562">
        <w:rPr>
          <w:i/>
          <w:spacing w:val="-3"/>
        </w:rPr>
        <w:t xml:space="preserve"> </w:t>
      </w:r>
      <w:r w:rsidRPr="00772562">
        <w:rPr>
          <w:i/>
          <w:spacing w:val="-2"/>
        </w:rPr>
        <w:t>children</w:t>
      </w:r>
    </w:p>
    <w:p w14:paraId="2F0F2447" w14:textId="18659E31"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rPr>
        <w:t>Socially</w:t>
      </w:r>
      <w:r w:rsidRPr="00772562">
        <w:rPr>
          <w:i/>
          <w:spacing w:val="-2"/>
        </w:rPr>
        <w:t xml:space="preserve"> </w:t>
      </w:r>
      <w:r w:rsidRPr="00772562">
        <w:rPr>
          <w:i/>
        </w:rPr>
        <w:t>disadvantaged</w:t>
      </w:r>
      <w:r w:rsidRPr="00772562">
        <w:rPr>
          <w:i/>
          <w:spacing w:val="-2"/>
        </w:rPr>
        <w:t xml:space="preserve"> </w:t>
      </w:r>
      <w:r w:rsidRPr="00772562">
        <w:rPr>
          <w:i/>
        </w:rPr>
        <w:t>people,</w:t>
      </w:r>
      <w:r w:rsidRPr="00772562">
        <w:rPr>
          <w:i/>
          <w:spacing w:val="-2"/>
        </w:rPr>
        <w:t xml:space="preserve"> </w:t>
      </w:r>
      <w:r w:rsidRPr="00772562">
        <w:rPr>
          <w:i/>
        </w:rPr>
        <w:t>including</w:t>
      </w:r>
      <w:r w:rsidRPr="00772562">
        <w:rPr>
          <w:i/>
          <w:spacing w:val="-1"/>
        </w:rPr>
        <w:t xml:space="preserve"> </w:t>
      </w:r>
      <w:r w:rsidRPr="00772562">
        <w:rPr>
          <w:i/>
          <w:spacing w:val="-4"/>
        </w:rPr>
        <w:t>low-</w:t>
      </w:r>
      <w:r w:rsidRPr="00772562">
        <w:rPr>
          <w:i/>
        </w:rPr>
        <w:t>income</w:t>
      </w:r>
      <w:r w:rsidRPr="00772562">
        <w:rPr>
          <w:i/>
          <w:spacing w:val="-4"/>
        </w:rPr>
        <w:t xml:space="preserve"> </w:t>
      </w:r>
      <w:proofErr w:type="gramStart"/>
      <w:r w:rsidRPr="00772562">
        <w:rPr>
          <w:i/>
          <w:spacing w:val="-2"/>
        </w:rPr>
        <w:t>populations</w:t>
      </w:r>
      <w:proofErr w:type="gramEnd"/>
    </w:p>
    <w:p w14:paraId="69B03CAC" w14:textId="4D60BE92"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rPr>
        <w:t>People</w:t>
      </w:r>
      <w:r w:rsidRPr="00772562">
        <w:rPr>
          <w:i/>
          <w:spacing w:val="-5"/>
        </w:rPr>
        <w:t xml:space="preserve"> </w:t>
      </w:r>
      <w:r w:rsidRPr="00772562">
        <w:rPr>
          <w:i/>
        </w:rPr>
        <w:t>with</w:t>
      </w:r>
      <w:r w:rsidRPr="00772562">
        <w:rPr>
          <w:i/>
          <w:spacing w:val="-4"/>
        </w:rPr>
        <w:t xml:space="preserve"> </w:t>
      </w:r>
      <w:r w:rsidRPr="00772562">
        <w:rPr>
          <w:i/>
        </w:rPr>
        <w:t>disabilities,</w:t>
      </w:r>
      <w:r w:rsidRPr="00772562">
        <w:rPr>
          <w:i/>
          <w:spacing w:val="-4"/>
        </w:rPr>
        <w:t xml:space="preserve"> </w:t>
      </w:r>
      <w:r w:rsidRPr="00772562">
        <w:rPr>
          <w:i/>
        </w:rPr>
        <w:t>including</w:t>
      </w:r>
      <w:r w:rsidRPr="00772562">
        <w:rPr>
          <w:i/>
          <w:spacing w:val="-4"/>
        </w:rPr>
        <w:t xml:space="preserve"> </w:t>
      </w:r>
      <w:r w:rsidRPr="00772562">
        <w:rPr>
          <w:i/>
        </w:rPr>
        <w:t>pre-</w:t>
      </w:r>
      <w:r w:rsidRPr="00772562">
        <w:rPr>
          <w:i/>
          <w:spacing w:val="-2"/>
        </w:rPr>
        <w:t>existing</w:t>
      </w:r>
      <w:r w:rsidR="00AB05F3" w:rsidRPr="00772562">
        <w:rPr>
          <w:i/>
        </w:rPr>
        <w:t xml:space="preserve"> </w:t>
      </w:r>
      <w:r w:rsidRPr="00772562">
        <w:rPr>
          <w:i/>
        </w:rPr>
        <w:t>illnesses</w:t>
      </w:r>
      <w:r w:rsidRPr="00772562">
        <w:rPr>
          <w:i/>
          <w:spacing w:val="-3"/>
        </w:rPr>
        <w:t xml:space="preserve"> </w:t>
      </w:r>
      <w:r w:rsidRPr="00772562">
        <w:rPr>
          <w:i/>
        </w:rPr>
        <w:t>or</w:t>
      </w:r>
      <w:r w:rsidRPr="00772562">
        <w:rPr>
          <w:i/>
          <w:spacing w:val="-1"/>
        </w:rPr>
        <w:t xml:space="preserve"> </w:t>
      </w:r>
      <w:r w:rsidRPr="00772562">
        <w:rPr>
          <w:i/>
        </w:rPr>
        <w:t>otherwise</w:t>
      </w:r>
      <w:r w:rsidRPr="00772562">
        <w:rPr>
          <w:i/>
          <w:spacing w:val="-1"/>
        </w:rPr>
        <w:t xml:space="preserve"> </w:t>
      </w:r>
      <w:r w:rsidRPr="00772562">
        <w:rPr>
          <w:i/>
        </w:rPr>
        <w:t xml:space="preserve">compromised </w:t>
      </w:r>
      <w:proofErr w:type="gramStart"/>
      <w:r w:rsidRPr="00772562">
        <w:rPr>
          <w:i/>
          <w:spacing w:val="-2"/>
        </w:rPr>
        <w:t>health</w:t>
      </w:r>
      <w:proofErr w:type="gramEnd"/>
    </w:p>
    <w:p w14:paraId="291474B8" w14:textId="77777777"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rPr>
        <w:t>People</w:t>
      </w:r>
      <w:r w:rsidRPr="00772562">
        <w:rPr>
          <w:i/>
          <w:spacing w:val="-2"/>
        </w:rPr>
        <w:t xml:space="preserve"> </w:t>
      </w:r>
      <w:r w:rsidRPr="00772562">
        <w:rPr>
          <w:i/>
        </w:rPr>
        <w:t>living</w:t>
      </w:r>
      <w:r w:rsidRPr="00772562">
        <w:rPr>
          <w:i/>
          <w:spacing w:val="-1"/>
        </w:rPr>
        <w:t xml:space="preserve"> </w:t>
      </w:r>
      <w:r w:rsidRPr="00772562">
        <w:rPr>
          <w:i/>
        </w:rPr>
        <w:t>in</w:t>
      </w:r>
      <w:r w:rsidRPr="00772562">
        <w:rPr>
          <w:i/>
          <w:spacing w:val="-2"/>
        </w:rPr>
        <w:t xml:space="preserve"> </w:t>
      </w:r>
      <w:r w:rsidRPr="00772562">
        <w:rPr>
          <w:i/>
        </w:rPr>
        <w:t>Northern</w:t>
      </w:r>
      <w:r w:rsidRPr="00772562">
        <w:rPr>
          <w:i/>
          <w:spacing w:val="-1"/>
        </w:rPr>
        <w:t xml:space="preserve"> </w:t>
      </w:r>
      <w:proofErr w:type="gramStart"/>
      <w:r w:rsidRPr="00772562">
        <w:rPr>
          <w:i/>
          <w:spacing w:val="-2"/>
        </w:rPr>
        <w:t>communities</w:t>
      </w:r>
      <w:proofErr w:type="gramEnd"/>
    </w:p>
    <w:p w14:paraId="10CE6F58" w14:textId="77777777" w:rsidR="00DD4420" w:rsidRPr="00772562" w:rsidRDefault="00000000" w:rsidP="00772562">
      <w:pPr>
        <w:pStyle w:val="ListParagraph"/>
        <w:numPr>
          <w:ilvl w:val="0"/>
          <w:numId w:val="43"/>
        </w:numPr>
        <w:tabs>
          <w:tab w:val="left" w:pos="426"/>
        </w:tabs>
        <w:spacing w:before="0" w:after="240"/>
        <w:ind w:left="426" w:right="482" w:firstLine="0"/>
        <w:rPr>
          <w:i/>
        </w:rPr>
      </w:pPr>
      <w:r w:rsidRPr="00772562">
        <w:rPr>
          <w:i/>
        </w:rPr>
        <w:t>Emergency</w:t>
      </w:r>
      <w:r w:rsidRPr="00772562">
        <w:rPr>
          <w:i/>
          <w:spacing w:val="-2"/>
        </w:rPr>
        <w:t xml:space="preserve"> </w:t>
      </w:r>
      <w:r w:rsidRPr="00772562">
        <w:rPr>
          <w:i/>
        </w:rPr>
        <w:t>response</w:t>
      </w:r>
      <w:r w:rsidRPr="00772562">
        <w:rPr>
          <w:i/>
          <w:spacing w:val="-1"/>
        </w:rPr>
        <w:t xml:space="preserve"> </w:t>
      </w:r>
      <w:r w:rsidRPr="00772562">
        <w:rPr>
          <w:i/>
          <w:spacing w:val="-2"/>
        </w:rPr>
        <w:t>workers</w:t>
      </w:r>
    </w:p>
    <w:p w14:paraId="360047EF" w14:textId="0BD47E3C" w:rsidR="00DD4420" w:rsidRPr="00E507D2" w:rsidRDefault="00000000" w:rsidP="00F72BD2">
      <w:pPr>
        <w:pStyle w:val="BodyText"/>
        <w:spacing w:after="240"/>
      </w:pPr>
      <w:r w:rsidRPr="00E507D2">
        <w:t>Finally,</w:t>
      </w:r>
      <w:r w:rsidRPr="00E507D2">
        <w:rPr>
          <w:spacing w:val="-10"/>
        </w:rPr>
        <w:t xml:space="preserve"> </w:t>
      </w:r>
      <w:r w:rsidRPr="00E507D2">
        <w:t>the</w:t>
      </w:r>
      <w:r w:rsidRPr="00E507D2">
        <w:rPr>
          <w:spacing w:val="-11"/>
        </w:rPr>
        <w:t xml:space="preserve"> </w:t>
      </w:r>
      <w:r w:rsidRPr="00E507D2">
        <w:t>report</w:t>
      </w:r>
      <w:r w:rsidRPr="00E507D2">
        <w:rPr>
          <w:spacing w:val="-10"/>
        </w:rPr>
        <w:t xml:space="preserve"> </w:t>
      </w:r>
      <w:r w:rsidRPr="00E507D2">
        <w:t>emphasizes</w:t>
      </w:r>
      <w:r w:rsidRPr="00E507D2">
        <w:rPr>
          <w:spacing w:val="-10"/>
        </w:rPr>
        <w:t xml:space="preserve"> </w:t>
      </w:r>
      <w:r w:rsidRPr="00E507D2">
        <w:t>the</w:t>
      </w:r>
      <w:r w:rsidRPr="00E507D2">
        <w:rPr>
          <w:spacing w:val="-11"/>
        </w:rPr>
        <w:t xml:space="preserve"> </w:t>
      </w:r>
      <w:r w:rsidRPr="00E507D2">
        <w:t>impact</w:t>
      </w:r>
      <w:r w:rsidRPr="00E507D2">
        <w:rPr>
          <w:spacing w:val="-10"/>
        </w:rPr>
        <w:t xml:space="preserve"> </w:t>
      </w:r>
      <w:r w:rsidRPr="00E507D2">
        <w:t>of</w:t>
      </w:r>
      <w:r w:rsidRPr="00E507D2">
        <w:rPr>
          <w:spacing w:val="-10"/>
        </w:rPr>
        <w:t xml:space="preserve"> </w:t>
      </w:r>
      <w:r w:rsidRPr="00E507D2">
        <w:t>climate change on Ontario’s Indigenous communities:</w:t>
      </w:r>
    </w:p>
    <w:p w14:paraId="44F8775E" w14:textId="58BC5759" w:rsidR="00DD4420" w:rsidRPr="00772562" w:rsidRDefault="00000000" w:rsidP="00772562">
      <w:pPr>
        <w:spacing w:after="240"/>
        <w:ind w:left="426" w:right="482"/>
        <w:rPr>
          <w:i/>
        </w:rPr>
      </w:pPr>
      <w:r w:rsidRPr="00772562">
        <w:rPr>
          <w:i/>
        </w:rPr>
        <w:t>There</w:t>
      </w:r>
      <w:r w:rsidRPr="00772562">
        <w:rPr>
          <w:i/>
          <w:spacing w:val="-7"/>
        </w:rPr>
        <w:t xml:space="preserve"> </w:t>
      </w:r>
      <w:r w:rsidRPr="00772562">
        <w:rPr>
          <w:i/>
        </w:rPr>
        <w:t>is</w:t>
      </w:r>
      <w:r w:rsidRPr="00772562">
        <w:rPr>
          <w:i/>
          <w:spacing w:val="-7"/>
        </w:rPr>
        <w:t xml:space="preserve"> </w:t>
      </w:r>
      <w:r w:rsidRPr="00772562">
        <w:rPr>
          <w:i/>
        </w:rPr>
        <w:t>significant</w:t>
      </w:r>
      <w:r w:rsidRPr="00772562">
        <w:rPr>
          <w:i/>
          <w:spacing w:val="-7"/>
        </w:rPr>
        <w:t xml:space="preserve"> </w:t>
      </w:r>
      <w:r w:rsidRPr="00772562">
        <w:rPr>
          <w:i/>
        </w:rPr>
        <w:t>research</w:t>
      </w:r>
      <w:r w:rsidRPr="00772562">
        <w:rPr>
          <w:i/>
          <w:spacing w:val="-7"/>
        </w:rPr>
        <w:t xml:space="preserve"> </w:t>
      </w:r>
      <w:r w:rsidRPr="00772562">
        <w:rPr>
          <w:i/>
        </w:rPr>
        <w:t>to</w:t>
      </w:r>
      <w:r w:rsidRPr="00772562">
        <w:rPr>
          <w:i/>
          <w:spacing w:val="-7"/>
        </w:rPr>
        <w:t xml:space="preserve"> </w:t>
      </w:r>
      <w:r w:rsidRPr="00772562">
        <w:rPr>
          <w:i/>
        </w:rPr>
        <w:t>indicate that Indigenous Communities are disproportionately</w:t>
      </w:r>
      <w:r w:rsidRPr="00772562">
        <w:rPr>
          <w:i/>
          <w:spacing w:val="-14"/>
        </w:rPr>
        <w:t xml:space="preserve"> </w:t>
      </w:r>
      <w:r w:rsidRPr="00772562">
        <w:rPr>
          <w:i/>
        </w:rPr>
        <w:t>impacted</w:t>
      </w:r>
      <w:r w:rsidRPr="00772562">
        <w:rPr>
          <w:i/>
          <w:spacing w:val="-14"/>
        </w:rPr>
        <w:t xml:space="preserve"> </w:t>
      </w:r>
      <w:r w:rsidRPr="00772562">
        <w:rPr>
          <w:i/>
        </w:rPr>
        <w:t>by</w:t>
      </w:r>
      <w:r w:rsidRPr="00772562">
        <w:rPr>
          <w:i/>
          <w:spacing w:val="-13"/>
        </w:rPr>
        <w:t xml:space="preserve"> </w:t>
      </w:r>
      <w:r w:rsidRPr="00772562">
        <w:rPr>
          <w:i/>
        </w:rPr>
        <w:t>climate change, due to impacts that affect the</w:t>
      </w:r>
      <w:r w:rsidR="00AB05F3" w:rsidRPr="00772562">
        <w:rPr>
          <w:i/>
        </w:rPr>
        <w:t xml:space="preserve"> </w:t>
      </w:r>
      <w:r w:rsidRPr="00772562">
        <w:rPr>
          <w:i/>
        </w:rPr>
        <w:t>natural</w:t>
      </w:r>
      <w:r w:rsidRPr="00772562">
        <w:rPr>
          <w:i/>
          <w:spacing w:val="-14"/>
        </w:rPr>
        <w:t xml:space="preserve"> </w:t>
      </w:r>
      <w:r w:rsidRPr="00772562">
        <w:rPr>
          <w:i/>
        </w:rPr>
        <w:t>environment,</w:t>
      </w:r>
      <w:r w:rsidRPr="00772562">
        <w:rPr>
          <w:i/>
          <w:spacing w:val="-14"/>
        </w:rPr>
        <w:t xml:space="preserve"> </w:t>
      </w:r>
      <w:r w:rsidRPr="00772562">
        <w:rPr>
          <w:i/>
        </w:rPr>
        <w:t>existing</w:t>
      </w:r>
      <w:r w:rsidRPr="00772562">
        <w:rPr>
          <w:i/>
          <w:spacing w:val="-13"/>
        </w:rPr>
        <w:t xml:space="preserve"> </w:t>
      </w:r>
      <w:r w:rsidRPr="00772562">
        <w:rPr>
          <w:i/>
        </w:rPr>
        <w:t>socio-economic disparities, remoteness of many community reserves, and lack of adequate infrastructure (water, wastewater, roads, etc.)</w:t>
      </w:r>
      <w:proofErr w:type="gramStart"/>
      <w:r w:rsidRPr="00772562">
        <w:rPr>
          <w:i/>
        </w:rPr>
        <w:t>.</w:t>
      </w:r>
      <w:r w:rsidRPr="00772562">
        <w:rPr>
          <w:vertAlign w:val="superscript"/>
        </w:rPr>
        <w:t>42</w:t>
      </w:r>
      <w:proofErr w:type="gramEnd"/>
    </w:p>
    <w:p w14:paraId="57A5D95E" w14:textId="77777777" w:rsidR="00F72BD2" w:rsidRDefault="00F72BD2">
      <w:pPr>
        <w:rPr>
          <w:rFonts w:ascii="Calibri" w:eastAsia="Calibri" w:hAnsi="Calibri" w:cs="Calibri"/>
          <w:b/>
          <w:bCs/>
          <w:sz w:val="60"/>
          <w:szCs w:val="60"/>
        </w:rPr>
      </w:pPr>
      <w:bookmarkStart w:id="19" w:name="_bookmark5"/>
      <w:bookmarkStart w:id="20" w:name="_3._The_EBR:_Background"/>
      <w:bookmarkEnd w:id="19"/>
      <w:bookmarkEnd w:id="20"/>
      <w:r>
        <w:br w:type="page"/>
      </w:r>
    </w:p>
    <w:p w14:paraId="40BA7575" w14:textId="0A68F279" w:rsidR="00DD4420" w:rsidRPr="00E507D2" w:rsidRDefault="00F72BD2" w:rsidP="00F72BD2">
      <w:pPr>
        <w:pStyle w:val="Heading1"/>
        <w:tabs>
          <w:tab w:val="left" w:pos="978"/>
        </w:tabs>
        <w:spacing w:after="240"/>
        <w:ind w:left="0" w:firstLine="0"/>
      </w:pPr>
      <w:r>
        <w:lastRenderedPageBreak/>
        <w:t xml:space="preserve">3. </w:t>
      </w:r>
      <w:r w:rsidR="00000000" w:rsidRPr="00E507D2">
        <w:t>The</w:t>
      </w:r>
      <w:r w:rsidR="00000000" w:rsidRPr="00E507D2">
        <w:rPr>
          <w:spacing w:val="-2"/>
        </w:rPr>
        <w:t xml:space="preserve"> </w:t>
      </w:r>
      <w:r w:rsidR="00000000" w:rsidRPr="00E507D2">
        <w:rPr>
          <w:i/>
        </w:rPr>
        <w:t>EBR</w:t>
      </w:r>
      <w:r w:rsidR="00000000" w:rsidRPr="00E507D2">
        <w:t>:</w:t>
      </w:r>
      <w:r w:rsidR="00000000" w:rsidRPr="00E507D2">
        <w:rPr>
          <w:spacing w:val="-1"/>
        </w:rPr>
        <w:t xml:space="preserve"> </w:t>
      </w:r>
      <w:r w:rsidR="00000000" w:rsidRPr="00E507D2">
        <w:rPr>
          <w:spacing w:val="-2"/>
        </w:rPr>
        <w:t>Background</w:t>
      </w:r>
    </w:p>
    <w:p w14:paraId="2A974F77" w14:textId="77777777" w:rsidR="00DD4420" w:rsidRPr="00E507D2" w:rsidRDefault="00000000" w:rsidP="00F72BD2">
      <w:pPr>
        <w:pStyle w:val="Heading4"/>
        <w:spacing w:after="240"/>
        <w:ind w:left="0"/>
      </w:pPr>
      <w:r w:rsidRPr="00E507D2">
        <w:rPr>
          <w:spacing w:val="-2"/>
        </w:rPr>
        <w:t>History</w:t>
      </w:r>
    </w:p>
    <w:p w14:paraId="18ED8E1F" w14:textId="7A338D3C" w:rsidR="00DD4420" w:rsidRPr="00E507D2" w:rsidRDefault="00000000" w:rsidP="00F72BD2">
      <w:pPr>
        <w:pStyle w:val="BodyText"/>
        <w:spacing w:after="240"/>
      </w:pPr>
      <w:r w:rsidRPr="00E507D2">
        <w:t xml:space="preserve">Before the enactment of the </w:t>
      </w:r>
      <w:r w:rsidRPr="00E507D2">
        <w:rPr>
          <w:i/>
        </w:rPr>
        <w:t>EBR</w:t>
      </w:r>
      <w:r w:rsidRPr="00E507D2">
        <w:t>, environmental decision-making</w:t>
      </w:r>
      <w:r w:rsidRPr="00E507D2">
        <w:rPr>
          <w:spacing w:val="-8"/>
        </w:rPr>
        <w:t xml:space="preserve"> </w:t>
      </w:r>
      <w:r w:rsidRPr="00E507D2">
        <w:t>in</w:t>
      </w:r>
      <w:r w:rsidRPr="00E507D2">
        <w:rPr>
          <w:spacing w:val="-8"/>
        </w:rPr>
        <w:t xml:space="preserve"> </w:t>
      </w:r>
      <w:r w:rsidRPr="00E507D2">
        <w:t>Ontario</w:t>
      </w:r>
      <w:r w:rsidRPr="00E507D2">
        <w:rPr>
          <w:spacing w:val="-8"/>
        </w:rPr>
        <w:t xml:space="preserve"> </w:t>
      </w:r>
      <w:r w:rsidRPr="00E507D2">
        <w:t>had</w:t>
      </w:r>
      <w:r w:rsidRPr="00E507D2">
        <w:rPr>
          <w:spacing w:val="-8"/>
        </w:rPr>
        <w:t xml:space="preserve"> </w:t>
      </w:r>
      <w:r w:rsidRPr="00E507D2">
        <w:t>been</w:t>
      </w:r>
      <w:r w:rsidRPr="00E507D2">
        <w:rPr>
          <w:spacing w:val="-8"/>
        </w:rPr>
        <w:t xml:space="preserve"> </w:t>
      </w:r>
      <w:r w:rsidRPr="00E507D2">
        <w:t>largely</w:t>
      </w:r>
      <w:r w:rsidRPr="00E507D2">
        <w:rPr>
          <w:spacing w:val="-8"/>
        </w:rPr>
        <w:t xml:space="preserve"> </w:t>
      </w:r>
      <w:r w:rsidRPr="00E507D2">
        <w:t>limited</w:t>
      </w:r>
      <w:r w:rsidRPr="00E507D2">
        <w:rPr>
          <w:spacing w:val="-8"/>
        </w:rPr>
        <w:t xml:space="preserve"> </w:t>
      </w:r>
      <w:r w:rsidRPr="00E507D2">
        <w:t>to “bipartite bargaining” between government agencies and private proponents, or amongst various levels</w:t>
      </w:r>
      <w:r w:rsidR="00AB05F3">
        <w:t xml:space="preserve"> </w:t>
      </w:r>
      <w:r w:rsidRPr="00E507D2">
        <w:t>of government.</w:t>
      </w:r>
      <w:r w:rsidRPr="00E507D2">
        <w:rPr>
          <w:vertAlign w:val="superscript"/>
        </w:rPr>
        <w:t>43</w:t>
      </w:r>
      <w:r w:rsidRPr="00E507D2">
        <w:t xml:space="preserve"> The public was not afforded any opportunity to provide input into the government’s decision to issue permits, licenses, or orders.</w:t>
      </w:r>
      <w:r w:rsidRPr="00E507D2">
        <w:rPr>
          <w:vertAlign w:val="superscript"/>
        </w:rPr>
        <w:t>44</w:t>
      </w:r>
      <w:r w:rsidRPr="00E507D2">
        <w:t xml:space="preserve"> This allowed government ministries to issue approvals to industries authorizing the discharge of contaminants into</w:t>
      </w:r>
      <w:r w:rsidRPr="00E507D2">
        <w:rPr>
          <w:spacing w:val="-4"/>
        </w:rPr>
        <w:t xml:space="preserve"> </w:t>
      </w:r>
      <w:r w:rsidRPr="00E507D2">
        <w:t>the</w:t>
      </w:r>
      <w:r w:rsidRPr="00E507D2">
        <w:rPr>
          <w:spacing w:val="-4"/>
        </w:rPr>
        <w:t xml:space="preserve"> </w:t>
      </w:r>
      <w:r w:rsidRPr="00E507D2">
        <w:t>natural</w:t>
      </w:r>
      <w:r w:rsidRPr="00E507D2">
        <w:rPr>
          <w:spacing w:val="-3"/>
        </w:rPr>
        <w:t xml:space="preserve"> </w:t>
      </w:r>
      <w:r w:rsidRPr="00E507D2">
        <w:t>environment,</w:t>
      </w:r>
      <w:r w:rsidRPr="00E507D2">
        <w:rPr>
          <w:spacing w:val="-3"/>
        </w:rPr>
        <w:t xml:space="preserve"> </w:t>
      </w:r>
      <w:r w:rsidRPr="00E507D2">
        <w:t>without</w:t>
      </w:r>
      <w:r w:rsidRPr="00E507D2">
        <w:rPr>
          <w:spacing w:val="-3"/>
        </w:rPr>
        <w:t xml:space="preserve"> </w:t>
      </w:r>
      <w:r w:rsidRPr="00E507D2">
        <w:t>providing</w:t>
      </w:r>
      <w:r w:rsidRPr="00E507D2">
        <w:rPr>
          <w:spacing w:val="-3"/>
        </w:rPr>
        <w:t xml:space="preserve"> </w:t>
      </w:r>
      <w:r w:rsidRPr="00E507D2">
        <w:t>notice or an opportunity for comment by the residents who may</w:t>
      </w:r>
      <w:r w:rsidRPr="00E507D2">
        <w:rPr>
          <w:spacing w:val="-11"/>
        </w:rPr>
        <w:t xml:space="preserve"> </w:t>
      </w:r>
      <w:r w:rsidRPr="00E507D2">
        <w:t>be</w:t>
      </w:r>
      <w:r w:rsidRPr="00E507D2">
        <w:rPr>
          <w:spacing w:val="-11"/>
        </w:rPr>
        <w:t xml:space="preserve"> </w:t>
      </w:r>
      <w:r w:rsidRPr="00E507D2">
        <w:t>impacted.</w:t>
      </w:r>
      <w:r w:rsidRPr="00E507D2">
        <w:rPr>
          <w:vertAlign w:val="superscript"/>
        </w:rPr>
        <w:t>45</w:t>
      </w:r>
      <w:r w:rsidRPr="00E507D2">
        <w:rPr>
          <w:spacing w:val="28"/>
        </w:rPr>
        <w:t xml:space="preserve"> </w:t>
      </w:r>
      <w:r w:rsidRPr="00E507D2">
        <w:t>Formal</w:t>
      </w:r>
      <w:r w:rsidRPr="00E507D2">
        <w:rPr>
          <w:spacing w:val="-11"/>
        </w:rPr>
        <w:t xml:space="preserve"> </w:t>
      </w:r>
      <w:r w:rsidRPr="00E507D2">
        <w:t>consultation</w:t>
      </w:r>
      <w:r w:rsidRPr="00E507D2">
        <w:rPr>
          <w:spacing w:val="-11"/>
        </w:rPr>
        <w:t xml:space="preserve"> </w:t>
      </w:r>
      <w:r w:rsidRPr="00E507D2">
        <w:t>on</w:t>
      </w:r>
      <w:r w:rsidRPr="00E507D2">
        <w:rPr>
          <w:spacing w:val="-11"/>
        </w:rPr>
        <w:t xml:space="preserve"> </w:t>
      </w:r>
      <w:r w:rsidRPr="00E507D2">
        <w:t>regulations and policies was rare and occurred on an ad-hoc basis at the discretion of the responsible minister.</w:t>
      </w:r>
      <w:r w:rsidRPr="00E507D2">
        <w:rPr>
          <w:vertAlign w:val="superscript"/>
        </w:rPr>
        <w:t>46</w:t>
      </w:r>
    </w:p>
    <w:p w14:paraId="6C68B21F" w14:textId="706A7714" w:rsidR="00DD4420" w:rsidRPr="00E507D2" w:rsidRDefault="00000000" w:rsidP="00F72BD2">
      <w:pPr>
        <w:pStyle w:val="BodyText"/>
        <w:spacing w:after="240"/>
      </w:pPr>
      <w:r w:rsidRPr="00E507D2">
        <w:t>This approach increasingly came to be viewed by Ontarians as lacking in political legitimacy.</w:t>
      </w:r>
      <w:r w:rsidRPr="00E507D2">
        <w:rPr>
          <w:vertAlign w:val="superscript"/>
        </w:rPr>
        <w:t>47</w:t>
      </w:r>
      <w:r w:rsidRPr="00E507D2">
        <w:t xml:space="preserve"> Public awareness</w:t>
      </w:r>
      <w:r w:rsidRPr="00E507D2">
        <w:rPr>
          <w:spacing w:val="-3"/>
        </w:rPr>
        <w:t xml:space="preserve"> </w:t>
      </w:r>
      <w:r w:rsidRPr="00E507D2">
        <w:t>about</w:t>
      </w:r>
      <w:r w:rsidRPr="00E507D2">
        <w:rPr>
          <w:spacing w:val="-3"/>
        </w:rPr>
        <w:t xml:space="preserve"> </w:t>
      </w:r>
      <w:r w:rsidRPr="00E507D2">
        <w:t>the</w:t>
      </w:r>
      <w:r w:rsidRPr="00E507D2">
        <w:rPr>
          <w:spacing w:val="-4"/>
        </w:rPr>
        <w:t xml:space="preserve"> </w:t>
      </w:r>
      <w:r w:rsidRPr="00E507D2">
        <w:t>negative</w:t>
      </w:r>
      <w:r w:rsidRPr="00E507D2">
        <w:rPr>
          <w:spacing w:val="-4"/>
        </w:rPr>
        <w:t xml:space="preserve"> </w:t>
      </w:r>
      <w:r w:rsidRPr="00E507D2">
        <w:t>impacts</w:t>
      </w:r>
      <w:r w:rsidRPr="00E507D2">
        <w:rPr>
          <w:spacing w:val="-3"/>
        </w:rPr>
        <w:t xml:space="preserve"> </w:t>
      </w:r>
      <w:r w:rsidRPr="00E507D2">
        <w:t>of</w:t>
      </w:r>
      <w:r w:rsidRPr="00E507D2">
        <w:rPr>
          <w:spacing w:val="-3"/>
        </w:rPr>
        <w:t xml:space="preserve"> </w:t>
      </w:r>
      <w:r w:rsidRPr="00E507D2">
        <w:t>pollution</w:t>
      </w:r>
      <w:r w:rsidRPr="00E507D2">
        <w:rPr>
          <w:spacing w:val="-3"/>
        </w:rPr>
        <w:t xml:space="preserve"> </w:t>
      </w:r>
      <w:r w:rsidRPr="00E507D2">
        <w:t>and concerns about governments’ inability to manage and resolve</w:t>
      </w:r>
      <w:r w:rsidRPr="00E507D2">
        <w:rPr>
          <w:spacing w:val="-13"/>
        </w:rPr>
        <w:t xml:space="preserve"> </w:t>
      </w:r>
      <w:r w:rsidRPr="00E507D2">
        <w:t>complex</w:t>
      </w:r>
      <w:r w:rsidRPr="00E507D2">
        <w:rPr>
          <w:spacing w:val="-12"/>
        </w:rPr>
        <w:t xml:space="preserve"> </w:t>
      </w:r>
      <w:r w:rsidRPr="00E507D2">
        <w:t>environmental</w:t>
      </w:r>
      <w:r w:rsidRPr="00E507D2">
        <w:rPr>
          <w:spacing w:val="-13"/>
        </w:rPr>
        <w:t xml:space="preserve"> </w:t>
      </w:r>
      <w:r w:rsidRPr="00E507D2">
        <w:t>issues</w:t>
      </w:r>
      <w:r w:rsidRPr="00E507D2">
        <w:rPr>
          <w:spacing w:val="-12"/>
        </w:rPr>
        <w:t xml:space="preserve"> </w:t>
      </w:r>
      <w:r w:rsidRPr="00E507D2">
        <w:t>were</w:t>
      </w:r>
      <w:r w:rsidRPr="00E507D2">
        <w:rPr>
          <w:spacing w:val="-13"/>
        </w:rPr>
        <w:t xml:space="preserve"> </w:t>
      </w:r>
      <w:r w:rsidRPr="00E507D2">
        <w:t>also</w:t>
      </w:r>
      <w:r w:rsidRPr="00E507D2">
        <w:rPr>
          <w:spacing w:val="-12"/>
        </w:rPr>
        <w:t xml:space="preserve"> </w:t>
      </w:r>
      <w:r w:rsidRPr="00E507D2">
        <w:t xml:space="preserve">factors that </w:t>
      </w:r>
      <w:proofErr w:type="spellStart"/>
      <w:r w:rsidRPr="00E507D2">
        <w:t>fuelled</w:t>
      </w:r>
      <w:proofErr w:type="spellEnd"/>
      <w:r w:rsidRPr="00E507D2">
        <w:t xml:space="preserve"> the public’s demand for comprehensive environmental law reform.</w:t>
      </w:r>
      <w:r w:rsidRPr="00E507D2">
        <w:rPr>
          <w:vertAlign w:val="superscript"/>
        </w:rPr>
        <w:t>48</w:t>
      </w:r>
      <w:r w:rsidRPr="00E507D2">
        <w:t xml:space="preserve"> Furthermore, there was</w:t>
      </w:r>
      <w:r w:rsidR="00AB05F3">
        <w:t xml:space="preserve"> </w:t>
      </w:r>
      <w:r w:rsidRPr="00E507D2">
        <w:t>a</w:t>
      </w:r>
      <w:r w:rsidRPr="00E507D2">
        <w:rPr>
          <w:spacing w:val="-10"/>
        </w:rPr>
        <w:t xml:space="preserve"> </w:t>
      </w:r>
      <w:r w:rsidRPr="00E507D2">
        <w:t>growing</w:t>
      </w:r>
      <w:r w:rsidRPr="00E507D2">
        <w:rPr>
          <w:spacing w:val="-10"/>
        </w:rPr>
        <w:t xml:space="preserve"> </w:t>
      </w:r>
      <w:r w:rsidRPr="00E507D2">
        <w:t>recognition</w:t>
      </w:r>
      <w:r w:rsidRPr="00E507D2">
        <w:rPr>
          <w:spacing w:val="-10"/>
        </w:rPr>
        <w:t xml:space="preserve"> </w:t>
      </w:r>
      <w:r w:rsidRPr="00E507D2">
        <w:t>that</w:t>
      </w:r>
      <w:r w:rsidRPr="00E507D2">
        <w:rPr>
          <w:spacing w:val="-10"/>
        </w:rPr>
        <w:t xml:space="preserve"> </w:t>
      </w:r>
      <w:r w:rsidRPr="00E507D2">
        <w:t>the</w:t>
      </w:r>
      <w:r w:rsidRPr="00E507D2">
        <w:rPr>
          <w:spacing w:val="-11"/>
        </w:rPr>
        <w:t xml:space="preserve"> </w:t>
      </w:r>
      <w:r w:rsidRPr="00E507D2">
        <w:t>public’s</w:t>
      </w:r>
      <w:r w:rsidRPr="00E507D2">
        <w:rPr>
          <w:spacing w:val="-10"/>
        </w:rPr>
        <w:t xml:space="preserve"> </w:t>
      </w:r>
      <w:r w:rsidRPr="00E507D2">
        <w:t>knowledge</w:t>
      </w:r>
      <w:r w:rsidRPr="00E507D2">
        <w:rPr>
          <w:spacing w:val="-11"/>
        </w:rPr>
        <w:t xml:space="preserve"> </w:t>
      </w:r>
      <w:r w:rsidRPr="00E507D2">
        <w:t>and awareness of local conditions, which had previously been regarded as irrelevant, was as essential to</w:t>
      </w:r>
      <w:r w:rsidR="00AB05F3">
        <w:t xml:space="preserve"> </w:t>
      </w:r>
      <w:r w:rsidRPr="00E507D2">
        <w:t>environmental</w:t>
      </w:r>
      <w:r w:rsidRPr="00E507D2">
        <w:rPr>
          <w:spacing w:val="-13"/>
        </w:rPr>
        <w:t xml:space="preserve"> </w:t>
      </w:r>
      <w:r w:rsidRPr="00E507D2">
        <w:t>decision-making</w:t>
      </w:r>
      <w:r w:rsidRPr="00E507D2">
        <w:rPr>
          <w:spacing w:val="-12"/>
        </w:rPr>
        <w:t xml:space="preserve"> </w:t>
      </w:r>
      <w:r w:rsidRPr="00E507D2">
        <w:t>as</w:t>
      </w:r>
      <w:r w:rsidRPr="00E507D2">
        <w:rPr>
          <w:spacing w:val="-13"/>
        </w:rPr>
        <w:t xml:space="preserve"> </w:t>
      </w:r>
      <w:r w:rsidRPr="00E507D2">
        <w:t>scientific</w:t>
      </w:r>
      <w:r w:rsidRPr="00E507D2">
        <w:rPr>
          <w:spacing w:val="-12"/>
        </w:rPr>
        <w:t xml:space="preserve"> </w:t>
      </w:r>
      <w:r w:rsidRPr="00E507D2">
        <w:t>expertise.</w:t>
      </w:r>
      <w:r w:rsidRPr="00E507D2">
        <w:rPr>
          <w:vertAlign w:val="superscript"/>
        </w:rPr>
        <w:t>49</w:t>
      </w:r>
      <w:r w:rsidRPr="00E507D2">
        <w:t xml:space="preserve"> Moreover, legal commentators and academics have noted that</w:t>
      </w:r>
    </w:p>
    <w:p w14:paraId="078632C5" w14:textId="77777777" w:rsidR="00DD4420" w:rsidRPr="00772562" w:rsidRDefault="00000000" w:rsidP="00772562">
      <w:pPr>
        <w:spacing w:after="240"/>
        <w:ind w:left="426" w:right="624"/>
        <w:rPr>
          <w:i/>
        </w:rPr>
      </w:pPr>
      <w:r w:rsidRPr="00772562">
        <w:rPr>
          <w:i/>
        </w:rPr>
        <w:t xml:space="preserve">…the process of </w:t>
      </w:r>
      <w:proofErr w:type="gramStart"/>
      <w:r w:rsidRPr="00772562">
        <w:rPr>
          <w:i/>
        </w:rPr>
        <w:t>making a decision</w:t>
      </w:r>
      <w:proofErr w:type="gramEnd"/>
      <w:r w:rsidRPr="00772562">
        <w:rPr>
          <w:i/>
        </w:rPr>
        <w:t xml:space="preserve"> can be just</w:t>
      </w:r>
      <w:r w:rsidRPr="00772562">
        <w:rPr>
          <w:i/>
          <w:spacing w:val="40"/>
        </w:rPr>
        <w:t xml:space="preserve"> </w:t>
      </w:r>
      <w:r w:rsidRPr="00772562">
        <w:rPr>
          <w:i/>
        </w:rPr>
        <w:t>as important as the decision itself. Democracies are not particularly cost-effective, but we are willing</w:t>
      </w:r>
      <w:r w:rsidRPr="00772562">
        <w:rPr>
          <w:i/>
          <w:spacing w:val="-6"/>
        </w:rPr>
        <w:t xml:space="preserve"> </w:t>
      </w:r>
      <w:r w:rsidRPr="00772562">
        <w:rPr>
          <w:i/>
        </w:rPr>
        <w:t>to</w:t>
      </w:r>
      <w:r w:rsidRPr="00772562">
        <w:rPr>
          <w:i/>
          <w:spacing w:val="-6"/>
        </w:rPr>
        <w:t xml:space="preserve"> </w:t>
      </w:r>
      <w:r w:rsidRPr="00772562">
        <w:rPr>
          <w:i/>
        </w:rPr>
        <w:t>pay</w:t>
      </w:r>
      <w:r w:rsidRPr="00772562">
        <w:rPr>
          <w:i/>
          <w:spacing w:val="-6"/>
        </w:rPr>
        <w:t xml:space="preserve"> </w:t>
      </w:r>
      <w:r w:rsidRPr="00772562">
        <w:rPr>
          <w:i/>
        </w:rPr>
        <w:t>the</w:t>
      </w:r>
      <w:r w:rsidRPr="00772562">
        <w:rPr>
          <w:i/>
          <w:spacing w:val="-6"/>
        </w:rPr>
        <w:t xml:space="preserve"> </w:t>
      </w:r>
      <w:r w:rsidRPr="00772562">
        <w:rPr>
          <w:i/>
        </w:rPr>
        <w:t>price</w:t>
      </w:r>
      <w:r w:rsidRPr="00772562">
        <w:rPr>
          <w:i/>
          <w:spacing w:val="-6"/>
        </w:rPr>
        <w:t xml:space="preserve"> </w:t>
      </w:r>
      <w:r w:rsidRPr="00772562">
        <w:rPr>
          <w:i/>
        </w:rPr>
        <w:t>to</w:t>
      </w:r>
      <w:r w:rsidRPr="00772562">
        <w:rPr>
          <w:i/>
          <w:spacing w:val="-6"/>
        </w:rPr>
        <w:t xml:space="preserve"> </w:t>
      </w:r>
      <w:r w:rsidRPr="00772562">
        <w:rPr>
          <w:i/>
        </w:rPr>
        <w:t>have</w:t>
      </w:r>
      <w:r w:rsidRPr="00772562">
        <w:rPr>
          <w:i/>
          <w:spacing w:val="-6"/>
        </w:rPr>
        <w:t xml:space="preserve"> </w:t>
      </w:r>
      <w:r w:rsidRPr="00772562">
        <w:rPr>
          <w:i/>
        </w:rPr>
        <w:t>our</w:t>
      </w:r>
      <w:r w:rsidRPr="00772562">
        <w:rPr>
          <w:i/>
          <w:spacing w:val="-6"/>
        </w:rPr>
        <w:t xml:space="preserve"> </w:t>
      </w:r>
      <w:r w:rsidRPr="00772562">
        <w:rPr>
          <w:i/>
        </w:rPr>
        <w:t>voices</w:t>
      </w:r>
      <w:r w:rsidRPr="00772562">
        <w:rPr>
          <w:i/>
          <w:spacing w:val="-6"/>
        </w:rPr>
        <w:t xml:space="preserve"> </w:t>
      </w:r>
      <w:r w:rsidRPr="00772562">
        <w:rPr>
          <w:i/>
        </w:rPr>
        <w:t>heard.</w:t>
      </w:r>
    </w:p>
    <w:p w14:paraId="0DCAC345" w14:textId="2C0DC61C" w:rsidR="00DD4420" w:rsidRPr="00772562" w:rsidRDefault="00000000" w:rsidP="00772562">
      <w:pPr>
        <w:spacing w:after="240"/>
        <w:ind w:left="426" w:right="624"/>
        <w:rPr>
          <w:i/>
        </w:rPr>
      </w:pPr>
      <w:r w:rsidRPr="00772562">
        <w:rPr>
          <w:i/>
        </w:rPr>
        <w:t>Public participation is essential for ensuring that</w:t>
      </w:r>
      <w:r w:rsidRPr="00772562">
        <w:rPr>
          <w:i/>
          <w:spacing w:val="-7"/>
        </w:rPr>
        <w:t xml:space="preserve"> </w:t>
      </w:r>
      <w:r w:rsidRPr="00772562">
        <w:rPr>
          <w:i/>
        </w:rPr>
        <w:t>a</w:t>
      </w:r>
      <w:r w:rsidRPr="00772562">
        <w:rPr>
          <w:i/>
          <w:spacing w:val="-7"/>
        </w:rPr>
        <w:t xml:space="preserve"> </w:t>
      </w:r>
      <w:r w:rsidRPr="00772562">
        <w:rPr>
          <w:i/>
        </w:rPr>
        <w:t>wide</w:t>
      </w:r>
      <w:r w:rsidRPr="00772562">
        <w:rPr>
          <w:i/>
          <w:spacing w:val="-7"/>
        </w:rPr>
        <w:t xml:space="preserve"> </w:t>
      </w:r>
      <w:r w:rsidRPr="00772562">
        <w:rPr>
          <w:i/>
        </w:rPr>
        <w:t>spectrum</w:t>
      </w:r>
      <w:r w:rsidRPr="00772562">
        <w:rPr>
          <w:i/>
          <w:spacing w:val="-8"/>
        </w:rPr>
        <w:t xml:space="preserve"> </w:t>
      </w:r>
      <w:r w:rsidRPr="00772562">
        <w:rPr>
          <w:i/>
        </w:rPr>
        <w:t>of</w:t>
      </w:r>
      <w:r w:rsidRPr="00772562">
        <w:rPr>
          <w:i/>
          <w:spacing w:val="-7"/>
        </w:rPr>
        <w:t xml:space="preserve"> </w:t>
      </w:r>
      <w:r w:rsidRPr="00772562">
        <w:rPr>
          <w:i/>
        </w:rPr>
        <w:t>interests</w:t>
      </w:r>
      <w:r w:rsidRPr="00772562">
        <w:rPr>
          <w:i/>
          <w:spacing w:val="-7"/>
        </w:rPr>
        <w:t xml:space="preserve"> </w:t>
      </w:r>
      <w:r w:rsidRPr="00772562">
        <w:rPr>
          <w:i/>
        </w:rPr>
        <w:t>and</w:t>
      </w:r>
      <w:r w:rsidRPr="00772562">
        <w:rPr>
          <w:i/>
          <w:spacing w:val="-7"/>
        </w:rPr>
        <w:t xml:space="preserve"> </w:t>
      </w:r>
      <w:r w:rsidRPr="00772562">
        <w:rPr>
          <w:i/>
        </w:rPr>
        <w:t>concerns are considered, and to ensure that decisions have an air of legitimacy and are therefore</w:t>
      </w:r>
      <w:r w:rsidR="00AB05F3" w:rsidRPr="00772562">
        <w:rPr>
          <w:i/>
        </w:rPr>
        <w:t xml:space="preserve"> </w:t>
      </w:r>
      <w:r w:rsidRPr="00772562">
        <w:rPr>
          <w:i/>
        </w:rPr>
        <w:t>respected</w:t>
      </w:r>
      <w:r w:rsidRPr="00772562">
        <w:rPr>
          <w:i/>
          <w:spacing w:val="-5"/>
        </w:rPr>
        <w:t xml:space="preserve"> </w:t>
      </w:r>
      <w:r w:rsidRPr="00772562">
        <w:rPr>
          <w:i/>
        </w:rPr>
        <w:t>by</w:t>
      </w:r>
      <w:r w:rsidRPr="00772562">
        <w:rPr>
          <w:i/>
          <w:spacing w:val="-5"/>
        </w:rPr>
        <w:t xml:space="preserve"> </w:t>
      </w:r>
      <w:r w:rsidRPr="00772562">
        <w:rPr>
          <w:i/>
        </w:rPr>
        <w:t>the</w:t>
      </w:r>
      <w:r w:rsidRPr="00772562">
        <w:rPr>
          <w:i/>
          <w:spacing w:val="-5"/>
        </w:rPr>
        <w:t xml:space="preserve"> </w:t>
      </w:r>
      <w:r w:rsidRPr="00772562">
        <w:rPr>
          <w:i/>
        </w:rPr>
        <w:t>public,</w:t>
      </w:r>
      <w:r w:rsidRPr="00772562">
        <w:rPr>
          <w:i/>
          <w:spacing w:val="-5"/>
        </w:rPr>
        <w:t xml:space="preserve"> </w:t>
      </w:r>
      <w:r w:rsidRPr="00772562">
        <w:rPr>
          <w:i/>
        </w:rPr>
        <w:t>even</w:t>
      </w:r>
      <w:r w:rsidRPr="00772562">
        <w:rPr>
          <w:i/>
          <w:spacing w:val="-5"/>
        </w:rPr>
        <w:t xml:space="preserve"> </w:t>
      </w:r>
      <w:r w:rsidRPr="00772562">
        <w:rPr>
          <w:i/>
        </w:rPr>
        <w:t>by</w:t>
      </w:r>
      <w:r w:rsidRPr="00772562">
        <w:rPr>
          <w:i/>
          <w:spacing w:val="-5"/>
        </w:rPr>
        <w:t xml:space="preserve"> </w:t>
      </w:r>
      <w:r w:rsidRPr="00772562">
        <w:rPr>
          <w:i/>
        </w:rPr>
        <w:t>those</w:t>
      </w:r>
      <w:r w:rsidRPr="00772562">
        <w:rPr>
          <w:i/>
          <w:spacing w:val="-5"/>
        </w:rPr>
        <w:t xml:space="preserve"> </w:t>
      </w:r>
      <w:r w:rsidRPr="00772562">
        <w:rPr>
          <w:i/>
        </w:rPr>
        <w:t>who</w:t>
      </w:r>
      <w:r w:rsidRPr="00772562">
        <w:rPr>
          <w:i/>
          <w:spacing w:val="-5"/>
        </w:rPr>
        <w:t xml:space="preserve"> </w:t>
      </w:r>
      <w:proofErr w:type="gramStart"/>
      <w:r w:rsidRPr="00772562">
        <w:rPr>
          <w:i/>
        </w:rPr>
        <w:t>are</w:t>
      </w:r>
      <w:r w:rsidRPr="00772562">
        <w:rPr>
          <w:i/>
          <w:spacing w:val="-5"/>
        </w:rPr>
        <w:t xml:space="preserve"> </w:t>
      </w:r>
      <w:r w:rsidRPr="00772562">
        <w:rPr>
          <w:i/>
        </w:rPr>
        <w:t>in disagreement</w:t>
      </w:r>
      <w:proofErr w:type="gramEnd"/>
      <w:r w:rsidRPr="00772562">
        <w:rPr>
          <w:i/>
        </w:rPr>
        <w:t xml:space="preserve"> with the result.</w:t>
      </w:r>
      <w:r w:rsidRPr="00772562">
        <w:rPr>
          <w:vertAlign w:val="superscript"/>
        </w:rPr>
        <w:t>50</w:t>
      </w:r>
    </w:p>
    <w:p w14:paraId="36B1D987" w14:textId="77777777" w:rsidR="00DD4420" w:rsidRPr="00E507D2" w:rsidRDefault="00000000" w:rsidP="00F72BD2">
      <w:pPr>
        <w:pStyle w:val="BodyText"/>
        <w:spacing w:after="240"/>
      </w:pPr>
      <w:r w:rsidRPr="00E507D2">
        <w:t xml:space="preserve">The need for an Ontario “Bill of Rights” was first comprehensively articulated by David Estrin and John </w:t>
      </w:r>
      <w:proofErr w:type="spellStart"/>
      <w:r w:rsidRPr="00E507D2">
        <w:t>Swaigen</w:t>
      </w:r>
      <w:proofErr w:type="spellEnd"/>
      <w:r w:rsidRPr="00E507D2">
        <w:t>,</w:t>
      </w:r>
      <w:r w:rsidRPr="00E507D2">
        <w:rPr>
          <w:spacing w:val="-11"/>
        </w:rPr>
        <w:t xml:space="preserve"> </w:t>
      </w:r>
      <w:r w:rsidRPr="00E507D2">
        <w:t>lawyers</w:t>
      </w:r>
      <w:r w:rsidRPr="00E507D2">
        <w:rPr>
          <w:spacing w:val="-11"/>
        </w:rPr>
        <w:t xml:space="preserve"> </w:t>
      </w:r>
      <w:r w:rsidRPr="00E507D2">
        <w:t>with</w:t>
      </w:r>
      <w:r w:rsidRPr="00E507D2">
        <w:rPr>
          <w:spacing w:val="-11"/>
        </w:rPr>
        <w:t xml:space="preserve"> </w:t>
      </w:r>
      <w:r w:rsidRPr="00E507D2">
        <w:t>the</w:t>
      </w:r>
      <w:r w:rsidRPr="00E507D2">
        <w:rPr>
          <w:spacing w:val="-12"/>
        </w:rPr>
        <w:t xml:space="preserve"> </w:t>
      </w:r>
      <w:r w:rsidRPr="00E507D2">
        <w:t>Canadian</w:t>
      </w:r>
      <w:r w:rsidRPr="00E507D2">
        <w:rPr>
          <w:spacing w:val="-11"/>
        </w:rPr>
        <w:t xml:space="preserve"> </w:t>
      </w:r>
      <w:r w:rsidRPr="00E507D2">
        <w:t>Environmental</w:t>
      </w:r>
      <w:r w:rsidRPr="00E507D2">
        <w:rPr>
          <w:spacing w:val="-11"/>
        </w:rPr>
        <w:t xml:space="preserve"> </w:t>
      </w:r>
      <w:r w:rsidRPr="00E507D2">
        <w:t xml:space="preserve">Law Association, in their 1974 edition of </w:t>
      </w:r>
      <w:r w:rsidRPr="00E507D2">
        <w:rPr>
          <w:i/>
        </w:rPr>
        <w:t>Environment on Trial</w:t>
      </w:r>
      <w:r w:rsidRPr="00E507D2">
        <w:t xml:space="preserve">. Estrin and </w:t>
      </w:r>
      <w:proofErr w:type="spellStart"/>
      <w:r w:rsidRPr="00E507D2">
        <w:t>Swaigen</w:t>
      </w:r>
      <w:proofErr w:type="spellEnd"/>
      <w:r w:rsidRPr="00E507D2">
        <w:t xml:space="preserve"> laid out a strategic blueprint for</w:t>
      </w:r>
      <w:r w:rsidRPr="00E507D2">
        <w:rPr>
          <w:spacing w:val="-5"/>
        </w:rPr>
        <w:t xml:space="preserve"> </w:t>
      </w:r>
      <w:r w:rsidRPr="00E507D2">
        <w:t>the</w:t>
      </w:r>
      <w:r w:rsidRPr="00E507D2">
        <w:rPr>
          <w:spacing w:val="-6"/>
        </w:rPr>
        <w:t xml:space="preserve"> </w:t>
      </w:r>
      <w:r w:rsidRPr="00E507D2">
        <w:t>bill</w:t>
      </w:r>
      <w:r w:rsidRPr="00E507D2">
        <w:rPr>
          <w:spacing w:val="-5"/>
        </w:rPr>
        <w:t xml:space="preserve"> </w:t>
      </w:r>
      <w:r w:rsidRPr="00E507D2">
        <w:t>and</w:t>
      </w:r>
      <w:r w:rsidRPr="00E507D2">
        <w:rPr>
          <w:spacing w:val="-5"/>
        </w:rPr>
        <w:t xml:space="preserve"> </w:t>
      </w:r>
      <w:r w:rsidRPr="00E507D2">
        <w:t>recommended</w:t>
      </w:r>
      <w:r w:rsidRPr="00E507D2">
        <w:rPr>
          <w:spacing w:val="-5"/>
        </w:rPr>
        <w:t xml:space="preserve"> </w:t>
      </w:r>
      <w:r w:rsidRPr="00E507D2">
        <w:t>it</w:t>
      </w:r>
      <w:r w:rsidRPr="00E507D2">
        <w:rPr>
          <w:spacing w:val="-5"/>
        </w:rPr>
        <w:t xml:space="preserve"> </w:t>
      </w:r>
      <w:r w:rsidRPr="00E507D2">
        <w:t>explicitly</w:t>
      </w:r>
      <w:r w:rsidRPr="00E507D2">
        <w:rPr>
          <w:spacing w:val="-5"/>
        </w:rPr>
        <w:t xml:space="preserve"> </w:t>
      </w:r>
      <w:r w:rsidRPr="00E507D2">
        <w:t>state</w:t>
      </w:r>
      <w:r w:rsidRPr="00E507D2">
        <w:rPr>
          <w:spacing w:val="-6"/>
        </w:rPr>
        <w:t xml:space="preserve"> </w:t>
      </w:r>
      <w:r w:rsidRPr="00E507D2">
        <w:t>that</w:t>
      </w:r>
      <w:r w:rsidRPr="00E507D2">
        <w:rPr>
          <w:spacing w:val="-5"/>
        </w:rPr>
        <w:t xml:space="preserve"> </w:t>
      </w:r>
      <w:r w:rsidRPr="00E507D2">
        <w:t>the public</w:t>
      </w:r>
      <w:r w:rsidRPr="00E507D2">
        <w:rPr>
          <w:spacing w:val="-8"/>
        </w:rPr>
        <w:t xml:space="preserve"> </w:t>
      </w:r>
      <w:r w:rsidRPr="00E507D2">
        <w:t>have</w:t>
      </w:r>
      <w:r w:rsidRPr="00E507D2">
        <w:rPr>
          <w:spacing w:val="-8"/>
        </w:rPr>
        <w:t xml:space="preserve"> </w:t>
      </w:r>
      <w:r w:rsidRPr="00E507D2">
        <w:t>the</w:t>
      </w:r>
      <w:r w:rsidRPr="00E507D2">
        <w:rPr>
          <w:spacing w:val="-8"/>
        </w:rPr>
        <w:t xml:space="preserve"> </w:t>
      </w:r>
      <w:r w:rsidRPr="00E507D2">
        <w:t>right</w:t>
      </w:r>
      <w:r w:rsidRPr="00E507D2">
        <w:rPr>
          <w:spacing w:val="-7"/>
        </w:rPr>
        <w:t xml:space="preserve"> </w:t>
      </w:r>
      <w:r w:rsidRPr="00E507D2">
        <w:t>to</w:t>
      </w:r>
      <w:r w:rsidRPr="00E507D2">
        <w:rPr>
          <w:spacing w:val="-8"/>
        </w:rPr>
        <w:t xml:space="preserve"> </w:t>
      </w:r>
      <w:r w:rsidRPr="00E507D2">
        <w:t>a</w:t>
      </w:r>
      <w:r w:rsidRPr="00E507D2">
        <w:rPr>
          <w:spacing w:val="-7"/>
        </w:rPr>
        <w:t xml:space="preserve"> </w:t>
      </w:r>
      <w:r w:rsidRPr="00E507D2">
        <w:t>healthy</w:t>
      </w:r>
      <w:r w:rsidRPr="00E507D2">
        <w:rPr>
          <w:spacing w:val="-7"/>
        </w:rPr>
        <w:t xml:space="preserve"> </w:t>
      </w:r>
      <w:r w:rsidRPr="00E507D2">
        <w:t>environment</w:t>
      </w:r>
      <w:r w:rsidRPr="00E507D2">
        <w:rPr>
          <w:spacing w:val="-7"/>
        </w:rPr>
        <w:t xml:space="preserve"> </w:t>
      </w:r>
      <w:r w:rsidRPr="00E507D2">
        <w:t>and</w:t>
      </w:r>
      <w:r w:rsidRPr="00E507D2">
        <w:rPr>
          <w:spacing w:val="-7"/>
        </w:rPr>
        <w:t xml:space="preserve"> </w:t>
      </w:r>
      <w:r w:rsidRPr="00E507D2">
        <w:t>that governments</w:t>
      </w:r>
      <w:r w:rsidRPr="00E507D2">
        <w:rPr>
          <w:spacing w:val="-2"/>
        </w:rPr>
        <w:t xml:space="preserve"> </w:t>
      </w:r>
      <w:r w:rsidRPr="00E507D2">
        <w:t>have</w:t>
      </w:r>
      <w:r w:rsidRPr="00E507D2">
        <w:rPr>
          <w:spacing w:val="-3"/>
        </w:rPr>
        <w:t xml:space="preserve"> </w:t>
      </w:r>
      <w:r w:rsidRPr="00E507D2">
        <w:t>a</w:t>
      </w:r>
      <w:r w:rsidRPr="00E507D2">
        <w:rPr>
          <w:spacing w:val="-2"/>
        </w:rPr>
        <w:t xml:space="preserve"> </w:t>
      </w:r>
      <w:r w:rsidRPr="00E507D2">
        <w:t>corresponding</w:t>
      </w:r>
      <w:r w:rsidRPr="00E507D2">
        <w:rPr>
          <w:spacing w:val="-2"/>
        </w:rPr>
        <w:t xml:space="preserve"> </w:t>
      </w:r>
      <w:r w:rsidRPr="00E507D2">
        <w:t>duty</w:t>
      </w:r>
      <w:r w:rsidRPr="00E507D2">
        <w:rPr>
          <w:spacing w:val="-2"/>
        </w:rPr>
        <w:t xml:space="preserve"> </w:t>
      </w:r>
      <w:r w:rsidRPr="00E507D2">
        <w:t>to</w:t>
      </w:r>
      <w:r w:rsidRPr="00E507D2">
        <w:rPr>
          <w:spacing w:val="-3"/>
        </w:rPr>
        <w:t xml:space="preserve"> </w:t>
      </w:r>
      <w:r w:rsidRPr="00E507D2">
        <w:t>protect</w:t>
      </w:r>
      <w:r w:rsidRPr="00E507D2">
        <w:rPr>
          <w:spacing w:val="-2"/>
        </w:rPr>
        <w:t xml:space="preserve"> </w:t>
      </w:r>
      <w:r w:rsidRPr="00E507D2">
        <w:t>the environment from degradation.</w:t>
      </w:r>
      <w:r w:rsidRPr="00E507D2">
        <w:rPr>
          <w:vertAlign w:val="superscript"/>
        </w:rPr>
        <w:t>51</w:t>
      </w:r>
    </w:p>
    <w:p w14:paraId="0148FFB7" w14:textId="77777777" w:rsidR="00DD4420" w:rsidRPr="00E507D2" w:rsidRDefault="00000000" w:rsidP="00F72BD2">
      <w:pPr>
        <w:pStyle w:val="BodyText"/>
        <w:spacing w:after="240"/>
      </w:pPr>
      <w:bookmarkStart w:id="21" w:name="_bookmark6"/>
      <w:bookmarkEnd w:id="21"/>
      <w:r w:rsidRPr="00E507D2">
        <w:t>These</w:t>
      </w:r>
      <w:r w:rsidRPr="00E507D2">
        <w:rPr>
          <w:spacing w:val="-8"/>
        </w:rPr>
        <w:t xml:space="preserve"> </w:t>
      </w:r>
      <w:r w:rsidRPr="00E507D2">
        <w:t>provisions</w:t>
      </w:r>
      <w:r w:rsidRPr="00E507D2">
        <w:rPr>
          <w:spacing w:val="-7"/>
        </w:rPr>
        <w:t xml:space="preserve"> </w:t>
      </w:r>
      <w:r w:rsidRPr="00E507D2">
        <w:t>were</w:t>
      </w:r>
      <w:r w:rsidRPr="00E507D2">
        <w:rPr>
          <w:spacing w:val="-8"/>
        </w:rPr>
        <w:t xml:space="preserve"> </w:t>
      </w:r>
      <w:r w:rsidRPr="00E507D2">
        <w:t>to</w:t>
      </w:r>
      <w:r w:rsidRPr="00E507D2">
        <w:rPr>
          <w:spacing w:val="-8"/>
        </w:rPr>
        <w:t xml:space="preserve"> </w:t>
      </w:r>
      <w:r w:rsidRPr="00E507D2">
        <w:t>be</w:t>
      </w:r>
      <w:r w:rsidRPr="00E507D2">
        <w:rPr>
          <w:spacing w:val="-8"/>
        </w:rPr>
        <w:t xml:space="preserve"> </w:t>
      </w:r>
      <w:r w:rsidRPr="00E507D2">
        <w:t>supported</w:t>
      </w:r>
      <w:r w:rsidRPr="00E507D2">
        <w:rPr>
          <w:spacing w:val="-7"/>
        </w:rPr>
        <w:t xml:space="preserve"> </w:t>
      </w:r>
      <w:r w:rsidRPr="00E507D2">
        <w:t>by</w:t>
      </w:r>
      <w:r w:rsidRPr="00E507D2">
        <w:rPr>
          <w:spacing w:val="-7"/>
        </w:rPr>
        <w:t xml:space="preserve"> </w:t>
      </w:r>
      <w:r w:rsidRPr="00E507D2">
        <w:t>other mechanisms, including:</w:t>
      </w:r>
    </w:p>
    <w:p w14:paraId="6886B59E" w14:textId="77777777" w:rsidR="00DD4420" w:rsidRPr="00E507D2" w:rsidRDefault="00000000" w:rsidP="00F72BD2">
      <w:pPr>
        <w:pStyle w:val="ListParagraph"/>
        <w:numPr>
          <w:ilvl w:val="0"/>
          <w:numId w:val="42"/>
        </w:numPr>
        <w:tabs>
          <w:tab w:val="left" w:pos="426"/>
        </w:tabs>
        <w:spacing w:before="0" w:after="240"/>
        <w:ind w:left="0" w:firstLine="0"/>
      </w:pPr>
      <w:r w:rsidRPr="00E507D2">
        <w:t>Access</w:t>
      </w:r>
      <w:r w:rsidRPr="00E507D2">
        <w:rPr>
          <w:spacing w:val="-4"/>
        </w:rPr>
        <w:t xml:space="preserve"> </w:t>
      </w:r>
      <w:r w:rsidRPr="00E507D2">
        <w:t>to</w:t>
      </w:r>
      <w:r w:rsidRPr="00E507D2">
        <w:rPr>
          <w:spacing w:val="-5"/>
        </w:rPr>
        <w:t xml:space="preserve"> </w:t>
      </w:r>
      <w:r w:rsidRPr="00E507D2">
        <w:t>government</w:t>
      </w:r>
      <w:r w:rsidRPr="00E507D2">
        <w:rPr>
          <w:spacing w:val="-3"/>
        </w:rPr>
        <w:t xml:space="preserve"> </w:t>
      </w:r>
      <w:r w:rsidRPr="00E507D2">
        <w:rPr>
          <w:spacing w:val="-2"/>
        </w:rPr>
        <w:t>information.</w:t>
      </w:r>
    </w:p>
    <w:p w14:paraId="12F259B3" w14:textId="77777777" w:rsidR="00DD4420" w:rsidRPr="00E507D2" w:rsidRDefault="00000000" w:rsidP="00F72BD2">
      <w:pPr>
        <w:pStyle w:val="ListParagraph"/>
        <w:numPr>
          <w:ilvl w:val="0"/>
          <w:numId w:val="42"/>
        </w:numPr>
        <w:tabs>
          <w:tab w:val="left" w:pos="426"/>
        </w:tabs>
        <w:spacing w:before="0" w:after="240"/>
        <w:ind w:left="0" w:firstLine="0"/>
      </w:pPr>
      <w:r w:rsidRPr="00E507D2">
        <w:t>An</w:t>
      </w:r>
      <w:r w:rsidRPr="00E507D2">
        <w:rPr>
          <w:spacing w:val="-8"/>
        </w:rPr>
        <w:t xml:space="preserve"> </w:t>
      </w:r>
      <w:r w:rsidRPr="00E507D2">
        <w:t>environmental</w:t>
      </w:r>
      <w:r w:rsidRPr="00E507D2">
        <w:rPr>
          <w:spacing w:val="-8"/>
        </w:rPr>
        <w:t xml:space="preserve"> </w:t>
      </w:r>
      <w:r w:rsidRPr="00E507D2">
        <w:rPr>
          <w:spacing w:val="-2"/>
        </w:rPr>
        <w:t>ombudsman.</w:t>
      </w:r>
    </w:p>
    <w:p w14:paraId="7667EB29" w14:textId="77777777" w:rsidR="00DD4420" w:rsidRPr="00E507D2" w:rsidRDefault="00000000" w:rsidP="00F72BD2">
      <w:pPr>
        <w:pStyle w:val="ListParagraph"/>
        <w:numPr>
          <w:ilvl w:val="0"/>
          <w:numId w:val="42"/>
        </w:numPr>
        <w:tabs>
          <w:tab w:val="left" w:pos="426"/>
        </w:tabs>
        <w:spacing w:before="0" w:after="240"/>
        <w:ind w:left="0" w:firstLine="0"/>
      </w:pPr>
      <w:r w:rsidRPr="00E507D2">
        <w:t>Liberal</w:t>
      </w:r>
      <w:r w:rsidRPr="00E507D2">
        <w:rPr>
          <w:spacing w:val="-6"/>
        </w:rPr>
        <w:t xml:space="preserve"> </w:t>
      </w:r>
      <w:r w:rsidRPr="00E507D2">
        <w:t>standing</w:t>
      </w:r>
      <w:r w:rsidRPr="00E507D2">
        <w:rPr>
          <w:spacing w:val="-6"/>
        </w:rPr>
        <w:t xml:space="preserve"> </w:t>
      </w:r>
      <w:r w:rsidRPr="00E507D2">
        <w:rPr>
          <w:spacing w:val="-2"/>
        </w:rPr>
        <w:t>rules.</w:t>
      </w:r>
    </w:p>
    <w:p w14:paraId="4C299562" w14:textId="5B9A8F7B" w:rsidR="00DD4420" w:rsidRPr="00E507D2" w:rsidRDefault="00000000" w:rsidP="00F72BD2">
      <w:pPr>
        <w:pStyle w:val="ListParagraph"/>
        <w:numPr>
          <w:ilvl w:val="0"/>
          <w:numId w:val="42"/>
        </w:numPr>
        <w:tabs>
          <w:tab w:val="left" w:pos="426"/>
        </w:tabs>
        <w:spacing w:before="0" w:after="240"/>
        <w:ind w:left="0" w:firstLine="0"/>
      </w:pPr>
      <w:r w:rsidRPr="00E507D2">
        <w:t>Restrictions</w:t>
      </w:r>
      <w:r w:rsidRPr="00AB05F3">
        <w:rPr>
          <w:spacing w:val="-9"/>
        </w:rPr>
        <w:t xml:space="preserve"> </w:t>
      </w:r>
      <w:r w:rsidRPr="00E507D2">
        <w:t>of</w:t>
      </w:r>
      <w:r w:rsidRPr="00AB05F3">
        <w:rPr>
          <w:spacing w:val="-9"/>
        </w:rPr>
        <w:t xml:space="preserve"> </w:t>
      </w:r>
      <w:r w:rsidRPr="00E507D2">
        <w:t>costs</w:t>
      </w:r>
      <w:r w:rsidRPr="00AB05F3">
        <w:rPr>
          <w:spacing w:val="-9"/>
        </w:rPr>
        <w:t xml:space="preserve"> </w:t>
      </w:r>
      <w:r w:rsidRPr="00E507D2">
        <w:t>awards</w:t>
      </w:r>
      <w:r w:rsidRPr="00AB05F3">
        <w:rPr>
          <w:spacing w:val="-9"/>
        </w:rPr>
        <w:t xml:space="preserve"> </w:t>
      </w:r>
      <w:r w:rsidRPr="00E507D2">
        <w:t>against</w:t>
      </w:r>
      <w:r w:rsidRPr="00AB05F3">
        <w:rPr>
          <w:spacing w:val="-9"/>
        </w:rPr>
        <w:t xml:space="preserve"> </w:t>
      </w:r>
      <w:r w:rsidRPr="00E507D2">
        <w:t>plaintiffs</w:t>
      </w:r>
      <w:r w:rsidRPr="00AB05F3">
        <w:rPr>
          <w:spacing w:val="-8"/>
        </w:rPr>
        <w:t xml:space="preserve"> </w:t>
      </w:r>
      <w:r w:rsidRPr="00AB05F3">
        <w:rPr>
          <w:spacing w:val="-5"/>
        </w:rPr>
        <w:t>for</w:t>
      </w:r>
      <w:r w:rsidR="00AB05F3">
        <w:t xml:space="preserve"> </w:t>
      </w:r>
      <w:r w:rsidRPr="00AB05F3">
        <w:rPr>
          <w:spacing w:val="-2"/>
        </w:rPr>
        <w:t>environmental</w:t>
      </w:r>
      <w:r w:rsidRPr="00AB05F3">
        <w:rPr>
          <w:spacing w:val="10"/>
        </w:rPr>
        <w:t xml:space="preserve"> </w:t>
      </w:r>
      <w:r w:rsidRPr="00AB05F3">
        <w:rPr>
          <w:spacing w:val="-2"/>
        </w:rPr>
        <w:t>cases.</w:t>
      </w:r>
    </w:p>
    <w:p w14:paraId="7254A75E" w14:textId="77777777" w:rsidR="00DD4420" w:rsidRPr="00E507D2" w:rsidRDefault="00000000" w:rsidP="00F72BD2">
      <w:pPr>
        <w:pStyle w:val="ListParagraph"/>
        <w:numPr>
          <w:ilvl w:val="0"/>
          <w:numId w:val="42"/>
        </w:numPr>
        <w:tabs>
          <w:tab w:val="left" w:pos="426"/>
        </w:tabs>
        <w:spacing w:before="0" w:after="240"/>
        <w:ind w:left="0" w:firstLine="0"/>
      </w:pPr>
      <w:r w:rsidRPr="00E507D2">
        <w:t>Shifting</w:t>
      </w:r>
      <w:r w:rsidRPr="00E507D2">
        <w:rPr>
          <w:spacing w:val="-11"/>
        </w:rPr>
        <w:t xml:space="preserve"> </w:t>
      </w:r>
      <w:r w:rsidRPr="00E507D2">
        <w:t>the</w:t>
      </w:r>
      <w:r w:rsidRPr="00E507D2">
        <w:rPr>
          <w:spacing w:val="-11"/>
        </w:rPr>
        <w:t xml:space="preserve"> </w:t>
      </w:r>
      <w:r w:rsidRPr="00E507D2">
        <w:t>burden</w:t>
      </w:r>
      <w:r w:rsidRPr="00E507D2">
        <w:rPr>
          <w:spacing w:val="-11"/>
        </w:rPr>
        <w:t xml:space="preserve"> </w:t>
      </w:r>
      <w:r w:rsidRPr="00E507D2">
        <w:t>of</w:t>
      </w:r>
      <w:r w:rsidRPr="00E507D2">
        <w:rPr>
          <w:spacing w:val="-11"/>
        </w:rPr>
        <w:t xml:space="preserve"> </w:t>
      </w:r>
      <w:r w:rsidRPr="00E507D2">
        <w:t>proof</w:t>
      </w:r>
      <w:r w:rsidRPr="00E507D2">
        <w:rPr>
          <w:spacing w:val="-11"/>
        </w:rPr>
        <w:t xml:space="preserve"> </w:t>
      </w:r>
      <w:r w:rsidRPr="00E507D2">
        <w:t>in</w:t>
      </w:r>
      <w:r w:rsidRPr="00E507D2">
        <w:rPr>
          <w:spacing w:val="-11"/>
        </w:rPr>
        <w:t xml:space="preserve"> </w:t>
      </w:r>
      <w:r w:rsidRPr="00E507D2">
        <w:t xml:space="preserve">environmental </w:t>
      </w:r>
      <w:r w:rsidRPr="00E507D2">
        <w:rPr>
          <w:spacing w:val="-2"/>
        </w:rPr>
        <w:t>litigation.</w:t>
      </w:r>
    </w:p>
    <w:p w14:paraId="34A5A807" w14:textId="77777777" w:rsidR="00DD4420" w:rsidRPr="00E507D2" w:rsidRDefault="00000000" w:rsidP="00F72BD2">
      <w:pPr>
        <w:pStyle w:val="ListParagraph"/>
        <w:numPr>
          <w:ilvl w:val="0"/>
          <w:numId w:val="42"/>
        </w:numPr>
        <w:tabs>
          <w:tab w:val="left" w:pos="426"/>
        </w:tabs>
        <w:spacing w:before="0" w:after="240"/>
        <w:ind w:left="0" w:firstLine="0"/>
      </w:pPr>
      <w:r w:rsidRPr="00E507D2">
        <w:t>Expanded</w:t>
      </w:r>
      <w:r w:rsidRPr="00E507D2">
        <w:rPr>
          <w:spacing w:val="-2"/>
        </w:rPr>
        <w:t xml:space="preserve"> </w:t>
      </w:r>
      <w:r w:rsidRPr="00E507D2">
        <w:t>rights</w:t>
      </w:r>
      <w:r w:rsidRPr="00E507D2">
        <w:rPr>
          <w:spacing w:val="-1"/>
        </w:rPr>
        <w:t xml:space="preserve"> </w:t>
      </w:r>
      <w:r w:rsidRPr="00E507D2">
        <w:t>to</w:t>
      </w:r>
      <w:r w:rsidRPr="00E507D2">
        <w:rPr>
          <w:spacing w:val="-2"/>
        </w:rPr>
        <w:t xml:space="preserve"> </w:t>
      </w:r>
      <w:r w:rsidRPr="00E507D2">
        <w:t>seek</w:t>
      </w:r>
      <w:r w:rsidRPr="00E507D2">
        <w:rPr>
          <w:spacing w:val="-1"/>
        </w:rPr>
        <w:t xml:space="preserve"> </w:t>
      </w:r>
      <w:r w:rsidRPr="00E507D2">
        <w:t>judicial</w:t>
      </w:r>
      <w:r w:rsidRPr="00E507D2">
        <w:rPr>
          <w:spacing w:val="-1"/>
        </w:rPr>
        <w:t xml:space="preserve"> </w:t>
      </w:r>
      <w:r w:rsidRPr="00E507D2">
        <w:rPr>
          <w:spacing w:val="-2"/>
        </w:rPr>
        <w:t>review.</w:t>
      </w:r>
      <w:r w:rsidRPr="00E507D2">
        <w:rPr>
          <w:spacing w:val="-2"/>
          <w:vertAlign w:val="superscript"/>
        </w:rPr>
        <w:t>52</w:t>
      </w:r>
    </w:p>
    <w:p w14:paraId="76E9DF5D" w14:textId="54436808" w:rsidR="00DD4420" w:rsidRPr="00E507D2" w:rsidRDefault="00000000" w:rsidP="00F72BD2">
      <w:pPr>
        <w:pStyle w:val="BodyText"/>
        <w:spacing w:after="240"/>
      </w:pPr>
      <w:r w:rsidRPr="00E507D2">
        <w:t>During the late 1980s and early 1990s, public participation in environmental decision-making had</w:t>
      </w:r>
      <w:r w:rsidRPr="00E507D2">
        <w:rPr>
          <w:spacing w:val="-8"/>
        </w:rPr>
        <w:t xml:space="preserve"> </w:t>
      </w:r>
      <w:r w:rsidRPr="00E507D2">
        <w:t>begun</w:t>
      </w:r>
      <w:r w:rsidRPr="00E507D2">
        <w:rPr>
          <w:spacing w:val="-8"/>
        </w:rPr>
        <w:t xml:space="preserve"> </w:t>
      </w:r>
      <w:r w:rsidRPr="00E507D2">
        <w:t>to</w:t>
      </w:r>
      <w:r w:rsidRPr="00E507D2">
        <w:rPr>
          <w:spacing w:val="-9"/>
        </w:rPr>
        <w:t xml:space="preserve"> </w:t>
      </w:r>
      <w:r w:rsidRPr="00E507D2">
        <w:t>improve</w:t>
      </w:r>
      <w:r w:rsidRPr="00E507D2">
        <w:rPr>
          <w:spacing w:val="-9"/>
        </w:rPr>
        <w:t xml:space="preserve"> </w:t>
      </w:r>
      <w:r w:rsidRPr="00E507D2">
        <w:t>as</w:t>
      </w:r>
      <w:r w:rsidRPr="00E507D2">
        <w:rPr>
          <w:spacing w:val="-8"/>
        </w:rPr>
        <w:t xml:space="preserve"> </w:t>
      </w:r>
      <w:r w:rsidRPr="00E507D2">
        <w:t>the</w:t>
      </w:r>
      <w:r w:rsidRPr="00E507D2">
        <w:rPr>
          <w:spacing w:val="-9"/>
        </w:rPr>
        <w:t xml:space="preserve"> </w:t>
      </w:r>
      <w:r w:rsidRPr="00E507D2">
        <w:t>Ontario</w:t>
      </w:r>
      <w:r w:rsidRPr="00E507D2">
        <w:rPr>
          <w:spacing w:val="-9"/>
        </w:rPr>
        <w:t xml:space="preserve"> </w:t>
      </w:r>
      <w:r w:rsidRPr="00E507D2">
        <w:t>government undertook</w:t>
      </w:r>
      <w:r w:rsidRPr="00E507D2">
        <w:rPr>
          <w:spacing w:val="-6"/>
        </w:rPr>
        <w:t xml:space="preserve"> </w:t>
      </w:r>
      <w:r w:rsidRPr="00E507D2">
        <w:t>informal</w:t>
      </w:r>
      <w:r w:rsidRPr="00E507D2">
        <w:rPr>
          <w:spacing w:val="-6"/>
        </w:rPr>
        <w:t xml:space="preserve"> </w:t>
      </w:r>
      <w:r w:rsidRPr="00E507D2">
        <w:t>public</w:t>
      </w:r>
      <w:r w:rsidRPr="00E507D2">
        <w:rPr>
          <w:spacing w:val="-7"/>
        </w:rPr>
        <w:t xml:space="preserve"> </w:t>
      </w:r>
      <w:r w:rsidRPr="00E507D2">
        <w:t>consultations</w:t>
      </w:r>
      <w:r w:rsidRPr="00E507D2">
        <w:rPr>
          <w:spacing w:val="-6"/>
        </w:rPr>
        <w:t xml:space="preserve"> </w:t>
      </w:r>
      <w:r w:rsidRPr="00E507D2">
        <w:t>on</w:t>
      </w:r>
      <w:r w:rsidRPr="00E507D2">
        <w:rPr>
          <w:spacing w:val="-6"/>
        </w:rPr>
        <w:t xml:space="preserve"> </w:t>
      </w:r>
      <w:r w:rsidRPr="00E507D2">
        <w:rPr>
          <w:spacing w:val="-2"/>
        </w:rPr>
        <w:t>major</w:t>
      </w:r>
      <w:r w:rsidR="00AB05F3">
        <w:t xml:space="preserve"> </w:t>
      </w:r>
      <w:r w:rsidRPr="00E507D2">
        <w:t>policy and regulatory initiatives.</w:t>
      </w:r>
      <w:r w:rsidRPr="00E507D2">
        <w:rPr>
          <w:vertAlign w:val="superscript"/>
        </w:rPr>
        <w:t>53</w:t>
      </w:r>
      <w:r w:rsidRPr="00E507D2">
        <w:t xml:space="preserve"> These included the 1986 Municipal Industrial Strategy for Abatement, the 1987</w:t>
      </w:r>
      <w:r w:rsidRPr="00E507D2">
        <w:rPr>
          <w:spacing w:val="-8"/>
        </w:rPr>
        <w:t xml:space="preserve"> </w:t>
      </w:r>
      <w:r w:rsidRPr="00E507D2">
        <w:t>Clean</w:t>
      </w:r>
      <w:r w:rsidRPr="00E507D2">
        <w:rPr>
          <w:spacing w:val="-8"/>
        </w:rPr>
        <w:t xml:space="preserve"> </w:t>
      </w:r>
      <w:r w:rsidRPr="00E507D2">
        <w:t>Air</w:t>
      </w:r>
      <w:r w:rsidRPr="00E507D2">
        <w:rPr>
          <w:spacing w:val="-8"/>
        </w:rPr>
        <w:t xml:space="preserve"> </w:t>
      </w:r>
      <w:r w:rsidRPr="00E507D2">
        <w:t>Program,</w:t>
      </w:r>
      <w:r w:rsidRPr="00E507D2">
        <w:rPr>
          <w:spacing w:val="-8"/>
        </w:rPr>
        <w:t xml:space="preserve"> </w:t>
      </w:r>
      <w:r w:rsidRPr="00E507D2">
        <w:t>and</w:t>
      </w:r>
      <w:r w:rsidRPr="00E507D2">
        <w:rPr>
          <w:spacing w:val="-8"/>
        </w:rPr>
        <w:t xml:space="preserve"> </w:t>
      </w:r>
      <w:r w:rsidRPr="00E507D2">
        <w:t>the</w:t>
      </w:r>
      <w:r w:rsidRPr="00E507D2">
        <w:rPr>
          <w:spacing w:val="-9"/>
        </w:rPr>
        <w:t xml:space="preserve"> </w:t>
      </w:r>
      <w:r w:rsidRPr="00E507D2">
        <w:t>1991</w:t>
      </w:r>
      <w:r w:rsidRPr="00E507D2">
        <w:rPr>
          <w:spacing w:val="-8"/>
        </w:rPr>
        <w:t xml:space="preserve"> </w:t>
      </w:r>
      <w:r w:rsidRPr="00E507D2">
        <w:t>Waste</w:t>
      </w:r>
      <w:r w:rsidRPr="00E507D2">
        <w:rPr>
          <w:spacing w:val="-9"/>
        </w:rPr>
        <w:t xml:space="preserve"> </w:t>
      </w:r>
      <w:r w:rsidRPr="00E507D2">
        <w:t>Reduction Action Plan.</w:t>
      </w:r>
      <w:r w:rsidRPr="00E507D2">
        <w:rPr>
          <w:vertAlign w:val="superscript"/>
        </w:rPr>
        <w:t>54</w:t>
      </w:r>
      <w:r w:rsidRPr="00E507D2">
        <w:t xml:space="preserve"> However, prior to the </w:t>
      </w:r>
      <w:r w:rsidRPr="00E507D2">
        <w:rPr>
          <w:i/>
        </w:rPr>
        <w:t xml:space="preserve">EBR </w:t>
      </w:r>
      <w:r w:rsidRPr="00E507D2">
        <w:t>mandatory requirements for public consultation in environmental decision-making were the exception in Ontario.</w:t>
      </w:r>
      <w:r w:rsidRPr="00E507D2">
        <w:rPr>
          <w:vertAlign w:val="superscript"/>
        </w:rPr>
        <w:t>55</w:t>
      </w:r>
    </w:p>
    <w:p w14:paraId="052AD7B8" w14:textId="77777777" w:rsidR="00DD4420" w:rsidRPr="00E507D2" w:rsidRDefault="00000000" w:rsidP="00F72BD2">
      <w:pPr>
        <w:pStyle w:val="BodyText"/>
        <w:spacing w:after="240"/>
      </w:pPr>
      <w:r w:rsidRPr="00E507D2">
        <w:lastRenderedPageBreak/>
        <w:t>The concept of an environmental bill of rights gained increasing</w:t>
      </w:r>
      <w:r w:rsidRPr="00E507D2">
        <w:rPr>
          <w:spacing w:val="-13"/>
        </w:rPr>
        <w:t xml:space="preserve"> </w:t>
      </w:r>
      <w:r w:rsidRPr="00E507D2">
        <w:t>traction</w:t>
      </w:r>
      <w:r w:rsidRPr="00E507D2">
        <w:rPr>
          <w:spacing w:val="-12"/>
        </w:rPr>
        <w:t xml:space="preserve"> </w:t>
      </w:r>
      <w:r w:rsidRPr="00E507D2">
        <w:t>in</w:t>
      </w:r>
      <w:r w:rsidRPr="00E507D2">
        <w:rPr>
          <w:spacing w:val="-13"/>
        </w:rPr>
        <w:t xml:space="preserve"> </w:t>
      </w:r>
      <w:r w:rsidRPr="00E507D2">
        <w:t>Ontario</w:t>
      </w:r>
      <w:r w:rsidRPr="00E507D2">
        <w:rPr>
          <w:spacing w:val="-12"/>
        </w:rPr>
        <w:t xml:space="preserve"> </w:t>
      </w:r>
      <w:r w:rsidRPr="00E507D2">
        <w:t>through</w:t>
      </w:r>
      <w:r w:rsidRPr="00E507D2">
        <w:rPr>
          <w:spacing w:val="-13"/>
        </w:rPr>
        <w:t xml:space="preserve"> </w:t>
      </w:r>
      <w:r w:rsidRPr="00E507D2">
        <w:t>numerous</w:t>
      </w:r>
      <w:r w:rsidRPr="00E507D2">
        <w:rPr>
          <w:spacing w:val="-12"/>
        </w:rPr>
        <w:t xml:space="preserve"> </w:t>
      </w:r>
      <w:r w:rsidRPr="00E507D2">
        <w:t>private members’ bills which were introduced by Liberal and New</w:t>
      </w:r>
      <w:r w:rsidRPr="00E507D2">
        <w:rPr>
          <w:spacing w:val="-6"/>
        </w:rPr>
        <w:t xml:space="preserve"> </w:t>
      </w:r>
      <w:r w:rsidRPr="00E507D2">
        <w:t>Democratic</w:t>
      </w:r>
      <w:r w:rsidRPr="00E507D2">
        <w:rPr>
          <w:spacing w:val="-6"/>
        </w:rPr>
        <w:t xml:space="preserve"> </w:t>
      </w:r>
      <w:r w:rsidRPr="00E507D2">
        <w:t>members</w:t>
      </w:r>
      <w:r w:rsidRPr="00E507D2">
        <w:rPr>
          <w:spacing w:val="-6"/>
        </w:rPr>
        <w:t xml:space="preserve"> </w:t>
      </w:r>
      <w:r w:rsidRPr="00E507D2">
        <w:t>over</w:t>
      </w:r>
      <w:r w:rsidRPr="00E507D2">
        <w:rPr>
          <w:spacing w:val="-6"/>
        </w:rPr>
        <w:t xml:space="preserve"> </w:t>
      </w:r>
      <w:r w:rsidRPr="00E507D2">
        <w:t>the</w:t>
      </w:r>
      <w:r w:rsidRPr="00E507D2">
        <w:rPr>
          <w:spacing w:val="-6"/>
        </w:rPr>
        <w:t xml:space="preserve"> </w:t>
      </w:r>
      <w:r w:rsidRPr="00E507D2">
        <w:t>course</w:t>
      </w:r>
      <w:r w:rsidRPr="00E507D2">
        <w:rPr>
          <w:spacing w:val="-6"/>
        </w:rPr>
        <w:t xml:space="preserve"> </w:t>
      </w:r>
      <w:r w:rsidRPr="00E507D2">
        <w:t>of</w:t>
      </w:r>
      <w:r w:rsidRPr="00E507D2">
        <w:rPr>
          <w:spacing w:val="-6"/>
        </w:rPr>
        <w:t xml:space="preserve"> </w:t>
      </w:r>
      <w:r w:rsidRPr="00E507D2">
        <w:t>a</w:t>
      </w:r>
      <w:r w:rsidRPr="00E507D2">
        <w:rPr>
          <w:spacing w:val="-6"/>
        </w:rPr>
        <w:t xml:space="preserve"> </w:t>
      </w:r>
      <w:r w:rsidRPr="00E507D2">
        <w:t xml:space="preserve">decade, commencing in 1979. Only one bill passed </w:t>
      </w:r>
      <w:proofErr w:type="gramStart"/>
      <w:r w:rsidRPr="00E507D2">
        <w:t>second</w:t>
      </w:r>
      <w:proofErr w:type="gramEnd"/>
      <w:r w:rsidRPr="00E507D2">
        <w:t xml:space="preserve"> </w:t>
      </w:r>
      <w:proofErr w:type="gramStart"/>
      <w:r w:rsidRPr="00E507D2">
        <w:t>reading</w:t>
      </w:r>
      <w:proofErr w:type="gramEnd"/>
      <w:r w:rsidRPr="00E507D2">
        <w:t xml:space="preserve"> and none were enacted.</w:t>
      </w:r>
    </w:p>
    <w:p w14:paraId="57A254BB" w14:textId="38FAD1D3" w:rsidR="00DD4420" w:rsidRPr="00E507D2" w:rsidRDefault="00000000" w:rsidP="00F72BD2">
      <w:pPr>
        <w:pStyle w:val="Heading4"/>
        <w:spacing w:after="240"/>
        <w:ind w:left="0"/>
      </w:pPr>
      <w:r w:rsidRPr="00E507D2">
        <w:t>The</w:t>
      </w:r>
      <w:r w:rsidRPr="00E507D2">
        <w:rPr>
          <w:spacing w:val="-18"/>
        </w:rPr>
        <w:t xml:space="preserve"> </w:t>
      </w:r>
      <w:r w:rsidRPr="00E507D2">
        <w:t>Task</w:t>
      </w:r>
      <w:r w:rsidRPr="00E507D2">
        <w:rPr>
          <w:spacing w:val="-18"/>
        </w:rPr>
        <w:t xml:space="preserve"> </w:t>
      </w:r>
      <w:r w:rsidRPr="00E507D2">
        <w:t>Force</w:t>
      </w:r>
      <w:r w:rsidRPr="00E507D2">
        <w:rPr>
          <w:spacing w:val="-18"/>
        </w:rPr>
        <w:t xml:space="preserve"> </w:t>
      </w:r>
      <w:r w:rsidRPr="00E507D2">
        <w:t>on</w:t>
      </w:r>
      <w:r w:rsidRPr="00E507D2">
        <w:rPr>
          <w:spacing w:val="-17"/>
        </w:rPr>
        <w:t xml:space="preserve"> </w:t>
      </w:r>
      <w:r w:rsidRPr="00E507D2">
        <w:t>the</w:t>
      </w:r>
      <w:r w:rsidRPr="00E507D2">
        <w:rPr>
          <w:spacing w:val="-18"/>
        </w:rPr>
        <w:t xml:space="preserve"> </w:t>
      </w:r>
      <w:r w:rsidRPr="00E507D2">
        <w:t>Environmental Bill of Rights</w:t>
      </w:r>
    </w:p>
    <w:p w14:paraId="09996E31" w14:textId="77777777" w:rsidR="00DD4420" w:rsidRPr="00E507D2" w:rsidRDefault="00000000" w:rsidP="00F72BD2">
      <w:pPr>
        <w:pStyle w:val="BodyText"/>
        <w:spacing w:after="240"/>
      </w:pPr>
      <w:r w:rsidRPr="00E507D2">
        <w:t xml:space="preserve">In December 1990, </w:t>
      </w:r>
      <w:proofErr w:type="gramStart"/>
      <w:r w:rsidRPr="00E507D2">
        <w:t>the-then</w:t>
      </w:r>
      <w:proofErr w:type="gramEnd"/>
      <w:r w:rsidRPr="00E507D2">
        <w:t xml:space="preserve"> Minister of the Environment,</w:t>
      </w:r>
      <w:r w:rsidRPr="00E507D2">
        <w:rPr>
          <w:spacing w:val="-13"/>
        </w:rPr>
        <w:t xml:space="preserve"> </w:t>
      </w:r>
      <w:r w:rsidRPr="00E507D2">
        <w:t>Ruth</w:t>
      </w:r>
      <w:r w:rsidRPr="00E507D2">
        <w:rPr>
          <w:spacing w:val="-12"/>
        </w:rPr>
        <w:t xml:space="preserve"> </w:t>
      </w:r>
      <w:r w:rsidRPr="00E507D2">
        <w:t>Grier,</w:t>
      </w:r>
      <w:r w:rsidRPr="00E507D2">
        <w:rPr>
          <w:spacing w:val="-13"/>
        </w:rPr>
        <w:t xml:space="preserve"> </w:t>
      </w:r>
      <w:r w:rsidRPr="00E507D2">
        <w:t>announced</w:t>
      </w:r>
      <w:r w:rsidRPr="00E507D2">
        <w:rPr>
          <w:spacing w:val="-12"/>
        </w:rPr>
        <w:t xml:space="preserve"> </w:t>
      </w:r>
      <w:r w:rsidRPr="00E507D2">
        <w:t>the</w:t>
      </w:r>
      <w:r w:rsidRPr="00E507D2">
        <w:rPr>
          <w:spacing w:val="-13"/>
        </w:rPr>
        <w:t xml:space="preserve"> </w:t>
      </w:r>
      <w:r w:rsidRPr="00E507D2">
        <w:t>establishment of an Advisory Committee on the Environmental Bill of Rights</w:t>
      </w:r>
      <w:r w:rsidRPr="00E507D2">
        <w:rPr>
          <w:spacing w:val="-6"/>
        </w:rPr>
        <w:t xml:space="preserve"> </w:t>
      </w:r>
      <w:r w:rsidRPr="00E507D2">
        <w:t>to</w:t>
      </w:r>
      <w:r w:rsidRPr="00E507D2">
        <w:rPr>
          <w:spacing w:val="-7"/>
        </w:rPr>
        <w:t xml:space="preserve"> </w:t>
      </w:r>
      <w:r w:rsidRPr="00E507D2">
        <w:t>help</w:t>
      </w:r>
      <w:r w:rsidRPr="00E507D2">
        <w:rPr>
          <w:spacing w:val="-6"/>
        </w:rPr>
        <w:t xml:space="preserve"> </w:t>
      </w:r>
      <w:r w:rsidRPr="00E507D2">
        <w:t>the</w:t>
      </w:r>
      <w:r w:rsidRPr="00E507D2">
        <w:rPr>
          <w:spacing w:val="-7"/>
        </w:rPr>
        <w:t xml:space="preserve"> </w:t>
      </w:r>
      <w:r w:rsidRPr="00E507D2">
        <w:t>provincial</w:t>
      </w:r>
      <w:r w:rsidRPr="00E507D2">
        <w:rPr>
          <w:spacing w:val="-6"/>
        </w:rPr>
        <w:t xml:space="preserve"> </w:t>
      </w:r>
      <w:r w:rsidRPr="00E507D2">
        <w:t>government</w:t>
      </w:r>
      <w:r w:rsidRPr="00E507D2">
        <w:rPr>
          <w:spacing w:val="-6"/>
        </w:rPr>
        <w:t xml:space="preserve"> </w:t>
      </w:r>
      <w:r w:rsidRPr="00E507D2">
        <w:t>develop</w:t>
      </w:r>
      <w:r w:rsidRPr="00E507D2">
        <w:rPr>
          <w:spacing w:val="-6"/>
        </w:rPr>
        <w:t xml:space="preserve"> </w:t>
      </w:r>
      <w:r w:rsidRPr="00E507D2">
        <w:t>a</w:t>
      </w:r>
      <w:r w:rsidRPr="00E507D2">
        <w:rPr>
          <w:spacing w:val="-6"/>
        </w:rPr>
        <w:t xml:space="preserve"> </w:t>
      </w:r>
      <w:r w:rsidRPr="00E507D2">
        <w:t xml:space="preserve">bill. The Advisory Committee included stakeholders from </w:t>
      </w:r>
      <w:proofErr w:type="spellStart"/>
      <w:r w:rsidRPr="00E507D2">
        <w:t>labour</w:t>
      </w:r>
      <w:proofErr w:type="spellEnd"/>
      <w:r w:rsidRPr="00E507D2">
        <w:t>, business, environmental groups, First Nations, municipalities, agriculture, and government officials.</w:t>
      </w:r>
    </w:p>
    <w:p w14:paraId="5E2502A0" w14:textId="77777777" w:rsidR="00DD4420" w:rsidRPr="00E507D2" w:rsidRDefault="00000000" w:rsidP="00F72BD2">
      <w:pPr>
        <w:pStyle w:val="BodyText"/>
        <w:spacing w:after="240"/>
      </w:pPr>
      <w:r w:rsidRPr="00E507D2">
        <w:t>The Advisory Group was asked to examine the basic principles</w:t>
      </w:r>
      <w:r w:rsidRPr="00E507D2">
        <w:rPr>
          <w:spacing w:val="-7"/>
        </w:rPr>
        <w:t xml:space="preserve"> </w:t>
      </w:r>
      <w:r w:rsidRPr="00E507D2">
        <w:t>of</w:t>
      </w:r>
      <w:r w:rsidRPr="00E507D2">
        <w:rPr>
          <w:spacing w:val="-7"/>
        </w:rPr>
        <w:t xml:space="preserve"> </w:t>
      </w:r>
      <w:r w:rsidRPr="00E507D2">
        <w:t>an</w:t>
      </w:r>
      <w:r w:rsidRPr="00E507D2">
        <w:rPr>
          <w:spacing w:val="-7"/>
        </w:rPr>
        <w:t xml:space="preserve"> </w:t>
      </w:r>
      <w:r w:rsidRPr="00E507D2">
        <w:t>Environmental</w:t>
      </w:r>
      <w:r w:rsidRPr="00E507D2">
        <w:rPr>
          <w:spacing w:val="-7"/>
        </w:rPr>
        <w:t xml:space="preserve"> </w:t>
      </w:r>
      <w:r w:rsidRPr="00E507D2">
        <w:t>Bill</w:t>
      </w:r>
      <w:r w:rsidRPr="00E507D2">
        <w:rPr>
          <w:spacing w:val="-7"/>
        </w:rPr>
        <w:t xml:space="preserve"> </w:t>
      </w:r>
      <w:r w:rsidRPr="00E507D2">
        <w:t>of</w:t>
      </w:r>
      <w:r w:rsidRPr="00E507D2">
        <w:rPr>
          <w:spacing w:val="-7"/>
        </w:rPr>
        <w:t xml:space="preserve"> </w:t>
      </w:r>
      <w:r w:rsidRPr="00E507D2">
        <w:t>Rights</w:t>
      </w:r>
      <w:r w:rsidRPr="00E507D2">
        <w:rPr>
          <w:spacing w:val="-7"/>
        </w:rPr>
        <w:t xml:space="preserve"> </w:t>
      </w:r>
      <w:r w:rsidRPr="00E507D2">
        <w:t>and</w:t>
      </w:r>
      <w:r w:rsidRPr="00E507D2">
        <w:rPr>
          <w:spacing w:val="-7"/>
        </w:rPr>
        <w:t xml:space="preserve"> </w:t>
      </w:r>
      <w:r w:rsidRPr="00E507D2">
        <w:t>how they could be applied in Ontario.</w:t>
      </w:r>
      <w:r w:rsidRPr="00E507D2">
        <w:rPr>
          <w:vertAlign w:val="superscript"/>
        </w:rPr>
        <w:t>56</w:t>
      </w:r>
    </w:p>
    <w:p w14:paraId="4CE29023" w14:textId="77777777" w:rsidR="00DD4420" w:rsidRPr="00E507D2" w:rsidRDefault="00000000" w:rsidP="00F72BD2">
      <w:pPr>
        <w:pStyle w:val="BodyText"/>
        <w:spacing w:after="240"/>
      </w:pPr>
      <w:r w:rsidRPr="00E507D2">
        <w:t>The</w:t>
      </w:r>
      <w:r w:rsidRPr="00E507D2">
        <w:rPr>
          <w:spacing w:val="-1"/>
        </w:rPr>
        <w:t xml:space="preserve"> </w:t>
      </w:r>
      <w:r w:rsidRPr="00E507D2">
        <w:t>following</w:t>
      </w:r>
      <w:r w:rsidRPr="00E507D2">
        <w:rPr>
          <w:spacing w:val="-1"/>
        </w:rPr>
        <w:t xml:space="preserve"> </w:t>
      </w:r>
      <w:r w:rsidRPr="00E507D2">
        <w:t>year,</w:t>
      </w:r>
      <w:r w:rsidRPr="00E507D2">
        <w:rPr>
          <w:spacing w:val="-1"/>
        </w:rPr>
        <w:t xml:space="preserve"> </w:t>
      </w:r>
      <w:r w:rsidRPr="00E507D2">
        <w:t>in</w:t>
      </w:r>
      <w:r w:rsidRPr="00E507D2">
        <w:rPr>
          <w:spacing w:val="-1"/>
        </w:rPr>
        <w:t xml:space="preserve"> </w:t>
      </w:r>
      <w:r w:rsidRPr="00E507D2">
        <w:t>October</w:t>
      </w:r>
      <w:r w:rsidRPr="00E507D2">
        <w:rPr>
          <w:spacing w:val="-1"/>
        </w:rPr>
        <w:t xml:space="preserve"> </w:t>
      </w:r>
      <w:r w:rsidRPr="00E507D2">
        <w:t>1991,</w:t>
      </w:r>
      <w:r w:rsidRPr="00E507D2">
        <w:rPr>
          <w:spacing w:val="-1"/>
        </w:rPr>
        <w:t xml:space="preserve"> </w:t>
      </w:r>
      <w:r w:rsidRPr="00E507D2">
        <w:t>after</w:t>
      </w:r>
      <w:r w:rsidRPr="00E507D2">
        <w:rPr>
          <w:spacing w:val="-1"/>
        </w:rPr>
        <w:t xml:space="preserve"> </w:t>
      </w:r>
      <w:r w:rsidRPr="00E507D2">
        <w:t>the completion</w:t>
      </w:r>
      <w:r w:rsidRPr="00E507D2">
        <w:rPr>
          <w:spacing w:val="-10"/>
        </w:rPr>
        <w:t xml:space="preserve"> </w:t>
      </w:r>
      <w:r w:rsidRPr="00E507D2">
        <w:t>of</w:t>
      </w:r>
      <w:r w:rsidRPr="00E507D2">
        <w:rPr>
          <w:spacing w:val="-10"/>
        </w:rPr>
        <w:t xml:space="preserve"> </w:t>
      </w:r>
      <w:r w:rsidRPr="00E507D2">
        <w:t>the</w:t>
      </w:r>
      <w:r w:rsidRPr="00E507D2">
        <w:rPr>
          <w:spacing w:val="-10"/>
        </w:rPr>
        <w:t xml:space="preserve"> </w:t>
      </w:r>
      <w:r w:rsidRPr="00E507D2">
        <w:t>Advisory</w:t>
      </w:r>
      <w:r w:rsidRPr="00E507D2">
        <w:rPr>
          <w:spacing w:val="-10"/>
        </w:rPr>
        <w:t xml:space="preserve"> </w:t>
      </w:r>
      <w:r w:rsidRPr="00E507D2">
        <w:t>Committee’s</w:t>
      </w:r>
      <w:r w:rsidRPr="00E507D2">
        <w:rPr>
          <w:spacing w:val="-10"/>
        </w:rPr>
        <w:t xml:space="preserve"> </w:t>
      </w:r>
      <w:r w:rsidRPr="00E507D2">
        <w:t>work,</w:t>
      </w:r>
      <w:r w:rsidRPr="00E507D2">
        <w:rPr>
          <w:spacing w:val="-10"/>
        </w:rPr>
        <w:t xml:space="preserve"> </w:t>
      </w:r>
      <w:r w:rsidRPr="00E507D2">
        <w:t>Minister Grier</w:t>
      </w:r>
      <w:r w:rsidRPr="00E507D2">
        <w:rPr>
          <w:spacing w:val="-2"/>
        </w:rPr>
        <w:t xml:space="preserve"> </w:t>
      </w:r>
      <w:r w:rsidRPr="00E507D2">
        <w:t>established</w:t>
      </w:r>
      <w:r w:rsidRPr="00E507D2">
        <w:rPr>
          <w:spacing w:val="-2"/>
        </w:rPr>
        <w:t xml:space="preserve"> </w:t>
      </w:r>
      <w:r w:rsidRPr="00E507D2">
        <w:t>the</w:t>
      </w:r>
      <w:r w:rsidRPr="00E507D2">
        <w:rPr>
          <w:spacing w:val="-2"/>
        </w:rPr>
        <w:t xml:space="preserve"> </w:t>
      </w:r>
      <w:r w:rsidRPr="00E507D2">
        <w:t>Task</w:t>
      </w:r>
      <w:r w:rsidRPr="00E507D2">
        <w:rPr>
          <w:spacing w:val="-2"/>
        </w:rPr>
        <w:t xml:space="preserve"> </w:t>
      </w:r>
      <w:r w:rsidRPr="00E507D2">
        <w:t>Force</w:t>
      </w:r>
      <w:r w:rsidRPr="00E507D2">
        <w:rPr>
          <w:spacing w:val="-2"/>
        </w:rPr>
        <w:t xml:space="preserve"> </w:t>
      </w:r>
      <w:r w:rsidRPr="00E507D2">
        <w:t>on</w:t>
      </w:r>
      <w:r w:rsidRPr="00E507D2">
        <w:rPr>
          <w:spacing w:val="-2"/>
        </w:rPr>
        <w:t xml:space="preserve"> </w:t>
      </w:r>
      <w:r w:rsidRPr="00E507D2">
        <w:t>the</w:t>
      </w:r>
      <w:r w:rsidRPr="00E507D2">
        <w:rPr>
          <w:spacing w:val="-2"/>
        </w:rPr>
        <w:t xml:space="preserve"> </w:t>
      </w:r>
      <w:r w:rsidRPr="00E507D2">
        <w:t xml:space="preserve">Ontario </w:t>
      </w:r>
      <w:r w:rsidRPr="00E507D2">
        <w:rPr>
          <w:spacing w:val="-2"/>
        </w:rPr>
        <w:t>Environmental</w:t>
      </w:r>
      <w:r w:rsidRPr="00E507D2">
        <w:rPr>
          <w:spacing w:val="-10"/>
        </w:rPr>
        <w:t xml:space="preserve"> </w:t>
      </w:r>
      <w:r w:rsidRPr="00E507D2">
        <w:rPr>
          <w:spacing w:val="-2"/>
        </w:rPr>
        <w:t>Bill</w:t>
      </w:r>
      <w:r w:rsidRPr="00E507D2">
        <w:rPr>
          <w:spacing w:val="-10"/>
        </w:rPr>
        <w:t xml:space="preserve"> </w:t>
      </w:r>
      <w:r w:rsidRPr="00E507D2">
        <w:rPr>
          <w:spacing w:val="-2"/>
        </w:rPr>
        <w:t>of</w:t>
      </w:r>
      <w:r w:rsidRPr="00E507D2">
        <w:rPr>
          <w:spacing w:val="-10"/>
        </w:rPr>
        <w:t xml:space="preserve"> </w:t>
      </w:r>
      <w:r w:rsidRPr="00E507D2">
        <w:rPr>
          <w:spacing w:val="-2"/>
        </w:rPr>
        <w:t>Rights</w:t>
      </w:r>
      <w:r w:rsidRPr="00E507D2">
        <w:rPr>
          <w:spacing w:val="-10"/>
        </w:rPr>
        <w:t xml:space="preserve"> </w:t>
      </w:r>
      <w:r w:rsidRPr="00E507D2">
        <w:rPr>
          <w:spacing w:val="-2"/>
        </w:rPr>
        <w:t>(Task</w:t>
      </w:r>
      <w:r w:rsidRPr="00E507D2">
        <w:rPr>
          <w:spacing w:val="-10"/>
        </w:rPr>
        <w:t xml:space="preserve"> </w:t>
      </w:r>
      <w:r w:rsidRPr="00E507D2">
        <w:rPr>
          <w:spacing w:val="-2"/>
        </w:rPr>
        <w:t>Force).</w:t>
      </w:r>
      <w:r w:rsidRPr="00E507D2">
        <w:rPr>
          <w:spacing w:val="-10"/>
        </w:rPr>
        <w:t xml:space="preserve"> </w:t>
      </w:r>
      <w:r w:rsidRPr="00E507D2">
        <w:rPr>
          <w:spacing w:val="-2"/>
        </w:rPr>
        <w:t>The</w:t>
      </w:r>
      <w:r w:rsidRPr="00E507D2">
        <w:rPr>
          <w:spacing w:val="-10"/>
        </w:rPr>
        <w:t xml:space="preserve"> </w:t>
      </w:r>
      <w:r w:rsidRPr="00E507D2">
        <w:rPr>
          <w:spacing w:val="-2"/>
        </w:rPr>
        <w:t>Task</w:t>
      </w:r>
      <w:r w:rsidRPr="00E507D2">
        <w:rPr>
          <w:spacing w:val="-10"/>
        </w:rPr>
        <w:t xml:space="preserve"> </w:t>
      </w:r>
      <w:r w:rsidRPr="00E507D2">
        <w:rPr>
          <w:spacing w:val="-2"/>
        </w:rPr>
        <w:t xml:space="preserve">Force, </w:t>
      </w:r>
      <w:r w:rsidRPr="00E507D2">
        <w:t>which</w:t>
      </w:r>
      <w:r w:rsidRPr="00E507D2">
        <w:rPr>
          <w:spacing w:val="-8"/>
        </w:rPr>
        <w:t xml:space="preserve"> </w:t>
      </w:r>
      <w:r w:rsidRPr="00E507D2">
        <w:t>was</w:t>
      </w:r>
      <w:r w:rsidRPr="00E507D2">
        <w:rPr>
          <w:spacing w:val="-8"/>
        </w:rPr>
        <w:t xml:space="preserve"> </w:t>
      </w:r>
      <w:r w:rsidRPr="00E507D2">
        <w:t>composed</w:t>
      </w:r>
      <w:r w:rsidRPr="00E507D2">
        <w:rPr>
          <w:spacing w:val="-8"/>
        </w:rPr>
        <w:t xml:space="preserve"> </w:t>
      </w:r>
      <w:r w:rsidRPr="00E507D2">
        <w:t>of</w:t>
      </w:r>
      <w:r w:rsidRPr="00E507D2">
        <w:rPr>
          <w:spacing w:val="-8"/>
        </w:rPr>
        <w:t xml:space="preserve"> </w:t>
      </w:r>
      <w:r w:rsidRPr="00E507D2">
        <w:t>representatives</w:t>
      </w:r>
      <w:r w:rsidRPr="00E507D2">
        <w:rPr>
          <w:spacing w:val="-8"/>
        </w:rPr>
        <w:t xml:space="preserve"> </w:t>
      </w:r>
      <w:r w:rsidRPr="00E507D2">
        <w:t>from</w:t>
      </w:r>
      <w:r w:rsidRPr="00E507D2">
        <w:rPr>
          <w:spacing w:val="-8"/>
        </w:rPr>
        <w:t xml:space="preserve"> </w:t>
      </w:r>
      <w:r w:rsidRPr="00E507D2">
        <w:t xml:space="preserve">business, </w:t>
      </w:r>
      <w:r w:rsidRPr="00E507D2">
        <w:rPr>
          <w:spacing w:val="-2"/>
        </w:rPr>
        <w:t>government,</w:t>
      </w:r>
      <w:r w:rsidRPr="00E507D2">
        <w:rPr>
          <w:spacing w:val="-11"/>
        </w:rPr>
        <w:t xml:space="preserve"> </w:t>
      </w:r>
      <w:r w:rsidRPr="00E507D2">
        <w:rPr>
          <w:spacing w:val="-2"/>
        </w:rPr>
        <w:t>and</w:t>
      </w:r>
      <w:r w:rsidRPr="00E507D2">
        <w:rPr>
          <w:spacing w:val="-10"/>
        </w:rPr>
        <w:t xml:space="preserve"> </w:t>
      </w:r>
      <w:r w:rsidRPr="00E507D2">
        <w:rPr>
          <w:spacing w:val="-2"/>
        </w:rPr>
        <w:t>environmental</w:t>
      </w:r>
      <w:r w:rsidRPr="00E507D2">
        <w:rPr>
          <w:spacing w:val="-11"/>
        </w:rPr>
        <w:t xml:space="preserve"> </w:t>
      </w:r>
      <w:r w:rsidRPr="00E507D2">
        <w:rPr>
          <w:spacing w:val="-2"/>
        </w:rPr>
        <w:t>groups,</w:t>
      </w:r>
      <w:r w:rsidRPr="00E507D2">
        <w:rPr>
          <w:spacing w:val="-10"/>
        </w:rPr>
        <w:t xml:space="preserve"> </w:t>
      </w:r>
      <w:r w:rsidRPr="00E507D2">
        <w:rPr>
          <w:spacing w:val="-2"/>
        </w:rPr>
        <w:t>was</w:t>
      </w:r>
      <w:r w:rsidRPr="00E507D2">
        <w:rPr>
          <w:spacing w:val="-11"/>
        </w:rPr>
        <w:t xml:space="preserve"> </w:t>
      </w:r>
      <w:r w:rsidRPr="00E507D2">
        <w:rPr>
          <w:spacing w:val="-2"/>
        </w:rPr>
        <w:t>directed</w:t>
      </w:r>
      <w:r w:rsidRPr="00E507D2">
        <w:rPr>
          <w:spacing w:val="-10"/>
        </w:rPr>
        <w:t xml:space="preserve"> </w:t>
      </w:r>
      <w:r w:rsidRPr="00E507D2">
        <w:rPr>
          <w:spacing w:val="-2"/>
        </w:rPr>
        <w:t>by its</w:t>
      </w:r>
      <w:r w:rsidRPr="00E507D2">
        <w:rPr>
          <w:spacing w:val="-11"/>
        </w:rPr>
        <w:t xml:space="preserve"> </w:t>
      </w:r>
      <w:r w:rsidRPr="00E507D2">
        <w:rPr>
          <w:spacing w:val="-2"/>
        </w:rPr>
        <w:t>terms</w:t>
      </w:r>
      <w:r w:rsidRPr="00E507D2">
        <w:rPr>
          <w:spacing w:val="-10"/>
        </w:rPr>
        <w:t xml:space="preserve"> </w:t>
      </w:r>
      <w:r w:rsidRPr="00E507D2">
        <w:rPr>
          <w:spacing w:val="-2"/>
        </w:rPr>
        <w:t>of</w:t>
      </w:r>
      <w:r w:rsidRPr="00E507D2">
        <w:rPr>
          <w:spacing w:val="-11"/>
        </w:rPr>
        <w:t xml:space="preserve"> </w:t>
      </w:r>
      <w:r w:rsidRPr="00E507D2">
        <w:rPr>
          <w:spacing w:val="-2"/>
        </w:rPr>
        <w:t>reference</w:t>
      </w:r>
      <w:r w:rsidRPr="00E507D2">
        <w:rPr>
          <w:spacing w:val="-10"/>
        </w:rPr>
        <w:t xml:space="preserve"> </w:t>
      </w:r>
      <w:r w:rsidRPr="00E507D2">
        <w:rPr>
          <w:spacing w:val="-2"/>
        </w:rPr>
        <w:t>to</w:t>
      </w:r>
      <w:r w:rsidRPr="00E507D2">
        <w:rPr>
          <w:spacing w:val="-11"/>
        </w:rPr>
        <w:t xml:space="preserve"> </w:t>
      </w:r>
      <w:r w:rsidRPr="00E507D2">
        <w:rPr>
          <w:spacing w:val="-2"/>
        </w:rPr>
        <w:t>achieve</w:t>
      </w:r>
      <w:r w:rsidRPr="00E507D2">
        <w:rPr>
          <w:spacing w:val="-10"/>
        </w:rPr>
        <w:t xml:space="preserve"> </w:t>
      </w:r>
      <w:r w:rsidRPr="00E507D2">
        <w:rPr>
          <w:spacing w:val="-2"/>
        </w:rPr>
        <w:t>a</w:t>
      </w:r>
      <w:r w:rsidRPr="00E507D2">
        <w:rPr>
          <w:spacing w:val="-11"/>
        </w:rPr>
        <w:t xml:space="preserve"> </w:t>
      </w:r>
      <w:r w:rsidRPr="00E507D2">
        <w:rPr>
          <w:spacing w:val="-2"/>
        </w:rPr>
        <w:t>unanimous</w:t>
      </w:r>
      <w:r w:rsidRPr="00E507D2">
        <w:rPr>
          <w:spacing w:val="-10"/>
        </w:rPr>
        <w:t xml:space="preserve"> </w:t>
      </w:r>
      <w:r w:rsidRPr="00E507D2">
        <w:rPr>
          <w:spacing w:val="-2"/>
        </w:rPr>
        <w:t xml:space="preserve">consensus </w:t>
      </w:r>
      <w:r w:rsidRPr="00E507D2">
        <w:t>on</w:t>
      </w:r>
      <w:r w:rsidRPr="00E507D2">
        <w:rPr>
          <w:spacing w:val="-3"/>
        </w:rPr>
        <w:t xml:space="preserve"> </w:t>
      </w:r>
      <w:r w:rsidRPr="00E507D2">
        <w:t>an</w:t>
      </w:r>
      <w:r w:rsidRPr="00E507D2">
        <w:rPr>
          <w:spacing w:val="-3"/>
        </w:rPr>
        <w:t xml:space="preserve"> </w:t>
      </w:r>
      <w:r w:rsidRPr="00E507D2">
        <w:t>Environmental</w:t>
      </w:r>
      <w:r w:rsidRPr="00E507D2">
        <w:rPr>
          <w:spacing w:val="-3"/>
        </w:rPr>
        <w:t xml:space="preserve"> </w:t>
      </w:r>
      <w:r w:rsidRPr="00E507D2">
        <w:t>Bill</w:t>
      </w:r>
      <w:r w:rsidRPr="00E507D2">
        <w:rPr>
          <w:spacing w:val="-3"/>
        </w:rPr>
        <w:t xml:space="preserve"> </w:t>
      </w:r>
      <w:r w:rsidRPr="00E507D2">
        <w:t>of</w:t>
      </w:r>
      <w:r w:rsidRPr="00E507D2">
        <w:rPr>
          <w:spacing w:val="-3"/>
        </w:rPr>
        <w:t xml:space="preserve"> </w:t>
      </w:r>
      <w:r w:rsidRPr="00E507D2">
        <w:t>Rights</w:t>
      </w:r>
      <w:r w:rsidRPr="00E507D2">
        <w:rPr>
          <w:spacing w:val="-3"/>
        </w:rPr>
        <w:t xml:space="preserve"> </w:t>
      </w:r>
      <w:r w:rsidRPr="00E507D2">
        <w:t>for</w:t>
      </w:r>
      <w:r w:rsidRPr="00E507D2">
        <w:rPr>
          <w:spacing w:val="-3"/>
        </w:rPr>
        <w:t xml:space="preserve"> </w:t>
      </w:r>
      <w:r w:rsidRPr="00E507D2">
        <w:t>Ontario.</w:t>
      </w:r>
      <w:r w:rsidRPr="00E507D2">
        <w:rPr>
          <w:vertAlign w:val="superscript"/>
        </w:rPr>
        <w:t>57</w:t>
      </w:r>
      <w:r w:rsidRPr="00E507D2">
        <w:t xml:space="preserve"> Subsequently,</w:t>
      </w:r>
      <w:r w:rsidRPr="00E507D2">
        <w:rPr>
          <w:spacing w:val="-5"/>
        </w:rPr>
        <w:t xml:space="preserve"> </w:t>
      </w:r>
      <w:r w:rsidRPr="00E507D2">
        <w:t>the</w:t>
      </w:r>
      <w:r w:rsidRPr="00E507D2">
        <w:rPr>
          <w:spacing w:val="-5"/>
        </w:rPr>
        <w:t xml:space="preserve"> </w:t>
      </w:r>
      <w:r w:rsidRPr="00E507D2">
        <w:t>Environment</w:t>
      </w:r>
      <w:r w:rsidRPr="00E507D2">
        <w:rPr>
          <w:spacing w:val="-5"/>
        </w:rPr>
        <w:t xml:space="preserve"> </w:t>
      </w:r>
      <w:r w:rsidRPr="00E507D2">
        <w:t>Ministry</w:t>
      </w:r>
      <w:r w:rsidRPr="00E507D2">
        <w:rPr>
          <w:spacing w:val="-5"/>
        </w:rPr>
        <w:t xml:space="preserve"> </w:t>
      </w:r>
      <w:r w:rsidRPr="00E507D2">
        <w:t>sought</w:t>
      </w:r>
      <w:r w:rsidRPr="00E507D2">
        <w:rPr>
          <w:spacing w:val="-5"/>
        </w:rPr>
        <w:t xml:space="preserve"> </w:t>
      </w:r>
      <w:r w:rsidRPr="00E507D2">
        <w:t>public comments</w:t>
      </w:r>
      <w:r w:rsidRPr="00E507D2">
        <w:rPr>
          <w:spacing w:val="-2"/>
        </w:rPr>
        <w:t xml:space="preserve"> </w:t>
      </w:r>
      <w:r w:rsidRPr="00E507D2">
        <w:t>on</w:t>
      </w:r>
      <w:r w:rsidRPr="00E507D2">
        <w:rPr>
          <w:spacing w:val="-2"/>
        </w:rPr>
        <w:t xml:space="preserve"> </w:t>
      </w:r>
      <w:r w:rsidRPr="00E507D2">
        <w:t>the</w:t>
      </w:r>
      <w:r w:rsidRPr="00E507D2">
        <w:rPr>
          <w:spacing w:val="-2"/>
        </w:rPr>
        <w:t xml:space="preserve"> </w:t>
      </w:r>
      <w:r w:rsidRPr="00E507D2">
        <w:t>draft</w:t>
      </w:r>
      <w:r w:rsidRPr="00E507D2">
        <w:rPr>
          <w:spacing w:val="-2"/>
        </w:rPr>
        <w:t xml:space="preserve"> </w:t>
      </w:r>
      <w:r w:rsidRPr="00E507D2">
        <w:t>bill</w:t>
      </w:r>
      <w:r w:rsidRPr="00E507D2">
        <w:rPr>
          <w:spacing w:val="-2"/>
        </w:rPr>
        <w:t xml:space="preserve"> </w:t>
      </w:r>
      <w:r w:rsidRPr="00E507D2">
        <w:t>over</w:t>
      </w:r>
      <w:r w:rsidRPr="00E507D2">
        <w:rPr>
          <w:spacing w:val="-2"/>
        </w:rPr>
        <w:t xml:space="preserve"> </w:t>
      </w:r>
      <w:r w:rsidRPr="00E507D2">
        <w:t>a</w:t>
      </w:r>
      <w:r w:rsidRPr="00E507D2">
        <w:rPr>
          <w:spacing w:val="-2"/>
        </w:rPr>
        <w:t xml:space="preserve"> </w:t>
      </w:r>
      <w:r w:rsidRPr="00E507D2">
        <w:t>four-month</w:t>
      </w:r>
      <w:r w:rsidRPr="00E507D2">
        <w:rPr>
          <w:spacing w:val="-2"/>
        </w:rPr>
        <w:t xml:space="preserve"> </w:t>
      </w:r>
      <w:r w:rsidRPr="00E507D2">
        <w:t>period.</w:t>
      </w:r>
    </w:p>
    <w:p w14:paraId="32C85DA3" w14:textId="6A9D781A" w:rsidR="00DD4420" w:rsidRPr="00E507D2" w:rsidRDefault="00000000" w:rsidP="00F72BD2">
      <w:pPr>
        <w:pStyle w:val="BodyText"/>
        <w:spacing w:after="240"/>
      </w:pPr>
      <w:r w:rsidRPr="00E507D2">
        <w:rPr>
          <w:spacing w:val="-4"/>
        </w:rPr>
        <w:t>The</w:t>
      </w:r>
      <w:r w:rsidRPr="00E507D2">
        <w:rPr>
          <w:spacing w:val="-2"/>
        </w:rPr>
        <w:t xml:space="preserve"> </w:t>
      </w:r>
      <w:r w:rsidRPr="00E507D2">
        <w:rPr>
          <w:spacing w:val="-4"/>
        </w:rPr>
        <w:t>Task</w:t>
      </w:r>
      <w:r w:rsidRPr="00E507D2">
        <w:rPr>
          <w:spacing w:val="-2"/>
        </w:rPr>
        <w:t xml:space="preserve"> </w:t>
      </w:r>
      <w:r w:rsidRPr="00E507D2">
        <w:rPr>
          <w:spacing w:val="-4"/>
        </w:rPr>
        <w:t>Force</w:t>
      </w:r>
      <w:r w:rsidRPr="00E507D2">
        <w:rPr>
          <w:spacing w:val="-1"/>
        </w:rPr>
        <w:t xml:space="preserve"> </w:t>
      </w:r>
      <w:r w:rsidRPr="00E507D2">
        <w:rPr>
          <w:spacing w:val="-4"/>
        </w:rPr>
        <w:t>reviewed</w:t>
      </w:r>
      <w:r w:rsidRPr="00E507D2">
        <w:rPr>
          <w:spacing w:val="-2"/>
        </w:rPr>
        <w:t xml:space="preserve"> </w:t>
      </w:r>
      <w:r w:rsidRPr="00E507D2">
        <w:rPr>
          <w:spacing w:val="-4"/>
        </w:rPr>
        <w:t>the</w:t>
      </w:r>
      <w:r w:rsidRPr="00E507D2">
        <w:rPr>
          <w:spacing w:val="-1"/>
        </w:rPr>
        <w:t xml:space="preserve"> </w:t>
      </w:r>
      <w:r w:rsidRPr="00E507D2">
        <w:rPr>
          <w:spacing w:val="-4"/>
        </w:rPr>
        <w:t>public</w:t>
      </w:r>
      <w:r w:rsidRPr="00E507D2">
        <w:rPr>
          <w:spacing w:val="-2"/>
        </w:rPr>
        <w:t xml:space="preserve"> </w:t>
      </w:r>
      <w:r w:rsidRPr="00E507D2">
        <w:rPr>
          <w:spacing w:val="-4"/>
        </w:rPr>
        <w:t>comments</w:t>
      </w:r>
      <w:r w:rsidRPr="00E507D2">
        <w:rPr>
          <w:spacing w:val="-1"/>
        </w:rPr>
        <w:t xml:space="preserve"> </w:t>
      </w:r>
      <w:r w:rsidRPr="00E507D2">
        <w:rPr>
          <w:spacing w:val="-5"/>
        </w:rPr>
        <w:t>and</w:t>
      </w:r>
      <w:r w:rsidR="00AB05F3">
        <w:t xml:space="preserve"> </w:t>
      </w:r>
      <w:r w:rsidRPr="00E507D2">
        <w:rPr>
          <w:spacing w:val="-4"/>
        </w:rPr>
        <w:t>provided</w:t>
      </w:r>
      <w:r w:rsidRPr="00E507D2">
        <w:rPr>
          <w:spacing w:val="4"/>
        </w:rPr>
        <w:t xml:space="preserve"> </w:t>
      </w:r>
      <w:r w:rsidRPr="00E507D2">
        <w:rPr>
          <w:spacing w:val="-4"/>
        </w:rPr>
        <w:t>supplementary</w:t>
      </w:r>
      <w:r w:rsidRPr="00E507D2">
        <w:rPr>
          <w:spacing w:val="4"/>
        </w:rPr>
        <w:t xml:space="preserve"> </w:t>
      </w:r>
      <w:r w:rsidRPr="00E507D2">
        <w:rPr>
          <w:spacing w:val="-4"/>
        </w:rPr>
        <w:t>recommendations.</w:t>
      </w:r>
      <w:r w:rsidRPr="00E507D2">
        <w:rPr>
          <w:spacing w:val="-4"/>
          <w:vertAlign w:val="superscript"/>
        </w:rPr>
        <w:t>58</w:t>
      </w:r>
    </w:p>
    <w:p w14:paraId="2F00FC0D" w14:textId="6D94083D" w:rsidR="00DD4420" w:rsidRPr="00E507D2" w:rsidRDefault="00000000" w:rsidP="00F72BD2">
      <w:pPr>
        <w:pStyle w:val="BodyText"/>
        <w:spacing w:after="240"/>
      </w:pPr>
      <w:r w:rsidRPr="00E507D2">
        <w:t>The</w:t>
      </w:r>
      <w:r w:rsidRPr="00E507D2">
        <w:rPr>
          <w:spacing w:val="-2"/>
        </w:rPr>
        <w:t xml:space="preserve"> </w:t>
      </w:r>
      <w:r w:rsidRPr="00E507D2">
        <w:t>Task</w:t>
      </w:r>
      <w:r w:rsidRPr="00E507D2">
        <w:rPr>
          <w:spacing w:val="-2"/>
        </w:rPr>
        <w:t xml:space="preserve"> </w:t>
      </w:r>
      <w:r w:rsidRPr="00E507D2">
        <w:t>Force</w:t>
      </w:r>
      <w:r w:rsidRPr="00E507D2">
        <w:rPr>
          <w:spacing w:val="-2"/>
        </w:rPr>
        <w:t xml:space="preserve"> </w:t>
      </w:r>
      <w:r w:rsidRPr="00E507D2">
        <w:t>was</w:t>
      </w:r>
      <w:r w:rsidRPr="00E507D2">
        <w:rPr>
          <w:spacing w:val="-2"/>
        </w:rPr>
        <w:t xml:space="preserve"> </w:t>
      </w:r>
      <w:r w:rsidRPr="00E507D2">
        <w:t>emphatic</w:t>
      </w:r>
      <w:r w:rsidRPr="00E507D2">
        <w:rPr>
          <w:spacing w:val="-2"/>
        </w:rPr>
        <w:t xml:space="preserve"> </w:t>
      </w:r>
      <w:r w:rsidRPr="00E507D2">
        <w:t>that</w:t>
      </w:r>
      <w:r w:rsidRPr="00E507D2">
        <w:rPr>
          <w:spacing w:val="-2"/>
        </w:rPr>
        <w:t xml:space="preserve"> </w:t>
      </w:r>
      <w:r w:rsidRPr="00E507D2">
        <w:t>it</w:t>
      </w:r>
      <w:r w:rsidRPr="00E507D2">
        <w:rPr>
          <w:spacing w:val="-2"/>
        </w:rPr>
        <w:t xml:space="preserve"> </w:t>
      </w:r>
      <w:r w:rsidRPr="00E507D2">
        <w:t>did</w:t>
      </w:r>
      <w:r w:rsidRPr="00E507D2">
        <w:rPr>
          <w:spacing w:val="-2"/>
        </w:rPr>
        <w:t xml:space="preserve"> </w:t>
      </w:r>
      <w:r w:rsidRPr="00E507D2">
        <w:t>not</w:t>
      </w:r>
      <w:r w:rsidRPr="00E507D2">
        <w:rPr>
          <w:spacing w:val="-2"/>
        </w:rPr>
        <w:t xml:space="preserve"> </w:t>
      </w:r>
      <w:r w:rsidRPr="00E507D2">
        <w:t>want</w:t>
      </w:r>
      <w:r w:rsidRPr="00E507D2">
        <w:rPr>
          <w:spacing w:val="-2"/>
        </w:rPr>
        <w:t xml:space="preserve"> </w:t>
      </w:r>
      <w:r w:rsidRPr="00E507D2">
        <w:t xml:space="preserve">to merely add public participation requirements in the </w:t>
      </w:r>
      <w:r w:rsidRPr="00E507D2">
        <w:rPr>
          <w:i/>
        </w:rPr>
        <w:t>EBR</w:t>
      </w:r>
      <w:r w:rsidRPr="00E507D2">
        <w:rPr>
          <w:i/>
          <w:spacing w:val="-13"/>
        </w:rPr>
        <w:t xml:space="preserve"> </w:t>
      </w:r>
      <w:r w:rsidRPr="00E507D2">
        <w:t>as</w:t>
      </w:r>
      <w:r w:rsidRPr="00E507D2">
        <w:rPr>
          <w:spacing w:val="-12"/>
        </w:rPr>
        <w:t xml:space="preserve"> </w:t>
      </w:r>
      <w:r w:rsidRPr="00E507D2">
        <w:t>another</w:t>
      </w:r>
      <w:r w:rsidRPr="00E507D2">
        <w:rPr>
          <w:spacing w:val="-13"/>
        </w:rPr>
        <w:t xml:space="preserve"> </w:t>
      </w:r>
      <w:r w:rsidRPr="00E507D2">
        <w:t>procedural</w:t>
      </w:r>
      <w:r w:rsidRPr="00E507D2">
        <w:rPr>
          <w:spacing w:val="-12"/>
        </w:rPr>
        <w:t xml:space="preserve"> </w:t>
      </w:r>
      <w:r w:rsidRPr="00E507D2">
        <w:t>step</w:t>
      </w:r>
      <w:r w:rsidRPr="00E507D2">
        <w:rPr>
          <w:spacing w:val="-13"/>
        </w:rPr>
        <w:t xml:space="preserve"> </w:t>
      </w:r>
      <w:r w:rsidRPr="00E507D2">
        <w:t>in</w:t>
      </w:r>
      <w:r w:rsidRPr="00E507D2">
        <w:rPr>
          <w:spacing w:val="-12"/>
        </w:rPr>
        <w:t xml:space="preserve"> </w:t>
      </w:r>
      <w:r w:rsidRPr="00E507D2">
        <w:t>the</w:t>
      </w:r>
      <w:r w:rsidRPr="00E507D2">
        <w:rPr>
          <w:spacing w:val="-13"/>
        </w:rPr>
        <w:t xml:space="preserve"> </w:t>
      </w:r>
      <w:r w:rsidRPr="00E507D2">
        <w:t xml:space="preserve">decision-making </w:t>
      </w:r>
      <w:bookmarkStart w:id="22" w:name="The_Task_Force_on_the_Environmental_Bill"/>
      <w:bookmarkEnd w:id="22"/>
      <w:r w:rsidRPr="00E507D2">
        <w:t>process.</w:t>
      </w:r>
      <w:r w:rsidRPr="00E507D2">
        <w:rPr>
          <w:spacing w:val="-6"/>
        </w:rPr>
        <w:t xml:space="preserve"> </w:t>
      </w:r>
      <w:r w:rsidRPr="00E507D2">
        <w:t>Rather,</w:t>
      </w:r>
      <w:r w:rsidRPr="00E507D2">
        <w:rPr>
          <w:spacing w:val="-6"/>
        </w:rPr>
        <w:t xml:space="preserve"> </w:t>
      </w:r>
      <w:r w:rsidRPr="00E507D2">
        <w:t>the</w:t>
      </w:r>
      <w:r w:rsidRPr="00E507D2">
        <w:rPr>
          <w:spacing w:val="-6"/>
        </w:rPr>
        <w:t xml:space="preserve"> </w:t>
      </w:r>
      <w:r w:rsidRPr="00E507D2">
        <w:t>Task</w:t>
      </w:r>
      <w:r w:rsidRPr="00E507D2">
        <w:rPr>
          <w:spacing w:val="-6"/>
        </w:rPr>
        <w:t xml:space="preserve"> </w:t>
      </w:r>
      <w:r w:rsidRPr="00E507D2">
        <w:t>Force</w:t>
      </w:r>
      <w:r w:rsidRPr="00E507D2">
        <w:rPr>
          <w:spacing w:val="-6"/>
        </w:rPr>
        <w:t xml:space="preserve"> </w:t>
      </w:r>
      <w:r w:rsidRPr="00E507D2">
        <w:t>anticipated</w:t>
      </w:r>
      <w:r w:rsidRPr="00E507D2">
        <w:rPr>
          <w:spacing w:val="-6"/>
        </w:rPr>
        <w:t xml:space="preserve"> </w:t>
      </w:r>
      <w:r w:rsidRPr="00E507D2">
        <w:t>that</w:t>
      </w:r>
      <w:r w:rsidRPr="00E507D2">
        <w:rPr>
          <w:spacing w:val="-6"/>
        </w:rPr>
        <w:t xml:space="preserve"> </w:t>
      </w:r>
      <w:r w:rsidRPr="00E507D2">
        <w:t>the new</w:t>
      </w:r>
      <w:r w:rsidRPr="00E507D2">
        <w:rPr>
          <w:spacing w:val="-10"/>
        </w:rPr>
        <w:t xml:space="preserve"> </w:t>
      </w:r>
      <w:r w:rsidRPr="00E507D2">
        <w:t>procedures</w:t>
      </w:r>
      <w:r w:rsidRPr="00E507D2">
        <w:rPr>
          <w:spacing w:val="-10"/>
        </w:rPr>
        <w:t xml:space="preserve"> </w:t>
      </w:r>
      <w:r w:rsidRPr="00E507D2">
        <w:t>would</w:t>
      </w:r>
      <w:r w:rsidRPr="00E507D2">
        <w:rPr>
          <w:spacing w:val="-10"/>
        </w:rPr>
        <w:t xml:space="preserve"> </w:t>
      </w:r>
      <w:r w:rsidRPr="00E507D2">
        <w:t>“infuse”</w:t>
      </w:r>
      <w:r w:rsidRPr="00E507D2">
        <w:rPr>
          <w:spacing w:val="-10"/>
        </w:rPr>
        <w:t xml:space="preserve"> </w:t>
      </w:r>
      <w:r w:rsidRPr="00E507D2">
        <w:t>government</w:t>
      </w:r>
      <w:r w:rsidRPr="00E507D2">
        <w:rPr>
          <w:spacing w:val="-10"/>
        </w:rPr>
        <w:t xml:space="preserve"> </w:t>
      </w:r>
      <w:r w:rsidRPr="00E507D2">
        <w:t>decision- making</w:t>
      </w:r>
      <w:r w:rsidRPr="00E507D2">
        <w:rPr>
          <w:spacing w:val="-2"/>
        </w:rPr>
        <w:t xml:space="preserve"> </w:t>
      </w:r>
      <w:r w:rsidRPr="00E507D2">
        <w:t>with</w:t>
      </w:r>
      <w:r w:rsidRPr="00E507D2">
        <w:rPr>
          <w:spacing w:val="-2"/>
        </w:rPr>
        <w:t xml:space="preserve"> </w:t>
      </w:r>
      <w:r w:rsidRPr="00E507D2">
        <w:t>the</w:t>
      </w:r>
      <w:r w:rsidRPr="00E507D2">
        <w:rPr>
          <w:spacing w:val="-2"/>
        </w:rPr>
        <w:t xml:space="preserve"> </w:t>
      </w:r>
      <w:r w:rsidRPr="00E507D2">
        <w:t>Act’s</w:t>
      </w:r>
      <w:r w:rsidRPr="00E507D2">
        <w:rPr>
          <w:spacing w:val="-2"/>
        </w:rPr>
        <w:t xml:space="preserve"> </w:t>
      </w:r>
      <w:r w:rsidRPr="00E507D2">
        <w:t>purposes.</w:t>
      </w:r>
      <w:r w:rsidRPr="00E507D2">
        <w:rPr>
          <w:vertAlign w:val="superscript"/>
        </w:rPr>
        <w:t>59</w:t>
      </w:r>
      <w:r w:rsidRPr="00E507D2">
        <w:rPr>
          <w:spacing w:val="-1"/>
        </w:rPr>
        <w:t xml:space="preserve"> </w:t>
      </w:r>
      <w:r w:rsidRPr="00E507D2">
        <w:t>In</w:t>
      </w:r>
      <w:r w:rsidRPr="00E507D2">
        <w:rPr>
          <w:spacing w:val="-2"/>
        </w:rPr>
        <w:t xml:space="preserve"> </w:t>
      </w:r>
      <w:r w:rsidRPr="00E507D2">
        <w:t>other</w:t>
      </w:r>
      <w:r w:rsidRPr="00E507D2">
        <w:rPr>
          <w:spacing w:val="-2"/>
        </w:rPr>
        <w:t xml:space="preserve"> </w:t>
      </w:r>
      <w:r w:rsidRPr="00E507D2">
        <w:t>words,</w:t>
      </w:r>
      <w:r w:rsidRPr="00E507D2">
        <w:rPr>
          <w:spacing w:val="-2"/>
        </w:rPr>
        <w:t xml:space="preserve"> </w:t>
      </w:r>
      <w:r w:rsidRPr="00E507D2">
        <w:t xml:space="preserve">the </w:t>
      </w:r>
      <w:r w:rsidRPr="00E507D2">
        <w:rPr>
          <w:spacing w:val="-2"/>
        </w:rPr>
        <w:t>Task</w:t>
      </w:r>
      <w:r w:rsidRPr="00E507D2">
        <w:rPr>
          <w:spacing w:val="-11"/>
        </w:rPr>
        <w:t xml:space="preserve"> </w:t>
      </w:r>
      <w:r w:rsidRPr="00E507D2">
        <w:rPr>
          <w:spacing w:val="-2"/>
        </w:rPr>
        <w:t>Force</w:t>
      </w:r>
      <w:r w:rsidRPr="00E507D2">
        <w:rPr>
          <w:spacing w:val="-10"/>
        </w:rPr>
        <w:t xml:space="preserve"> </w:t>
      </w:r>
      <w:r w:rsidRPr="00E507D2">
        <w:rPr>
          <w:spacing w:val="-2"/>
        </w:rPr>
        <w:t>assumed</w:t>
      </w:r>
      <w:r w:rsidRPr="00E507D2">
        <w:rPr>
          <w:spacing w:val="-11"/>
        </w:rPr>
        <w:t xml:space="preserve"> </w:t>
      </w:r>
      <w:r w:rsidRPr="00E507D2">
        <w:rPr>
          <w:spacing w:val="-2"/>
        </w:rPr>
        <w:t>that</w:t>
      </w:r>
      <w:r w:rsidRPr="00E507D2">
        <w:rPr>
          <w:spacing w:val="-10"/>
        </w:rPr>
        <w:t xml:space="preserve"> </w:t>
      </w:r>
      <w:r w:rsidRPr="00E507D2">
        <w:rPr>
          <w:spacing w:val="-2"/>
        </w:rPr>
        <w:t>enhancing</w:t>
      </w:r>
      <w:r w:rsidRPr="00E507D2">
        <w:rPr>
          <w:spacing w:val="-11"/>
        </w:rPr>
        <w:t xml:space="preserve"> </w:t>
      </w:r>
      <w:r w:rsidRPr="00E507D2">
        <w:rPr>
          <w:spacing w:val="-2"/>
        </w:rPr>
        <w:t>public</w:t>
      </w:r>
      <w:r w:rsidRPr="00E507D2">
        <w:rPr>
          <w:spacing w:val="-10"/>
        </w:rPr>
        <w:t xml:space="preserve"> </w:t>
      </w:r>
      <w:r w:rsidRPr="00E507D2">
        <w:rPr>
          <w:spacing w:val="-2"/>
        </w:rPr>
        <w:t xml:space="preserve">participation </w:t>
      </w:r>
      <w:r w:rsidRPr="00E507D2">
        <w:t>would</w:t>
      </w:r>
      <w:r w:rsidRPr="00E507D2">
        <w:rPr>
          <w:spacing w:val="-1"/>
        </w:rPr>
        <w:t xml:space="preserve"> </w:t>
      </w:r>
      <w:r w:rsidRPr="00E507D2">
        <w:t>increase</w:t>
      </w:r>
      <w:r w:rsidRPr="00E507D2">
        <w:rPr>
          <w:spacing w:val="-1"/>
        </w:rPr>
        <w:t xml:space="preserve"> </w:t>
      </w:r>
      <w:r w:rsidRPr="00E507D2">
        <w:t>government</w:t>
      </w:r>
      <w:r w:rsidRPr="00E507D2">
        <w:rPr>
          <w:spacing w:val="-1"/>
        </w:rPr>
        <w:t xml:space="preserve"> </w:t>
      </w:r>
      <w:r w:rsidRPr="00E507D2">
        <w:t>accountability</w:t>
      </w:r>
      <w:r w:rsidRPr="00E507D2">
        <w:rPr>
          <w:spacing w:val="-1"/>
        </w:rPr>
        <w:t xml:space="preserve"> </w:t>
      </w:r>
      <w:r w:rsidRPr="00E507D2">
        <w:t>which,</w:t>
      </w:r>
      <w:r w:rsidRPr="00E507D2">
        <w:rPr>
          <w:spacing w:val="-1"/>
        </w:rPr>
        <w:t xml:space="preserve"> </w:t>
      </w:r>
      <w:r w:rsidRPr="00E507D2">
        <w:t>in</w:t>
      </w:r>
      <w:r w:rsidR="00AB05F3">
        <w:t xml:space="preserve"> </w:t>
      </w:r>
      <w:r w:rsidRPr="00E507D2">
        <w:rPr>
          <w:spacing w:val="-2"/>
        </w:rPr>
        <w:t>turn,</w:t>
      </w:r>
      <w:r w:rsidRPr="00E507D2">
        <w:rPr>
          <w:spacing w:val="-11"/>
        </w:rPr>
        <w:t xml:space="preserve"> </w:t>
      </w:r>
      <w:r w:rsidRPr="00E507D2">
        <w:rPr>
          <w:spacing w:val="-2"/>
        </w:rPr>
        <w:t>would</w:t>
      </w:r>
      <w:r w:rsidRPr="00E507D2">
        <w:rPr>
          <w:spacing w:val="-10"/>
        </w:rPr>
        <w:t xml:space="preserve"> </w:t>
      </w:r>
      <w:r w:rsidRPr="00E507D2">
        <w:rPr>
          <w:spacing w:val="-2"/>
        </w:rPr>
        <w:t>improve</w:t>
      </w:r>
      <w:r w:rsidRPr="00E507D2">
        <w:rPr>
          <w:spacing w:val="-11"/>
        </w:rPr>
        <w:t xml:space="preserve"> </w:t>
      </w:r>
      <w:r w:rsidRPr="00E507D2">
        <w:rPr>
          <w:spacing w:val="-2"/>
        </w:rPr>
        <w:t>the</w:t>
      </w:r>
      <w:r w:rsidRPr="00E507D2">
        <w:rPr>
          <w:spacing w:val="-10"/>
        </w:rPr>
        <w:t xml:space="preserve"> </w:t>
      </w:r>
      <w:r w:rsidRPr="00E507D2">
        <w:rPr>
          <w:spacing w:val="-2"/>
        </w:rPr>
        <w:t>environmental</w:t>
      </w:r>
      <w:r w:rsidRPr="00E507D2">
        <w:rPr>
          <w:spacing w:val="-11"/>
        </w:rPr>
        <w:t xml:space="preserve"> </w:t>
      </w:r>
      <w:r w:rsidRPr="00E507D2">
        <w:rPr>
          <w:spacing w:val="-2"/>
        </w:rPr>
        <w:t xml:space="preserve">decision-making </w:t>
      </w:r>
      <w:r w:rsidRPr="00E507D2">
        <w:t>process</w:t>
      </w:r>
      <w:r w:rsidRPr="00E507D2">
        <w:rPr>
          <w:spacing w:val="-6"/>
        </w:rPr>
        <w:t xml:space="preserve"> </w:t>
      </w:r>
      <w:r w:rsidRPr="00E507D2">
        <w:t>and</w:t>
      </w:r>
      <w:r w:rsidRPr="00E507D2">
        <w:rPr>
          <w:spacing w:val="-6"/>
        </w:rPr>
        <w:t xml:space="preserve"> </w:t>
      </w:r>
      <w:r w:rsidRPr="00E507D2">
        <w:t>lead</w:t>
      </w:r>
      <w:r w:rsidRPr="00E507D2">
        <w:rPr>
          <w:spacing w:val="-6"/>
        </w:rPr>
        <w:t xml:space="preserve"> </w:t>
      </w:r>
      <w:r w:rsidRPr="00E507D2">
        <w:t>to</w:t>
      </w:r>
      <w:r w:rsidRPr="00E507D2">
        <w:rPr>
          <w:spacing w:val="-6"/>
        </w:rPr>
        <w:t xml:space="preserve"> </w:t>
      </w:r>
      <w:r w:rsidRPr="00E507D2">
        <w:t>better</w:t>
      </w:r>
      <w:r w:rsidRPr="00E507D2">
        <w:rPr>
          <w:spacing w:val="-6"/>
        </w:rPr>
        <w:t xml:space="preserve"> </w:t>
      </w:r>
      <w:r w:rsidRPr="00E507D2">
        <w:t>environmental</w:t>
      </w:r>
      <w:r w:rsidRPr="00E507D2">
        <w:rPr>
          <w:spacing w:val="-6"/>
        </w:rPr>
        <w:t xml:space="preserve"> </w:t>
      </w:r>
      <w:r w:rsidRPr="00E507D2">
        <w:t>outcomes.</w:t>
      </w:r>
      <w:r w:rsidRPr="00E507D2">
        <w:rPr>
          <w:vertAlign w:val="superscript"/>
        </w:rPr>
        <w:t>60</w:t>
      </w:r>
    </w:p>
    <w:p w14:paraId="53D25AF5" w14:textId="77777777" w:rsidR="00DD4420" w:rsidRPr="00E507D2" w:rsidRDefault="00000000" w:rsidP="00F72BD2">
      <w:pPr>
        <w:pStyle w:val="BodyText"/>
        <w:spacing w:after="240"/>
      </w:pPr>
      <w:r w:rsidRPr="00E507D2">
        <w:t>The</w:t>
      </w:r>
      <w:r w:rsidRPr="00E507D2">
        <w:rPr>
          <w:spacing w:val="-8"/>
        </w:rPr>
        <w:t xml:space="preserve"> </w:t>
      </w:r>
      <w:r w:rsidRPr="00E507D2">
        <w:t>Act</w:t>
      </w:r>
      <w:r w:rsidRPr="00E507D2">
        <w:rPr>
          <w:spacing w:val="-7"/>
        </w:rPr>
        <w:t xml:space="preserve"> </w:t>
      </w:r>
      <w:r w:rsidRPr="00E507D2">
        <w:t>did</w:t>
      </w:r>
      <w:r w:rsidRPr="00E507D2">
        <w:rPr>
          <w:spacing w:val="-8"/>
        </w:rPr>
        <w:t xml:space="preserve"> </w:t>
      </w:r>
      <w:r w:rsidRPr="00E507D2">
        <w:t>not</w:t>
      </w:r>
      <w:r w:rsidRPr="00E507D2">
        <w:rPr>
          <w:spacing w:val="-7"/>
        </w:rPr>
        <w:t xml:space="preserve"> </w:t>
      </w:r>
      <w:r w:rsidRPr="00E507D2">
        <w:t>establish</w:t>
      </w:r>
      <w:r w:rsidRPr="00E507D2">
        <w:rPr>
          <w:spacing w:val="-8"/>
        </w:rPr>
        <w:t xml:space="preserve"> </w:t>
      </w:r>
      <w:r w:rsidRPr="00E507D2">
        <w:t>a</w:t>
      </w:r>
      <w:r w:rsidRPr="00E507D2">
        <w:rPr>
          <w:spacing w:val="-7"/>
        </w:rPr>
        <w:t xml:space="preserve"> </w:t>
      </w:r>
      <w:r w:rsidRPr="00E507D2">
        <w:t>substantive</w:t>
      </w:r>
      <w:r w:rsidRPr="00E507D2">
        <w:rPr>
          <w:spacing w:val="-8"/>
        </w:rPr>
        <w:t xml:space="preserve"> </w:t>
      </w:r>
      <w:r w:rsidRPr="00E507D2">
        <w:t>right</w:t>
      </w:r>
      <w:r w:rsidRPr="00E507D2">
        <w:rPr>
          <w:spacing w:val="-8"/>
        </w:rPr>
        <w:t xml:space="preserve"> </w:t>
      </w:r>
      <w:r w:rsidRPr="00E507D2">
        <w:t>to</w:t>
      </w:r>
      <w:r w:rsidRPr="00E507D2">
        <w:rPr>
          <w:spacing w:val="-7"/>
        </w:rPr>
        <w:t xml:space="preserve"> </w:t>
      </w:r>
      <w:r w:rsidRPr="00E507D2">
        <w:t>a</w:t>
      </w:r>
      <w:r w:rsidRPr="00E507D2">
        <w:rPr>
          <w:spacing w:val="-8"/>
        </w:rPr>
        <w:t xml:space="preserve"> </w:t>
      </w:r>
      <w:r w:rsidRPr="00E507D2">
        <w:t>healthy environment but instead emphasized procedural rights for public participation. The legislation also included several innovative mechanisms for environmental accountability, most notably the establishment of the Office of the Environmental Commissioner of Ontario, and a requirement that government ministries develop and implement Statements of Environmental Values (SEVs), discussed below.</w:t>
      </w:r>
    </w:p>
    <w:p w14:paraId="68BD931F" w14:textId="77777777" w:rsidR="00DD4420" w:rsidRPr="00E507D2" w:rsidRDefault="00000000" w:rsidP="00F72BD2">
      <w:pPr>
        <w:pStyle w:val="Heading4"/>
        <w:spacing w:after="240"/>
        <w:ind w:left="0"/>
      </w:pPr>
      <w:bookmarkStart w:id="23" w:name="_bookmark7"/>
      <w:bookmarkStart w:id="24" w:name="The_Environmental_Bill_of_Rights_-_Overv"/>
      <w:bookmarkEnd w:id="23"/>
      <w:bookmarkEnd w:id="24"/>
      <w:r w:rsidRPr="00E507D2">
        <w:t>The</w:t>
      </w:r>
      <w:r w:rsidRPr="00E507D2">
        <w:rPr>
          <w:spacing w:val="-12"/>
        </w:rPr>
        <w:t xml:space="preserve"> </w:t>
      </w:r>
      <w:r w:rsidRPr="00E507D2">
        <w:t>Environmental</w:t>
      </w:r>
      <w:r w:rsidRPr="00E507D2">
        <w:rPr>
          <w:spacing w:val="-11"/>
        </w:rPr>
        <w:t xml:space="preserve"> </w:t>
      </w:r>
      <w:r w:rsidRPr="00E507D2">
        <w:t>Bill</w:t>
      </w:r>
      <w:r w:rsidRPr="00E507D2">
        <w:rPr>
          <w:spacing w:val="-11"/>
        </w:rPr>
        <w:t xml:space="preserve"> </w:t>
      </w:r>
      <w:r w:rsidRPr="00E507D2">
        <w:t>of</w:t>
      </w:r>
      <w:r w:rsidRPr="00E507D2">
        <w:rPr>
          <w:spacing w:val="-12"/>
        </w:rPr>
        <w:t xml:space="preserve"> </w:t>
      </w:r>
      <w:r w:rsidRPr="00E507D2">
        <w:t>Rights</w:t>
      </w:r>
      <w:r w:rsidRPr="00E507D2">
        <w:rPr>
          <w:spacing w:val="-11"/>
        </w:rPr>
        <w:t xml:space="preserve"> </w:t>
      </w:r>
      <w:r w:rsidRPr="00E507D2">
        <w:t xml:space="preserve">– </w:t>
      </w:r>
      <w:r w:rsidRPr="00E507D2">
        <w:rPr>
          <w:spacing w:val="-2"/>
        </w:rPr>
        <w:t>Overview</w:t>
      </w:r>
    </w:p>
    <w:p w14:paraId="690700B8" w14:textId="630CFC7A" w:rsidR="00DD4420" w:rsidRPr="00E507D2" w:rsidRDefault="00000000" w:rsidP="00F72BD2">
      <w:pPr>
        <w:pStyle w:val="BodyText"/>
        <w:spacing w:after="240"/>
      </w:pPr>
      <w:r w:rsidRPr="00E507D2">
        <w:t>The</w:t>
      </w:r>
      <w:r w:rsidRPr="00E507D2">
        <w:rPr>
          <w:spacing w:val="-8"/>
        </w:rPr>
        <w:t xml:space="preserve"> </w:t>
      </w:r>
      <w:r w:rsidRPr="00E507D2">
        <w:rPr>
          <w:i/>
        </w:rPr>
        <w:t>EBR</w:t>
      </w:r>
      <w:r w:rsidRPr="00E507D2">
        <w:rPr>
          <w:i/>
          <w:spacing w:val="-8"/>
        </w:rPr>
        <w:t xml:space="preserve"> </w:t>
      </w:r>
      <w:r w:rsidRPr="00E507D2">
        <w:t>is</w:t>
      </w:r>
      <w:r w:rsidRPr="00E507D2">
        <w:rPr>
          <w:spacing w:val="-7"/>
        </w:rPr>
        <w:t xml:space="preserve"> </w:t>
      </w:r>
      <w:r w:rsidRPr="00E507D2">
        <w:t>a</w:t>
      </w:r>
      <w:r w:rsidRPr="00E507D2">
        <w:rPr>
          <w:spacing w:val="-7"/>
        </w:rPr>
        <w:t xml:space="preserve"> </w:t>
      </w:r>
      <w:r w:rsidRPr="00E507D2">
        <w:t>complex</w:t>
      </w:r>
      <w:r w:rsidRPr="00E507D2">
        <w:rPr>
          <w:spacing w:val="-8"/>
        </w:rPr>
        <w:t xml:space="preserve"> </w:t>
      </w:r>
      <w:r w:rsidRPr="00E507D2">
        <w:t>statute</w:t>
      </w:r>
      <w:r w:rsidRPr="00E507D2">
        <w:rPr>
          <w:spacing w:val="-8"/>
        </w:rPr>
        <w:t xml:space="preserve"> </w:t>
      </w:r>
      <w:r w:rsidRPr="00E507D2">
        <w:t>that</w:t>
      </w:r>
      <w:r w:rsidRPr="00E507D2">
        <w:rPr>
          <w:spacing w:val="-7"/>
        </w:rPr>
        <w:t xml:space="preserve"> </w:t>
      </w:r>
      <w:r w:rsidRPr="00E507D2">
        <w:t>imposes</w:t>
      </w:r>
      <w:r w:rsidRPr="00E507D2">
        <w:rPr>
          <w:spacing w:val="-7"/>
        </w:rPr>
        <w:t xml:space="preserve"> </w:t>
      </w:r>
      <w:r w:rsidRPr="00E507D2">
        <w:t>certain governmental obligations and confers certain environmental rights for Ontarians.</w:t>
      </w:r>
      <w:r w:rsidRPr="00E507D2">
        <w:rPr>
          <w:vertAlign w:val="superscript"/>
        </w:rPr>
        <w:t>61</w:t>
      </w:r>
    </w:p>
    <w:p w14:paraId="4CB37992" w14:textId="77777777" w:rsidR="00DD4420" w:rsidRPr="00E507D2" w:rsidRDefault="00000000" w:rsidP="00F72BD2">
      <w:pPr>
        <w:pStyle w:val="Heading6"/>
        <w:spacing w:after="240"/>
        <w:ind w:left="0"/>
      </w:pPr>
      <w:bookmarkStart w:id="25" w:name="Purpose"/>
      <w:bookmarkEnd w:id="25"/>
      <w:r w:rsidRPr="00E507D2">
        <w:rPr>
          <w:spacing w:val="-2"/>
        </w:rPr>
        <w:t>Purpose</w:t>
      </w:r>
    </w:p>
    <w:p w14:paraId="1ED23A79" w14:textId="043EB8F4" w:rsidR="00DD4420" w:rsidRPr="00E507D2" w:rsidRDefault="00000000" w:rsidP="00F72BD2">
      <w:pPr>
        <w:pStyle w:val="BodyText"/>
        <w:spacing w:after="240"/>
      </w:pPr>
      <w:r w:rsidRPr="00E507D2">
        <w:t>The</w:t>
      </w:r>
      <w:r w:rsidRPr="00E507D2">
        <w:rPr>
          <w:spacing w:val="-9"/>
        </w:rPr>
        <w:t xml:space="preserve"> </w:t>
      </w:r>
      <w:r w:rsidRPr="00E507D2">
        <w:rPr>
          <w:i/>
        </w:rPr>
        <w:t>EBR</w:t>
      </w:r>
      <w:r w:rsidRPr="00E507D2">
        <w:rPr>
          <w:i/>
          <w:spacing w:val="-9"/>
        </w:rPr>
        <w:t xml:space="preserve"> </w:t>
      </w:r>
      <w:r w:rsidRPr="00E507D2">
        <w:t>purposes</w:t>
      </w:r>
      <w:r w:rsidRPr="00E507D2">
        <w:rPr>
          <w:spacing w:val="-8"/>
        </w:rPr>
        <w:t xml:space="preserve"> </w:t>
      </w:r>
      <w:r w:rsidRPr="00E507D2">
        <w:t>section</w:t>
      </w:r>
      <w:r w:rsidRPr="00E507D2">
        <w:rPr>
          <w:spacing w:val="-8"/>
        </w:rPr>
        <w:t xml:space="preserve"> </w:t>
      </w:r>
      <w:r w:rsidRPr="00E507D2">
        <w:t>outlines</w:t>
      </w:r>
      <w:r w:rsidRPr="00E507D2">
        <w:rPr>
          <w:spacing w:val="-8"/>
        </w:rPr>
        <w:t xml:space="preserve"> </w:t>
      </w:r>
      <w:r w:rsidRPr="00E507D2">
        <w:t>the</w:t>
      </w:r>
      <w:r w:rsidRPr="00E507D2">
        <w:rPr>
          <w:spacing w:val="-9"/>
        </w:rPr>
        <w:t xml:space="preserve"> </w:t>
      </w:r>
      <w:r w:rsidRPr="00E507D2">
        <w:t>following ambitious set of objectives:</w:t>
      </w:r>
    </w:p>
    <w:p w14:paraId="0219F5E6" w14:textId="77777777" w:rsidR="00DD4420" w:rsidRPr="00E507D2" w:rsidRDefault="00000000" w:rsidP="00F72BD2">
      <w:pPr>
        <w:pStyle w:val="ListParagraph"/>
        <w:numPr>
          <w:ilvl w:val="0"/>
          <w:numId w:val="2"/>
        </w:numPr>
        <w:tabs>
          <w:tab w:val="left" w:pos="709"/>
        </w:tabs>
        <w:spacing w:before="0" w:after="240"/>
        <w:ind w:left="567" w:firstLine="0"/>
        <w:rPr>
          <w:i/>
          <w:sz w:val="24"/>
        </w:rPr>
      </w:pPr>
      <w:r w:rsidRPr="00E507D2">
        <w:rPr>
          <w:i/>
          <w:sz w:val="24"/>
        </w:rPr>
        <w:t>to</w:t>
      </w:r>
      <w:r w:rsidRPr="00E507D2">
        <w:rPr>
          <w:i/>
          <w:spacing w:val="-9"/>
          <w:sz w:val="24"/>
        </w:rPr>
        <w:t xml:space="preserve"> </w:t>
      </w:r>
      <w:r w:rsidRPr="00E507D2">
        <w:rPr>
          <w:i/>
          <w:sz w:val="24"/>
        </w:rPr>
        <w:t>protect,</w:t>
      </w:r>
      <w:r w:rsidRPr="00E507D2">
        <w:rPr>
          <w:i/>
          <w:spacing w:val="-9"/>
          <w:sz w:val="24"/>
        </w:rPr>
        <w:t xml:space="preserve"> </w:t>
      </w:r>
      <w:r w:rsidRPr="00E507D2">
        <w:rPr>
          <w:i/>
          <w:sz w:val="24"/>
        </w:rPr>
        <w:t>conserve</w:t>
      </w:r>
      <w:r w:rsidRPr="00E507D2">
        <w:rPr>
          <w:i/>
          <w:spacing w:val="-9"/>
          <w:sz w:val="24"/>
        </w:rPr>
        <w:t xml:space="preserve"> </w:t>
      </w:r>
      <w:r w:rsidRPr="00E507D2">
        <w:rPr>
          <w:i/>
          <w:sz w:val="24"/>
        </w:rPr>
        <w:t>and,</w:t>
      </w:r>
      <w:r w:rsidRPr="00E507D2">
        <w:rPr>
          <w:i/>
          <w:spacing w:val="-9"/>
          <w:sz w:val="24"/>
        </w:rPr>
        <w:t xml:space="preserve"> </w:t>
      </w:r>
      <w:r w:rsidRPr="00E507D2">
        <w:rPr>
          <w:i/>
          <w:sz w:val="24"/>
        </w:rPr>
        <w:t>where</w:t>
      </w:r>
      <w:r w:rsidRPr="00E507D2">
        <w:rPr>
          <w:i/>
          <w:spacing w:val="-9"/>
          <w:sz w:val="24"/>
        </w:rPr>
        <w:t xml:space="preserve"> </w:t>
      </w:r>
      <w:r w:rsidRPr="00E507D2">
        <w:rPr>
          <w:i/>
          <w:sz w:val="24"/>
        </w:rPr>
        <w:t xml:space="preserve">reasonable, restore the integrity of the environment by the means provided in this </w:t>
      </w:r>
      <w:proofErr w:type="gramStart"/>
      <w:r w:rsidRPr="00E507D2">
        <w:rPr>
          <w:i/>
          <w:sz w:val="24"/>
        </w:rPr>
        <w:t>Act;</w:t>
      </w:r>
      <w:proofErr w:type="gramEnd"/>
    </w:p>
    <w:p w14:paraId="38FB2609" w14:textId="77777777" w:rsidR="00DD4420" w:rsidRPr="00E507D2" w:rsidRDefault="00000000" w:rsidP="00F72BD2">
      <w:pPr>
        <w:pStyle w:val="ListParagraph"/>
        <w:numPr>
          <w:ilvl w:val="0"/>
          <w:numId w:val="2"/>
        </w:numPr>
        <w:tabs>
          <w:tab w:val="left" w:pos="709"/>
        </w:tabs>
        <w:spacing w:before="0" w:after="240"/>
        <w:ind w:left="567" w:firstLine="0"/>
        <w:rPr>
          <w:i/>
          <w:sz w:val="24"/>
        </w:rPr>
      </w:pPr>
      <w:r w:rsidRPr="00E507D2">
        <w:rPr>
          <w:i/>
          <w:sz w:val="24"/>
        </w:rPr>
        <w:t>to</w:t>
      </w:r>
      <w:r w:rsidRPr="00E507D2">
        <w:rPr>
          <w:i/>
          <w:spacing w:val="-11"/>
          <w:sz w:val="24"/>
        </w:rPr>
        <w:t xml:space="preserve"> </w:t>
      </w:r>
      <w:r w:rsidRPr="00E507D2">
        <w:rPr>
          <w:i/>
          <w:sz w:val="24"/>
        </w:rPr>
        <w:t>provide</w:t>
      </w:r>
      <w:r w:rsidRPr="00E507D2">
        <w:rPr>
          <w:i/>
          <w:spacing w:val="-11"/>
          <w:sz w:val="24"/>
        </w:rPr>
        <w:t xml:space="preserve"> </w:t>
      </w:r>
      <w:r w:rsidRPr="00E507D2">
        <w:rPr>
          <w:i/>
          <w:sz w:val="24"/>
        </w:rPr>
        <w:t>sustainability</w:t>
      </w:r>
      <w:r w:rsidRPr="00E507D2">
        <w:rPr>
          <w:i/>
          <w:spacing w:val="-11"/>
          <w:sz w:val="24"/>
        </w:rPr>
        <w:t xml:space="preserve"> </w:t>
      </w:r>
      <w:r w:rsidRPr="00E507D2">
        <w:rPr>
          <w:i/>
          <w:sz w:val="24"/>
        </w:rPr>
        <w:t>of</w:t>
      </w:r>
      <w:r w:rsidRPr="00E507D2">
        <w:rPr>
          <w:i/>
          <w:spacing w:val="-11"/>
          <w:sz w:val="24"/>
        </w:rPr>
        <w:t xml:space="preserve"> </w:t>
      </w:r>
      <w:r w:rsidRPr="00E507D2">
        <w:rPr>
          <w:i/>
          <w:sz w:val="24"/>
        </w:rPr>
        <w:t>the</w:t>
      </w:r>
      <w:r w:rsidRPr="00E507D2">
        <w:rPr>
          <w:i/>
          <w:spacing w:val="-11"/>
          <w:sz w:val="24"/>
        </w:rPr>
        <w:t xml:space="preserve"> </w:t>
      </w:r>
      <w:r w:rsidRPr="00E507D2">
        <w:rPr>
          <w:i/>
          <w:sz w:val="24"/>
        </w:rPr>
        <w:t>environment by the means provided in this Act; and</w:t>
      </w:r>
    </w:p>
    <w:p w14:paraId="15EF0AEE" w14:textId="77777777" w:rsidR="00DD4420" w:rsidRPr="00E507D2" w:rsidRDefault="00000000" w:rsidP="00F72BD2">
      <w:pPr>
        <w:pStyle w:val="ListParagraph"/>
        <w:numPr>
          <w:ilvl w:val="0"/>
          <w:numId w:val="2"/>
        </w:numPr>
        <w:tabs>
          <w:tab w:val="left" w:pos="709"/>
        </w:tabs>
        <w:spacing w:before="0" w:after="240"/>
        <w:ind w:left="567" w:firstLine="0"/>
        <w:rPr>
          <w:i/>
          <w:sz w:val="24"/>
        </w:rPr>
      </w:pPr>
      <w:r w:rsidRPr="00E507D2">
        <w:rPr>
          <w:i/>
          <w:sz w:val="24"/>
        </w:rPr>
        <w:t>to</w:t>
      </w:r>
      <w:r w:rsidRPr="00E507D2">
        <w:rPr>
          <w:i/>
          <w:spacing w:val="-9"/>
          <w:sz w:val="24"/>
        </w:rPr>
        <w:t xml:space="preserve"> </w:t>
      </w:r>
      <w:r w:rsidRPr="00E507D2">
        <w:rPr>
          <w:i/>
          <w:sz w:val="24"/>
        </w:rPr>
        <w:t>protect</w:t>
      </w:r>
      <w:r w:rsidRPr="00E507D2">
        <w:rPr>
          <w:i/>
          <w:spacing w:val="-9"/>
          <w:sz w:val="24"/>
        </w:rPr>
        <w:t xml:space="preserve"> </w:t>
      </w:r>
      <w:r w:rsidRPr="00E507D2">
        <w:rPr>
          <w:i/>
          <w:sz w:val="24"/>
        </w:rPr>
        <w:t>the</w:t>
      </w:r>
      <w:r w:rsidRPr="00E507D2">
        <w:rPr>
          <w:i/>
          <w:spacing w:val="-9"/>
          <w:sz w:val="24"/>
        </w:rPr>
        <w:t xml:space="preserve"> </w:t>
      </w:r>
      <w:r w:rsidRPr="00E507D2">
        <w:rPr>
          <w:i/>
          <w:sz w:val="24"/>
        </w:rPr>
        <w:t>right</w:t>
      </w:r>
      <w:r w:rsidRPr="00E507D2">
        <w:rPr>
          <w:i/>
          <w:spacing w:val="-9"/>
          <w:sz w:val="24"/>
        </w:rPr>
        <w:t xml:space="preserve"> </w:t>
      </w:r>
      <w:r w:rsidRPr="00E507D2">
        <w:rPr>
          <w:i/>
          <w:sz w:val="24"/>
        </w:rPr>
        <w:t>to</w:t>
      </w:r>
      <w:r w:rsidRPr="00E507D2">
        <w:rPr>
          <w:i/>
          <w:spacing w:val="-9"/>
          <w:sz w:val="24"/>
        </w:rPr>
        <w:t xml:space="preserve"> </w:t>
      </w:r>
      <w:r w:rsidRPr="00E507D2">
        <w:rPr>
          <w:i/>
          <w:sz w:val="24"/>
        </w:rPr>
        <w:t>a</w:t>
      </w:r>
      <w:r w:rsidRPr="00E507D2">
        <w:rPr>
          <w:i/>
          <w:spacing w:val="-9"/>
          <w:sz w:val="24"/>
        </w:rPr>
        <w:t xml:space="preserve"> </w:t>
      </w:r>
      <w:r w:rsidRPr="00E507D2">
        <w:rPr>
          <w:i/>
          <w:sz w:val="24"/>
        </w:rPr>
        <w:t>healthful</w:t>
      </w:r>
      <w:r w:rsidRPr="00E507D2">
        <w:rPr>
          <w:i/>
          <w:spacing w:val="-9"/>
          <w:sz w:val="24"/>
        </w:rPr>
        <w:t xml:space="preserve"> </w:t>
      </w:r>
      <w:r w:rsidRPr="00E507D2">
        <w:rPr>
          <w:i/>
          <w:sz w:val="24"/>
        </w:rPr>
        <w:t>environment by the means provided in this Act.</w:t>
      </w:r>
      <w:r w:rsidRPr="00E507D2">
        <w:rPr>
          <w:i/>
          <w:sz w:val="24"/>
          <w:vertAlign w:val="superscript"/>
        </w:rPr>
        <w:t>62</w:t>
      </w:r>
    </w:p>
    <w:p w14:paraId="53ACBFD5" w14:textId="77777777" w:rsidR="00DD4420" w:rsidRPr="00E507D2" w:rsidRDefault="00000000" w:rsidP="00F72BD2">
      <w:pPr>
        <w:pStyle w:val="BodyText"/>
        <w:spacing w:after="240"/>
      </w:pPr>
      <w:r w:rsidRPr="00E507D2">
        <w:t>In</w:t>
      </w:r>
      <w:r w:rsidRPr="00E507D2">
        <w:rPr>
          <w:spacing w:val="-5"/>
        </w:rPr>
        <w:t xml:space="preserve"> </w:t>
      </w:r>
      <w:r w:rsidRPr="00E507D2">
        <w:t>addition,</w:t>
      </w:r>
      <w:r w:rsidRPr="00E507D2">
        <w:rPr>
          <w:spacing w:val="-4"/>
        </w:rPr>
        <w:t xml:space="preserve"> </w:t>
      </w:r>
      <w:r w:rsidRPr="00E507D2">
        <w:t>the</w:t>
      </w:r>
      <w:r w:rsidRPr="00E507D2">
        <w:rPr>
          <w:spacing w:val="-6"/>
        </w:rPr>
        <w:t xml:space="preserve"> </w:t>
      </w:r>
      <w:r w:rsidRPr="00E507D2">
        <w:rPr>
          <w:i/>
        </w:rPr>
        <w:t>EBR’s</w:t>
      </w:r>
      <w:r w:rsidRPr="00E507D2">
        <w:rPr>
          <w:i/>
          <w:spacing w:val="-4"/>
        </w:rPr>
        <w:t xml:space="preserve"> </w:t>
      </w:r>
      <w:r w:rsidRPr="00E507D2">
        <w:t>purposes</w:t>
      </w:r>
      <w:r w:rsidRPr="00E507D2">
        <w:rPr>
          <w:spacing w:val="-5"/>
        </w:rPr>
        <w:t xml:space="preserve"> </w:t>
      </w:r>
      <w:r w:rsidRPr="00E507D2">
        <w:t>also</w:t>
      </w:r>
      <w:r w:rsidRPr="00E507D2">
        <w:rPr>
          <w:spacing w:val="-5"/>
        </w:rPr>
        <w:t xml:space="preserve"> </w:t>
      </w:r>
      <w:r w:rsidRPr="00E507D2">
        <w:rPr>
          <w:spacing w:val="-2"/>
        </w:rPr>
        <w:t>include:</w:t>
      </w:r>
    </w:p>
    <w:p w14:paraId="25482825" w14:textId="77777777" w:rsidR="00DD4420" w:rsidRPr="00E507D2" w:rsidRDefault="00000000" w:rsidP="00F72BD2">
      <w:pPr>
        <w:pStyle w:val="ListParagraph"/>
        <w:numPr>
          <w:ilvl w:val="0"/>
          <w:numId w:val="41"/>
        </w:numPr>
        <w:tabs>
          <w:tab w:val="left" w:pos="567"/>
        </w:tabs>
        <w:spacing w:before="0" w:after="240"/>
        <w:ind w:left="567" w:firstLine="0"/>
        <w:rPr>
          <w:i/>
        </w:rPr>
      </w:pPr>
      <w:r w:rsidRPr="00E507D2">
        <w:rPr>
          <w:i/>
        </w:rPr>
        <w:lastRenderedPageBreak/>
        <w:t>The</w:t>
      </w:r>
      <w:r w:rsidRPr="00E507D2">
        <w:rPr>
          <w:i/>
          <w:spacing w:val="-7"/>
        </w:rPr>
        <w:t xml:space="preserve"> </w:t>
      </w:r>
      <w:r w:rsidRPr="00E507D2">
        <w:rPr>
          <w:i/>
        </w:rPr>
        <w:t>prevention,</w:t>
      </w:r>
      <w:r w:rsidRPr="00E507D2">
        <w:rPr>
          <w:i/>
          <w:spacing w:val="-7"/>
        </w:rPr>
        <w:t xml:space="preserve"> </w:t>
      </w:r>
      <w:r w:rsidRPr="00E507D2">
        <w:rPr>
          <w:i/>
        </w:rPr>
        <w:t>reduction</w:t>
      </w:r>
      <w:r w:rsidRPr="00E507D2">
        <w:rPr>
          <w:i/>
          <w:spacing w:val="-7"/>
        </w:rPr>
        <w:t xml:space="preserve"> </w:t>
      </w:r>
      <w:r w:rsidRPr="00E507D2">
        <w:rPr>
          <w:i/>
        </w:rPr>
        <w:t>and</w:t>
      </w:r>
      <w:r w:rsidRPr="00E507D2">
        <w:rPr>
          <w:i/>
          <w:spacing w:val="-7"/>
        </w:rPr>
        <w:t xml:space="preserve"> </w:t>
      </w:r>
      <w:r w:rsidRPr="00E507D2">
        <w:rPr>
          <w:i/>
        </w:rPr>
        <w:t>elimination</w:t>
      </w:r>
      <w:r w:rsidRPr="00E507D2">
        <w:rPr>
          <w:i/>
          <w:spacing w:val="-7"/>
        </w:rPr>
        <w:t xml:space="preserve"> </w:t>
      </w:r>
      <w:r w:rsidRPr="00E507D2">
        <w:rPr>
          <w:i/>
        </w:rPr>
        <w:t>of</w:t>
      </w:r>
      <w:r w:rsidRPr="00E507D2">
        <w:rPr>
          <w:i/>
          <w:spacing w:val="-7"/>
        </w:rPr>
        <w:t xml:space="preserve"> </w:t>
      </w:r>
      <w:r w:rsidRPr="00E507D2">
        <w:rPr>
          <w:i/>
        </w:rPr>
        <w:t>the use, generation and release of pollutants that are an unreasonable threat to the integrity of the environment.</w:t>
      </w:r>
    </w:p>
    <w:p w14:paraId="5C38DE25" w14:textId="77777777" w:rsidR="00DD4420" w:rsidRPr="00E507D2" w:rsidRDefault="00000000" w:rsidP="00F72BD2">
      <w:pPr>
        <w:pStyle w:val="ListParagraph"/>
        <w:numPr>
          <w:ilvl w:val="0"/>
          <w:numId w:val="41"/>
        </w:numPr>
        <w:tabs>
          <w:tab w:val="left" w:pos="567"/>
        </w:tabs>
        <w:spacing w:before="0" w:after="240"/>
        <w:ind w:left="567" w:firstLine="0"/>
        <w:rPr>
          <w:i/>
        </w:rPr>
      </w:pPr>
      <w:r w:rsidRPr="00E507D2">
        <w:rPr>
          <w:i/>
        </w:rPr>
        <w:t>The</w:t>
      </w:r>
      <w:r w:rsidRPr="00E507D2">
        <w:rPr>
          <w:i/>
          <w:spacing w:val="-9"/>
        </w:rPr>
        <w:t xml:space="preserve"> </w:t>
      </w:r>
      <w:r w:rsidRPr="00E507D2">
        <w:rPr>
          <w:i/>
        </w:rPr>
        <w:t>protection</w:t>
      </w:r>
      <w:r w:rsidRPr="00E507D2">
        <w:rPr>
          <w:i/>
          <w:spacing w:val="-9"/>
        </w:rPr>
        <w:t xml:space="preserve"> </w:t>
      </w:r>
      <w:r w:rsidRPr="00E507D2">
        <w:rPr>
          <w:i/>
        </w:rPr>
        <w:t>and</w:t>
      </w:r>
      <w:r w:rsidRPr="00E507D2">
        <w:rPr>
          <w:i/>
          <w:spacing w:val="-9"/>
        </w:rPr>
        <w:t xml:space="preserve"> </w:t>
      </w:r>
      <w:r w:rsidRPr="00E507D2">
        <w:rPr>
          <w:i/>
        </w:rPr>
        <w:t>conservation</w:t>
      </w:r>
      <w:r w:rsidRPr="00E507D2">
        <w:rPr>
          <w:i/>
          <w:spacing w:val="-9"/>
        </w:rPr>
        <w:t xml:space="preserve"> </w:t>
      </w:r>
      <w:r w:rsidRPr="00E507D2">
        <w:rPr>
          <w:i/>
        </w:rPr>
        <w:t>of</w:t>
      </w:r>
      <w:r w:rsidRPr="00E507D2">
        <w:rPr>
          <w:i/>
          <w:spacing w:val="-9"/>
        </w:rPr>
        <w:t xml:space="preserve"> </w:t>
      </w:r>
      <w:r w:rsidRPr="00E507D2">
        <w:rPr>
          <w:i/>
        </w:rPr>
        <w:t xml:space="preserve">biological, </w:t>
      </w:r>
      <w:proofErr w:type="gramStart"/>
      <w:r w:rsidRPr="00E507D2">
        <w:rPr>
          <w:i/>
        </w:rPr>
        <w:t>ecological</w:t>
      </w:r>
      <w:proofErr w:type="gramEnd"/>
      <w:r w:rsidRPr="00E507D2">
        <w:rPr>
          <w:i/>
        </w:rPr>
        <w:t xml:space="preserve"> and genetic diversity.</w:t>
      </w:r>
    </w:p>
    <w:p w14:paraId="0CAF0EF5" w14:textId="77777777" w:rsidR="00DD4420" w:rsidRPr="00E507D2" w:rsidRDefault="00000000" w:rsidP="00F72BD2">
      <w:pPr>
        <w:pStyle w:val="ListParagraph"/>
        <w:numPr>
          <w:ilvl w:val="0"/>
          <w:numId w:val="41"/>
        </w:numPr>
        <w:tabs>
          <w:tab w:val="left" w:pos="567"/>
        </w:tabs>
        <w:spacing w:before="0" w:after="240"/>
        <w:ind w:left="567" w:firstLine="0"/>
        <w:rPr>
          <w:i/>
        </w:rPr>
      </w:pPr>
      <w:r w:rsidRPr="00E507D2">
        <w:rPr>
          <w:i/>
        </w:rPr>
        <w:t>The protection and conservation of natural resources,</w:t>
      </w:r>
      <w:r w:rsidRPr="00E507D2">
        <w:rPr>
          <w:i/>
          <w:spacing w:val="-8"/>
        </w:rPr>
        <w:t xml:space="preserve"> </w:t>
      </w:r>
      <w:r w:rsidRPr="00E507D2">
        <w:rPr>
          <w:i/>
        </w:rPr>
        <w:t>including</w:t>
      </w:r>
      <w:r w:rsidRPr="00E507D2">
        <w:rPr>
          <w:i/>
          <w:spacing w:val="-8"/>
        </w:rPr>
        <w:t xml:space="preserve"> </w:t>
      </w:r>
      <w:r w:rsidRPr="00E507D2">
        <w:rPr>
          <w:i/>
        </w:rPr>
        <w:t>plant</w:t>
      </w:r>
      <w:r w:rsidRPr="00E507D2">
        <w:rPr>
          <w:i/>
          <w:spacing w:val="-8"/>
        </w:rPr>
        <w:t xml:space="preserve"> </w:t>
      </w:r>
      <w:r w:rsidRPr="00E507D2">
        <w:rPr>
          <w:i/>
        </w:rPr>
        <w:t>life,</w:t>
      </w:r>
      <w:r w:rsidRPr="00E507D2">
        <w:rPr>
          <w:i/>
          <w:spacing w:val="-8"/>
        </w:rPr>
        <w:t xml:space="preserve"> </w:t>
      </w:r>
      <w:r w:rsidRPr="00E507D2">
        <w:rPr>
          <w:i/>
        </w:rPr>
        <w:t>animal</w:t>
      </w:r>
      <w:r w:rsidRPr="00E507D2">
        <w:rPr>
          <w:i/>
          <w:spacing w:val="-8"/>
        </w:rPr>
        <w:t xml:space="preserve"> </w:t>
      </w:r>
      <w:r w:rsidRPr="00E507D2">
        <w:rPr>
          <w:i/>
        </w:rPr>
        <w:t>life</w:t>
      </w:r>
      <w:r w:rsidRPr="00E507D2">
        <w:rPr>
          <w:i/>
          <w:spacing w:val="-8"/>
        </w:rPr>
        <w:t xml:space="preserve"> </w:t>
      </w:r>
      <w:r w:rsidRPr="00E507D2">
        <w:rPr>
          <w:i/>
        </w:rPr>
        <w:t>and ecological systems.</w:t>
      </w:r>
    </w:p>
    <w:p w14:paraId="32DD747E" w14:textId="77777777" w:rsidR="00DD4420" w:rsidRPr="00E507D2" w:rsidRDefault="00000000" w:rsidP="00F72BD2">
      <w:pPr>
        <w:pStyle w:val="ListParagraph"/>
        <w:numPr>
          <w:ilvl w:val="0"/>
          <w:numId w:val="41"/>
        </w:numPr>
        <w:tabs>
          <w:tab w:val="left" w:pos="567"/>
        </w:tabs>
        <w:spacing w:before="0" w:after="240"/>
        <w:ind w:left="567" w:firstLine="0"/>
        <w:rPr>
          <w:i/>
        </w:rPr>
      </w:pPr>
      <w:r w:rsidRPr="00E507D2">
        <w:rPr>
          <w:i/>
        </w:rPr>
        <w:t>The</w:t>
      </w:r>
      <w:r w:rsidRPr="00E507D2">
        <w:rPr>
          <w:i/>
          <w:spacing w:val="-9"/>
        </w:rPr>
        <w:t xml:space="preserve"> </w:t>
      </w:r>
      <w:r w:rsidRPr="00E507D2">
        <w:rPr>
          <w:i/>
        </w:rPr>
        <w:t>encouragement</w:t>
      </w:r>
      <w:r w:rsidRPr="00E507D2">
        <w:rPr>
          <w:i/>
          <w:spacing w:val="-9"/>
        </w:rPr>
        <w:t xml:space="preserve"> </w:t>
      </w:r>
      <w:r w:rsidRPr="00E507D2">
        <w:rPr>
          <w:i/>
        </w:rPr>
        <w:t>of</w:t>
      </w:r>
      <w:r w:rsidRPr="00E507D2">
        <w:rPr>
          <w:i/>
          <w:spacing w:val="-9"/>
        </w:rPr>
        <w:t xml:space="preserve"> </w:t>
      </w:r>
      <w:r w:rsidRPr="00E507D2">
        <w:rPr>
          <w:i/>
        </w:rPr>
        <w:t>the</w:t>
      </w:r>
      <w:r w:rsidRPr="00E507D2">
        <w:rPr>
          <w:i/>
          <w:spacing w:val="-9"/>
        </w:rPr>
        <w:t xml:space="preserve"> </w:t>
      </w:r>
      <w:r w:rsidRPr="00E507D2">
        <w:rPr>
          <w:i/>
        </w:rPr>
        <w:t>wise</w:t>
      </w:r>
      <w:r w:rsidRPr="00E507D2">
        <w:rPr>
          <w:i/>
          <w:spacing w:val="-9"/>
        </w:rPr>
        <w:t xml:space="preserve"> </w:t>
      </w:r>
      <w:r w:rsidRPr="00E507D2">
        <w:rPr>
          <w:i/>
        </w:rPr>
        <w:t>management of our natural resources, including plant life, animal life and ecological systems.</w:t>
      </w:r>
    </w:p>
    <w:p w14:paraId="74CAD50B" w14:textId="77777777" w:rsidR="00DD4420" w:rsidRPr="00E507D2" w:rsidRDefault="00000000" w:rsidP="00F72BD2">
      <w:pPr>
        <w:pStyle w:val="ListParagraph"/>
        <w:numPr>
          <w:ilvl w:val="0"/>
          <w:numId w:val="41"/>
        </w:numPr>
        <w:tabs>
          <w:tab w:val="left" w:pos="567"/>
        </w:tabs>
        <w:spacing w:before="0" w:after="240"/>
        <w:ind w:left="567" w:firstLine="0"/>
      </w:pPr>
      <w:r w:rsidRPr="00E507D2">
        <w:rPr>
          <w:i/>
        </w:rPr>
        <w:t>The</w:t>
      </w:r>
      <w:r w:rsidRPr="00E507D2">
        <w:rPr>
          <w:i/>
          <w:spacing w:val="-12"/>
        </w:rPr>
        <w:t xml:space="preserve"> </w:t>
      </w:r>
      <w:r w:rsidRPr="00E507D2">
        <w:rPr>
          <w:i/>
        </w:rPr>
        <w:t>identification,</w:t>
      </w:r>
      <w:r w:rsidRPr="00E507D2">
        <w:rPr>
          <w:i/>
          <w:spacing w:val="-12"/>
        </w:rPr>
        <w:t xml:space="preserve"> </w:t>
      </w:r>
      <w:r w:rsidRPr="00E507D2">
        <w:rPr>
          <w:i/>
        </w:rPr>
        <w:t>protection</w:t>
      </w:r>
      <w:r w:rsidRPr="00E507D2">
        <w:rPr>
          <w:i/>
          <w:spacing w:val="-12"/>
        </w:rPr>
        <w:t xml:space="preserve"> </w:t>
      </w:r>
      <w:r w:rsidRPr="00E507D2">
        <w:rPr>
          <w:i/>
        </w:rPr>
        <w:t>and</w:t>
      </w:r>
      <w:r w:rsidRPr="00E507D2">
        <w:rPr>
          <w:i/>
          <w:spacing w:val="-12"/>
        </w:rPr>
        <w:t xml:space="preserve"> </w:t>
      </w:r>
      <w:r w:rsidRPr="00E507D2">
        <w:rPr>
          <w:i/>
        </w:rPr>
        <w:t>conservation of ecologically sensitive areas or processes.</w:t>
      </w:r>
      <w:r w:rsidRPr="00E507D2">
        <w:rPr>
          <w:vertAlign w:val="superscript"/>
        </w:rPr>
        <w:t>63</w:t>
      </w:r>
    </w:p>
    <w:p w14:paraId="245C0DF2" w14:textId="754A19F1" w:rsidR="00DD4420" w:rsidRPr="00E507D2" w:rsidRDefault="00000000" w:rsidP="00F72BD2">
      <w:pPr>
        <w:pStyle w:val="Heading6"/>
        <w:spacing w:after="240"/>
        <w:ind w:left="0"/>
      </w:pPr>
      <w:bookmarkStart w:id="26" w:name="Application_and_Responsibilities__"/>
      <w:bookmarkEnd w:id="26"/>
      <w:r w:rsidRPr="00E507D2">
        <w:t>Application</w:t>
      </w:r>
      <w:r w:rsidRPr="00E507D2">
        <w:rPr>
          <w:spacing w:val="-8"/>
        </w:rPr>
        <w:t xml:space="preserve"> </w:t>
      </w:r>
      <w:r w:rsidRPr="00E507D2">
        <w:t>and</w:t>
      </w:r>
      <w:r w:rsidRPr="00E507D2">
        <w:rPr>
          <w:spacing w:val="-7"/>
        </w:rPr>
        <w:t xml:space="preserve"> </w:t>
      </w:r>
      <w:r w:rsidRPr="00E507D2">
        <w:rPr>
          <w:spacing w:val="-2"/>
        </w:rPr>
        <w:t>Responsibilities</w:t>
      </w:r>
    </w:p>
    <w:p w14:paraId="7A8FB5A2" w14:textId="77777777" w:rsidR="00DD4420" w:rsidRPr="00E507D2" w:rsidRDefault="00000000" w:rsidP="00F72BD2">
      <w:pPr>
        <w:pStyle w:val="BodyText"/>
        <w:spacing w:after="240"/>
      </w:pPr>
      <w:r w:rsidRPr="00E507D2">
        <w:t xml:space="preserve">The </w:t>
      </w:r>
      <w:r w:rsidRPr="00E507D2">
        <w:rPr>
          <w:i/>
        </w:rPr>
        <w:t xml:space="preserve">EBR </w:t>
      </w:r>
      <w:r w:rsidRPr="00E507D2">
        <w:t>only applies to government ministries and statutes that are prescribed by regulation.</w:t>
      </w:r>
      <w:r w:rsidRPr="00E507D2">
        <w:rPr>
          <w:vertAlign w:val="superscript"/>
        </w:rPr>
        <w:t>64</w:t>
      </w:r>
      <w:r w:rsidRPr="00E507D2">
        <w:t xml:space="preserve"> There are currently</w:t>
      </w:r>
      <w:r w:rsidRPr="00E507D2">
        <w:rPr>
          <w:spacing w:val="-7"/>
        </w:rPr>
        <w:t xml:space="preserve"> </w:t>
      </w:r>
      <w:r w:rsidRPr="00E507D2">
        <w:t>18</w:t>
      </w:r>
      <w:r w:rsidRPr="00E507D2">
        <w:rPr>
          <w:spacing w:val="-7"/>
        </w:rPr>
        <w:t xml:space="preserve"> </w:t>
      </w:r>
      <w:r w:rsidRPr="00E507D2">
        <w:t>prescribed</w:t>
      </w:r>
      <w:r w:rsidRPr="00E507D2">
        <w:rPr>
          <w:spacing w:val="-7"/>
        </w:rPr>
        <w:t xml:space="preserve"> </w:t>
      </w:r>
      <w:r w:rsidRPr="00E507D2">
        <w:t>ministries</w:t>
      </w:r>
      <w:r w:rsidRPr="00E507D2">
        <w:rPr>
          <w:spacing w:val="-7"/>
        </w:rPr>
        <w:t xml:space="preserve"> </w:t>
      </w:r>
      <w:r w:rsidRPr="00E507D2">
        <w:t>under</w:t>
      </w:r>
      <w:r w:rsidRPr="00E507D2">
        <w:rPr>
          <w:spacing w:val="-7"/>
        </w:rPr>
        <w:t xml:space="preserve"> </w:t>
      </w:r>
      <w:r w:rsidRPr="00E507D2">
        <w:t>the</w:t>
      </w:r>
      <w:r w:rsidRPr="00E507D2">
        <w:rPr>
          <w:spacing w:val="-9"/>
        </w:rPr>
        <w:t xml:space="preserve"> </w:t>
      </w:r>
      <w:r w:rsidRPr="00E507D2">
        <w:rPr>
          <w:i/>
        </w:rPr>
        <w:t>EBR</w:t>
      </w:r>
      <w:r w:rsidRPr="00E507D2">
        <w:rPr>
          <w:i/>
          <w:spacing w:val="-8"/>
        </w:rPr>
        <w:t xml:space="preserve"> </w:t>
      </w:r>
      <w:r w:rsidRPr="00E507D2">
        <w:t>which have the following responsibilities under the Act:</w:t>
      </w:r>
      <w:r w:rsidRPr="00E507D2">
        <w:rPr>
          <w:vertAlign w:val="superscript"/>
        </w:rPr>
        <w:t>65</w:t>
      </w:r>
    </w:p>
    <w:p w14:paraId="7637F4F2" w14:textId="77777777" w:rsidR="00DD4420" w:rsidRPr="00E507D2" w:rsidRDefault="00000000" w:rsidP="00772562">
      <w:pPr>
        <w:pStyle w:val="ListParagraph"/>
        <w:numPr>
          <w:ilvl w:val="0"/>
          <w:numId w:val="40"/>
        </w:numPr>
        <w:spacing w:before="0" w:after="240"/>
        <w:ind w:left="851" w:hanging="567"/>
      </w:pPr>
      <w:r w:rsidRPr="00E507D2">
        <w:t xml:space="preserve">Developing and implementing </w:t>
      </w:r>
      <w:proofErr w:type="gramStart"/>
      <w:r w:rsidRPr="00E507D2">
        <w:t>a SEV</w:t>
      </w:r>
      <w:proofErr w:type="gramEnd"/>
      <w:r w:rsidRPr="00E507D2">
        <w:t xml:space="preserve"> that explains how the purposes of the </w:t>
      </w:r>
      <w:r w:rsidRPr="00E507D2">
        <w:rPr>
          <w:i/>
        </w:rPr>
        <w:t xml:space="preserve">EBR </w:t>
      </w:r>
      <w:r w:rsidRPr="00E507D2">
        <w:t>will be considered when</w:t>
      </w:r>
      <w:r w:rsidRPr="00E507D2">
        <w:rPr>
          <w:spacing w:val="-11"/>
        </w:rPr>
        <w:t xml:space="preserve"> </w:t>
      </w:r>
      <w:r w:rsidRPr="00E507D2">
        <w:t>making</w:t>
      </w:r>
      <w:r w:rsidRPr="00E507D2">
        <w:rPr>
          <w:spacing w:val="-11"/>
        </w:rPr>
        <w:t xml:space="preserve"> </w:t>
      </w:r>
      <w:r w:rsidRPr="00E507D2">
        <w:t>decisions</w:t>
      </w:r>
      <w:r w:rsidRPr="00E507D2">
        <w:rPr>
          <w:spacing w:val="-11"/>
        </w:rPr>
        <w:t xml:space="preserve"> </w:t>
      </w:r>
      <w:r w:rsidRPr="00E507D2">
        <w:t>that</w:t>
      </w:r>
      <w:r w:rsidRPr="00E507D2">
        <w:rPr>
          <w:spacing w:val="-11"/>
        </w:rPr>
        <w:t xml:space="preserve"> </w:t>
      </w:r>
      <w:r w:rsidRPr="00E507D2">
        <w:t>may</w:t>
      </w:r>
      <w:r w:rsidRPr="00E507D2">
        <w:rPr>
          <w:spacing w:val="-11"/>
        </w:rPr>
        <w:t xml:space="preserve"> </w:t>
      </w:r>
      <w:r w:rsidRPr="00E507D2">
        <w:t>significantly</w:t>
      </w:r>
      <w:r w:rsidRPr="00E507D2">
        <w:rPr>
          <w:spacing w:val="-11"/>
        </w:rPr>
        <w:t xml:space="preserve"> </w:t>
      </w:r>
      <w:r w:rsidRPr="00E507D2">
        <w:t>affect the environment.</w:t>
      </w:r>
    </w:p>
    <w:p w14:paraId="5BBCD3BC" w14:textId="77777777" w:rsidR="00DD4420" w:rsidRPr="00E507D2" w:rsidRDefault="00000000" w:rsidP="00772562">
      <w:pPr>
        <w:pStyle w:val="ListParagraph"/>
        <w:numPr>
          <w:ilvl w:val="0"/>
          <w:numId w:val="40"/>
        </w:numPr>
        <w:spacing w:before="0" w:after="240"/>
        <w:ind w:left="851" w:hanging="567"/>
      </w:pPr>
      <w:r w:rsidRPr="00E507D2">
        <w:t>Notifying and consulting the public through a website known as the Environmental Registry of Ontario (Registry) when developing or changing policies, statutes, regulations, and issuing instruments</w:t>
      </w:r>
      <w:r w:rsidRPr="00E507D2">
        <w:rPr>
          <w:spacing w:val="-10"/>
        </w:rPr>
        <w:t xml:space="preserve"> </w:t>
      </w:r>
      <w:r w:rsidRPr="00E507D2">
        <w:t>(i.e.,</w:t>
      </w:r>
      <w:r w:rsidRPr="00E507D2">
        <w:rPr>
          <w:spacing w:val="-10"/>
        </w:rPr>
        <w:t xml:space="preserve"> </w:t>
      </w:r>
      <w:r w:rsidRPr="00E507D2">
        <w:t>permits,</w:t>
      </w:r>
      <w:r w:rsidRPr="00E507D2">
        <w:rPr>
          <w:spacing w:val="-10"/>
        </w:rPr>
        <w:t xml:space="preserve"> </w:t>
      </w:r>
      <w:r w:rsidRPr="00E507D2">
        <w:t>licenses,</w:t>
      </w:r>
      <w:r w:rsidRPr="00E507D2">
        <w:rPr>
          <w:spacing w:val="-10"/>
        </w:rPr>
        <w:t xml:space="preserve"> </w:t>
      </w:r>
      <w:proofErr w:type="gramStart"/>
      <w:r w:rsidRPr="00E507D2">
        <w:t>approvals</w:t>
      </w:r>
      <w:proofErr w:type="gramEnd"/>
      <w:r w:rsidRPr="00E507D2">
        <w:rPr>
          <w:spacing w:val="-10"/>
        </w:rPr>
        <w:t xml:space="preserve"> </w:t>
      </w:r>
      <w:r w:rsidRPr="00E507D2">
        <w:t xml:space="preserve">and orders) that may have a significant effect on the </w:t>
      </w:r>
      <w:r w:rsidRPr="00E507D2">
        <w:rPr>
          <w:spacing w:val="-2"/>
        </w:rPr>
        <w:t>environment.</w:t>
      </w:r>
    </w:p>
    <w:p w14:paraId="7613BBD2" w14:textId="77777777" w:rsidR="00DD4420" w:rsidRPr="00E507D2" w:rsidRDefault="00000000" w:rsidP="00772562">
      <w:pPr>
        <w:pStyle w:val="ListParagraph"/>
        <w:numPr>
          <w:ilvl w:val="0"/>
          <w:numId w:val="40"/>
        </w:numPr>
        <w:spacing w:before="0" w:after="240"/>
        <w:ind w:left="851" w:hanging="567"/>
      </w:pPr>
      <w:r w:rsidRPr="00E507D2">
        <w:t>Responding</w:t>
      </w:r>
      <w:r w:rsidRPr="00E507D2">
        <w:rPr>
          <w:spacing w:val="-12"/>
        </w:rPr>
        <w:t xml:space="preserve"> </w:t>
      </w:r>
      <w:r w:rsidRPr="00E507D2">
        <w:t>to</w:t>
      </w:r>
      <w:r w:rsidRPr="00E507D2">
        <w:rPr>
          <w:spacing w:val="-13"/>
        </w:rPr>
        <w:t xml:space="preserve"> </w:t>
      </w:r>
      <w:r w:rsidRPr="00E507D2">
        <w:t>applications</w:t>
      </w:r>
      <w:r w:rsidRPr="00E507D2">
        <w:rPr>
          <w:spacing w:val="-11"/>
        </w:rPr>
        <w:t xml:space="preserve"> </w:t>
      </w:r>
      <w:r w:rsidRPr="00E507D2">
        <w:t>from</w:t>
      </w:r>
      <w:r w:rsidRPr="00E507D2">
        <w:rPr>
          <w:spacing w:val="-13"/>
        </w:rPr>
        <w:t xml:space="preserve"> </w:t>
      </w:r>
      <w:r w:rsidRPr="00E507D2">
        <w:t>Ontarians</w:t>
      </w:r>
      <w:r w:rsidRPr="00E507D2">
        <w:rPr>
          <w:spacing w:val="-11"/>
        </w:rPr>
        <w:t xml:space="preserve"> </w:t>
      </w:r>
      <w:r w:rsidRPr="00E507D2">
        <w:t xml:space="preserve">asking for the review of laws, policies, regulations, or </w:t>
      </w:r>
      <w:r w:rsidRPr="00E507D2">
        <w:rPr>
          <w:spacing w:val="-2"/>
        </w:rPr>
        <w:t>instruments.</w:t>
      </w:r>
    </w:p>
    <w:p w14:paraId="6E195009" w14:textId="77777777" w:rsidR="00DD4420" w:rsidRPr="00E507D2" w:rsidRDefault="00000000" w:rsidP="00772562">
      <w:pPr>
        <w:pStyle w:val="ListParagraph"/>
        <w:numPr>
          <w:ilvl w:val="0"/>
          <w:numId w:val="40"/>
        </w:numPr>
        <w:spacing w:before="0" w:after="240"/>
        <w:ind w:left="851" w:hanging="567"/>
      </w:pPr>
      <w:r w:rsidRPr="00E507D2">
        <w:t>Investigating alleged contraventions of environmental</w:t>
      </w:r>
      <w:r w:rsidRPr="00E507D2">
        <w:rPr>
          <w:spacing w:val="-13"/>
        </w:rPr>
        <w:t xml:space="preserve"> </w:t>
      </w:r>
      <w:r w:rsidRPr="00E507D2">
        <w:t>laws,</w:t>
      </w:r>
      <w:r w:rsidRPr="00E507D2">
        <w:rPr>
          <w:spacing w:val="-12"/>
        </w:rPr>
        <w:t xml:space="preserve"> </w:t>
      </w:r>
      <w:r w:rsidRPr="00E507D2">
        <w:t>regulations,</w:t>
      </w:r>
      <w:r w:rsidRPr="00E507D2">
        <w:rPr>
          <w:spacing w:val="-13"/>
        </w:rPr>
        <w:t xml:space="preserve"> </w:t>
      </w:r>
      <w:r w:rsidRPr="00E507D2">
        <w:t>or</w:t>
      </w:r>
      <w:r w:rsidRPr="00E507D2">
        <w:rPr>
          <w:spacing w:val="-12"/>
        </w:rPr>
        <w:t xml:space="preserve"> </w:t>
      </w:r>
      <w:r w:rsidRPr="00E507D2">
        <w:t>approvals.</w:t>
      </w:r>
    </w:p>
    <w:p w14:paraId="621F1CD7" w14:textId="362EC7AD" w:rsidR="00DD4420" w:rsidRPr="00E507D2" w:rsidRDefault="00000000" w:rsidP="00772562">
      <w:pPr>
        <w:pStyle w:val="BodyText"/>
        <w:spacing w:after="240"/>
        <w:ind w:left="851" w:hanging="567"/>
      </w:pPr>
      <w:r w:rsidRPr="00E507D2">
        <w:t>Significantly,</w:t>
      </w:r>
      <w:r w:rsidRPr="00E507D2">
        <w:rPr>
          <w:spacing w:val="-11"/>
        </w:rPr>
        <w:t xml:space="preserve"> </w:t>
      </w:r>
      <w:r w:rsidRPr="00E507D2">
        <w:t>the</w:t>
      </w:r>
      <w:r w:rsidRPr="00E507D2">
        <w:rPr>
          <w:spacing w:val="-10"/>
        </w:rPr>
        <w:t xml:space="preserve"> </w:t>
      </w:r>
      <w:r w:rsidRPr="00E507D2">
        <w:rPr>
          <w:i/>
        </w:rPr>
        <w:t>EBR</w:t>
      </w:r>
      <w:r w:rsidRPr="00E507D2">
        <w:rPr>
          <w:i/>
          <w:spacing w:val="-11"/>
        </w:rPr>
        <w:t xml:space="preserve"> </w:t>
      </w:r>
      <w:r w:rsidRPr="00E507D2">
        <w:t>established</w:t>
      </w:r>
      <w:r w:rsidRPr="00E507D2">
        <w:rPr>
          <w:spacing w:val="-10"/>
        </w:rPr>
        <w:t xml:space="preserve"> </w:t>
      </w:r>
      <w:r w:rsidRPr="00E507D2">
        <w:t>new</w:t>
      </w:r>
      <w:r w:rsidRPr="00E507D2">
        <w:rPr>
          <w:spacing w:val="-11"/>
        </w:rPr>
        <w:t xml:space="preserve"> </w:t>
      </w:r>
      <w:r w:rsidRPr="00E507D2">
        <w:rPr>
          <w:spacing w:val="-2"/>
        </w:rPr>
        <w:t>environmental</w:t>
      </w:r>
      <w:r w:rsidR="00AB05F3">
        <w:t xml:space="preserve"> </w:t>
      </w:r>
      <w:r w:rsidRPr="00E507D2">
        <w:t xml:space="preserve">rights for Ontarians and removed several pre- </w:t>
      </w:r>
      <w:r w:rsidRPr="00E507D2">
        <w:rPr>
          <w:i/>
        </w:rPr>
        <w:t>EBR</w:t>
      </w:r>
      <w:r w:rsidRPr="00E507D2">
        <w:rPr>
          <w:i/>
          <w:spacing w:val="-11"/>
        </w:rPr>
        <w:t xml:space="preserve"> </w:t>
      </w:r>
      <w:r w:rsidRPr="00E507D2">
        <w:t>barriers</w:t>
      </w:r>
      <w:r w:rsidRPr="00E507D2">
        <w:rPr>
          <w:spacing w:val="-10"/>
        </w:rPr>
        <w:t xml:space="preserve"> </w:t>
      </w:r>
      <w:r w:rsidRPr="00E507D2">
        <w:t>for</w:t>
      </w:r>
      <w:r w:rsidRPr="00E507D2">
        <w:rPr>
          <w:spacing w:val="-10"/>
        </w:rPr>
        <w:t xml:space="preserve"> </w:t>
      </w:r>
      <w:r w:rsidRPr="00E507D2">
        <w:t>individuals</w:t>
      </w:r>
      <w:r w:rsidRPr="00E507D2">
        <w:rPr>
          <w:spacing w:val="-10"/>
        </w:rPr>
        <w:t xml:space="preserve"> </w:t>
      </w:r>
      <w:r w:rsidRPr="00E507D2">
        <w:t>seeking</w:t>
      </w:r>
      <w:r w:rsidRPr="00E507D2">
        <w:rPr>
          <w:spacing w:val="-10"/>
        </w:rPr>
        <w:t xml:space="preserve"> </w:t>
      </w:r>
      <w:r w:rsidRPr="00E507D2">
        <w:t>redress</w:t>
      </w:r>
      <w:r w:rsidRPr="00E507D2">
        <w:rPr>
          <w:spacing w:val="-10"/>
        </w:rPr>
        <w:t xml:space="preserve"> </w:t>
      </w:r>
      <w:r w:rsidRPr="00E507D2">
        <w:t>for environmental harm. These include:</w:t>
      </w:r>
    </w:p>
    <w:p w14:paraId="5EA2553F" w14:textId="77777777" w:rsidR="00DD4420" w:rsidRPr="00E507D2" w:rsidRDefault="00000000" w:rsidP="00772562">
      <w:pPr>
        <w:pStyle w:val="ListParagraph"/>
        <w:numPr>
          <w:ilvl w:val="0"/>
          <w:numId w:val="40"/>
        </w:numPr>
        <w:spacing w:before="0" w:after="240"/>
        <w:ind w:left="851" w:hanging="567"/>
      </w:pPr>
      <w:r w:rsidRPr="00E507D2">
        <w:t>Establishing</w:t>
      </w:r>
      <w:r w:rsidRPr="00E507D2">
        <w:rPr>
          <w:spacing w:val="-8"/>
        </w:rPr>
        <w:t xml:space="preserve"> </w:t>
      </w:r>
      <w:r w:rsidRPr="00E507D2">
        <w:t>the</w:t>
      </w:r>
      <w:r w:rsidRPr="00E507D2">
        <w:rPr>
          <w:spacing w:val="-8"/>
        </w:rPr>
        <w:t xml:space="preserve"> </w:t>
      </w:r>
      <w:r w:rsidRPr="00E507D2">
        <w:t>right</w:t>
      </w:r>
      <w:r w:rsidRPr="00E507D2">
        <w:rPr>
          <w:spacing w:val="-8"/>
        </w:rPr>
        <w:t xml:space="preserve"> </w:t>
      </w:r>
      <w:r w:rsidRPr="00E507D2">
        <w:t>for</w:t>
      </w:r>
      <w:r w:rsidRPr="00E507D2">
        <w:rPr>
          <w:spacing w:val="-8"/>
        </w:rPr>
        <w:t xml:space="preserve"> </w:t>
      </w:r>
      <w:r w:rsidRPr="00E507D2">
        <w:t>individuals</w:t>
      </w:r>
      <w:r w:rsidRPr="00E507D2">
        <w:rPr>
          <w:spacing w:val="-8"/>
        </w:rPr>
        <w:t xml:space="preserve"> </w:t>
      </w:r>
      <w:r w:rsidRPr="00E507D2">
        <w:t>to</w:t>
      </w:r>
      <w:r w:rsidRPr="00E507D2">
        <w:rPr>
          <w:spacing w:val="-8"/>
        </w:rPr>
        <w:t xml:space="preserve"> </w:t>
      </w:r>
      <w:r w:rsidRPr="00E507D2">
        <w:t>seek</w:t>
      </w:r>
      <w:r w:rsidRPr="00E507D2">
        <w:rPr>
          <w:spacing w:val="-8"/>
        </w:rPr>
        <w:t xml:space="preserve"> </w:t>
      </w:r>
      <w:r w:rsidRPr="00E507D2">
        <w:t>leave</w:t>
      </w:r>
      <w:r w:rsidRPr="00E507D2">
        <w:rPr>
          <w:spacing w:val="-8"/>
        </w:rPr>
        <w:t xml:space="preserve"> </w:t>
      </w:r>
      <w:r w:rsidRPr="00E507D2">
        <w:t>to appeal decisions of certain instruments which are posted on the Registry.</w:t>
      </w:r>
      <w:r w:rsidRPr="00E507D2">
        <w:rPr>
          <w:vertAlign w:val="superscript"/>
        </w:rPr>
        <w:t>66</w:t>
      </w:r>
    </w:p>
    <w:p w14:paraId="14AD365E" w14:textId="77777777" w:rsidR="00DD4420" w:rsidRPr="00E507D2" w:rsidRDefault="00000000" w:rsidP="00772562">
      <w:pPr>
        <w:pStyle w:val="ListParagraph"/>
        <w:numPr>
          <w:ilvl w:val="0"/>
          <w:numId w:val="40"/>
        </w:numPr>
        <w:spacing w:before="0" w:after="240"/>
        <w:ind w:left="851" w:hanging="567"/>
      </w:pPr>
      <w:r w:rsidRPr="00E507D2">
        <w:t>Removing</w:t>
      </w:r>
      <w:r w:rsidRPr="00E507D2">
        <w:rPr>
          <w:spacing w:val="-10"/>
        </w:rPr>
        <w:t xml:space="preserve"> </w:t>
      </w:r>
      <w:r w:rsidRPr="00E507D2">
        <w:t>some</w:t>
      </w:r>
      <w:r w:rsidRPr="00E507D2">
        <w:rPr>
          <w:spacing w:val="-10"/>
        </w:rPr>
        <w:t xml:space="preserve"> </w:t>
      </w:r>
      <w:r w:rsidRPr="00E507D2">
        <w:t>restrictions</w:t>
      </w:r>
      <w:r w:rsidRPr="00E507D2">
        <w:rPr>
          <w:spacing w:val="-10"/>
        </w:rPr>
        <w:t xml:space="preserve"> </w:t>
      </w:r>
      <w:r w:rsidRPr="00E507D2">
        <w:t>for</w:t>
      </w:r>
      <w:r w:rsidRPr="00E507D2">
        <w:rPr>
          <w:spacing w:val="-10"/>
        </w:rPr>
        <w:t xml:space="preserve"> </w:t>
      </w:r>
      <w:r w:rsidRPr="00E507D2">
        <w:t>bringing</w:t>
      </w:r>
      <w:r w:rsidRPr="00E507D2">
        <w:rPr>
          <w:spacing w:val="-10"/>
        </w:rPr>
        <w:t xml:space="preserve"> </w:t>
      </w:r>
      <w:r w:rsidRPr="00E507D2">
        <w:t>a</w:t>
      </w:r>
      <w:r w:rsidRPr="00E507D2">
        <w:rPr>
          <w:spacing w:val="-10"/>
        </w:rPr>
        <w:t xml:space="preserve"> </w:t>
      </w:r>
      <w:r w:rsidRPr="00E507D2">
        <w:t>public nuisance action.</w:t>
      </w:r>
      <w:r w:rsidRPr="00E507D2">
        <w:rPr>
          <w:vertAlign w:val="superscript"/>
        </w:rPr>
        <w:t>67</w:t>
      </w:r>
    </w:p>
    <w:p w14:paraId="540B7DE1" w14:textId="77777777" w:rsidR="00DD4420" w:rsidRPr="00E507D2" w:rsidRDefault="00000000" w:rsidP="00772562">
      <w:pPr>
        <w:pStyle w:val="ListParagraph"/>
        <w:numPr>
          <w:ilvl w:val="0"/>
          <w:numId w:val="40"/>
        </w:numPr>
        <w:spacing w:before="0" w:after="240"/>
        <w:ind w:left="851" w:hanging="567"/>
      </w:pPr>
      <w:r w:rsidRPr="00E507D2">
        <w:t>Establishing a “whistleblower” provision that protects employees from reprisals by employers for</w:t>
      </w:r>
      <w:r w:rsidRPr="00E507D2">
        <w:rPr>
          <w:spacing w:val="-12"/>
        </w:rPr>
        <w:t xml:space="preserve"> </w:t>
      </w:r>
      <w:r w:rsidRPr="00E507D2">
        <w:t>complying</w:t>
      </w:r>
      <w:r w:rsidRPr="00E507D2">
        <w:rPr>
          <w:spacing w:val="-12"/>
        </w:rPr>
        <w:t xml:space="preserve"> </w:t>
      </w:r>
      <w:r w:rsidRPr="00E507D2">
        <w:t>or</w:t>
      </w:r>
      <w:r w:rsidRPr="00E507D2">
        <w:rPr>
          <w:spacing w:val="-12"/>
        </w:rPr>
        <w:t xml:space="preserve"> </w:t>
      </w:r>
      <w:r w:rsidRPr="00E507D2">
        <w:t>seeking</w:t>
      </w:r>
      <w:r w:rsidRPr="00E507D2">
        <w:rPr>
          <w:spacing w:val="-12"/>
        </w:rPr>
        <w:t xml:space="preserve"> </w:t>
      </w:r>
      <w:r w:rsidRPr="00E507D2">
        <w:t>to</w:t>
      </w:r>
      <w:r w:rsidRPr="00E507D2">
        <w:rPr>
          <w:spacing w:val="-13"/>
        </w:rPr>
        <w:t xml:space="preserve"> </w:t>
      </w:r>
      <w:r w:rsidRPr="00E507D2">
        <w:t>enforce</w:t>
      </w:r>
      <w:r w:rsidRPr="00E507D2">
        <w:rPr>
          <w:spacing w:val="-12"/>
        </w:rPr>
        <w:t xml:space="preserve"> </w:t>
      </w:r>
      <w:r w:rsidRPr="00E507D2">
        <w:t xml:space="preserve">environmental </w:t>
      </w:r>
      <w:r w:rsidRPr="00E507D2">
        <w:rPr>
          <w:spacing w:val="-2"/>
        </w:rPr>
        <w:t>statutes.</w:t>
      </w:r>
      <w:r w:rsidRPr="00E507D2">
        <w:rPr>
          <w:spacing w:val="-2"/>
          <w:vertAlign w:val="superscript"/>
        </w:rPr>
        <w:t>68</w:t>
      </w:r>
    </w:p>
    <w:p w14:paraId="1E5AE307" w14:textId="77777777" w:rsidR="00DD4420" w:rsidRPr="00E507D2" w:rsidRDefault="00000000" w:rsidP="00F72BD2">
      <w:pPr>
        <w:pStyle w:val="Heading6"/>
        <w:spacing w:after="240"/>
        <w:ind w:left="0"/>
      </w:pPr>
      <w:bookmarkStart w:id="27" w:name="_bookmark8"/>
      <w:bookmarkStart w:id="28" w:name="Environmental_Commissioner_of_Ontario_"/>
      <w:bookmarkEnd w:id="27"/>
      <w:bookmarkEnd w:id="28"/>
      <w:r w:rsidRPr="00E507D2">
        <w:t>Environmental</w:t>
      </w:r>
      <w:r w:rsidRPr="00E507D2">
        <w:rPr>
          <w:spacing w:val="-10"/>
        </w:rPr>
        <w:t xml:space="preserve"> </w:t>
      </w:r>
      <w:r w:rsidRPr="00E507D2">
        <w:t>Commissioner</w:t>
      </w:r>
      <w:r w:rsidRPr="00E507D2">
        <w:rPr>
          <w:spacing w:val="-10"/>
        </w:rPr>
        <w:t xml:space="preserve"> </w:t>
      </w:r>
      <w:r w:rsidRPr="00E507D2">
        <w:t>of</w:t>
      </w:r>
      <w:r w:rsidRPr="00E507D2">
        <w:rPr>
          <w:spacing w:val="-10"/>
        </w:rPr>
        <w:t xml:space="preserve"> </w:t>
      </w:r>
      <w:r w:rsidRPr="00E507D2">
        <w:rPr>
          <w:spacing w:val="-2"/>
        </w:rPr>
        <w:t>Ontario</w:t>
      </w:r>
    </w:p>
    <w:p w14:paraId="1FC44DF3" w14:textId="77777777" w:rsidR="00DD4420" w:rsidRPr="00E507D2" w:rsidRDefault="00000000" w:rsidP="00F72BD2">
      <w:pPr>
        <w:pStyle w:val="BodyText"/>
        <w:spacing w:after="240"/>
      </w:pPr>
      <w:r w:rsidRPr="00E507D2">
        <w:t xml:space="preserve">The </w:t>
      </w:r>
      <w:r w:rsidRPr="00E507D2">
        <w:rPr>
          <w:i/>
        </w:rPr>
        <w:t xml:space="preserve">EBR </w:t>
      </w:r>
      <w:r w:rsidRPr="00E507D2">
        <w:t>established the Office of the Environmental Commissioner of Ontario to serve as a “watchdog” with responsibility for oversight of the operation and implementation</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t>.</w:t>
      </w:r>
      <w:r w:rsidRPr="00E507D2">
        <w:rPr>
          <w:vertAlign w:val="superscript"/>
        </w:rPr>
        <w:t>69</w:t>
      </w:r>
      <w:r w:rsidRPr="00E507D2">
        <w:rPr>
          <w:spacing w:val="-8"/>
        </w:rPr>
        <w:t xml:space="preserve"> </w:t>
      </w:r>
      <w:r w:rsidRPr="00E507D2">
        <w:t>To</w:t>
      </w:r>
      <w:r w:rsidRPr="00E507D2">
        <w:rPr>
          <w:spacing w:val="-8"/>
        </w:rPr>
        <w:t xml:space="preserve"> </w:t>
      </w:r>
      <w:r w:rsidRPr="00E507D2">
        <w:t>ensure</w:t>
      </w:r>
      <w:r w:rsidRPr="00E507D2">
        <w:rPr>
          <w:spacing w:val="-8"/>
        </w:rPr>
        <w:t xml:space="preserve"> </w:t>
      </w:r>
      <w:r w:rsidRPr="00E507D2">
        <w:t>independence and neutrality, the Environmental Commissioner was to</w:t>
      </w:r>
      <w:r w:rsidRPr="00E507D2">
        <w:rPr>
          <w:spacing w:val="-8"/>
        </w:rPr>
        <w:t xml:space="preserve"> </w:t>
      </w:r>
      <w:r w:rsidRPr="00E507D2">
        <w:t>be</w:t>
      </w:r>
      <w:r w:rsidRPr="00E507D2">
        <w:rPr>
          <w:spacing w:val="-8"/>
        </w:rPr>
        <w:t xml:space="preserve"> </w:t>
      </w:r>
      <w:r w:rsidRPr="00E507D2">
        <w:t>appointed</w:t>
      </w:r>
      <w:r w:rsidRPr="00E507D2">
        <w:rPr>
          <w:spacing w:val="-7"/>
        </w:rPr>
        <w:t xml:space="preserve"> </w:t>
      </w:r>
      <w:r w:rsidRPr="00E507D2">
        <w:t>as</w:t>
      </w:r>
      <w:r w:rsidRPr="00E507D2">
        <w:rPr>
          <w:spacing w:val="-7"/>
        </w:rPr>
        <w:t xml:space="preserve"> </w:t>
      </w:r>
      <w:r w:rsidRPr="00E507D2">
        <w:t>an</w:t>
      </w:r>
      <w:r w:rsidRPr="00E507D2">
        <w:rPr>
          <w:spacing w:val="-7"/>
        </w:rPr>
        <w:t xml:space="preserve"> </w:t>
      </w:r>
      <w:r w:rsidRPr="00E507D2">
        <w:t>Officer</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t>Ontario</w:t>
      </w:r>
      <w:r w:rsidRPr="00E507D2">
        <w:rPr>
          <w:spacing w:val="-8"/>
        </w:rPr>
        <w:t xml:space="preserve"> </w:t>
      </w:r>
      <w:r w:rsidRPr="00E507D2">
        <w:t xml:space="preserve">Legislative Assembly and to report directly to the Ontario </w:t>
      </w:r>
      <w:r w:rsidRPr="00E507D2">
        <w:rPr>
          <w:spacing w:val="-2"/>
        </w:rPr>
        <w:t>legislature.</w:t>
      </w:r>
      <w:r w:rsidRPr="00E507D2">
        <w:rPr>
          <w:spacing w:val="-2"/>
          <w:vertAlign w:val="superscript"/>
        </w:rPr>
        <w:t>70</w:t>
      </w:r>
    </w:p>
    <w:p w14:paraId="19680358" w14:textId="7C516A00" w:rsidR="00DD4420" w:rsidRPr="00E507D2" w:rsidRDefault="00000000" w:rsidP="00F72BD2">
      <w:pPr>
        <w:pStyle w:val="BodyText"/>
        <w:spacing w:after="240"/>
      </w:pPr>
      <w:r w:rsidRPr="00E507D2">
        <w:t xml:space="preserve">The </w:t>
      </w:r>
      <w:r w:rsidRPr="00E507D2">
        <w:rPr>
          <w:i/>
        </w:rPr>
        <w:t xml:space="preserve">EBR </w:t>
      </w:r>
      <w:r w:rsidRPr="00E507D2">
        <w:t>specified that the Environmental Commissioner was to provide annual reports to the</w:t>
      </w:r>
      <w:r w:rsidRPr="00E507D2">
        <w:rPr>
          <w:spacing w:val="-9"/>
        </w:rPr>
        <w:t xml:space="preserve"> </w:t>
      </w:r>
      <w:r w:rsidRPr="00E507D2">
        <w:t>legislature</w:t>
      </w:r>
      <w:r w:rsidRPr="00E507D2">
        <w:rPr>
          <w:spacing w:val="-9"/>
        </w:rPr>
        <w:t xml:space="preserve"> </w:t>
      </w:r>
      <w:r w:rsidRPr="00E507D2">
        <w:t>on</w:t>
      </w:r>
      <w:r w:rsidRPr="00E507D2">
        <w:rPr>
          <w:spacing w:val="-8"/>
        </w:rPr>
        <w:t xml:space="preserve"> </w:t>
      </w:r>
      <w:r w:rsidRPr="00E507D2">
        <w:t>the</w:t>
      </w:r>
      <w:r w:rsidRPr="00E507D2">
        <w:rPr>
          <w:spacing w:val="-9"/>
        </w:rPr>
        <w:t xml:space="preserve"> </w:t>
      </w:r>
      <w:r w:rsidRPr="00E507D2">
        <w:t>operation</w:t>
      </w:r>
      <w:r w:rsidRPr="00E507D2">
        <w:rPr>
          <w:spacing w:val="-8"/>
        </w:rPr>
        <w:t xml:space="preserve"> </w:t>
      </w:r>
      <w:r w:rsidRPr="00E507D2">
        <w:t>of</w:t>
      </w:r>
      <w:r w:rsidRPr="00E507D2">
        <w:rPr>
          <w:spacing w:val="-8"/>
        </w:rPr>
        <w:t xml:space="preserve"> </w:t>
      </w:r>
      <w:r w:rsidRPr="00E507D2">
        <w:t>the</w:t>
      </w:r>
      <w:r w:rsidRPr="00E507D2">
        <w:rPr>
          <w:spacing w:val="-9"/>
        </w:rPr>
        <w:t xml:space="preserve"> </w:t>
      </w:r>
      <w:r w:rsidRPr="00E507D2">
        <w:rPr>
          <w:i/>
        </w:rPr>
        <w:t>EBR</w:t>
      </w:r>
      <w:r w:rsidRPr="00E507D2">
        <w:t>.</w:t>
      </w:r>
      <w:r w:rsidRPr="00E507D2">
        <w:rPr>
          <w:vertAlign w:val="superscript"/>
        </w:rPr>
        <w:t>71</w:t>
      </w:r>
      <w:r w:rsidRPr="00E507D2">
        <w:rPr>
          <w:spacing w:val="-9"/>
        </w:rPr>
        <w:t xml:space="preserve"> </w:t>
      </w:r>
      <w:r w:rsidRPr="00E507D2">
        <w:t>The Environmental Commissioner was also given the</w:t>
      </w:r>
      <w:r w:rsidR="00AB05F3">
        <w:t xml:space="preserve"> </w:t>
      </w:r>
      <w:r w:rsidRPr="00E507D2">
        <w:t>authority</w:t>
      </w:r>
      <w:r w:rsidRPr="00E507D2">
        <w:rPr>
          <w:spacing w:val="-7"/>
        </w:rPr>
        <w:t xml:space="preserve"> </w:t>
      </w:r>
      <w:r w:rsidRPr="00E507D2">
        <w:t>to</w:t>
      </w:r>
      <w:r w:rsidRPr="00E507D2">
        <w:rPr>
          <w:spacing w:val="-8"/>
        </w:rPr>
        <w:t xml:space="preserve"> </w:t>
      </w:r>
      <w:r w:rsidRPr="00E507D2">
        <w:t>provide</w:t>
      </w:r>
      <w:r w:rsidRPr="00E507D2">
        <w:rPr>
          <w:spacing w:val="-8"/>
        </w:rPr>
        <w:t xml:space="preserve"> </w:t>
      </w:r>
      <w:r w:rsidRPr="00E507D2">
        <w:t>special</w:t>
      </w:r>
      <w:r w:rsidRPr="00E507D2">
        <w:rPr>
          <w:spacing w:val="-7"/>
        </w:rPr>
        <w:t xml:space="preserve"> </w:t>
      </w:r>
      <w:r w:rsidRPr="00E507D2">
        <w:t>reports</w:t>
      </w:r>
      <w:r w:rsidRPr="00E507D2">
        <w:rPr>
          <w:spacing w:val="-7"/>
        </w:rPr>
        <w:t xml:space="preserve"> </w:t>
      </w:r>
      <w:r w:rsidRPr="00E507D2">
        <w:t>to</w:t>
      </w:r>
      <w:r w:rsidRPr="00E507D2">
        <w:rPr>
          <w:spacing w:val="-8"/>
        </w:rPr>
        <w:t xml:space="preserve"> </w:t>
      </w:r>
      <w:r w:rsidRPr="00E507D2">
        <w:t>the</w:t>
      </w:r>
      <w:r w:rsidRPr="00E507D2">
        <w:rPr>
          <w:spacing w:val="-8"/>
        </w:rPr>
        <w:t xml:space="preserve"> </w:t>
      </w:r>
      <w:r w:rsidRPr="00E507D2">
        <w:t>legislature</w:t>
      </w:r>
      <w:r w:rsidRPr="00E507D2">
        <w:rPr>
          <w:spacing w:val="-8"/>
        </w:rPr>
        <w:t xml:space="preserve"> </w:t>
      </w:r>
      <w:r w:rsidRPr="00E507D2">
        <w:t xml:space="preserve">at any time, on any matter, related to the </w:t>
      </w:r>
      <w:r w:rsidRPr="00E507D2">
        <w:rPr>
          <w:i/>
        </w:rPr>
        <w:t>EBR</w:t>
      </w:r>
      <w:r w:rsidRPr="00E507D2">
        <w:t>.</w:t>
      </w:r>
      <w:r w:rsidRPr="00E507D2">
        <w:rPr>
          <w:vertAlign w:val="superscript"/>
        </w:rPr>
        <w:t>72</w:t>
      </w:r>
      <w:r w:rsidRPr="00E507D2">
        <w:t xml:space="preserve"> Another major role of the Environmental Commissioner was to provide educational programs to the public about the </w:t>
      </w:r>
      <w:r w:rsidRPr="00E507D2">
        <w:rPr>
          <w:i/>
        </w:rPr>
        <w:t xml:space="preserve">EBR </w:t>
      </w:r>
      <w:r w:rsidRPr="00E507D2">
        <w:t>and give advice and guidance to individuals who wanted to participate in the environmental decision- making process.</w:t>
      </w:r>
      <w:r w:rsidRPr="00E507D2">
        <w:rPr>
          <w:vertAlign w:val="superscript"/>
        </w:rPr>
        <w:t>73</w:t>
      </w:r>
      <w:r w:rsidRPr="00E507D2">
        <w:t xml:space="preserve"> Notably, while the Environmental </w:t>
      </w:r>
      <w:r w:rsidRPr="00E507D2">
        <w:lastRenderedPageBreak/>
        <w:t>Commissioner had the authority to examine a person under oath and require the production of documents</w:t>
      </w:r>
      <w:r w:rsidRPr="00E507D2">
        <w:rPr>
          <w:spacing w:val="40"/>
        </w:rPr>
        <w:t xml:space="preserve"> </w:t>
      </w:r>
      <w:r w:rsidRPr="00E507D2">
        <w:t>in the course of the examination, the Commissioner lacked the authority to require ministries to provide information</w:t>
      </w:r>
      <w:r w:rsidRPr="00E507D2">
        <w:rPr>
          <w:spacing w:val="-8"/>
        </w:rPr>
        <w:t xml:space="preserve"> </w:t>
      </w:r>
      <w:r w:rsidRPr="00E507D2">
        <w:t>and</w:t>
      </w:r>
      <w:r w:rsidRPr="00E507D2">
        <w:rPr>
          <w:spacing w:val="-8"/>
        </w:rPr>
        <w:t xml:space="preserve"> </w:t>
      </w:r>
      <w:r w:rsidRPr="00E507D2">
        <w:t>produce</w:t>
      </w:r>
      <w:r w:rsidRPr="00E507D2">
        <w:rPr>
          <w:spacing w:val="-9"/>
        </w:rPr>
        <w:t xml:space="preserve"> </w:t>
      </w:r>
      <w:r w:rsidRPr="00E507D2">
        <w:t>documents</w:t>
      </w:r>
      <w:r w:rsidRPr="00E507D2">
        <w:rPr>
          <w:spacing w:val="-8"/>
        </w:rPr>
        <w:t xml:space="preserve"> </w:t>
      </w:r>
      <w:r w:rsidRPr="00E507D2">
        <w:t>for</w:t>
      </w:r>
      <w:r w:rsidRPr="00E507D2">
        <w:rPr>
          <w:spacing w:val="-8"/>
        </w:rPr>
        <w:t xml:space="preserve"> </w:t>
      </w:r>
      <w:r w:rsidRPr="00E507D2">
        <w:t>matters</w:t>
      </w:r>
      <w:r w:rsidRPr="00E507D2">
        <w:rPr>
          <w:spacing w:val="-8"/>
        </w:rPr>
        <w:t xml:space="preserve"> </w:t>
      </w:r>
      <w:r w:rsidRPr="00E507D2">
        <w:t xml:space="preserve">under review under the </w:t>
      </w:r>
      <w:r w:rsidRPr="00E507D2">
        <w:rPr>
          <w:i/>
        </w:rPr>
        <w:t>EBR</w:t>
      </w:r>
      <w:r w:rsidRPr="00E507D2">
        <w:t>.</w:t>
      </w:r>
      <w:r w:rsidRPr="00E507D2">
        <w:rPr>
          <w:vertAlign w:val="superscript"/>
        </w:rPr>
        <w:t>74</w:t>
      </w:r>
    </w:p>
    <w:p w14:paraId="465514BF" w14:textId="5A5C7B4F" w:rsidR="00DD4420" w:rsidRPr="00E507D2" w:rsidRDefault="00000000" w:rsidP="00F72BD2">
      <w:pPr>
        <w:pStyle w:val="Heading6"/>
        <w:spacing w:after="240"/>
        <w:ind w:left="0"/>
      </w:pPr>
      <w:r w:rsidRPr="00E507D2">
        <w:t>Public</w:t>
      </w:r>
      <w:r w:rsidRPr="00E507D2">
        <w:rPr>
          <w:spacing w:val="-6"/>
        </w:rPr>
        <w:t xml:space="preserve"> </w:t>
      </w:r>
      <w:r w:rsidRPr="00E507D2">
        <w:rPr>
          <w:spacing w:val="-2"/>
        </w:rPr>
        <w:t>Comments</w:t>
      </w:r>
    </w:p>
    <w:p w14:paraId="76E8067D" w14:textId="1D13305D" w:rsidR="00F72BD2" w:rsidRDefault="00000000" w:rsidP="00F72BD2">
      <w:pPr>
        <w:pStyle w:val="BodyText"/>
        <w:spacing w:after="240"/>
        <w:rPr>
          <w:vertAlign w:val="superscript"/>
        </w:rPr>
      </w:pPr>
      <w:r w:rsidRPr="00E507D2">
        <w:t>Importantly,</w:t>
      </w:r>
      <w:r w:rsidRPr="00E507D2">
        <w:rPr>
          <w:spacing w:val="-12"/>
        </w:rPr>
        <w:t xml:space="preserve"> </w:t>
      </w:r>
      <w:r w:rsidRPr="00E507D2">
        <w:t>the</w:t>
      </w:r>
      <w:r w:rsidRPr="00E507D2">
        <w:rPr>
          <w:spacing w:val="-13"/>
        </w:rPr>
        <w:t xml:space="preserve"> </w:t>
      </w:r>
      <w:r w:rsidRPr="00E507D2">
        <w:t>participatory</w:t>
      </w:r>
      <w:r w:rsidRPr="00E507D2">
        <w:rPr>
          <w:spacing w:val="-11"/>
        </w:rPr>
        <w:t xml:space="preserve"> </w:t>
      </w:r>
      <w:r w:rsidRPr="00E507D2">
        <w:t>rights</w:t>
      </w:r>
      <w:r w:rsidRPr="00E507D2">
        <w:rPr>
          <w:spacing w:val="-12"/>
        </w:rPr>
        <w:t xml:space="preserve"> </w:t>
      </w:r>
      <w:r w:rsidRPr="00E507D2">
        <w:t>established</w:t>
      </w:r>
      <w:r w:rsidRPr="00E507D2">
        <w:rPr>
          <w:spacing w:val="-12"/>
        </w:rPr>
        <w:t xml:space="preserve"> </w:t>
      </w:r>
      <w:r w:rsidRPr="00E507D2">
        <w:t xml:space="preserve">by the </w:t>
      </w:r>
      <w:r w:rsidRPr="00E507D2">
        <w:rPr>
          <w:i/>
        </w:rPr>
        <w:t xml:space="preserve">EBR </w:t>
      </w:r>
      <w:r w:rsidRPr="00E507D2">
        <w:t>do not guarantee that public comments will</w:t>
      </w:r>
      <w:r w:rsidRPr="00E507D2">
        <w:rPr>
          <w:spacing w:val="-8"/>
        </w:rPr>
        <w:t xml:space="preserve"> </w:t>
      </w:r>
      <w:r w:rsidRPr="00E507D2">
        <w:t>necessarily</w:t>
      </w:r>
      <w:r w:rsidRPr="00E507D2">
        <w:rPr>
          <w:spacing w:val="-8"/>
        </w:rPr>
        <w:t xml:space="preserve"> </w:t>
      </w:r>
      <w:r w:rsidRPr="00E507D2">
        <w:t>be</w:t>
      </w:r>
      <w:r w:rsidRPr="00E507D2">
        <w:rPr>
          <w:spacing w:val="-9"/>
        </w:rPr>
        <w:t xml:space="preserve"> </w:t>
      </w:r>
      <w:r w:rsidRPr="00E507D2">
        <w:t>accepted</w:t>
      </w:r>
      <w:r w:rsidRPr="00E507D2">
        <w:rPr>
          <w:spacing w:val="-8"/>
        </w:rPr>
        <w:t xml:space="preserve"> </w:t>
      </w:r>
      <w:r w:rsidRPr="00E507D2">
        <w:t>and</w:t>
      </w:r>
      <w:r w:rsidRPr="00E507D2">
        <w:rPr>
          <w:spacing w:val="-8"/>
        </w:rPr>
        <w:t xml:space="preserve"> </w:t>
      </w:r>
      <w:r w:rsidRPr="00E507D2">
        <w:t>accommodated</w:t>
      </w:r>
      <w:r w:rsidRPr="00E507D2">
        <w:rPr>
          <w:spacing w:val="-8"/>
        </w:rPr>
        <w:t xml:space="preserve"> </w:t>
      </w:r>
      <w:r w:rsidRPr="00E507D2">
        <w:t>in government decisions.</w:t>
      </w:r>
      <w:r w:rsidRPr="00E507D2">
        <w:rPr>
          <w:vertAlign w:val="superscript"/>
        </w:rPr>
        <w:t>75</w:t>
      </w:r>
      <w:r w:rsidRPr="00E507D2">
        <w:t xml:space="preserve"> Rather, the </w:t>
      </w:r>
      <w:r w:rsidRPr="00E507D2">
        <w:rPr>
          <w:i/>
        </w:rPr>
        <w:t xml:space="preserve">EBR </w:t>
      </w:r>
      <w:r w:rsidRPr="00E507D2">
        <w:t>requires</w:t>
      </w:r>
      <w:r w:rsidR="00AB05F3">
        <w:t xml:space="preserve"> </w:t>
      </w:r>
      <w:r w:rsidRPr="00E507D2">
        <w:t>government</w:t>
      </w:r>
      <w:r w:rsidRPr="00E507D2">
        <w:rPr>
          <w:spacing w:val="-13"/>
        </w:rPr>
        <w:t xml:space="preserve"> </w:t>
      </w:r>
      <w:r w:rsidRPr="00E507D2">
        <w:t>ministries</w:t>
      </w:r>
      <w:r w:rsidRPr="00E507D2">
        <w:rPr>
          <w:spacing w:val="-12"/>
        </w:rPr>
        <w:t xml:space="preserve"> </w:t>
      </w:r>
      <w:r w:rsidRPr="00E507D2">
        <w:t>to</w:t>
      </w:r>
      <w:r w:rsidRPr="00E507D2">
        <w:rPr>
          <w:spacing w:val="-13"/>
        </w:rPr>
        <w:t xml:space="preserve"> </w:t>
      </w:r>
      <w:r w:rsidRPr="00E507D2">
        <w:t>consider</w:t>
      </w:r>
      <w:r w:rsidRPr="00E507D2">
        <w:rPr>
          <w:spacing w:val="-12"/>
        </w:rPr>
        <w:t xml:space="preserve"> </w:t>
      </w:r>
      <w:r w:rsidRPr="00E507D2">
        <w:t>relevant</w:t>
      </w:r>
      <w:r w:rsidRPr="00E507D2">
        <w:rPr>
          <w:spacing w:val="-13"/>
        </w:rPr>
        <w:t xml:space="preserve"> </w:t>
      </w:r>
      <w:r w:rsidRPr="00E507D2">
        <w:t>comments in their decision-making process.</w:t>
      </w:r>
      <w:r w:rsidRPr="00E507D2">
        <w:rPr>
          <w:vertAlign w:val="superscript"/>
        </w:rPr>
        <w:t>76</w:t>
      </w:r>
      <w:r w:rsidRPr="00E507D2">
        <w:t xml:space="preserve"> The </w:t>
      </w:r>
      <w:r w:rsidRPr="00E507D2">
        <w:rPr>
          <w:i/>
        </w:rPr>
        <w:t xml:space="preserve">EBR </w:t>
      </w:r>
      <w:r w:rsidRPr="00E507D2">
        <w:t>also requires government ministries to report back to the public, by placing a notice of decision on the Registry, explaining the effect, if any, that public participation had on the final decision.</w:t>
      </w:r>
      <w:r w:rsidRPr="00E507D2">
        <w:rPr>
          <w:vertAlign w:val="superscript"/>
        </w:rPr>
        <w:t>77</w:t>
      </w:r>
    </w:p>
    <w:p w14:paraId="04331477" w14:textId="77777777" w:rsidR="00F72BD2" w:rsidRDefault="00F72BD2">
      <w:pPr>
        <w:rPr>
          <w:vertAlign w:val="superscript"/>
        </w:rPr>
      </w:pPr>
      <w:r>
        <w:rPr>
          <w:vertAlign w:val="superscript"/>
        </w:rPr>
        <w:br w:type="page"/>
      </w:r>
    </w:p>
    <w:p w14:paraId="7078CE9C" w14:textId="6D87890F" w:rsidR="00DD4420" w:rsidRPr="00E507D2" w:rsidRDefault="00F72BD2" w:rsidP="00F72BD2">
      <w:pPr>
        <w:pStyle w:val="Heading1"/>
        <w:spacing w:after="240"/>
        <w:ind w:left="0" w:firstLine="0"/>
      </w:pPr>
      <w:bookmarkStart w:id="29" w:name="_bookmark9"/>
      <w:bookmarkStart w:id="30" w:name="_4.__The_EBR:_Evaluation,_Limitations,__"/>
      <w:bookmarkEnd w:id="29"/>
      <w:bookmarkEnd w:id="30"/>
      <w:r>
        <w:lastRenderedPageBreak/>
        <w:t xml:space="preserve">4. </w:t>
      </w:r>
      <w:r w:rsidR="00000000" w:rsidRPr="00E507D2">
        <w:t>The</w:t>
      </w:r>
      <w:r w:rsidR="00000000" w:rsidRPr="00E507D2">
        <w:rPr>
          <w:spacing w:val="-29"/>
        </w:rPr>
        <w:t xml:space="preserve"> </w:t>
      </w:r>
      <w:r w:rsidR="00000000" w:rsidRPr="00E507D2">
        <w:rPr>
          <w:i/>
        </w:rPr>
        <w:t>EBR</w:t>
      </w:r>
      <w:r w:rsidR="00000000" w:rsidRPr="00E507D2">
        <w:t>:</w:t>
      </w:r>
      <w:r w:rsidR="00000000" w:rsidRPr="00E507D2">
        <w:rPr>
          <w:spacing w:val="-29"/>
        </w:rPr>
        <w:t xml:space="preserve"> </w:t>
      </w:r>
      <w:r w:rsidR="00000000" w:rsidRPr="00E507D2">
        <w:t>Evaluation,</w:t>
      </w:r>
      <w:r w:rsidR="00000000" w:rsidRPr="00E507D2">
        <w:rPr>
          <w:spacing w:val="-29"/>
        </w:rPr>
        <w:t xml:space="preserve"> </w:t>
      </w:r>
      <w:r w:rsidR="00000000" w:rsidRPr="00E507D2">
        <w:t>Limitations, and Lessons Learned</w:t>
      </w:r>
    </w:p>
    <w:p w14:paraId="6E47F7A3" w14:textId="77777777" w:rsidR="00DD4420" w:rsidRPr="00E507D2" w:rsidRDefault="00000000" w:rsidP="00F72BD2">
      <w:pPr>
        <w:pStyle w:val="BodyText"/>
        <w:spacing w:after="240"/>
      </w:pPr>
      <w:r w:rsidRPr="00E507D2">
        <w:t>The</w:t>
      </w:r>
      <w:r w:rsidRPr="00E507D2">
        <w:rPr>
          <w:spacing w:val="-10"/>
        </w:rPr>
        <w:t xml:space="preserve"> </w:t>
      </w:r>
      <w:r w:rsidRPr="00E507D2">
        <w:rPr>
          <w:i/>
        </w:rPr>
        <w:t>EBR</w:t>
      </w:r>
      <w:r w:rsidRPr="00E507D2">
        <w:rPr>
          <w:i/>
          <w:spacing w:val="-10"/>
        </w:rPr>
        <w:t xml:space="preserve"> </w:t>
      </w:r>
      <w:r w:rsidRPr="00E507D2">
        <w:t>established</w:t>
      </w:r>
      <w:r w:rsidRPr="00E507D2">
        <w:rPr>
          <w:spacing w:val="-10"/>
        </w:rPr>
        <w:t xml:space="preserve"> </w:t>
      </w:r>
      <w:r w:rsidRPr="00E507D2">
        <w:t>important</w:t>
      </w:r>
      <w:r w:rsidRPr="00E507D2">
        <w:rPr>
          <w:spacing w:val="-10"/>
        </w:rPr>
        <w:t xml:space="preserve"> </w:t>
      </w:r>
      <w:r w:rsidRPr="00E507D2">
        <w:t>mechanisms</w:t>
      </w:r>
      <w:r w:rsidRPr="00E507D2">
        <w:rPr>
          <w:spacing w:val="-10"/>
        </w:rPr>
        <w:t xml:space="preserve"> </w:t>
      </w:r>
      <w:r w:rsidRPr="00E507D2">
        <w:t>to</w:t>
      </w:r>
      <w:r w:rsidRPr="00E507D2">
        <w:rPr>
          <w:spacing w:val="-10"/>
        </w:rPr>
        <w:t xml:space="preserve"> </w:t>
      </w:r>
      <w:r w:rsidRPr="00E507D2">
        <w:t>improve public participation, transparency, and government accountability and has had a significant impact on environmental decision-making in the province.</w:t>
      </w:r>
    </w:p>
    <w:p w14:paraId="04AE7A6B" w14:textId="2C2CE9CF" w:rsidR="00DD4420" w:rsidRPr="00E507D2" w:rsidRDefault="00000000" w:rsidP="00F72BD2">
      <w:pPr>
        <w:pStyle w:val="BodyText"/>
        <w:spacing w:after="240"/>
      </w:pPr>
      <w:r w:rsidRPr="00E507D2">
        <w:t>Prior</w:t>
      </w:r>
      <w:r w:rsidRPr="00E507D2">
        <w:rPr>
          <w:spacing w:val="-4"/>
        </w:rPr>
        <w:t xml:space="preserve"> </w:t>
      </w:r>
      <w:r w:rsidRPr="00E507D2">
        <w:t>to</w:t>
      </w:r>
      <w:r w:rsidRPr="00E507D2">
        <w:rPr>
          <w:spacing w:val="-4"/>
        </w:rPr>
        <w:t xml:space="preserve"> </w:t>
      </w:r>
      <w:r w:rsidRPr="00E507D2">
        <w:t>the</w:t>
      </w:r>
      <w:r w:rsidRPr="00E507D2">
        <w:rPr>
          <w:spacing w:val="-4"/>
        </w:rPr>
        <w:t xml:space="preserve"> </w:t>
      </w:r>
      <w:r w:rsidRPr="00E507D2">
        <w:rPr>
          <w:i/>
        </w:rPr>
        <w:t>EBR</w:t>
      </w:r>
      <w:r w:rsidRPr="00E507D2">
        <w:t>,</w:t>
      </w:r>
      <w:r w:rsidRPr="00E507D2">
        <w:rPr>
          <w:spacing w:val="-3"/>
        </w:rPr>
        <w:t xml:space="preserve"> </w:t>
      </w:r>
      <w:r w:rsidRPr="00E507D2">
        <w:t>it</w:t>
      </w:r>
      <w:r w:rsidRPr="00E507D2">
        <w:rPr>
          <w:spacing w:val="-4"/>
        </w:rPr>
        <w:t xml:space="preserve"> </w:t>
      </w:r>
      <w:r w:rsidRPr="00E507D2">
        <w:t>was</w:t>
      </w:r>
      <w:r w:rsidRPr="00E507D2">
        <w:rPr>
          <w:spacing w:val="-3"/>
        </w:rPr>
        <w:t xml:space="preserve"> </w:t>
      </w:r>
      <w:r w:rsidRPr="00E507D2">
        <w:t>generally</w:t>
      </w:r>
      <w:r w:rsidRPr="00E507D2">
        <w:rPr>
          <w:spacing w:val="-3"/>
        </w:rPr>
        <w:t xml:space="preserve"> </w:t>
      </w:r>
      <w:r w:rsidRPr="00E507D2">
        <w:t>accepted</w:t>
      </w:r>
      <w:r w:rsidRPr="00E507D2">
        <w:rPr>
          <w:spacing w:val="-3"/>
        </w:rPr>
        <w:t xml:space="preserve"> </w:t>
      </w:r>
      <w:r w:rsidRPr="00E507D2">
        <w:rPr>
          <w:spacing w:val="-2"/>
        </w:rPr>
        <w:t>“that</w:t>
      </w:r>
      <w:r w:rsidR="00AB05F3">
        <w:t xml:space="preserve"> </w:t>
      </w:r>
      <w:r w:rsidRPr="00E507D2">
        <w:t>when individuals cast their ballots, they effectively delegate...</w:t>
      </w:r>
      <w:r w:rsidRPr="00E507D2">
        <w:rPr>
          <w:spacing w:val="-12"/>
        </w:rPr>
        <w:t xml:space="preserve"> </w:t>
      </w:r>
      <w:r w:rsidRPr="00E507D2">
        <w:t>[the]</w:t>
      </w:r>
      <w:r w:rsidRPr="00E507D2">
        <w:rPr>
          <w:spacing w:val="-12"/>
        </w:rPr>
        <w:t xml:space="preserve"> </w:t>
      </w:r>
      <w:r w:rsidRPr="00E507D2">
        <w:t>rights</w:t>
      </w:r>
      <w:r w:rsidRPr="00E507D2">
        <w:rPr>
          <w:spacing w:val="-12"/>
        </w:rPr>
        <w:t xml:space="preserve"> </w:t>
      </w:r>
      <w:r w:rsidRPr="00E507D2">
        <w:t>and</w:t>
      </w:r>
      <w:r w:rsidRPr="00E507D2">
        <w:rPr>
          <w:spacing w:val="-12"/>
        </w:rPr>
        <w:t xml:space="preserve"> </w:t>
      </w:r>
      <w:r w:rsidRPr="00E507D2">
        <w:t>obligations</w:t>
      </w:r>
      <w:r w:rsidRPr="00E507D2">
        <w:rPr>
          <w:spacing w:val="-12"/>
        </w:rPr>
        <w:t xml:space="preserve"> </w:t>
      </w:r>
      <w:r w:rsidRPr="00E507D2">
        <w:t>of</w:t>
      </w:r>
      <w:r w:rsidRPr="00E507D2">
        <w:rPr>
          <w:spacing w:val="-12"/>
        </w:rPr>
        <w:t xml:space="preserve"> </w:t>
      </w:r>
      <w:r w:rsidRPr="00E507D2">
        <w:t>environmental stewardship to government decision-makers.”</w:t>
      </w:r>
      <w:proofErr w:type="gramStart"/>
      <w:r w:rsidRPr="00E507D2">
        <w:rPr>
          <w:vertAlign w:val="superscript"/>
        </w:rPr>
        <w:t>78</w:t>
      </w:r>
      <w:proofErr w:type="gramEnd"/>
    </w:p>
    <w:p w14:paraId="349B0BE0" w14:textId="77777777" w:rsidR="00DD4420" w:rsidRPr="00E507D2" w:rsidRDefault="00000000" w:rsidP="00F72BD2">
      <w:pPr>
        <w:pStyle w:val="BodyText"/>
        <w:spacing w:after="240"/>
      </w:pPr>
      <w:r w:rsidRPr="00E507D2">
        <w:t xml:space="preserve">The </w:t>
      </w:r>
      <w:r w:rsidRPr="00E507D2">
        <w:rPr>
          <w:i/>
        </w:rPr>
        <w:t xml:space="preserve">EBR </w:t>
      </w:r>
      <w:r w:rsidRPr="00E507D2">
        <w:t>countered this “government-centered approach” by allowing Ontarians increased access to environmental decision-making.</w:t>
      </w:r>
      <w:r w:rsidRPr="00E507D2">
        <w:rPr>
          <w:vertAlign w:val="superscript"/>
        </w:rPr>
        <w:t>79</w:t>
      </w:r>
      <w:r w:rsidRPr="00E507D2">
        <w:t xml:space="preserve"> As the Lieutenant Governor</w:t>
      </w:r>
      <w:r w:rsidRPr="00E507D2">
        <w:rPr>
          <w:spacing w:val="-13"/>
        </w:rPr>
        <w:t xml:space="preserve"> </w:t>
      </w:r>
      <w:r w:rsidRPr="00E507D2">
        <w:t>of</w:t>
      </w:r>
      <w:r w:rsidRPr="00E507D2">
        <w:rPr>
          <w:spacing w:val="-12"/>
        </w:rPr>
        <w:t xml:space="preserve"> </w:t>
      </w:r>
      <w:r w:rsidRPr="00E507D2">
        <w:t>Ontario,</w:t>
      </w:r>
      <w:r w:rsidRPr="00E507D2">
        <w:rPr>
          <w:spacing w:val="-13"/>
        </w:rPr>
        <w:t xml:space="preserve"> </w:t>
      </w:r>
      <w:r w:rsidRPr="00E507D2">
        <w:t>Elizabeth</w:t>
      </w:r>
      <w:r w:rsidRPr="00E507D2">
        <w:rPr>
          <w:spacing w:val="-12"/>
        </w:rPr>
        <w:t xml:space="preserve"> </w:t>
      </w:r>
      <w:r w:rsidRPr="00E507D2">
        <w:t>Dowdeswell,</w:t>
      </w:r>
      <w:r w:rsidRPr="00E507D2">
        <w:rPr>
          <w:spacing w:val="-13"/>
        </w:rPr>
        <w:t xml:space="preserve"> </w:t>
      </w:r>
      <w:r w:rsidRPr="00E507D2">
        <w:t>observed:</w:t>
      </w:r>
    </w:p>
    <w:p w14:paraId="577DDF5C" w14:textId="77777777" w:rsidR="00DD4420" w:rsidRPr="00E507D2" w:rsidRDefault="00000000" w:rsidP="00F72BD2">
      <w:pPr>
        <w:spacing w:after="240"/>
        <w:rPr>
          <w:sz w:val="24"/>
        </w:rPr>
      </w:pPr>
      <w:r w:rsidRPr="00E507D2">
        <w:rPr>
          <w:i/>
          <w:sz w:val="24"/>
        </w:rPr>
        <w:t>Democracy is about so much more than government</w:t>
      </w:r>
      <w:r w:rsidRPr="00E507D2">
        <w:rPr>
          <w:i/>
          <w:spacing w:val="-7"/>
          <w:sz w:val="24"/>
        </w:rPr>
        <w:t xml:space="preserve"> </w:t>
      </w:r>
      <w:r w:rsidRPr="00E507D2">
        <w:rPr>
          <w:i/>
          <w:sz w:val="24"/>
        </w:rPr>
        <w:t>–</w:t>
      </w:r>
      <w:r w:rsidRPr="00E507D2">
        <w:rPr>
          <w:i/>
          <w:spacing w:val="-8"/>
          <w:sz w:val="24"/>
        </w:rPr>
        <w:t xml:space="preserve"> </w:t>
      </w:r>
      <w:r w:rsidRPr="00E507D2">
        <w:rPr>
          <w:i/>
          <w:sz w:val="24"/>
        </w:rPr>
        <w:t>so</w:t>
      </w:r>
      <w:r w:rsidRPr="00E507D2">
        <w:rPr>
          <w:i/>
          <w:spacing w:val="-7"/>
          <w:sz w:val="24"/>
        </w:rPr>
        <w:t xml:space="preserve"> </w:t>
      </w:r>
      <w:r w:rsidRPr="00E507D2">
        <w:rPr>
          <w:i/>
          <w:sz w:val="24"/>
        </w:rPr>
        <w:t>much</w:t>
      </w:r>
      <w:r w:rsidRPr="00E507D2">
        <w:rPr>
          <w:i/>
          <w:spacing w:val="-7"/>
          <w:sz w:val="24"/>
        </w:rPr>
        <w:t xml:space="preserve"> </w:t>
      </w:r>
      <w:r w:rsidRPr="00E507D2">
        <w:rPr>
          <w:i/>
          <w:sz w:val="24"/>
        </w:rPr>
        <w:t>more</w:t>
      </w:r>
      <w:r w:rsidRPr="00E507D2">
        <w:rPr>
          <w:i/>
          <w:spacing w:val="-7"/>
          <w:sz w:val="24"/>
        </w:rPr>
        <w:t xml:space="preserve"> </w:t>
      </w:r>
      <w:r w:rsidRPr="00E507D2">
        <w:rPr>
          <w:i/>
          <w:sz w:val="24"/>
        </w:rPr>
        <w:t>than</w:t>
      </w:r>
      <w:r w:rsidRPr="00E507D2">
        <w:rPr>
          <w:i/>
          <w:spacing w:val="-7"/>
          <w:sz w:val="24"/>
        </w:rPr>
        <w:t xml:space="preserve"> </w:t>
      </w:r>
      <w:r w:rsidRPr="00E507D2">
        <w:rPr>
          <w:i/>
          <w:sz w:val="24"/>
        </w:rPr>
        <w:t>casting</w:t>
      </w:r>
      <w:r w:rsidRPr="00E507D2">
        <w:rPr>
          <w:i/>
          <w:spacing w:val="-7"/>
          <w:sz w:val="24"/>
        </w:rPr>
        <w:t xml:space="preserve"> </w:t>
      </w:r>
      <w:r w:rsidRPr="00E507D2">
        <w:rPr>
          <w:i/>
          <w:sz w:val="24"/>
        </w:rPr>
        <w:t>a</w:t>
      </w:r>
      <w:r w:rsidRPr="00E507D2">
        <w:rPr>
          <w:i/>
          <w:spacing w:val="-7"/>
          <w:sz w:val="24"/>
        </w:rPr>
        <w:t xml:space="preserve"> </w:t>
      </w:r>
      <w:r w:rsidRPr="00E507D2">
        <w:rPr>
          <w:i/>
          <w:sz w:val="24"/>
        </w:rPr>
        <w:t xml:space="preserve">vote. Quite simply it is about the way in which we make decisions. How we govern ourselves as a </w:t>
      </w:r>
      <w:r w:rsidRPr="00E507D2">
        <w:rPr>
          <w:i/>
          <w:spacing w:val="-2"/>
          <w:sz w:val="24"/>
        </w:rPr>
        <w:t>society.</w:t>
      </w:r>
      <w:r w:rsidRPr="00E507D2">
        <w:rPr>
          <w:spacing w:val="-2"/>
          <w:sz w:val="24"/>
          <w:vertAlign w:val="superscript"/>
        </w:rPr>
        <w:t>80</w:t>
      </w:r>
    </w:p>
    <w:p w14:paraId="6A95112E" w14:textId="77777777" w:rsidR="00DD4420" w:rsidRPr="00E507D2" w:rsidRDefault="00000000" w:rsidP="00F72BD2">
      <w:pPr>
        <w:pStyle w:val="BodyText"/>
        <w:spacing w:after="240"/>
      </w:pPr>
      <w:r w:rsidRPr="00E507D2">
        <w:t>By providing the public with opportunities for direct input</w:t>
      </w:r>
      <w:r w:rsidRPr="00E507D2">
        <w:rPr>
          <w:spacing w:val="-8"/>
        </w:rPr>
        <w:t xml:space="preserve"> </w:t>
      </w:r>
      <w:r w:rsidRPr="00E507D2">
        <w:t>into</w:t>
      </w:r>
      <w:r w:rsidRPr="00E507D2">
        <w:rPr>
          <w:spacing w:val="-8"/>
        </w:rPr>
        <w:t xml:space="preserve"> </w:t>
      </w:r>
      <w:r w:rsidRPr="00E507D2">
        <w:t>government</w:t>
      </w:r>
      <w:r w:rsidRPr="00E507D2">
        <w:rPr>
          <w:spacing w:val="-8"/>
        </w:rPr>
        <w:t xml:space="preserve"> </w:t>
      </w:r>
      <w:r w:rsidRPr="00E507D2">
        <w:t>decision-making,</w:t>
      </w:r>
      <w:r w:rsidRPr="00E507D2">
        <w:rPr>
          <w:spacing w:val="-8"/>
        </w:rPr>
        <w:t xml:space="preserve"> </w:t>
      </w:r>
      <w:r w:rsidRPr="00E507D2">
        <w:t>the</w:t>
      </w:r>
      <w:r w:rsidRPr="00E507D2">
        <w:rPr>
          <w:spacing w:val="-8"/>
        </w:rPr>
        <w:t xml:space="preserve"> </w:t>
      </w:r>
      <w:r w:rsidRPr="00E507D2">
        <w:rPr>
          <w:i/>
        </w:rPr>
        <w:t>EBR</w:t>
      </w:r>
      <w:r w:rsidRPr="00E507D2">
        <w:rPr>
          <w:i/>
          <w:spacing w:val="-8"/>
        </w:rPr>
        <w:t xml:space="preserve"> </w:t>
      </w:r>
      <w:r w:rsidRPr="00E507D2">
        <w:t>serves as</w:t>
      </w:r>
      <w:r w:rsidRPr="00E507D2">
        <w:rPr>
          <w:spacing w:val="-2"/>
        </w:rPr>
        <w:t xml:space="preserve"> </w:t>
      </w:r>
      <w:r w:rsidRPr="00E507D2">
        <w:t>an</w:t>
      </w:r>
      <w:r w:rsidRPr="00E507D2">
        <w:rPr>
          <w:spacing w:val="-2"/>
        </w:rPr>
        <w:t xml:space="preserve"> </w:t>
      </w:r>
      <w:r w:rsidRPr="00E507D2">
        <w:t>important</w:t>
      </w:r>
      <w:r w:rsidRPr="00E507D2">
        <w:rPr>
          <w:spacing w:val="-2"/>
        </w:rPr>
        <w:t xml:space="preserve"> </w:t>
      </w:r>
      <w:r w:rsidRPr="00E507D2">
        <w:t>vehicle</w:t>
      </w:r>
      <w:r w:rsidRPr="00E507D2">
        <w:rPr>
          <w:spacing w:val="-3"/>
        </w:rPr>
        <w:t xml:space="preserve"> </w:t>
      </w:r>
      <w:r w:rsidRPr="00E507D2">
        <w:t>for</w:t>
      </w:r>
      <w:r w:rsidRPr="00E507D2">
        <w:rPr>
          <w:spacing w:val="-2"/>
        </w:rPr>
        <w:t xml:space="preserve"> </w:t>
      </w:r>
      <w:r w:rsidRPr="00E507D2">
        <w:t>government</w:t>
      </w:r>
      <w:r w:rsidRPr="00E507D2">
        <w:rPr>
          <w:spacing w:val="-2"/>
        </w:rPr>
        <w:t xml:space="preserve"> </w:t>
      </w:r>
      <w:r w:rsidRPr="00E507D2">
        <w:t>accountability.</w:t>
      </w:r>
    </w:p>
    <w:p w14:paraId="73C0F97C" w14:textId="521281F1" w:rsidR="00DD4420" w:rsidRPr="00E507D2" w:rsidRDefault="00000000" w:rsidP="00F72BD2">
      <w:pPr>
        <w:pStyle w:val="BodyText"/>
        <w:spacing w:after="240"/>
      </w:pPr>
      <w:r w:rsidRPr="00E507D2">
        <w:t xml:space="preserve">In essence, the Act is an expression of open, inclusive participatory governance. This is reinforced by the </w:t>
      </w:r>
      <w:r w:rsidRPr="00E507D2">
        <w:rPr>
          <w:i/>
        </w:rPr>
        <w:t>EBR</w:t>
      </w:r>
      <w:r w:rsidRPr="00E507D2">
        <w:t>’s preamble which recognizes that while the government</w:t>
      </w:r>
      <w:r w:rsidRPr="00E507D2">
        <w:rPr>
          <w:spacing w:val="-9"/>
        </w:rPr>
        <w:t xml:space="preserve"> </w:t>
      </w:r>
      <w:r w:rsidRPr="00E507D2">
        <w:t>has</w:t>
      </w:r>
      <w:r w:rsidRPr="00E507D2">
        <w:rPr>
          <w:spacing w:val="-9"/>
        </w:rPr>
        <w:t xml:space="preserve"> </w:t>
      </w:r>
      <w:r w:rsidRPr="00E507D2">
        <w:t>the</w:t>
      </w:r>
      <w:r w:rsidRPr="00E507D2">
        <w:rPr>
          <w:spacing w:val="-9"/>
        </w:rPr>
        <w:t xml:space="preserve"> </w:t>
      </w:r>
      <w:r w:rsidRPr="00E507D2">
        <w:t>primary</w:t>
      </w:r>
      <w:r w:rsidRPr="00E507D2">
        <w:rPr>
          <w:spacing w:val="-9"/>
        </w:rPr>
        <w:t xml:space="preserve"> </w:t>
      </w:r>
      <w:r w:rsidRPr="00E507D2">
        <w:t>responsibility</w:t>
      </w:r>
      <w:r w:rsidRPr="00E507D2">
        <w:rPr>
          <w:spacing w:val="-9"/>
        </w:rPr>
        <w:t xml:space="preserve"> </w:t>
      </w:r>
      <w:r w:rsidRPr="00E507D2">
        <w:t>for</w:t>
      </w:r>
      <w:r w:rsidRPr="00E507D2">
        <w:rPr>
          <w:spacing w:val="-9"/>
        </w:rPr>
        <w:t xml:space="preserve"> </w:t>
      </w:r>
      <w:r w:rsidRPr="00E507D2">
        <w:t>achieving this goal, Ontarians should also have the means to ensure</w:t>
      </w:r>
      <w:r w:rsidRPr="00E507D2">
        <w:rPr>
          <w:spacing w:val="-10"/>
        </w:rPr>
        <w:t xml:space="preserve"> </w:t>
      </w:r>
      <w:r w:rsidRPr="00E507D2">
        <w:t>that</w:t>
      </w:r>
      <w:r w:rsidRPr="00E507D2">
        <w:rPr>
          <w:spacing w:val="-10"/>
        </w:rPr>
        <w:t xml:space="preserve"> </w:t>
      </w:r>
      <w:r w:rsidRPr="00E507D2">
        <w:t>the</w:t>
      </w:r>
      <w:r w:rsidRPr="00E507D2">
        <w:rPr>
          <w:spacing w:val="-10"/>
        </w:rPr>
        <w:t xml:space="preserve"> </w:t>
      </w:r>
      <w:r w:rsidRPr="00E507D2">
        <w:t>Act’s</w:t>
      </w:r>
      <w:r w:rsidRPr="00E507D2">
        <w:rPr>
          <w:spacing w:val="-9"/>
        </w:rPr>
        <w:t xml:space="preserve"> </w:t>
      </w:r>
      <w:r w:rsidRPr="00E507D2">
        <w:t>goals</w:t>
      </w:r>
      <w:r w:rsidRPr="00E507D2">
        <w:rPr>
          <w:spacing w:val="-10"/>
        </w:rPr>
        <w:t xml:space="preserve"> </w:t>
      </w:r>
      <w:r w:rsidRPr="00E507D2">
        <w:t>are</w:t>
      </w:r>
      <w:r w:rsidRPr="00E507D2">
        <w:rPr>
          <w:spacing w:val="-10"/>
        </w:rPr>
        <w:t xml:space="preserve"> </w:t>
      </w:r>
      <w:r w:rsidRPr="00E507D2">
        <w:t>achieved</w:t>
      </w:r>
      <w:r w:rsidRPr="00E507D2">
        <w:rPr>
          <w:spacing w:val="-10"/>
        </w:rPr>
        <w:t xml:space="preserve"> </w:t>
      </w:r>
      <w:r w:rsidRPr="00E507D2">
        <w:t>in</w:t>
      </w:r>
      <w:r w:rsidRPr="00E507D2">
        <w:rPr>
          <w:spacing w:val="-10"/>
        </w:rPr>
        <w:t xml:space="preserve"> </w:t>
      </w:r>
      <w:r w:rsidRPr="00E507D2">
        <w:t>an</w:t>
      </w:r>
      <w:r w:rsidRPr="00E507D2">
        <w:rPr>
          <w:spacing w:val="-10"/>
        </w:rPr>
        <w:t xml:space="preserve"> </w:t>
      </w:r>
      <w:r w:rsidRPr="00E507D2">
        <w:t>“effective, timely, open and fair manner.”</w:t>
      </w:r>
      <w:proofErr w:type="gramStart"/>
      <w:r w:rsidRPr="00E507D2">
        <w:rPr>
          <w:vertAlign w:val="superscript"/>
        </w:rPr>
        <w:t>81</w:t>
      </w:r>
      <w:proofErr w:type="gramEnd"/>
    </w:p>
    <w:p w14:paraId="4490873F" w14:textId="77777777" w:rsidR="00DD4420" w:rsidRPr="00E507D2" w:rsidRDefault="00000000" w:rsidP="00F72BD2">
      <w:pPr>
        <w:pStyle w:val="Heading4"/>
        <w:spacing w:after="240"/>
        <w:ind w:left="0"/>
      </w:pPr>
      <w:bookmarkStart w:id="31" w:name="Successes"/>
      <w:bookmarkEnd w:id="31"/>
      <w:r w:rsidRPr="00E507D2">
        <w:rPr>
          <w:spacing w:val="-2"/>
        </w:rPr>
        <w:t>Successes</w:t>
      </w:r>
    </w:p>
    <w:p w14:paraId="0096D273" w14:textId="2B0FC8ED" w:rsidR="00DD4420" w:rsidRPr="00E507D2" w:rsidRDefault="00000000" w:rsidP="00F72BD2">
      <w:pPr>
        <w:pStyle w:val="BodyText"/>
        <w:spacing w:after="240"/>
      </w:pPr>
      <w:r w:rsidRPr="00E507D2">
        <w:t xml:space="preserve">An early evaluation of the </w:t>
      </w:r>
      <w:r w:rsidRPr="00E507D2">
        <w:rPr>
          <w:i/>
        </w:rPr>
        <w:t>EBR</w:t>
      </w:r>
      <w:r w:rsidRPr="00E507D2">
        <w:t>’s impact on the formulation of environmental law and policy found that it had “provided members of the public with a comprehensive</w:t>
      </w:r>
      <w:r w:rsidRPr="00E507D2">
        <w:rPr>
          <w:spacing w:val="-7"/>
        </w:rPr>
        <w:t xml:space="preserve"> </w:t>
      </w:r>
      <w:r w:rsidRPr="00E507D2">
        <w:t>window</w:t>
      </w:r>
      <w:r w:rsidRPr="00E507D2">
        <w:rPr>
          <w:spacing w:val="-6"/>
        </w:rPr>
        <w:t xml:space="preserve"> </w:t>
      </w:r>
      <w:r w:rsidRPr="00E507D2">
        <w:t>on</w:t>
      </w:r>
      <w:r w:rsidRPr="00E507D2">
        <w:rPr>
          <w:spacing w:val="-6"/>
        </w:rPr>
        <w:t xml:space="preserve"> </w:t>
      </w:r>
      <w:r w:rsidRPr="00E507D2">
        <w:t>environmental</w:t>
      </w:r>
      <w:r w:rsidRPr="00E507D2">
        <w:rPr>
          <w:spacing w:val="-6"/>
        </w:rPr>
        <w:t xml:space="preserve"> </w:t>
      </w:r>
      <w:r w:rsidRPr="00E507D2">
        <w:t>decision- making in the province, unlike any which existed before.”</w:t>
      </w:r>
      <w:r w:rsidRPr="00E507D2">
        <w:rPr>
          <w:vertAlign w:val="superscript"/>
        </w:rPr>
        <w:t>82</w:t>
      </w:r>
      <w:r w:rsidRPr="00E507D2">
        <w:rPr>
          <w:spacing w:val="-13"/>
        </w:rPr>
        <w:t xml:space="preserve"> </w:t>
      </w:r>
      <w:r w:rsidRPr="00E507D2">
        <w:t>In</w:t>
      </w:r>
      <w:r w:rsidRPr="00E507D2">
        <w:rPr>
          <w:spacing w:val="-12"/>
        </w:rPr>
        <w:t xml:space="preserve"> </w:t>
      </w:r>
      <w:r w:rsidRPr="00E507D2">
        <w:t>2015,</w:t>
      </w:r>
      <w:r w:rsidRPr="00E507D2">
        <w:rPr>
          <w:spacing w:val="-13"/>
        </w:rPr>
        <w:t xml:space="preserve"> </w:t>
      </w:r>
      <w:r w:rsidRPr="00E507D2">
        <w:t>the</w:t>
      </w:r>
      <w:r w:rsidRPr="00E507D2">
        <w:rPr>
          <w:spacing w:val="-12"/>
        </w:rPr>
        <w:t xml:space="preserve"> </w:t>
      </w:r>
      <w:r w:rsidRPr="00E507D2">
        <w:t>Environmental</w:t>
      </w:r>
      <w:r w:rsidRPr="00E507D2">
        <w:rPr>
          <w:spacing w:val="-13"/>
        </w:rPr>
        <w:t xml:space="preserve"> </w:t>
      </w:r>
      <w:r w:rsidRPr="00E507D2">
        <w:t>Commissioner echoed this observation:</w:t>
      </w:r>
    </w:p>
    <w:p w14:paraId="35142F37" w14:textId="77777777" w:rsidR="00DD4420" w:rsidRPr="00772562" w:rsidRDefault="00000000" w:rsidP="00772562">
      <w:pPr>
        <w:spacing w:after="240"/>
        <w:ind w:left="426" w:right="482"/>
        <w:rPr>
          <w:i/>
        </w:rPr>
      </w:pPr>
      <w:r w:rsidRPr="00772562">
        <w:rPr>
          <w:i/>
        </w:rPr>
        <w:t>Thousands of people use the Environmental Registry</w:t>
      </w:r>
      <w:r w:rsidRPr="00772562">
        <w:rPr>
          <w:i/>
          <w:spacing w:val="-10"/>
        </w:rPr>
        <w:t xml:space="preserve"> </w:t>
      </w:r>
      <w:r w:rsidRPr="00772562">
        <w:rPr>
          <w:i/>
        </w:rPr>
        <w:t>each</w:t>
      </w:r>
      <w:r w:rsidRPr="00772562">
        <w:rPr>
          <w:i/>
          <w:spacing w:val="-10"/>
        </w:rPr>
        <w:t xml:space="preserve"> </w:t>
      </w:r>
      <w:r w:rsidRPr="00772562">
        <w:rPr>
          <w:i/>
        </w:rPr>
        <w:t>year</w:t>
      </w:r>
      <w:r w:rsidRPr="00772562">
        <w:rPr>
          <w:i/>
          <w:spacing w:val="-10"/>
        </w:rPr>
        <w:t xml:space="preserve"> </w:t>
      </w:r>
      <w:r w:rsidRPr="00772562">
        <w:rPr>
          <w:i/>
        </w:rPr>
        <w:t>to</w:t>
      </w:r>
      <w:r w:rsidRPr="00772562">
        <w:rPr>
          <w:i/>
          <w:spacing w:val="-10"/>
        </w:rPr>
        <w:t xml:space="preserve"> </w:t>
      </w:r>
      <w:r w:rsidRPr="00772562">
        <w:rPr>
          <w:i/>
        </w:rPr>
        <w:t>comment</w:t>
      </w:r>
      <w:r w:rsidRPr="00772562">
        <w:rPr>
          <w:i/>
          <w:spacing w:val="-10"/>
        </w:rPr>
        <w:t xml:space="preserve"> </w:t>
      </w:r>
      <w:r w:rsidRPr="00772562">
        <w:rPr>
          <w:i/>
        </w:rPr>
        <w:t>on</w:t>
      </w:r>
      <w:r w:rsidRPr="00772562">
        <w:rPr>
          <w:i/>
          <w:spacing w:val="-10"/>
        </w:rPr>
        <w:t xml:space="preserve"> </w:t>
      </w:r>
      <w:r w:rsidRPr="00772562">
        <w:rPr>
          <w:i/>
        </w:rPr>
        <w:t>government initiatives, ranging from technical compliance rules to sweeping policies on land use.</w:t>
      </w:r>
    </w:p>
    <w:p w14:paraId="30A762E3" w14:textId="3D5E185A" w:rsidR="00DD4420" w:rsidRPr="00772562" w:rsidRDefault="00000000" w:rsidP="00772562">
      <w:pPr>
        <w:spacing w:after="240"/>
        <w:ind w:left="426" w:right="482"/>
        <w:rPr>
          <w:i/>
        </w:rPr>
      </w:pPr>
      <w:r w:rsidRPr="00772562">
        <w:rPr>
          <w:i/>
        </w:rPr>
        <w:t>Communities</w:t>
      </w:r>
      <w:r w:rsidRPr="00772562">
        <w:rPr>
          <w:i/>
          <w:spacing w:val="-3"/>
        </w:rPr>
        <w:t xml:space="preserve"> </w:t>
      </w:r>
      <w:r w:rsidRPr="00772562">
        <w:rPr>
          <w:i/>
        </w:rPr>
        <w:t>and</w:t>
      </w:r>
      <w:r w:rsidRPr="00772562">
        <w:rPr>
          <w:i/>
          <w:spacing w:val="-3"/>
        </w:rPr>
        <w:t xml:space="preserve"> </w:t>
      </w:r>
      <w:r w:rsidRPr="00772562">
        <w:rPr>
          <w:i/>
        </w:rPr>
        <w:t>individuals</w:t>
      </w:r>
      <w:r w:rsidRPr="00772562">
        <w:rPr>
          <w:i/>
          <w:spacing w:val="-2"/>
        </w:rPr>
        <w:t xml:space="preserve"> </w:t>
      </w:r>
      <w:r w:rsidRPr="00772562">
        <w:rPr>
          <w:i/>
        </w:rPr>
        <w:t>have</w:t>
      </w:r>
      <w:r w:rsidRPr="00772562">
        <w:rPr>
          <w:i/>
          <w:spacing w:val="-3"/>
        </w:rPr>
        <w:t xml:space="preserve"> </w:t>
      </w:r>
      <w:r w:rsidRPr="00772562">
        <w:rPr>
          <w:i/>
        </w:rPr>
        <w:t>also</w:t>
      </w:r>
      <w:r w:rsidRPr="00772562">
        <w:rPr>
          <w:i/>
          <w:spacing w:val="-2"/>
        </w:rPr>
        <w:t xml:space="preserve"> </w:t>
      </w:r>
      <w:r w:rsidRPr="00772562">
        <w:rPr>
          <w:i/>
          <w:spacing w:val="-5"/>
        </w:rPr>
        <w:t>had</w:t>
      </w:r>
      <w:bookmarkStart w:id="32" w:name="_bookmark10"/>
      <w:bookmarkEnd w:id="32"/>
      <w:r w:rsidR="00C60AAB" w:rsidRPr="00772562">
        <w:t xml:space="preserve"> </w:t>
      </w:r>
      <w:r w:rsidRPr="00772562">
        <w:rPr>
          <w:i/>
        </w:rPr>
        <w:t>input into site-specific permits and licenses, commenting</w:t>
      </w:r>
      <w:r w:rsidRPr="00772562">
        <w:rPr>
          <w:i/>
          <w:spacing w:val="-7"/>
        </w:rPr>
        <w:t xml:space="preserve"> </w:t>
      </w:r>
      <w:r w:rsidRPr="00772562">
        <w:rPr>
          <w:i/>
        </w:rPr>
        <w:t>on</w:t>
      </w:r>
      <w:r w:rsidRPr="00772562">
        <w:rPr>
          <w:i/>
          <w:spacing w:val="-7"/>
        </w:rPr>
        <w:t xml:space="preserve"> </w:t>
      </w:r>
      <w:r w:rsidRPr="00772562">
        <w:rPr>
          <w:i/>
        </w:rPr>
        <w:t>concerns</w:t>
      </w:r>
      <w:r w:rsidRPr="00772562">
        <w:rPr>
          <w:i/>
          <w:spacing w:val="-7"/>
        </w:rPr>
        <w:t xml:space="preserve"> </w:t>
      </w:r>
      <w:r w:rsidRPr="00772562">
        <w:rPr>
          <w:i/>
        </w:rPr>
        <w:t>such</w:t>
      </w:r>
      <w:r w:rsidRPr="00772562">
        <w:rPr>
          <w:i/>
          <w:spacing w:val="-7"/>
        </w:rPr>
        <w:t xml:space="preserve"> </w:t>
      </w:r>
      <w:r w:rsidRPr="00772562">
        <w:rPr>
          <w:i/>
        </w:rPr>
        <w:t>as</w:t>
      </w:r>
      <w:r w:rsidRPr="00772562">
        <w:rPr>
          <w:i/>
          <w:spacing w:val="-7"/>
        </w:rPr>
        <w:t xml:space="preserve"> </w:t>
      </w:r>
      <w:r w:rsidRPr="00772562">
        <w:rPr>
          <w:i/>
        </w:rPr>
        <w:t>local</w:t>
      </w:r>
      <w:r w:rsidRPr="00772562">
        <w:rPr>
          <w:i/>
          <w:spacing w:val="-7"/>
        </w:rPr>
        <w:t xml:space="preserve"> </w:t>
      </w:r>
      <w:r w:rsidRPr="00772562">
        <w:rPr>
          <w:i/>
        </w:rPr>
        <w:t>air</w:t>
      </w:r>
      <w:r w:rsidRPr="00772562">
        <w:rPr>
          <w:i/>
          <w:spacing w:val="-7"/>
        </w:rPr>
        <w:t xml:space="preserve"> </w:t>
      </w:r>
      <w:r w:rsidRPr="00772562">
        <w:rPr>
          <w:i/>
        </w:rPr>
        <w:t>and water quality, habitat protection and noise.</w:t>
      </w:r>
    </w:p>
    <w:p w14:paraId="522CF8C9" w14:textId="5DD91354" w:rsidR="00DD4420" w:rsidRPr="00772562" w:rsidRDefault="00000000" w:rsidP="00772562">
      <w:pPr>
        <w:spacing w:after="240"/>
        <w:ind w:left="426" w:right="482"/>
        <w:rPr>
          <w:i/>
        </w:rPr>
      </w:pPr>
      <w:r w:rsidRPr="00772562">
        <w:rPr>
          <w:i/>
        </w:rPr>
        <w:t>Ontarians have also used EBR applications and appeals</w:t>
      </w:r>
      <w:r w:rsidRPr="00772562">
        <w:rPr>
          <w:i/>
          <w:spacing w:val="-10"/>
        </w:rPr>
        <w:t xml:space="preserve"> </w:t>
      </w:r>
      <w:r w:rsidRPr="00772562">
        <w:rPr>
          <w:i/>
        </w:rPr>
        <w:t>to</w:t>
      </w:r>
      <w:r w:rsidRPr="00772562">
        <w:rPr>
          <w:i/>
          <w:spacing w:val="-10"/>
        </w:rPr>
        <w:t xml:space="preserve"> </w:t>
      </w:r>
      <w:r w:rsidRPr="00772562">
        <w:rPr>
          <w:i/>
        </w:rPr>
        <w:t>convince</w:t>
      </w:r>
      <w:r w:rsidRPr="00772562">
        <w:rPr>
          <w:i/>
          <w:spacing w:val="-10"/>
        </w:rPr>
        <w:t xml:space="preserve"> </w:t>
      </w:r>
      <w:r w:rsidRPr="00772562">
        <w:rPr>
          <w:i/>
        </w:rPr>
        <w:t>the</w:t>
      </w:r>
      <w:r w:rsidRPr="00772562">
        <w:rPr>
          <w:i/>
          <w:spacing w:val="-10"/>
        </w:rPr>
        <w:t xml:space="preserve"> </w:t>
      </w:r>
      <w:r w:rsidRPr="00772562">
        <w:rPr>
          <w:i/>
        </w:rPr>
        <w:t>government</w:t>
      </w:r>
      <w:r w:rsidRPr="00772562">
        <w:rPr>
          <w:i/>
          <w:spacing w:val="-10"/>
        </w:rPr>
        <w:t xml:space="preserve"> </w:t>
      </w:r>
      <w:r w:rsidRPr="00772562">
        <w:rPr>
          <w:i/>
        </w:rPr>
        <w:t>to</w:t>
      </w:r>
      <w:r w:rsidRPr="00772562">
        <w:rPr>
          <w:i/>
          <w:spacing w:val="-10"/>
        </w:rPr>
        <w:t xml:space="preserve"> </w:t>
      </w:r>
      <w:r w:rsidRPr="00772562">
        <w:rPr>
          <w:i/>
        </w:rPr>
        <w:t>overhaul legislation, change approvals, and bring in new environmental protections.</w:t>
      </w:r>
      <w:r w:rsidRPr="00772562">
        <w:rPr>
          <w:i/>
          <w:vertAlign w:val="superscript"/>
        </w:rPr>
        <w:t>83</w:t>
      </w:r>
    </w:p>
    <w:p w14:paraId="22512624" w14:textId="77777777" w:rsidR="00DD4420" w:rsidRPr="00E507D2" w:rsidRDefault="00000000" w:rsidP="00F72BD2">
      <w:pPr>
        <w:pStyle w:val="BodyText"/>
        <w:spacing w:after="240"/>
      </w:pPr>
      <w:r w:rsidRPr="00E507D2">
        <w:t>The Environmental Commissioner further noted that</w:t>
      </w:r>
      <w:r w:rsidRPr="00E507D2">
        <w:rPr>
          <w:spacing w:val="-6"/>
        </w:rPr>
        <w:t xml:space="preserve"> </w:t>
      </w:r>
      <w:r w:rsidRPr="00E507D2">
        <w:t>the</w:t>
      </w:r>
      <w:r w:rsidRPr="00E507D2">
        <w:rPr>
          <w:spacing w:val="-7"/>
        </w:rPr>
        <w:t xml:space="preserve"> </w:t>
      </w:r>
      <w:r w:rsidRPr="00E507D2">
        <w:t>public</w:t>
      </w:r>
      <w:r w:rsidRPr="00E507D2">
        <w:rPr>
          <w:spacing w:val="-7"/>
        </w:rPr>
        <w:t xml:space="preserve"> </w:t>
      </w:r>
      <w:r w:rsidRPr="00E507D2">
        <w:t>has</w:t>
      </w:r>
      <w:r w:rsidRPr="00E507D2">
        <w:rPr>
          <w:spacing w:val="-6"/>
        </w:rPr>
        <w:t xml:space="preserve"> </w:t>
      </w:r>
      <w:r w:rsidRPr="00E507D2">
        <w:t>helped</w:t>
      </w:r>
      <w:r w:rsidRPr="00E507D2">
        <w:rPr>
          <w:spacing w:val="-6"/>
        </w:rPr>
        <w:t xml:space="preserve"> </w:t>
      </w:r>
      <w:r w:rsidRPr="00E507D2">
        <w:t>improve</w:t>
      </w:r>
      <w:r w:rsidRPr="00E507D2">
        <w:rPr>
          <w:spacing w:val="-7"/>
        </w:rPr>
        <w:t xml:space="preserve"> </w:t>
      </w:r>
      <w:r w:rsidRPr="00E507D2">
        <w:t>a</w:t>
      </w:r>
      <w:r w:rsidRPr="00E507D2">
        <w:rPr>
          <w:spacing w:val="-6"/>
        </w:rPr>
        <w:t xml:space="preserve"> </w:t>
      </w:r>
      <w:r w:rsidRPr="00E507D2">
        <w:t>broad</w:t>
      </w:r>
      <w:r w:rsidRPr="00E507D2">
        <w:rPr>
          <w:spacing w:val="-6"/>
        </w:rPr>
        <w:t xml:space="preserve"> </w:t>
      </w:r>
      <w:r w:rsidRPr="00E507D2">
        <w:t>range</w:t>
      </w:r>
      <w:r w:rsidRPr="00E507D2">
        <w:rPr>
          <w:spacing w:val="-7"/>
        </w:rPr>
        <w:t xml:space="preserve"> </w:t>
      </w:r>
      <w:r w:rsidRPr="00E507D2">
        <w:t>of</w:t>
      </w:r>
    </w:p>
    <w:p w14:paraId="1E30F4DE" w14:textId="77777777" w:rsidR="00DD4420" w:rsidRPr="00E507D2" w:rsidRDefault="00000000" w:rsidP="00F72BD2">
      <w:pPr>
        <w:pStyle w:val="BodyText"/>
        <w:spacing w:after="240"/>
      </w:pPr>
      <w:r w:rsidRPr="00E507D2">
        <w:t>environmental decisions including plans for provincial parks,</w:t>
      </w:r>
      <w:r w:rsidRPr="00E507D2">
        <w:rPr>
          <w:spacing w:val="-13"/>
        </w:rPr>
        <w:t xml:space="preserve"> </w:t>
      </w:r>
      <w:r w:rsidRPr="00E507D2">
        <w:t>regulations</w:t>
      </w:r>
      <w:r w:rsidRPr="00E507D2">
        <w:rPr>
          <w:spacing w:val="-12"/>
        </w:rPr>
        <w:t xml:space="preserve"> </w:t>
      </w:r>
      <w:r w:rsidRPr="00E507D2">
        <w:t>for</w:t>
      </w:r>
      <w:r w:rsidRPr="00E507D2">
        <w:rPr>
          <w:spacing w:val="-13"/>
        </w:rPr>
        <w:t xml:space="preserve"> </w:t>
      </w:r>
      <w:r w:rsidRPr="00E507D2">
        <w:t>managing</w:t>
      </w:r>
      <w:r w:rsidRPr="00E507D2">
        <w:rPr>
          <w:spacing w:val="-12"/>
        </w:rPr>
        <w:t xml:space="preserve"> </w:t>
      </w:r>
      <w:r w:rsidRPr="00E507D2">
        <w:t>waste</w:t>
      </w:r>
      <w:r w:rsidRPr="00E507D2">
        <w:rPr>
          <w:spacing w:val="-13"/>
        </w:rPr>
        <w:t xml:space="preserve"> </w:t>
      </w:r>
      <w:r w:rsidRPr="00E507D2">
        <w:t xml:space="preserve">pharmaceuticals, the </w:t>
      </w:r>
      <w:r w:rsidRPr="00E507D2">
        <w:rPr>
          <w:i/>
        </w:rPr>
        <w:t>Mining Act</w:t>
      </w:r>
      <w:r w:rsidRPr="00E507D2">
        <w:t>, guidelines for transit planning, as well as specific decisions such as the issuance of permits to withdraw water.</w:t>
      </w:r>
      <w:r w:rsidRPr="00E507D2">
        <w:rPr>
          <w:vertAlign w:val="superscript"/>
        </w:rPr>
        <w:t>84</w:t>
      </w:r>
    </w:p>
    <w:p w14:paraId="463A831A" w14:textId="293B0309" w:rsidR="00DD4420" w:rsidRPr="00E507D2" w:rsidRDefault="00000000" w:rsidP="00F72BD2">
      <w:pPr>
        <w:pStyle w:val="BodyText"/>
        <w:spacing w:after="240"/>
      </w:pPr>
      <w:r w:rsidRPr="00E507D2">
        <w:t xml:space="preserve">There have also been notable examples of improvement in environmental protection due to the </w:t>
      </w:r>
      <w:r w:rsidRPr="00E507D2">
        <w:rPr>
          <w:i/>
        </w:rPr>
        <w:t>EBR</w:t>
      </w:r>
      <w:r w:rsidRPr="00E507D2">
        <w:t>’s leave-to-appeal provision. These include the</w:t>
      </w:r>
      <w:r w:rsidRPr="00E507D2">
        <w:rPr>
          <w:spacing w:val="-13"/>
        </w:rPr>
        <w:t xml:space="preserve"> </w:t>
      </w:r>
      <w:r w:rsidRPr="00E507D2">
        <w:t>revocation</w:t>
      </w:r>
      <w:r w:rsidRPr="00E507D2">
        <w:rPr>
          <w:spacing w:val="-12"/>
        </w:rPr>
        <w:t xml:space="preserve"> </w:t>
      </w:r>
      <w:r w:rsidRPr="00E507D2">
        <w:t>of</w:t>
      </w:r>
      <w:r w:rsidRPr="00E507D2">
        <w:rPr>
          <w:spacing w:val="-12"/>
        </w:rPr>
        <w:t xml:space="preserve"> </w:t>
      </w:r>
      <w:r w:rsidRPr="00E507D2">
        <w:t>approvals</w:t>
      </w:r>
      <w:r w:rsidRPr="00E507D2">
        <w:rPr>
          <w:spacing w:val="-12"/>
        </w:rPr>
        <w:t xml:space="preserve"> </w:t>
      </w:r>
      <w:r w:rsidRPr="00E507D2">
        <w:t>granted</w:t>
      </w:r>
      <w:r w:rsidRPr="00E507D2">
        <w:rPr>
          <w:spacing w:val="-12"/>
        </w:rPr>
        <w:t xml:space="preserve"> </w:t>
      </w:r>
      <w:r w:rsidRPr="00E507D2">
        <w:t>to</w:t>
      </w:r>
      <w:r w:rsidRPr="00E507D2">
        <w:rPr>
          <w:spacing w:val="-13"/>
        </w:rPr>
        <w:t xml:space="preserve"> </w:t>
      </w:r>
      <w:r w:rsidRPr="00E507D2">
        <w:t>landfill</w:t>
      </w:r>
      <w:r w:rsidRPr="00E507D2">
        <w:rPr>
          <w:spacing w:val="-12"/>
        </w:rPr>
        <w:t xml:space="preserve"> </w:t>
      </w:r>
      <w:r w:rsidRPr="00E507D2">
        <w:t>sites;</w:t>
      </w:r>
      <w:r w:rsidRPr="00E507D2">
        <w:rPr>
          <w:vertAlign w:val="superscript"/>
        </w:rPr>
        <w:t>85</w:t>
      </w:r>
      <w:r w:rsidRPr="00E507D2">
        <w:t xml:space="preserve"> restrictions on water-taking by a multinational</w:t>
      </w:r>
      <w:r w:rsidR="00C60AAB">
        <w:t xml:space="preserve"> </w:t>
      </w:r>
      <w:r w:rsidRPr="00E507D2">
        <w:t>company;</w:t>
      </w:r>
      <w:r w:rsidRPr="00E507D2">
        <w:rPr>
          <w:vertAlign w:val="superscript"/>
        </w:rPr>
        <w:t>86</w:t>
      </w:r>
      <w:r w:rsidRPr="00E507D2">
        <w:rPr>
          <w:spacing w:val="-10"/>
        </w:rPr>
        <w:t xml:space="preserve"> </w:t>
      </w:r>
      <w:r w:rsidRPr="00E507D2">
        <w:t>and</w:t>
      </w:r>
      <w:r w:rsidRPr="00E507D2">
        <w:rPr>
          <w:spacing w:val="-9"/>
        </w:rPr>
        <w:t xml:space="preserve"> </w:t>
      </w:r>
      <w:r w:rsidRPr="00E507D2">
        <w:t>the</w:t>
      </w:r>
      <w:r w:rsidRPr="00E507D2">
        <w:rPr>
          <w:spacing w:val="-10"/>
        </w:rPr>
        <w:t xml:space="preserve"> </w:t>
      </w:r>
      <w:r w:rsidRPr="00E507D2">
        <w:t>prevention</w:t>
      </w:r>
      <w:r w:rsidRPr="00E507D2">
        <w:rPr>
          <w:spacing w:val="-9"/>
        </w:rPr>
        <w:t xml:space="preserve"> </w:t>
      </w:r>
      <w:r w:rsidRPr="00E507D2">
        <w:t>of</w:t>
      </w:r>
      <w:r w:rsidRPr="00E507D2">
        <w:rPr>
          <w:spacing w:val="-9"/>
        </w:rPr>
        <w:t xml:space="preserve"> </w:t>
      </w:r>
      <w:r w:rsidRPr="00E507D2">
        <w:t>the</w:t>
      </w:r>
      <w:r w:rsidRPr="00E507D2">
        <w:rPr>
          <w:spacing w:val="-10"/>
        </w:rPr>
        <w:t xml:space="preserve"> </w:t>
      </w:r>
      <w:r w:rsidRPr="00E507D2">
        <w:t>burning</w:t>
      </w:r>
      <w:r w:rsidRPr="00E507D2">
        <w:rPr>
          <w:spacing w:val="-9"/>
        </w:rPr>
        <w:t xml:space="preserve"> </w:t>
      </w:r>
      <w:r w:rsidRPr="00E507D2">
        <w:t>of</w:t>
      </w:r>
      <w:r w:rsidRPr="00E507D2">
        <w:rPr>
          <w:spacing w:val="-9"/>
        </w:rPr>
        <w:t xml:space="preserve"> </w:t>
      </w:r>
      <w:r w:rsidRPr="00E507D2">
        <w:t>tires, plastic and other wastes at a cement plant.</w:t>
      </w:r>
      <w:r w:rsidRPr="00E507D2">
        <w:rPr>
          <w:vertAlign w:val="superscript"/>
        </w:rPr>
        <w:t>87</w:t>
      </w:r>
      <w:r w:rsidRPr="00E507D2">
        <w:t xml:space="preserve"> The </w:t>
      </w:r>
      <w:r w:rsidRPr="00E507D2">
        <w:rPr>
          <w:i/>
        </w:rPr>
        <w:t>EBR</w:t>
      </w:r>
      <w:r w:rsidRPr="00E507D2">
        <w:t xml:space="preserve">’s request for investigation provision has resulted in a prosecution under the </w:t>
      </w:r>
      <w:r w:rsidRPr="00E507D2">
        <w:rPr>
          <w:i/>
        </w:rPr>
        <w:t xml:space="preserve">Environmental Protection Act </w:t>
      </w:r>
      <w:r w:rsidRPr="00E507D2">
        <w:t>against a company for noise and particulate</w:t>
      </w:r>
      <w:r w:rsidR="00C60AAB">
        <w:t xml:space="preserve"> </w:t>
      </w:r>
      <w:r w:rsidRPr="00E507D2">
        <w:t>emissions.</w:t>
      </w:r>
      <w:r w:rsidRPr="00E507D2">
        <w:rPr>
          <w:vertAlign w:val="superscript"/>
        </w:rPr>
        <w:t>88</w:t>
      </w:r>
      <w:r w:rsidRPr="00E507D2">
        <w:rPr>
          <w:spacing w:val="-8"/>
        </w:rPr>
        <w:t xml:space="preserve"> </w:t>
      </w:r>
      <w:r w:rsidRPr="00E507D2">
        <w:t>In</w:t>
      </w:r>
      <w:r w:rsidRPr="00E507D2">
        <w:rPr>
          <w:spacing w:val="-7"/>
        </w:rPr>
        <w:t xml:space="preserve"> </w:t>
      </w:r>
      <w:r w:rsidRPr="00E507D2">
        <w:t>addition,</w:t>
      </w:r>
      <w:r w:rsidRPr="00E507D2">
        <w:rPr>
          <w:spacing w:val="-7"/>
        </w:rPr>
        <w:t xml:space="preserve"> </w:t>
      </w:r>
      <w:r w:rsidRPr="00E507D2">
        <w:t>the</w:t>
      </w:r>
      <w:r w:rsidRPr="00E507D2">
        <w:rPr>
          <w:spacing w:val="-8"/>
        </w:rPr>
        <w:t xml:space="preserve"> </w:t>
      </w:r>
      <w:r w:rsidRPr="00E507D2">
        <w:t>Auditor</w:t>
      </w:r>
      <w:r w:rsidRPr="00E507D2">
        <w:rPr>
          <w:spacing w:val="-7"/>
        </w:rPr>
        <w:t xml:space="preserve"> </w:t>
      </w:r>
      <w:r w:rsidRPr="00E507D2">
        <w:t>General</w:t>
      </w:r>
      <w:r w:rsidRPr="00E507D2">
        <w:rPr>
          <w:spacing w:val="-7"/>
        </w:rPr>
        <w:t xml:space="preserve"> </w:t>
      </w:r>
      <w:r w:rsidRPr="00E507D2">
        <w:t>has</w:t>
      </w:r>
      <w:r w:rsidRPr="00E507D2">
        <w:rPr>
          <w:spacing w:val="-7"/>
        </w:rPr>
        <w:t xml:space="preserve"> </w:t>
      </w:r>
      <w:r w:rsidRPr="00E507D2">
        <w:t>noted that</w:t>
      </w:r>
      <w:r w:rsidRPr="00E507D2">
        <w:rPr>
          <w:spacing w:val="-10"/>
        </w:rPr>
        <w:t xml:space="preserve"> </w:t>
      </w:r>
      <w:r w:rsidRPr="00E507D2">
        <w:t>the</w:t>
      </w:r>
      <w:r w:rsidRPr="00E507D2">
        <w:rPr>
          <w:spacing w:val="-10"/>
        </w:rPr>
        <w:t xml:space="preserve"> </w:t>
      </w:r>
      <w:r w:rsidRPr="00E507D2">
        <w:rPr>
          <w:i/>
        </w:rPr>
        <w:t>EBR</w:t>
      </w:r>
      <w:r w:rsidRPr="00E507D2">
        <w:t>’s</w:t>
      </w:r>
      <w:r w:rsidRPr="00E507D2">
        <w:rPr>
          <w:spacing w:val="-10"/>
        </w:rPr>
        <w:t xml:space="preserve"> </w:t>
      </w:r>
      <w:r w:rsidRPr="00E507D2">
        <w:t>“application</w:t>
      </w:r>
      <w:r w:rsidRPr="00E507D2">
        <w:rPr>
          <w:spacing w:val="-10"/>
        </w:rPr>
        <w:t xml:space="preserve"> </w:t>
      </w:r>
      <w:r w:rsidRPr="00E507D2">
        <w:t>for</w:t>
      </w:r>
      <w:r w:rsidRPr="00E507D2">
        <w:rPr>
          <w:spacing w:val="-10"/>
        </w:rPr>
        <w:t xml:space="preserve"> </w:t>
      </w:r>
      <w:r w:rsidRPr="00E507D2">
        <w:lastRenderedPageBreak/>
        <w:t>review</w:t>
      </w:r>
      <w:r w:rsidRPr="00E507D2">
        <w:rPr>
          <w:spacing w:val="-10"/>
        </w:rPr>
        <w:t xml:space="preserve"> </w:t>
      </w:r>
      <w:r w:rsidRPr="00E507D2">
        <w:t>process</w:t>
      </w:r>
      <w:r w:rsidRPr="00E507D2">
        <w:rPr>
          <w:spacing w:val="-10"/>
        </w:rPr>
        <w:t xml:space="preserve"> </w:t>
      </w:r>
      <w:r w:rsidRPr="00E507D2">
        <w:t>has</w:t>
      </w:r>
      <w:r w:rsidRPr="00E507D2">
        <w:rPr>
          <w:spacing w:val="-10"/>
        </w:rPr>
        <w:t xml:space="preserve"> </w:t>
      </w:r>
      <w:r w:rsidRPr="00E507D2">
        <w:t>been successfully used by Ontarians to prompt ministries</w:t>
      </w:r>
    </w:p>
    <w:p w14:paraId="4DC45A1B" w14:textId="77777777" w:rsidR="00DD4420" w:rsidRPr="00E507D2" w:rsidRDefault="00000000" w:rsidP="00F72BD2">
      <w:pPr>
        <w:pStyle w:val="BodyText"/>
        <w:spacing w:after="240"/>
      </w:pPr>
      <w:r w:rsidRPr="00E507D2">
        <w:t>to improve environmental laws and policies.”</w:t>
      </w:r>
      <w:r w:rsidRPr="00E507D2">
        <w:rPr>
          <w:vertAlign w:val="superscript"/>
        </w:rPr>
        <w:t>89</w:t>
      </w:r>
      <w:r w:rsidRPr="00E507D2">
        <w:t xml:space="preserve"> These include “rules for rehabilitating aggregates pits and quarries, the development of a provincial agricultural soil health strategy, improved sewage management in provincial</w:t>
      </w:r>
      <w:r w:rsidRPr="00E507D2">
        <w:rPr>
          <w:spacing w:val="-6"/>
        </w:rPr>
        <w:t xml:space="preserve"> </w:t>
      </w:r>
      <w:r w:rsidRPr="00E507D2">
        <w:t>parks,</w:t>
      </w:r>
      <w:r w:rsidRPr="00E507D2">
        <w:rPr>
          <w:spacing w:val="-6"/>
        </w:rPr>
        <w:t xml:space="preserve"> </w:t>
      </w:r>
      <w:r w:rsidRPr="00E507D2">
        <w:t>and</w:t>
      </w:r>
      <w:r w:rsidRPr="00E507D2">
        <w:rPr>
          <w:spacing w:val="-6"/>
        </w:rPr>
        <w:t xml:space="preserve"> </w:t>
      </w:r>
      <w:r w:rsidRPr="00E507D2">
        <w:t>an</w:t>
      </w:r>
      <w:r w:rsidRPr="00E507D2">
        <w:rPr>
          <w:spacing w:val="-6"/>
        </w:rPr>
        <w:t xml:space="preserve"> </w:t>
      </w:r>
      <w:r w:rsidRPr="00E507D2">
        <w:t>end</w:t>
      </w:r>
      <w:r w:rsidRPr="00E507D2">
        <w:rPr>
          <w:spacing w:val="-6"/>
        </w:rPr>
        <w:t xml:space="preserve"> </w:t>
      </w:r>
      <w:r w:rsidRPr="00E507D2">
        <w:t>to</w:t>
      </w:r>
      <w:r w:rsidRPr="00E507D2">
        <w:rPr>
          <w:spacing w:val="-7"/>
        </w:rPr>
        <w:t xml:space="preserve"> </w:t>
      </w:r>
      <w:r w:rsidRPr="00E507D2">
        <w:t>the</w:t>
      </w:r>
      <w:r w:rsidRPr="00E507D2">
        <w:rPr>
          <w:spacing w:val="-7"/>
        </w:rPr>
        <w:t xml:space="preserve"> </w:t>
      </w:r>
      <w:r w:rsidRPr="00E507D2">
        <w:t>hunting</w:t>
      </w:r>
      <w:r w:rsidRPr="00E507D2">
        <w:rPr>
          <w:spacing w:val="-6"/>
        </w:rPr>
        <w:t xml:space="preserve"> </w:t>
      </w:r>
      <w:r w:rsidRPr="00E507D2">
        <w:t>of</w:t>
      </w:r>
      <w:r w:rsidRPr="00E507D2">
        <w:rPr>
          <w:spacing w:val="-6"/>
        </w:rPr>
        <w:t xml:space="preserve"> </w:t>
      </w:r>
      <w:r w:rsidRPr="00E507D2">
        <w:t>snapping turtles, an at-risk species.”</w:t>
      </w:r>
      <w:proofErr w:type="gramStart"/>
      <w:r w:rsidRPr="00E507D2">
        <w:rPr>
          <w:vertAlign w:val="superscript"/>
        </w:rPr>
        <w:t>90</w:t>
      </w:r>
      <w:proofErr w:type="gramEnd"/>
    </w:p>
    <w:p w14:paraId="28340301" w14:textId="36A4C0F2" w:rsidR="00DD4420" w:rsidRPr="00E507D2" w:rsidRDefault="00000000" w:rsidP="00F72BD2">
      <w:pPr>
        <w:pStyle w:val="BodyText"/>
        <w:spacing w:after="240"/>
      </w:pPr>
      <w:r w:rsidRPr="00E507D2">
        <w:t xml:space="preserve">Perhaps the most consequential success of the </w:t>
      </w:r>
      <w:r w:rsidRPr="00E507D2">
        <w:rPr>
          <w:i/>
        </w:rPr>
        <w:t>EBR</w:t>
      </w:r>
      <w:r w:rsidRPr="00E507D2">
        <w:rPr>
          <w:i/>
          <w:spacing w:val="-11"/>
        </w:rPr>
        <w:t xml:space="preserve"> </w:t>
      </w:r>
      <w:r w:rsidRPr="00E507D2">
        <w:t>was</w:t>
      </w:r>
      <w:r w:rsidRPr="00E507D2">
        <w:rPr>
          <w:spacing w:val="-10"/>
        </w:rPr>
        <w:t xml:space="preserve"> </w:t>
      </w:r>
      <w:r w:rsidRPr="00E507D2">
        <w:t>the</w:t>
      </w:r>
      <w:r w:rsidRPr="00E507D2">
        <w:rPr>
          <w:spacing w:val="-11"/>
        </w:rPr>
        <w:t xml:space="preserve"> </w:t>
      </w:r>
      <w:r w:rsidRPr="00E507D2">
        <w:t>establishment</w:t>
      </w:r>
      <w:r w:rsidRPr="00E507D2">
        <w:rPr>
          <w:spacing w:val="-10"/>
        </w:rPr>
        <w:t xml:space="preserve"> </w:t>
      </w:r>
      <w:r w:rsidRPr="00E507D2">
        <w:t>of</w:t>
      </w:r>
      <w:r w:rsidRPr="00E507D2">
        <w:rPr>
          <w:spacing w:val="-10"/>
        </w:rPr>
        <w:t xml:space="preserve"> </w:t>
      </w:r>
      <w:r w:rsidRPr="00E507D2">
        <w:t>the</w:t>
      </w:r>
      <w:r w:rsidRPr="00E507D2">
        <w:rPr>
          <w:spacing w:val="-11"/>
        </w:rPr>
        <w:t xml:space="preserve"> </w:t>
      </w:r>
      <w:r w:rsidRPr="00E507D2">
        <w:t>Environmental Commissioner.</w:t>
      </w:r>
      <w:r w:rsidRPr="00E507D2">
        <w:rPr>
          <w:spacing w:val="30"/>
        </w:rPr>
        <w:t xml:space="preserve"> </w:t>
      </w:r>
      <w:r w:rsidRPr="00E507D2">
        <w:t>The</w:t>
      </w:r>
      <w:r w:rsidRPr="00E507D2">
        <w:rPr>
          <w:spacing w:val="-10"/>
        </w:rPr>
        <w:t xml:space="preserve"> </w:t>
      </w:r>
      <w:r w:rsidRPr="00E507D2">
        <w:t>Environment</w:t>
      </w:r>
      <w:r w:rsidRPr="00E507D2">
        <w:rPr>
          <w:spacing w:val="-10"/>
        </w:rPr>
        <w:t xml:space="preserve"> </w:t>
      </w:r>
      <w:r w:rsidRPr="00E507D2">
        <w:rPr>
          <w:spacing w:val="-2"/>
        </w:rPr>
        <w:t>Commissioner,</w:t>
      </w:r>
      <w:r w:rsidR="00F72BD2">
        <w:t xml:space="preserve"> </w:t>
      </w:r>
      <w:r w:rsidRPr="00E507D2">
        <w:t>whose</w:t>
      </w:r>
      <w:r w:rsidRPr="00E507D2">
        <w:rPr>
          <w:spacing w:val="-6"/>
        </w:rPr>
        <w:t xml:space="preserve"> </w:t>
      </w:r>
      <w:r w:rsidRPr="00E507D2">
        <w:t>office</w:t>
      </w:r>
      <w:r w:rsidRPr="00E507D2">
        <w:rPr>
          <w:spacing w:val="-6"/>
        </w:rPr>
        <w:t xml:space="preserve"> </w:t>
      </w:r>
      <w:r w:rsidRPr="00E507D2">
        <w:t>was</w:t>
      </w:r>
      <w:r w:rsidRPr="00E507D2">
        <w:rPr>
          <w:spacing w:val="-5"/>
        </w:rPr>
        <w:t xml:space="preserve"> </w:t>
      </w:r>
      <w:r w:rsidRPr="00E507D2">
        <w:t>established</w:t>
      </w:r>
      <w:r w:rsidRPr="00E507D2">
        <w:rPr>
          <w:spacing w:val="-5"/>
        </w:rPr>
        <w:t xml:space="preserve"> </w:t>
      </w:r>
      <w:r w:rsidRPr="00E507D2">
        <w:t>in</w:t>
      </w:r>
      <w:r w:rsidRPr="00E507D2">
        <w:rPr>
          <w:spacing w:val="-5"/>
        </w:rPr>
        <w:t xml:space="preserve"> </w:t>
      </w:r>
      <w:r w:rsidRPr="00E507D2">
        <w:t>the</w:t>
      </w:r>
      <w:r w:rsidRPr="00E507D2">
        <w:rPr>
          <w:spacing w:val="-6"/>
        </w:rPr>
        <w:t xml:space="preserve"> </w:t>
      </w:r>
      <w:r w:rsidRPr="00E507D2">
        <w:t>original</w:t>
      </w:r>
      <w:r w:rsidRPr="00E507D2">
        <w:rPr>
          <w:spacing w:val="-7"/>
        </w:rPr>
        <w:t xml:space="preserve"> </w:t>
      </w:r>
      <w:r w:rsidRPr="00E507D2">
        <w:rPr>
          <w:i/>
        </w:rPr>
        <w:t>EBR</w:t>
      </w:r>
      <w:r w:rsidRPr="00E507D2">
        <w:t>,</w:t>
      </w:r>
      <w:r w:rsidRPr="00E507D2">
        <w:rPr>
          <w:spacing w:val="-5"/>
        </w:rPr>
        <w:t xml:space="preserve"> </w:t>
      </w:r>
      <w:r w:rsidRPr="00E507D2">
        <w:t>has had</w:t>
      </w:r>
      <w:r w:rsidRPr="00E507D2">
        <w:rPr>
          <w:spacing w:val="-10"/>
        </w:rPr>
        <w:t xml:space="preserve"> </w:t>
      </w:r>
      <w:r w:rsidRPr="00E507D2">
        <w:t>a</w:t>
      </w:r>
      <w:r w:rsidRPr="00E507D2">
        <w:rPr>
          <w:spacing w:val="-10"/>
        </w:rPr>
        <w:t xml:space="preserve"> </w:t>
      </w:r>
      <w:r w:rsidRPr="00E507D2">
        <w:t>significant</w:t>
      </w:r>
      <w:r w:rsidRPr="00E507D2">
        <w:rPr>
          <w:spacing w:val="-10"/>
        </w:rPr>
        <w:t xml:space="preserve"> </w:t>
      </w:r>
      <w:r w:rsidRPr="00E507D2">
        <w:t>impact</w:t>
      </w:r>
      <w:r w:rsidRPr="00E507D2">
        <w:rPr>
          <w:spacing w:val="-10"/>
        </w:rPr>
        <w:t xml:space="preserve"> </w:t>
      </w:r>
      <w:r w:rsidRPr="00E507D2">
        <w:t>on</w:t>
      </w:r>
      <w:r w:rsidRPr="00E507D2">
        <w:rPr>
          <w:spacing w:val="-10"/>
        </w:rPr>
        <w:t xml:space="preserve"> </w:t>
      </w:r>
      <w:r w:rsidRPr="00E507D2">
        <w:t>improving</w:t>
      </w:r>
      <w:r w:rsidRPr="00E507D2">
        <w:rPr>
          <w:spacing w:val="-10"/>
        </w:rPr>
        <w:t xml:space="preserve"> </w:t>
      </w:r>
      <w:r w:rsidRPr="00E507D2">
        <w:t>environmental accountability in Ontario. The Commissioner has</w:t>
      </w:r>
      <w:r w:rsidR="00F72BD2">
        <w:t xml:space="preserve"> </w:t>
      </w:r>
      <w:r w:rsidRPr="00E507D2">
        <w:t>a statutory responsibility to</w:t>
      </w:r>
      <w:r w:rsidRPr="00E507D2">
        <w:rPr>
          <w:spacing w:val="-1"/>
        </w:rPr>
        <w:t xml:space="preserve"> </w:t>
      </w:r>
      <w:r w:rsidRPr="00E507D2">
        <w:t>oversee</w:t>
      </w:r>
      <w:r w:rsidRPr="00E507D2">
        <w:rPr>
          <w:spacing w:val="-1"/>
        </w:rPr>
        <w:t xml:space="preserve"> </w:t>
      </w:r>
      <w:r w:rsidRPr="00E507D2">
        <w:t>the</w:t>
      </w:r>
      <w:r w:rsidRPr="00E507D2">
        <w:rPr>
          <w:spacing w:val="-1"/>
        </w:rPr>
        <w:t xml:space="preserve"> </w:t>
      </w:r>
      <w:r w:rsidRPr="00E507D2">
        <w:t>operation and</w:t>
      </w:r>
      <w:r w:rsidRPr="00E507D2">
        <w:rPr>
          <w:spacing w:val="-10"/>
        </w:rPr>
        <w:t xml:space="preserve"> </w:t>
      </w:r>
      <w:r w:rsidRPr="00E507D2">
        <w:t>implementation</w:t>
      </w:r>
      <w:r w:rsidRPr="00E507D2">
        <w:rPr>
          <w:spacing w:val="-10"/>
        </w:rPr>
        <w:t xml:space="preserve"> </w:t>
      </w:r>
      <w:r w:rsidRPr="00E507D2">
        <w:t>of</w:t>
      </w:r>
      <w:r w:rsidRPr="00E507D2">
        <w:rPr>
          <w:spacing w:val="-10"/>
        </w:rPr>
        <w:t xml:space="preserve"> </w:t>
      </w:r>
      <w:r w:rsidRPr="00E507D2">
        <w:t>the</w:t>
      </w:r>
      <w:r w:rsidRPr="00E507D2">
        <w:rPr>
          <w:spacing w:val="-11"/>
        </w:rPr>
        <w:t xml:space="preserve"> </w:t>
      </w:r>
      <w:r w:rsidRPr="00E507D2">
        <w:t>Act.</w:t>
      </w:r>
      <w:r w:rsidRPr="00E507D2">
        <w:rPr>
          <w:spacing w:val="-10"/>
        </w:rPr>
        <w:t xml:space="preserve"> </w:t>
      </w:r>
      <w:r w:rsidRPr="00E507D2">
        <w:t>The</w:t>
      </w:r>
      <w:r w:rsidRPr="00E507D2">
        <w:rPr>
          <w:spacing w:val="-11"/>
        </w:rPr>
        <w:t xml:space="preserve"> </w:t>
      </w:r>
      <w:r w:rsidRPr="00E507D2">
        <w:t>Environmental Commissioner’s annual and special reports to the</w:t>
      </w:r>
      <w:r w:rsidR="00F72BD2">
        <w:t xml:space="preserve"> </w:t>
      </w:r>
      <w:r w:rsidRPr="00E507D2">
        <w:t>provincial legislature have been instrumental in documenting the environmental challenges facing the province</w:t>
      </w:r>
      <w:r w:rsidRPr="00E507D2">
        <w:rPr>
          <w:spacing w:val="-11"/>
        </w:rPr>
        <w:t xml:space="preserve"> </w:t>
      </w:r>
      <w:r w:rsidRPr="00E507D2">
        <w:t>and</w:t>
      </w:r>
      <w:r w:rsidRPr="00E507D2">
        <w:rPr>
          <w:spacing w:val="-10"/>
        </w:rPr>
        <w:t xml:space="preserve"> </w:t>
      </w:r>
      <w:r w:rsidRPr="00E507D2">
        <w:t>government</w:t>
      </w:r>
      <w:r w:rsidRPr="00E507D2">
        <w:rPr>
          <w:spacing w:val="-10"/>
        </w:rPr>
        <w:t xml:space="preserve"> </w:t>
      </w:r>
      <w:r w:rsidRPr="00E507D2">
        <w:t>progress</w:t>
      </w:r>
      <w:r w:rsidRPr="00E507D2">
        <w:rPr>
          <w:spacing w:val="-10"/>
        </w:rPr>
        <w:t xml:space="preserve"> </w:t>
      </w:r>
      <w:r w:rsidRPr="00E507D2">
        <w:t>in</w:t>
      </w:r>
      <w:r w:rsidRPr="00E507D2">
        <w:rPr>
          <w:spacing w:val="-10"/>
        </w:rPr>
        <w:t xml:space="preserve"> </w:t>
      </w:r>
      <w:r w:rsidRPr="00E507D2">
        <w:t>implementing</w:t>
      </w:r>
      <w:r w:rsidRPr="00E507D2">
        <w:rPr>
          <w:spacing w:val="-10"/>
        </w:rPr>
        <w:t xml:space="preserve"> </w:t>
      </w:r>
      <w:r w:rsidRPr="00E507D2">
        <w:t xml:space="preserve">the </w:t>
      </w:r>
      <w:r w:rsidRPr="00E507D2">
        <w:rPr>
          <w:i/>
          <w:spacing w:val="-4"/>
        </w:rPr>
        <w:t>EBR</w:t>
      </w:r>
      <w:r w:rsidRPr="00E507D2">
        <w:rPr>
          <w:spacing w:val="-4"/>
        </w:rPr>
        <w:t>.</w:t>
      </w:r>
    </w:p>
    <w:p w14:paraId="6E63FB67" w14:textId="77777777" w:rsidR="00DD4420" w:rsidRPr="00E507D2" w:rsidRDefault="00000000" w:rsidP="00F72BD2">
      <w:pPr>
        <w:pStyle w:val="Heading4"/>
        <w:spacing w:after="240"/>
        <w:ind w:left="0"/>
      </w:pPr>
      <w:bookmarkStart w:id="33" w:name="EBR_Non-Compliance__"/>
      <w:bookmarkEnd w:id="33"/>
      <w:r w:rsidRPr="00E507D2">
        <w:t>EBR</w:t>
      </w:r>
      <w:r w:rsidRPr="00E507D2">
        <w:rPr>
          <w:spacing w:val="-5"/>
        </w:rPr>
        <w:t xml:space="preserve"> </w:t>
      </w:r>
      <w:r w:rsidRPr="00E507D2">
        <w:t>Non-</w:t>
      </w:r>
      <w:r w:rsidRPr="00E507D2">
        <w:rPr>
          <w:spacing w:val="-2"/>
        </w:rPr>
        <w:t>Compliance</w:t>
      </w:r>
    </w:p>
    <w:p w14:paraId="0CB0878C" w14:textId="77777777" w:rsidR="00DD4420" w:rsidRPr="00E507D2" w:rsidRDefault="00000000" w:rsidP="00F72BD2">
      <w:pPr>
        <w:pStyle w:val="BodyText"/>
        <w:spacing w:after="240"/>
      </w:pPr>
      <w:r w:rsidRPr="00E507D2">
        <w:t>Notwithstanding these successes, the provincial government’s</w:t>
      </w:r>
      <w:r w:rsidRPr="00E507D2">
        <w:rPr>
          <w:spacing w:val="-9"/>
        </w:rPr>
        <w:t xml:space="preserve"> </w:t>
      </w:r>
      <w:r w:rsidRPr="00E507D2">
        <w:t>non-compliance</w:t>
      </w:r>
      <w:r w:rsidRPr="00E507D2">
        <w:rPr>
          <w:spacing w:val="-9"/>
        </w:rPr>
        <w:t xml:space="preserve"> </w:t>
      </w:r>
      <w:r w:rsidRPr="00E507D2">
        <w:t>with</w:t>
      </w:r>
      <w:r w:rsidRPr="00E507D2">
        <w:rPr>
          <w:spacing w:val="-9"/>
        </w:rPr>
        <w:t xml:space="preserve"> </w:t>
      </w:r>
      <w:r w:rsidRPr="00E507D2">
        <w:t>the</w:t>
      </w:r>
      <w:r w:rsidRPr="00E507D2">
        <w:rPr>
          <w:spacing w:val="-9"/>
        </w:rPr>
        <w:t xml:space="preserve"> </w:t>
      </w:r>
      <w:r w:rsidRPr="00E507D2">
        <w:rPr>
          <w:i/>
        </w:rPr>
        <w:t>EBR</w:t>
      </w:r>
      <w:r w:rsidRPr="00E507D2">
        <w:rPr>
          <w:i/>
          <w:spacing w:val="-9"/>
        </w:rPr>
        <w:t xml:space="preserve"> </w:t>
      </w:r>
      <w:r w:rsidRPr="00E507D2">
        <w:t>has</w:t>
      </w:r>
      <w:r w:rsidRPr="00E507D2">
        <w:rPr>
          <w:spacing w:val="-9"/>
        </w:rPr>
        <w:t xml:space="preserve"> </w:t>
      </w:r>
      <w:r w:rsidRPr="00E507D2">
        <w:t xml:space="preserve">been </w:t>
      </w:r>
      <w:r w:rsidRPr="00E507D2">
        <w:rPr>
          <w:spacing w:val="-2"/>
        </w:rPr>
        <w:t>well-documented.</w:t>
      </w:r>
    </w:p>
    <w:p w14:paraId="6B4CB357" w14:textId="77777777" w:rsidR="00DD4420" w:rsidRPr="00E507D2" w:rsidRDefault="00000000" w:rsidP="00F72BD2">
      <w:pPr>
        <w:pStyle w:val="BodyText"/>
        <w:spacing w:after="240"/>
      </w:pPr>
      <w:r w:rsidRPr="00E507D2">
        <w:t xml:space="preserve">Although the Environmental </w:t>
      </w:r>
      <w:proofErr w:type="gramStart"/>
      <w:r w:rsidRPr="00E507D2">
        <w:t>Commissioner‘</w:t>
      </w:r>
      <w:proofErr w:type="gramEnd"/>
      <w:r w:rsidRPr="00E507D2">
        <w:t xml:space="preserve">s reports have documented many instances on how the </w:t>
      </w:r>
      <w:r w:rsidRPr="00E507D2">
        <w:rPr>
          <w:i/>
        </w:rPr>
        <w:t xml:space="preserve">EBR </w:t>
      </w:r>
      <w:r w:rsidRPr="00E507D2">
        <w:t>improved</w:t>
      </w:r>
      <w:r w:rsidRPr="00E507D2">
        <w:rPr>
          <w:spacing w:val="-13"/>
        </w:rPr>
        <w:t xml:space="preserve"> </w:t>
      </w:r>
      <w:r w:rsidRPr="00E507D2">
        <w:t>environmental</w:t>
      </w:r>
      <w:r w:rsidRPr="00E507D2">
        <w:rPr>
          <w:spacing w:val="-12"/>
        </w:rPr>
        <w:t xml:space="preserve"> </w:t>
      </w:r>
      <w:r w:rsidRPr="00E507D2">
        <w:t>outcomes,</w:t>
      </w:r>
      <w:r w:rsidRPr="00E507D2">
        <w:rPr>
          <w:spacing w:val="-13"/>
        </w:rPr>
        <w:t xml:space="preserve"> </w:t>
      </w:r>
      <w:r w:rsidRPr="00E507D2">
        <w:t>the</w:t>
      </w:r>
      <w:r w:rsidRPr="00E507D2">
        <w:rPr>
          <w:spacing w:val="-12"/>
        </w:rPr>
        <w:t xml:space="preserve"> </w:t>
      </w:r>
      <w:r w:rsidRPr="00E507D2">
        <w:t>Environmental Commissioner has often been critical of government ministries’ failure to comply with the requirements</w:t>
      </w:r>
    </w:p>
    <w:p w14:paraId="7888F442" w14:textId="77777777" w:rsidR="00DD4420" w:rsidRPr="00E507D2" w:rsidRDefault="00000000" w:rsidP="00F72BD2">
      <w:pPr>
        <w:pStyle w:val="BodyText"/>
        <w:spacing w:after="240"/>
      </w:pPr>
      <w:r w:rsidRPr="00E507D2">
        <w:t xml:space="preserve">of the Act. For example, the Environmental Commissioner’s first Annual Report found that ministries were failing to implement the </w:t>
      </w:r>
      <w:r w:rsidRPr="00E507D2">
        <w:rPr>
          <w:i/>
        </w:rPr>
        <w:t>EBR</w:t>
      </w:r>
      <w:r w:rsidRPr="00E507D2">
        <w:t>. More specifically, the Environmental Commissioner noted that the SEVs prepared by government ministries were vague, lacked details about how ministries would integrate environmental consideration into their decisions,</w:t>
      </w:r>
      <w:r w:rsidRPr="00E507D2">
        <w:rPr>
          <w:spacing w:val="-8"/>
        </w:rPr>
        <w:t xml:space="preserve"> </w:t>
      </w:r>
      <w:r w:rsidRPr="00E507D2">
        <w:t>and</w:t>
      </w:r>
      <w:r w:rsidRPr="00E507D2">
        <w:rPr>
          <w:spacing w:val="-8"/>
        </w:rPr>
        <w:t xml:space="preserve"> </w:t>
      </w:r>
      <w:r w:rsidRPr="00E507D2">
        <w:t>often</w:t>
      </w:r>
      <w:r w:rsidRPr="00E507D2">
        <w:rPr>
          <w:spacing w:val="-8"/>
        </w:rPr>
        <w:t xml:space="preserve"> </w:t>
      </w:r>
      <w:r w:rsidRPr="00E507D2">
        <w:t>failed</w:t>
      </w:r>
      <w:r w:rsidRPr="00E507D2">
        <w:rPr>
          <w:spacing w:val="-8"/>
        </w:rPr>
        <w:t xml:space="preserve"> </w:t>
      </w:r>
      <w:r w:rsidRPr="00E507D2">
        <w:t>to</w:t>
      </w:r>
      <w:r w:rsidRPr="00E507D2">
        <w:rPr>
          <w:spacing w:val="-9"/>
        </w:rPr>
        <w:t xml:space="preserve"> </w:t>
      </w:r>
      <w:r w:rsidRPr="00E507D2">
        <w:t>provide</w:t>
      </w:r>
      <w:r w:rsidRPr="00E507D2">
        <w:rPr>
          <w:spacing w:val="-9"/>
        </w:rPr>
        <w:t xml:space="preserve"> </w:t>
      </w:r>
      <w:r w:rsidRPr="00E507D2">
        <w:t>clear</w:t>
      </w:r>
      <w:r w:rsidRPr="00E507D2">
        <w:rPr>
          <w:spacing w:val="-8"/>
        </w:rPr>
        <w:t xml:space="preserve"> </w:t>
      </w:r>
      <w:r w:rsidRPr="00E507D2">
        <w:t>objectives</w:t>
      </w:r>
      <w:r w:rsidRPr="00E507D2">
        <w:rPr>
          <w:spacing w:val="-8"/>
        </w:rPr>
        <w:t xml:space="preserve"> </w:t>
      </w:r>
      <w:r w:rsidRPr="00E507D2">
        <w:t>or measurable goals.</w:t>
      </w:r>
      <w:r w:rsidRPr="00E507D2">
        <w:rPr>
          <w:vertAlign w:val="superscript"/>
        </w:rPr>
        <w:t>91</w:t>
      </w:r>
      <w:r w:rsidRPr="00E507D2">
        <w:t xml:space="preserve"> The Environmental Commissioner also expressed concern about the public’s access to information on the Registry.</w:t>
      </w:r>
      <w:r w:rsidRPr="00E507D2">
        <w:rPr>
          <w:vertAlign w:val="superscript"/>
        </w:rPr>
        <w:t>92</w:t>
      </w:r>
    </w:p>
    <w:p w14:paraId="390F784B" w14:textId="77777777" w:rsidR="00DD4420" w:rsidRPr="00E507D2" w:rsidRDefault="00000000" w:rsidP="00F72BD2">
      <w:pPr>
        <w:pStyle w:val="BodyText"/>
        <w:spacing w:after="240"/>
      </w:pPr>
      <w:r w:rsidRPr="00E507D2">
        <w:t>Shortly</w:t>
      </w:r>
      <w:r w:rsidRPr="00E507D2">
        <w:rPr>
          <w:spacing w:val="-9"/>
        </w:rPr>
        <w:t xml:space="preserve"> </w:t>
      </w:r>
      <w:r w:rsidRPr="00E507D2">
        <w:t>afterward,</w:t>
      </w:r>
      <w:r w:rsidRPr="00E507D2">
        <w:rPr>
          <w:spacing w:val="-9"/>
        </w:rPr>
        <w:t xml:space="preserve"> </w:t>
      </w:r>
      <w:r w:rsidRPr="00E507D2">
        <w:t>in</w:t>
      </w:r>
      <w:r w:rsidRPr="00E507D2">
        <w:rPr>
          <w:spacing w:val="-9"/>
        </w:rPr>
        <w:t xml:space="preserve"> </w:t>
      </w:r>
      <w:r w:rsidRPr="00E507D2">
        <w:t>two</w:t>
      </w:r>
      <w:r w:rsidRPr="00E507D2">
        <w:rPr>
          <w:spacing w:val="-9"/>
        </w:rPr>
        <w:t xml:space="preserve"> </w:t>
      </w:r>
      <w:r w:rsidRPr="00E507D2">
        <w:t>separate</w:t>
      </w:r>
      <w:r w:rsidRPr="00E507D2">
        <w:rPr>
          <w:spacing w:val="-9"/>
        </w:rPr>
        <w:t xml:space="preserve"> </w:t>
      </w:r>
      <w:r w:rsidRPr="00E507D2">
        <w:t>special</w:t>
      </w:r>
      <w:r w:rsidRPr="00E507D2">
        <w:rPr>
          <w:spacing w:val="-9"/>
        </w:rPr>
        <w:t xml:space="preserve"> </w:t>
      </w:r>
      <w:r w:rsidRPr="00E507D2">
        <w:t>reports</w:t>
      </w:r>
      <w:r w:rsidRPr="00E507D2">
        <w:rPr>
          <w:spacing w:val="-9"/>
        </w:rPr>
        <w:t xml:space="preserve"> </w:t>
      </w:r>
      <w:r w:rsidRPr="00E507D2">
        <w:t>to</w:t>
      </w:r>
      <w:r w:rsidRPr="00E507D2">
        <w:rPr>
          <w:spacing w:val="-9"/>
        </w:rPr>
        <w:t xml:space="preserve"> </w:t>
      </w:r>
      <w:r w:rsidRPr="00E507D2">
        <w:t xml:space="preserve">the Legislature, the Environmental Commissioner sharply criticized government ministries for non-compliance with the </w:t>
      </w:r>
      <w:r w:rsidRPr="00E507D2">
        <w:rPr>
          <w:i/>
        </w:rPr>
        <w:t>EBR</w:t>
      </w:r>
      <w:r w:rsidRPr="00E507D2">
        <w:t>. The Environmental Commissioner expressed concerns that ministries were failing to post environmentally significant decisions on the Registry;</w:t>
      </w:r>
      <w:r w:rsidRPr="00E507D2">
        <w:rPr>
          <w:vertAlign w:val="superscript"/>
        </w:rPr>
        <w:t>93</w:t>
      </w:r>
      <w:r w:rsidRPr="00E507D2">
        <w:t xml:space="preserve"> were not providing Ontarians with timely information; and were not providing an adequate opportunity for public</w:t>
      </w:r>
      <w:r w:rsidRPr="00E507D2">
        <w:rPr>
          <w:spacing w:val="-7"/>
        </w:rPr>
        <w:t xml:space="preserve"> </w:t>
      </w:r>
      <w:r w:rsidRPr="00E507D2">
        <w:t>comment;</w:t>
      </w:r>
      <w:r w:rsidRPr="00E507D2">
        <w:rPr>
          <w:vertAlign w:val="superscript"/>
        </w:rPr>
        <w:t>94</w:t>
      </w:r>
      <w:r w:rsidRPr="00E507D2">
        <w:rPr>
          <w:spacing w:val="-7"/>
        </w:rPr>
        <w:t xml:space="preserve"> </w:t>
      </w:r>
      <w:r w:rsidRPr="00E507D2">
        <w:t>and</w:t>
      </w:r>
      <w:r w:rsidRPr="00E507D2">
        <w:rPr>
          <w:spacing w:val="-6"/>
        </w:rPr>
        <w:t xml:space="preserve"> </w:t>
      </w:r>
      <w:r w:rsidRPr="00E507D2">
        <w:t>were</w:t>
      </w:r>
      <w:r w:rsidRPr="00E507D2">
        <w:rPr>
          <w:spacing w:val="-7"/>
        </w:rPr>
        <w:t xml:space="preserve"> </w:t>
      </w:r>
      <w:r w:rsidRPr="00E507D2">
        <w:t>failing</w:t>
      </w:r>
      <w:r w:rsidRPr="00E507D2">
        <w:rPr>
          <w:spacing w:val="-6"/>
        </w:rPr>
        <w:t xml:space="preserve"> </w:t>
      </w:r>
      <w:r w:rsidRPr="00E507D2">
        <w:t>to</w:t>
      </w:r>
      <w:r w:rsidRPr="00E507D2">
        <w:rPr>
          <w:spacing w:val="-7"/>
        </w:rPr>
        <w:t xml:space="preserve"> </w:t>
      </w:r>
      <w:r w:rsidRPr="00E507D2">
        <w:t>assess</w:t>
      </w:r>
      <w:r w:rsidRPr="00E507D2">
        <w:rPr>
          <w:spacing w:val="-6"/>
        </w:rPr>
        <w:t xml:space="preserve"> </w:t>
      </w:r>
      <w:r w:rsidRPr="00E507D2">
        <w:t>and</w:t>
      </w:r>
      <w:r w:rsidRPr="00E507D2">
        <w:rPr>
          <w:spacing w:val="-6"/>
        </w:rPr>
        <w:t xml:space="preserve"> </w:t>
      </w:r>
      <w:r w:rsidRPr="00E507D2">
        <w:t>report on the environmental effects of proposals that were posted on the Registry.</w:t>
      </w:r>
      <w:r w:rsidRPr="00E507D2">
        <w:rPr>
          <w:vertAlign w:val="superscript"/>
        </w:rPr>
        <w:t>95</w:t>
      </w:r>
    </w:p>
    <w:p w14:paraId="2186B9E1" w14:textId="77777777" w:rsidR="00DD4420" w:rsidRPr="00E507D2" w:rsidRDefault="00000000" w:rsidP="00F72BD2">
      <w:pPr>
        <w:pStyle w:val="BodyText"/>
        <w:spacing w:after="240"/>
      </w:pPr>
      <w:r w:rsidRPr="00E507D2">
        <w:t>Over</w:t>
      </w:r>
      <w:r w:rsidRPr="00E507D2">
        <w:rPr>
          <w:spacing w:val="-10"/>
        </w:rPr>
        <w:t xml:space="preserve"> </w:t>
      </w:r>
      <w:r w:rsidRPr="00E507D2">
        <w:t>the</w:t>
      </w:r>
      <w:r w:rsidRPr="00E507D2">
        <w:rPr>
          <w:spacing w:val="-11"/>
        </w:rPr>
        <w:t xml:space="preserve"> </w:t>
      </w:r>
      <w:r w:rsidRPr="00E507D2">
        <w:t>years,</w:t>
      </w:r>
      <w:r w:rsidRPr="00E507D2">
        <w:rPr>
          <w:spacing w:val="-10"/>
        </w:rPr>
        <w:t xml:space="preserve"> </w:t>
      </w:r>
      <w:r w:rsidRPr="00E507D2">
        <w:t>the</w:t>
      </w:r>
      <w:r w:rsidRPr="00E507D2">
        <w:rPr>
          <w:spacing w:val="-11"/>
        </w:rPr>
        <w:t xml:space="preserve"> </w:t>
      </w:r>
      <w:r w:rsidRPr="00E507D2">
        <w:t>Environmental</w:t>
      </w:r>
      <w:r w:rsidRPr="00E507D2">
        <w:rPr>
          <w:spacing w:val="-10"/>
        </w:rPr>
        <w:t xml:space="preserve"> </w:t>
      </w:r>
      <w:r w:rsidRPr="00E507D2">
        <w:t>Commissioner</w:t>
      </w:r>
      <w:r w:rsidRPr="00E507D2">
        <w:rPr>
          <w:spacing w:val="-10"/>
        </w:rPr>
        <w:t xml:space="preserve"> </w:t>
      </w:r>
      <w:r w:rsidRPr="00E507D2">
        <w:t xml:space="preserve">and the Auditor General have expressed these or similar concerns repeatedly, raising significant questions about the effectiveness of the legislation and its </w:t>
      </w:r>
      <w:r w:rsidRPr="00E507D2">
        <w:rPr>
          <w:spacing w:val="-2"/>
        </w:rPr>
        <w:t>implementation.</w:t>
      </w:r>
      <w:r w:rsidRPr="00E507D2">
        <w:rPr>
          <w:spacing w:val="-2"/>
          <w:vertAlign w:val="superscript"/>
        </w:rPr>
        <w:t>96</w:t>
      </w:r>
    </w:p>
    <w:p w14:paraId="2EDCD367" w14:textId="77777777" w:rsidR="00DD4420" w:rsidRPr="00E507D2" w:rsidRDefault="00000000" w:rsidP="00F72BD2">
      <w:pPr>
        <w:pStyle w:val="Heading4"/>
        <w:spacing w:after="240"/>
        <w:ind w:left="0"/>
      </w:pPr>
      <w:bookmarkStart w:id="34" w:name="_bookmark11"/>
      <w:bookmarkStart w:id="35" w:name="Reduced_Public_Participation_"/>
      <w:bookmarkEnd w:id="34"/>
      <w:bookmarkEnd w:id="35"/>
      <w:r w:rsidRPr="00E507D2">
        <w:t>Reduced</w:t>
      </w:r>
      <w:r w:rsidRPr="00E507D2">
        <w:rPr>
          <w:spacing w:val="-6"/>
        </w:rPr>
        <w:t xml:space="preserve"> </w:t>
      </w:r>
      <w:r w:rsidRPr="00E507D2">
        <w:t>Public</w:t>
      </w:r>
      <w:r w:rsidRPr="00E507D2">
        <w:rPr>
          <w:spacing w:val="-5"/>
        </w:rPr>
        <w:t xml:space="preserve"> </w:t>
      </w:r>
      <w:r w:rsidRPr="00E507D2">
        <w:rPr>
          <w:spacing w:val="-2"/>
        </w:rPr>
        <w:t>Participation</w:t>
      </w:r>
    </w:p>
    <w:p w14:paraId="2019D6E7" w14:textId="0B36F728" w:rsidR="00DD4420" w:rsidRPr="00E507D2" w:rsidRDefault="00000000" w:rsidP="00F72BD2">
      <w:pPr>
        <w:pStyle w:val="BodyText"/>
        <w:spacing w:after="240"/>
      </w:pPr>
      <w:r w:rsidRPr="00E507D2">
        <w:t xml:space="preserve">Since the </w:t>
      </w:r>
      <w:r w:rsidRPr="00E507D2">
        <w:rPr>
          <w:i/>
        </w:rPr>
        <w:t>EBR</w:t>
      </w:r>
      <w:r w:rsidRPr="00E507D2">
        <w:t>’s enactment, public participation rights</w:t>
      </w:r>
      <w:r w:rsidRPr="00E507D2">
        <w:rPr>
          <w:spacing w:val="-13"/>
        </w:rPr>
        <w:t xml:space="preserve"> </w:t>
      </w:r>
      <w:r w:rsidRPr="00E507D2">
        <w:t>and</w:t>
      </w:r>
      <w:r w:rsidRPr="00E507D2">
        <w:rPr>
          <w:spacing w:val="-12"/>
        </w:rPr>
        <w:t xml:space="preserve"> </w:t>
      </w:r>
      <w:r w:rsidRPr="00E507D2">
        <w:t>accountability</w:t>
      </w:r>
      <w:r w:rsidRPr="00E507D2">
        <w:rPr>
          <w:spacing w:val="-13"/>
        </w:rPr>
        <w:t xml:space="preserve"> </w:t>
      </w:r>
      <w:r w:rsidRPr="00E507D2">
        <w:t>for</w:t>
      </w:r>
      <w:r w:rsidRPr="00E507D2">
        <w:rPr>
          <w:spacing w:val="-12"/>
        </w:rPr>
        <w:t xml:space="preserve"> </w:t>
      </w:r>
      <w:r w:rsidRPr="00E507D2">
        <w:t>environmental</w:t>
      </w:r>
      <w:r w:rsidRPr="00E507D2">
        <w:rPr>
          <w:spacing w:val="-13"/>
        </w:rPr>
        <w:t xml:space="preserve"> </w:t>
      </w:r>
      <w:r w:rsidRPr="00E507D2">
        <w:t>decision-making</w:t>
      </w:r>
      <w:r w:rsidRPr="00E507D2">
        <w:rPr>
          <w:spacing w:val="-10"/>
        </w:rPr>
        <w:t xml:space="preserve"> </w:t>
      </w:r>
      <w:proofErr w:type="gramStart"/>
      <w:r w:rsidRPr="00E507D2">
        <w:t>has</w:t>
      </w:r>
      <w:proofErr w:type="gramEnd"/>
      <w:r w:rsidRPr="00E507D2">
        <w:rPr>
          <w:spacing w:val="-10"/>
        </w:rPr>
        <w:t xml:space="preserve"> </w:t>
      </w:r>
      <w:r w:rsidRPr="00E507D2">
        <w:t>been</w:t>
      </w:r>
      <w:r w:rsidRPr="00E507D2">
        <w:rPr>
          <w:spacing w:val="-10"/>
        </w:rPr>
        <w:t xml:space="preserve"> </w:t>
      </w:r>
      <w:r w:rsidRPr="00E507D2">
        <w:t>weakened</w:t>
      </w:r>
      <w:r w:rsidRPr="00E507D2">
        <w:rPr>
          <w:spacing w:val="-10"/>
        </w:rPr>
        <w:t xml:space="preserve"> </w:t>
      </w:r>
      <w:r w:rsidRPr="00E507D2">
        <w:t>by</w:t>
      </w:r>
      <w:r w:rsidRPr="00E507D2">
        <w:rPr>
          <w:spacing w:val="-10"/>
        </w:rPr>
        <w:t xml:space="preserve"> </w:t>
      </w:r>
      <w:r w:rsidRPr="00E507D2">
        <w:t>alternative</w:t>
      </w:r>
      <w:r w:rsidRPr="00E507D2">
        <w:rPr>
          <w:spacing w:val="-11"/>
        </w:rPr>
        <w:t xml:space="preserve"> </w:t>
      </w:r>
      <w:r w:rsidRPr="00E507D2">
        <w:t>compliance mechanisms. These include the self-registration process for certain environmental approvals, and the establishment of site-specific</w:t>
      </w:r>
      <w:r w:rsidRPr="00E507D2">
        <w:rPr>
          <w:spacing w:val="-1"/>
        </w:rPr>
        <w:t xml:space="preserve"> </w:t>
      </w:r>
      <w:r w:rsidRPr="00E507D2">
        <w:t xml:space="preserve">standards and technical standards in lieu of compliance with provincial air </w:t>
      </w:r>
      <w:r w:rsidRPr="00E507D2">
        <w:rPr>
          <w:spacing w:val="-2"/>
        </w:rPr>
        <w:t>standards.</w:t>
      </w:r>
    </w:p>
    <w:p w14:paraId="1A5617A3" w14:textId="77777777" w:rsidR="00DD4420" w:rsidRPr="00E507D2" w:rsidRDefault="00000000" w:rsidP="00F72BD2">
      <w:pPr>
        <w:pStyle w:val="Heading6"/>
        <w:spacing w:after="240"/>
        <w:ind w:left="0"/>
      </w:pPr>
      <w:bookmarkStart w:id="36" w:name="Self-Registration_for_Environmental_Appr"/>
      <w:bookmarkEnd w:id="36"/>
      <w:r w:rsidRPr="00E507D2">
        <w:rPr>
          <w:spacing w:val="-2"/>
        </w:rPr>
        <w:t>Self-Registration</w:t>
      </w:r>
      <w:r w:rsidRPr="00E507D2">
        <w:rPr>
          <w:spacing w:val="4"/>
        </w:rPr>
        <w:t xml:space="preserve"> </w:t>
      </w:r>
      <w:r w:rsidRPr="00E507D2">
        <w:rPr>
          <w:spacing w:val="-2"/>
        </w:rPr>
        <w:t>for</w:t>
      </w:r>
      <w:r w:rsidRPr="00E507D2">
        <w:rPr>
          <w:spacing w:val="4"/>
        </w:rPr>
        <w:t xml:space="preserve"> </w:t>
      </w:r>
      <w:r w:rsidRPr="00E507D2">
        <w:rPr>
          <w:spacing w:val="-2"/>
        </w:rPr>
        <w:t>Environmental</w:t>
      </w:r>
      <w:r w:rsidRPr="00E507D2">
        <w:rPr>
          <w:spacing w:val="5"/>
        </w:rPr>
        <w:t xml:space="preserve"> </w:t>
      </w:r>
      <w:r w:rsidRPr="00E507D2">
        <w:rPr>
          <w:spacing w:val="-2"/>
        </w:rPr>
        <w:t>Approvals</w:t>
      </w:r>
    </w:p>
    <w:p w14:paraId="6460B425" w14:textId="63B82C88" w:rsidR="00DD4420" w:rsidRPr="00E507D2" w:rsidRDefault="00000000" w:rsidP="00F72BD2">
      <w:pPr>
        <w:pStyle w:val="BodyText"/>
        <w:spacing w:after="240"/>
      </w:pPr>
      <w:r w:rsidRPr="00E507D2">
        <w:t>In 2010, the Environment Ministry commenced a “modernization of approvals” initiative to expedite its</w:t>
      </w:r>
      <w:r w:rsidRPr="00E507D2">
        <w:rPr>
          <w:spacing w:val="-13"/>
        </w:rPr>
        <w:t xml:space="preserve"> </w:t>
      </w:r>
      <w:r w:rsidRPr="00E507D2">
        <w:t>environmental</w:t>
      </w:r>
      <w:r w:rsidRPr="00E507D2">
        <w:rPr>
          <w:spacing w:val="-12"/>
        </w:rPr>
        <w:t xml:space="preserve"> </w:t>
      </w:r>
      <w:r w:rsidRPr="00E507D2">
        <w:t>approvals</w:t>
      </w:r>
      <w:r w:rsidRPr="00E507D2">
        <w:rPr>
          <w:spacing w:val="-13"/>
        </w:rPr>
        <w:t xml:space="preserve"> </w:t>
      </w:r>
      <w:r w:rsidRPr="00E507D2">
        <w:t>program.</w:t>
      </w:r>
      <w:r w:rsidRPr="00E507D2">
        <w:rPr>
          <w:spacing w:val="-12"/>
        </w:rPr>
        <w:t xml:space="preserve"> </w:t>
      </w:r>
      <w:r w:rsidRPr="00E507D2">
        <w:t>These</w:t>
      </w:r>
      <w:r w:rsidRPr="00E507D2">
        <w:rPr>
          <w:spacing w:val="-13"/>
        </w:rPr>
        <w:t xml:space="preserve"> </w:t>
      </w:r>
      <w:r w:rsidRPr="00E507D2">
        <w:t xml:space="preserve">changes culminated in the enactment of Bill 68, </w:t>
      </w:r>
      <w:r w:rsidRPr="00E507D2">
        <w:rPr>
          <w:i/>
        </w:rPr>
        <w:t>Open for Business Act, 2010,</w:t>
      </w:r>
      <w:r w:rsidRPr="00E507D2">
        <w:rPr>
          <w:i/>
          <w:spacing w:val="-1"/>
        </w:rPr>
        <w:t xml:space="preserve"> </w:t>
      </w:r>
      <w:r w:rsidRPr="00E507D2">
        <w:t>which created a self-registration</w:t>
      </w:r>
      <w:r w:rsidR="00F72BD2">
        <w:t xml:space="preserve"> </w:t>
      </w:r>
      <w:r w:rsidRPr="00E507D2">
        <w:t xml:space="preserve">regime that has reduced both </w:t>
      </w:r>
      <w:r w:rsidRPr="00E507D2">
        <w:rPr>
          <w:i/>
        </w:rPr>
        <w:t xml:space="preserve">EBR </w:t>
      </w:r>
      <w:r w:rsidRPr="00E507D2">
        <w:t>public participation rights</w:t>
      </w:r>
      <w:r w:rsidRPr="00E507D2">
        <w:rPr>
          <w:spacing w:val="-9"/>
        </w:rPr>
        <w:t xml:space="preserve"> </w:t>
      </w:r>
      <w:r w:rsidRPr="00E507D2">
        <w:t>and</w:t>
      </w:r>
      <w:r w:rsidRPr="00E507D2">
        <w:rPr>
          <w:spacing w:val="-9"/>
        </w:rPr>
        <w:t xml:space="preserve"> </w:t>
      </w:r>
      <w:r w:rsidRPr="00E507D2">
        <w:t>public</w:t>
      </w:r>
      <w:r w:rsidRPr="00E507D2">
        <w:rPr>
          <w:spacing w:val="-10"/>
        </w:rPr>
        <w:t xml:space="preserve"> </w:t>
      </w:r>
      <w:r w:rsidRPr="00E507D2">
        <w:t>accountability</w:t>
      </w:r>
      <w:r w:rsidRPr="00E507D2">
        <w:rPr>
          <w:spacing w:val="-9"/>
        </w:rPr>
        <w:t xml:space="preserve"> </w:t>
      </w:r>
      <w:r w:rsidRPr="00E507D2">
        <w:t>for</w:t>
      </w:r>
      <w:r w:rsidRPr="00E507D2">
        <w:rPr>
          <w:spacing w:val="-9"/>
        </w:rPr>
        <w:t xml:space="preserve"> </w:t>
      </w:r>
      <w:r w:rsidRPr="00E507D2">
        <w:t>certain</w:t>
      </w:r>
      <w:r w:rsidRPr="00E507D2">
        <w:rPr>
          <w:spacing w:val="-9"/>
        </w:rPr>
        <w:t xml:space="preserve"> </w:t>
      </w:r>
      <w:r w:rsidRPr="00E507D2">
        <w:t>categories</w:t>
      </w:r>
      <w:r w:rsidRPr="00E507D2">
        <w:rPr>
          <w:spacing w:val="-9"/>
        </w:rPr>
        <w:t xml:space="preserve"> </w:t>
      </w:r>
      <w:r w:rsidRPr="00E507D2">
        <w:t>of environmental decision-making.</w:t>
      </w:r>
      <w:r w:rsidRPr="00E507D2">
        <w:rPr>
          <w:vertAlign w:val="superscript"/>
        </w:rPr>
        <w:t>97</w:t>
      </w:r>
      <w:r w:rsidRPr="00E507D2">
        <w:rPr>
          <w:spacing w:val="40"/>
        </w:rPr>
        <w:t xml:space="preserve"> </w:t>
      </w:r>
      <w:r w:rsidRPr="00E507D2">
        <w:t xml:space="preserve">These reforms were implemented through two important transformations to </w:t>
      </w:r>
      <w:proofErr w:type="gramStart"/>
      <w:r w:rsidRPr="00E507D2">
        <w:t>Ontario‘</w:t>
      </w:r>
      <w:proofErr w:type="gramEnd"/>
      <w:r w:rsidRPr="00E507D2">
        <w:t>s environmental approvals program.</w:t>
      </w:r>
    </w:p>
    <w:p w14:paraId="3107ED9E" w14:textId="028D3DAD" w:rsidR="00DD4420" w:rsidRPr="00E507D2" w:rsidRDefault="00000000" w:rsidP="00F72BD2">
      <w:pPr>
        <w:pStyle w:val="BodyText"/>
        <w:spacing w:after="240"/>
      </w:pPr>
      <w:r w:rsidRPr="00E507D2">
        <w:lastRenderedPageBreak/>
        <w:t xml:space="preserve">The first change modified the process for obtaining certain environmental approvals. An approval from the Environment Ministry is generally required for anyone </w:t>
      </w:r>
      <w:r w:rsidRPr="00E507D2">
        <w:rPr>
          <w:spacing w:val="-2"/>
        </w:rPr>
        <w:t>who</w:t>
      </w:r>
      <w:r w:rsidRPr="00E507D2">
        <w:rPr>
          <w:spacing w:val="-4"/>
        </w:rPr>
        <w:t xml:space="preserve"> </w:t>
      </w:r>
      <w:r w:rsidRPr="00E507D2">
        <w:rPr>
          <w:spacing w:val="-2"/>
        </w:rPr>
        <w:t>engages</w:t>
      </w:r>
      <w:r w:rsidRPr="00E507D2">
        <w:rPr>
          <w:spacing w:val="-4"/>
        </w:rPr>
        <w:t xml:space="preserve"> </w:t>
      </w:r>
      <w:r w:rsidRPr="00E507D2">
        <w:rPr>
          <w:spacing w:val="-2"/>
        </w:rPr>
        <w:t>in</w:t>
      </w:r>
      <w:r w:rsidRPr="00E507D2">
        <w:rPr>
          <w:spacing w:val="-4"/>
        </w:rPr>
        <w:t xml:space="preserve"> </w:t>
      </w:r>
      <w:r w:rsidRPr="00E507D2">
        <w:rPr>
          <w:spacing w:val="-2"/>
        </w:rPr>
        <w:t>an</w:t>
      </w:r>
      <w:r w:rsidRPr="00E507D2">
        <w:rPr>
          <w:spacing w:val="-4"/>
        </w:rPr>
        <w:t xml:space="preserve"> </w:t>
      </w:r>
      <w:r w:rsidRPr="00E507D2">
        <w:rPr>
          <w:spacing w:val="-2"/>
        </w:rPr>
        <w:t>activity</w:t>
      </w:r>
      <w:r w:rsidRPr="00E507D2">
        <w:rPr>
          <w:spacing w:val="-4"/>
        </w:rPr>
        <w:t xml:space="preserve"> </w:t>
      </w:r>
      <w:r w:rsidRPr="00E507D2">
        <w:rPr>
          <w:spacing w:val="-2"/>
        </w:rPr>
        <w:t>that</w:t>
      </w:r>
      <w:r w:rsidRPr="00E507D2">
        <w:rPr>
          <w:spacing w:val="-4"/>
        </w:rPr>
        <w:t xml:space="preserve"> </w:t>
      </w:r>
      <w:r w:rsidRPr="00E507D2">
        <w:rPr>
          <w:spacing w:val="-2"/>
        </w:rPr>
        <w:t>discharges</w:t>
      </w:r>
      <w:r w:rsidRPr="00E507D2">
        <w:rPr>
          <w:spacing w:val="-4"/>
        </w:rPr>
        <w:t xml:space="preserve"> </w:t>
      </w:r>
      <w:r w:rsidRPr="00E507D2">
        <w:rPr>
          <w:spacing w:val="-2"/>
        </w:rPr>
        <w:t xml:space="preserve">contaminants </w:t>
      </w:r>
      <w:r w:rsidRPr="00E507D2">
        <w:t>into the natural environment that causes, or is likely</w:t>
      </w:r>
      <w:r w:rsidR="00F72BD2">
        <w:t xml:space="preserve"> </w:t>
      </w:r>
      <w:r w:rsidRPr="00E507D2">
        <w:t xml:space="preserve">to cause, an adverse effect. The Ministry grants such approvals by issuing an instrument known as an </w:t>
      </w:r>
      <w:r w:rsidRPr="00E507D2">
        <w:rPr>
          <w:spacing w:val="-2"/>
        </w:rPr>
        <w:t>environmental</w:t>
      </w:r>
      <w:r w:rsidRPr="00E507D2">
        <w:rPr>
          <w:spacing w:val="-7"/>
        </w:rPr>
        <w:t xml:space="preserve"> </w:t>
      </w:r>
      <w:r w:rsidRPr="00E507D2">
        <w:rPr>
          <w:spacing w:val="-2"/>
        </w:rPr>
        <w:t>compliance</w:t>
      </w:r>
      <w:r w:rsidRPr="00E507D2">
        <w:rPr>
          <w:spacing w:val="-7"/>
        </w:rPr>
        <w:t xml:space="preserve"> </w:t>
      </w:r>
      <w:r w:rsidRPr="00E507D2">
        <w:rPr>
          <w:spacing w:val="-2"/>
        </w:rPr>
        <w:t>approval</w:t>
      </w:r>
      <w:r w:rsidRPr="00E507D2">
        <w:rPr>
          <w:spacing w:val="-7"/>
        </w:rPr>
        <w:t xml:space="preserve"> </w:t>
      </w:r>
      <w:r w:rsidRPr="00E507D2">
        <w:rPr>
          <w:spacing w:val="-2"/>
        </w:rPr>
        <w:t>(previously</w:t>
      </w:r>
      <w:r w:rsidRPr="00E507D2">
        <w:rPr>
          <w:spacing w:val="-7"/>
        </w:rPr>
        <w:t xml:space="preserve"> </w:t>
      </w:r>
      <w:r w:rsidRPr="00E507D2">
        <w:rPr>
          <w:spacing w:val="-2"/>
        </w:rPr>
        <w:t xml:space="preserve">known </w:t>
      </w:r>
      <w:r w:rsidRPr="00E507D2">
        <w:t>as certificate of approval). These instruments usually include</w:t>
      </w:r>
      <w:r w:rsidRPr="00E507D2">
        <w:rPr>
          <w:spacing w:val="-5"/>
        </w:rPr>
        <w:t xml:space="preserve"> </w:t>
      </w:r>
      <w:r w:rsidRPr="00E507D2">
        <w:t>legally</w:t>
      </w:r>
      <w:r w:rsidRPr="00E507D2">
        <w:rPr>
          <w:spacing w:val="-5"/>
        </w:rPr>
        <w:t xml:space="preserve"> </w:t>
      </w:r>
      <w:r w:rsidRPr="00E507D2">
        <w:t>binding</w:t>
      </w:r>
      <w:r w:rsidRPr="00E507D2">
        <w:rPr>
          <w:spacing w:val="-5"/>
        </w:rPr>
        <w:t xml:space="preserve"> </w:t>
      </w:r>
      <w:r w:rsidRPr="00E507D2">
        <w:t>conditions</w:t>
      </w:r>
      <w:r w:rsidRPr="00E507D2">
        <w:rPr>
          <w:spacing w:val="-5"/>
        </w:rPr>
        <w:t xml:space="preserve"> </w:t>
      </w:r>
      <w:r w:rsidRPr="00E507D2">
        <w:t>intended</w:t>
      </w:r>
      <w:r w:rsidRPr="00E507D2">
        <w:rPr>
          <w:spacing w:val="-5"/>
        </w:rPr>
        <w:t xml:space="preserve"> </w:t>
      </w:r>
      <w:r w:rsidRPr="00E507D2">
        <w:t>to</w:t>
      </w:r>
      <w:r w:rsidRPr="00E507D2">
        <w:rPr>
          <w:spacing w:val="-5"/>
        </w:rPr>
        <w:t xml:space="preserve"> </w:t>
      </w:r>
      <w:r w:rsidRPr="00E507D2">
        <w:t xml:space="preserve">prevent and minimize adverse environmental impacts. </w:t>
      </w:r>
      <w:r w:rsidRPr="00E507D2">
        <w:rPr>
          <w:vertAlign w:val="superscript"/>
        </w:rPr>
        <w:t>98</w:t>
      </w:r>
    </w:p>
    <w:p w14:paraId="0C723A0C" w14:textId="7D5C4BFF" w:rsidR="00DD4420" w:rsidRPr="00E507D2" w:rsidRDefault="00000000" w:rsidP="00F72BD2">
      <w:pPr>
        <w:pStyle w:val="BodyText"/>
        <w:spacing w:after="240"/>
      </w:pPr>
      <w:r w:rsidRPr="00E507D2">
        <w:t>To secure an environmental compliance approval, businesses</w:t>
      </w:r>
      <w:r w:rsidRPr="00E507D2">
        <w:rPr>
          <w:spacing w:val="-9"/>
        </w:rPr>
        <w:t xml:space="preserve"> </w:t>
      </w:r>
      <w:r w:rsidRPr="00E507D2">
        <w:t>are</w:t>
      </w:r>
      <w:r w:rsidRPr="00E507D2">
        <w:rPr>
          <w:spacing w:val="-9"/>
        </w:rPr>
        <w:t xml:space="preserve"> </w:t>
      </w:r>
      <w:r w:rsidRPr="00E507D2">
        <w:t>required</w:t>
      </w:r>
      <w:r w:rsidRPr="00E507D2">
        <w:rPr>
          <w:spacing w:val="-9"/>
        </w:rPr>
        <w:t xml:space="preserve"> </w:t>
      </w:r>
      <w:r w:rsidRPr="00E507D2">
        <w:t>to</w:t>
      </w:r>
      <w:r w:rsidRPr="00E507D2">
        <w:rPr>
          <w:spacing w:val="-9"/>
        </w:rPr>
        <w:t xml:space="preserve"> </w:t>
      </w:r>
      <w:r w:rsidRPr="00E507D2">
        <w:t>submit</w:t>
      </w:r>
      <w:r w:rsidRPr="00E507D2">
        <w:rPr>
          <w:spacing w:val="-9"/>
        </w:rPr>
        <w:t xml:space="preserve"> </w:t>
      </w:r>
      <w:r w:rsidRPr="00E507D2">
        <w:t>an</w:t>
      </w:r>
      <w:r w:rsidRPr="00E507D2">
        <w:rPr>
          <w:spacing w:val="-9"/>
        </w:rPr>
        <w:t xml:space="preserve"> </w:t>
      </w:r>
      <w:r w:rsidRPr="00E507D2">
        <w:t>application</w:t>
      </w:r>
      <w:r w:rsidRPr="00E507D2">
        <w:rPr>
          <w:spacing w:val="-9"/>
        </w:rPr>
        <w:t xml:space="preserve"> </w:t>
      </w:r>
      <w:r w:rsidRPr="00E507D2">
        <w:t>that is</w:t>
      </w:r>
      <w:r w:rsidRPr="00E507D2">
        <w:rPr>
          <w:spacing w:val="-4"/>
        </w:rPr>
        <w:t xml:space="preserve"> </w:t>
      </w:r>
      <w:r w:rsidRPr="00E507D2">
        <w:t>reviewed</w:t>
      </w:r>
      <w:r w:rsidRPr="00E507D2">
        <w:rPr>
          <w:spacing w:val="-4"/>
        </w:rPr>
        <w:t xml:space="preserve"> </w:t>
      </w:r>
      <w:r w:rsidRPr="00E507D2">
        <w:t>by</w:t>
      </w:r>
      <w:r w:rsidRPr="00E507D2">
        <w:rPr>
          <w:spacing w:val="-4"/>
        </w:rPr>
        <w:t xml:space="preserve"> </w:t>
      </w:r>
      <w:r w:rsidRPr="00E507D2">
        <w:t>the</w:t>
      </w:r>
      <w:r w:rsidRPr="00E507D2">
        <w:rPr>
          <w:spacing w:val="-5"/>
        </w:rPr>
        <w:t xml:space="preserve"> </w:t>
      </w:r>
      <w:r w:rsidRPr="00E507D2">
        <w:t>Ministry’s</w:t>
      </w:r>
      <w:r w:rsidRPr="00E507D2">
        <w:rPr>
          <w:spacing w:val="-4"/>
        </w:rPr>
        <w:t xml:space="preserve"> </w:t>
      </w:r>
      <w:r w:rsidRPr="00E507D2">
        <w:t>engineers</w:t>
      </w:r>
      <w:r w:rsidRPr="00E507D2">
        <w:rPr>
          <w:spacing w:val="-4"/>
        </w:rPr>
        <w:t xml:space="preserve"> </w:t>
      </w:r>
      <w:r w:rsidRPr="00E507D2">
        <w:t>and</w:t>
      </w:r>
      <w:r w:rsidRPr="00E507D2">
        <w:rPr>
          <w:spacing w:val="-4"/>
        </w:rPr>
        <w:t xml:space="preserve"> </w:t>
      </w:r>
      <w:r w:rsidRPr="00E507D2">
        <w:t>technical staff</w:t>
      </w:r>
      <w:r w:rsidRPr="00E507D2">
        <w:rPr>
          <w:spacing w:val="-7"/>
        </w:rPr>
        <w:t xml:space="preserve"> </w:t>
      </w:r>
      <w:r w:rsidRPr="00E507D2">
        <w:t>to</w:t>
      </w:r>
      <w:r w:rsidRPr="00E507D2">
        <w:rPr>
          <w:spacing w:val="-7"/>
        </w:rPr>
        <w:t xml:space="preserve"> </w:t>
      </w:r>
      <w:r w:rsidRPr="00E507D2">
        <w:t>ensure</w:t>
      </w:r>
      <w:r w:rsidRPr="00E507D2">
        <w:rPr>
          <w:spacing w:val="-7"/>
        </w:rPr>
        <w:t xml:space="preserve"> </w:t>
      </w:r>
      <w:r w:rsidRPr="00E507D2">
        <w:t>that</w:t>
      </w:r>
      <w:r w:rsidRPr="00E507D2">
        <w:rPr>
          <w:spacing w:val="-7"/>
        </w:rPr>
        <w:t xml:space="preserve"> </w:t>
      </w:r>
      <w:r w:rsidRPr="00E507D2">
        <w:t>the</w:t>
      </w:r>
      <w:r w:rsidRPr="00E507D2">
        <w:rPr>
          <w:spacing w:val="-7"/>
        </w:rPr>
        <w:t xml:space="preserve"> </w:t>
      </w:r>
      <w:r w:rsidRPr="00E507D2">
        <w:t>proposed</w:t>
      </w:r>
      <w:r w:rsidRPr="00E507D2">
        <w:rPr>
          <w:spacing w:val="-6"/>
        </w:rPr>
        <w:t xml:space="preserve"> </w:t>
      </w:r>
      <w:r w:rsidRPr="00E507D2">
        <w:t>operation</w:t>
      </w:r>
      <w:r w:rsidRPr="00E507D2">
        <w:rPr>
          <w:spacing w:val="-7"/>
        </w:rPr>
        <w:t xml:space="preserve"> </w:t>
      </w:r>
      <w:r w:rsidRPr="00E507D2">
        <w:rPr>
          <w:spacing w:val="-2"/>
        </w:rPr>
        <w:t>complies</w:t>
      </w:r>
      <w:r w:rsidR="00F72BD2">
        <w:t xml:space="preserve"> </w:t>
      </w:r>
      <w:r w:rsidRPr="00E507D2">
        <w:t>with</w:t>
      </w:r>
      <w:r w:rsidRPr="00E507D2">
        <w:rPr>
          <w:spacing w:val="-8"/>
        </w:rPr>
        <w:t xml:space="preserve"> </w:t>
      </w:r>
      <w:r w:rsidRPr="00E507D2">
        <w:t>regulatory</w:t>
      </w:r>
      <w:r w:rsidRPr="00E507D2">
        <w:rPr>
          <w:spacing w:val="-8"/>
        </w:rPr>
        <w:t xml:space="preserve"> </w:t>
      </w:r>
      <w:r w:rsidRPr="00E507D2">
        <w:t>standards.</w:t>
      </w:r>
      <w:r w:rsidRPr="00E507D2">
        <w:rPr>
          <w:spacing w:val="-8"/>
        </w:rPr>
        <w:t xml:space="preserve"> </w:t>
      </w:r>
      <w:r w:rsidRPr="00E507D2">
        <w:t>This</w:t>
      </w:r>
      <w:r w:rsidRPr="00E507D2">
        <w:rPr>
          <w:spacing w:val="-8"/>
        </w:rPr>
        <w:t xml:space="preserve"> </w:t>
      </w:r>
      <w:r w:rsidRPr="00E507D2">
        <w:t>process</w:t>
      </w:r>
      <w:r w:rsidRPr="00E507D2">
        <w:rPr>
          <w:spacing w:val="-8"/>
        </w:rPr>
        <w:t xml:space="preserve"> </w:t>
      </w:r>
      <w:r w:rsidRPr="00E507D2">
        <w:t>is</w:t>
      </w:r>
      <w:r w:rsidRPr="00E507D2">
        <w:rPr>
          <w:spacing w:val="-8"/>
        </w:rPr>
        <w:t xml:space="preserve"> </w:t>
      </w:r>
      <w:r w:rsidRPr="00E507D2">
        <w:t>subject</w:t>
      </w:r>
      <w:r w:rsidRPr="00E507D2">
        <w:rPr>
          <w:spacing w:val="-8"/>
        </w:rPr>
        <w:t xml:space="preserve"> </w:t>
      </w:r>
      <w:r w:rsidRPr="00E507D2">
        <w:t>to</w:t>
      </w:r>
      <w:r w:rsidRPr="00E507D2">
        <w:rPr>
          <w:spacing w:val="-9"/>
        </w:rPr>
        <w:t xml:space="preserve"> </w:t>
      </w:r>
      <w:r w:rsidRPr="00E507D2">
        <w:t xml:space="preserve">the </w:t>
      </w:r>
      <w:r w:rsidRPr="00E507D2">
        <w:rPr>
          <w:i/>
        </w:rPr>
        <w:t>EBR</w:t>
      </w:r>
      <w:r w:rsidRPr="00E507D2">
        <w:t>’s public consultation requirements, meaning that the Ministry must post notice of its intention to issue an</w:t>
      </w:r>
      <w:r w:rsidRPr="00E507D2">
        <w:rPr>
          <w:spacing w:val="-5"/>
        </w:rPr>
        <w:t xml:space="preserve"> </w:t>
      </w:r>
      <w:r w:rsidRPr="00E507D2">
        <w:t>environmental</w:t>
      </w:r>
      <w:r w:rsidRPr="00E507D2">
        <w:rPr>
          <w:spacing w:val="-5"/>
        </w:rPr>
        <w:t xml:space="preserve"> </w:t>
      </w:r>
      <w:r w:rsidRPr="00E507D2">
        <w:t>compliance</w:t>
      </w:r>
      <w:r w:rsidRPr="00E507D2">
        <w:rPr>
          <w:spacing w:val="-6"/>
        </w:rPr>
        <w:t xml:space="preserve"> </w:t>
      </w:r>
      <w:r w:rsidRPr="00E507D2">
        <w:t>approval</w:t>
      </w:r>
      <w:r w:rsidRPr="00E507D2">
        <w:rPr>
          <w:spacing w:val="-5"/>
        </w:rPr>
        <w:t xml:space="preserve"> </w:t>
      </w:r>
      <w:r w:rsidRPr="00E507D2">
        <w:t>on</w:t>
      </w:r>
      <w:r w:rsidRPr="00E507D2">
        <w:rPr>
          <w:spacing w:val="-5"/>
        </w:rPr>
        <w:t xml:space="preserve"> </w:t>
      </w:r>
      <w:r w:rsidRPr="00E507D2">
        <w:t>the</w:t>
      </w:r>
      <w:r w:rsidRPr="00E507D2">
        <w:rPr>
          <w:spacing w:val="-6"/>
        </w:rPr>
        <w:t xml:space="preserve"> </w:t>
      </w:r>
      <w:r w:rsidRPr="00E507D2">
        <w:t>Registry, and provide an opportunity for public comment.</w:t>
      </w:r>
    </w:p>
    <w:p w14:paraId="15299463" w14:textId="77777777" w:rsidR="00DD4420" w:rsidRPr="00E507D2" w:rsidRDefault="00000000" w:rsidP="00F72BD2">
      <w:pPr>
        <w:pStyle w:val="BodyText"/>
        <w:spacing w:after="240"/>
      </w:pPr>
      <w:r w:rsidRPr="00E507D2">
        <w:t>Furthermore, an environmental compliance approval, once</w:t>
      </w:r>
      <w:r w:rsidRPr="00E507D2">
        <w:rPr>
          <w:spacing w:val="-7"/>
        </w:rPr>
        <w:t xml:space="preserve"> </w:t>
      </w:r>
      <w:r w:rsidRPr="00E507D2">
        <w:t>issued,</w:t>
      </w:r>
      <w:r w:rsidRPr="00E507D2">
        <w:rPr>
          <w:spacing w:val="-6"/>
        </w:rPr>
        <w:t xml:space="preserve"> </w:t>
      </w:r>
      <w:r w:rsidRPr="00E507D2">
        <w:t>is</w:t>
      </w:r>
      <w:r w:rsidRPr="00E507D2">
        <w:rPr>
          <w:spacing w:val="-6"/>
        </w:rPr>
        <w:t xml:space="preserve"> </w:t>
      </w:r>
      <w:r w:rsidRPr="00E507D2">
        <w:t>generally</w:t>
      </w:r>
      <w:r w:rsidRPr="00E507D2">
        <w:rPr>
          <w:spacing w:val="-6"/>
        </w:rPr>
        <w:t xml:space="preserve"> </w:t>
      </w:r>
      <w:r w:rsidRPr="00E507D2">
        <w:t>subject</w:t>
      </w:r>
      <w:r w:rsidRPr="00E507D2">
        <w:rPr>
          <w:spacing w:val="-6"/>
        </w:rPr>
        <w:t xml:space="preserve"> </w:t>
      </w:r>
      <w:r w:rsidRPr="00E507D2">
        <w:t>to</w:t>
      </w:r>
      <w:r w:rsidRPr="00E507D2">
        <w:rPr>
          <w:spacing w:val="-7"/>
        </w:rPr>
        <w:t xml:space="preserve"> </w:t>
      </w:r>
      <w:r w:rsidRPr="00E507D2">
        <w:t>the</w:t>
      </w:r>
      <w:r w:rsidRPr="00E507D2">
        <w:rPr>
          <w:spacing w:val="-7"/>
        </w:rPr>
        <w:t xml:space="preserve"> </w:t>
      </w:r>
      <w:r w:rsidRPr="00E507D2">
        <w:t>leave</w:t>
      </w:r>
      <w:r w:rsidRPr="00E507D2">
        <w:rPr>
          <w:spacing w:val="-7"/>
        </w:rPr>
        <w:t xml:space="preserve"> </w:t>
      </w:r>
      <w:r w:rsidRPr="00E507D2">
        <w:t>to</w:t>
      </w:r>
      <w:r w:rsidRPr="00E507D2">
        <w:rPr>
          <w:spacing w:val="-7"/>
        </w:rPr>
        <w:t xml:space="preserve"> </w:t>
      </w:r>
      <w:r w:rsidRPr="00E507D2">
        <w:t xml:space="preserve">appeal provision under the </w:t>
      </w:r>
      <w:r w:rsidRPr="00E507D2">
        <w:rPr>
          <w:i/>
        </w:rPr>
        <w:t>EBR</w:t>
      </w:r>
      <w:r w:rsidRPr="00E507D2">
        <w:t>.</w:t>
      </w:r>
    </w:p>
    <w:p w14:paraId="772E4C04" w14:textId="582D65ED" w:rsidR="00DD4420" w:rsidRPr="00E507D2" w:rsidRDefault="00000000" w:rsidP="00F72BD2">
      <w:pPr>
        <w:pStyle w:val="BodyText"/>
        <w:spacing w:after="240"/>
      </w:pPr>
      <w:r w:rsidRPr="00E507D2">
        <w:t>Bill 68 modified this process by introducing a self- registration process for certain activities deemed to be</w:t>
      </w:r>
      <w:r w:rsidRPr="00E507D2">
        <w:rPr>
          <w:spacing w:val="-9"/>
        </w:rPr>
        <w:t xml:space="preserve"> </w:t>
      </w:r>
      <w:r w:rsidRPr="00E507D2">
        <w:t>less</w:t>
      </w:r>
      <w:r w:rsidRPr="00E507D2">
        <w:rPr>
          <w:spacing w:val="-8"/>
        </w:rPr>
        <w:t xml:space="preserve"> </w:t>
      </w:r>
      <w:r w:rsidRPr="00E507D2">
        <w:t>complex</w:t>
      </w:r>
      <w:r w:rsidRPr="00E507D2">
        <w:rPr>
          <w:spacing w:val="-9"/>
        </w:rPr>
        <w:t xml:space="preserve"> </w:t>
      </w:r>
      <w:r w:rsidRPr="00E507D2">
        <w:t>and</w:t>
      </w:r>
      <w:r w:rsidRPr="00E507D2">
        <w:rPr>
          <w:spacing w:val="-8"/>
        </w:rPr>
        <w:t xml:space="preserve"> </w:t>
      </w:r>
      <w:r w:rsidRPr="00E507D2">
        <w:t>a</w:t>
      </w:r>
      <w:r w:rsidRPr="00E507D2">
        <w:rPr>
          <w:spacing w:val="-8"/>
        </w:rPr>
        <w:t xml:space="preserve"> </w:t>
      </w:r>
      <w:r w:rsidRPr="00E507D2">
        <w:t>lower</w:t>
      </w:r>
      <w:r w:rsidRPr="00E507D2">
        <w:rPr>
          <w:spacing w:val="-8"/>
        </w:rPr>
        <w:t xml:space="preserve"> </w:t>
      </w:r>
      <w:r w:rsidRPr="00E507D2">
        <w:t>risk</w:t>
      </w:r>
      <w:r w:rsidRPr="00E507D2">
        <w:rPr>
          <w:spacing w:val="-8"/>
        </w:rPr>
        <w:t xml:space="preserve"> </w:t>
      </w:r>
      <w:r w:rsidRPr="00E507D2">
        <w:t>to</w:t>
      </w:r>
      <w:r w:rsidRPr="00E507D2">
        <w:rPr>
          <w:spacing w:val="-9"/>
        </w:rPr>
        <w:t xml:space="preserve"> </w:t>
      </w:r>
      <w:r w:rsidRPr="00E507D2">
        <w:t>the</w:t>
      </w:r>
      <w:r w:rsidRPr="00E507D2">
        <w:rPr>
          <w:spacing w:val="-9"/>
        </w:rPr>
        <w:t xml:space="preserve"> </w:t>
      </w:r>
      <w:r w:rsidRPr="00E507D2">
        <w:t>environment.</w:t>
      </w:r>
      <w:r w:rsidRPr="00E507D2">
        <w:rPr>
          <w:vertAlign w:val="superscript"/>
        </w:rPr>
        <w:t>99</w:t>
      </w:r>
      <w:r w:rsidRPr="00E507D2">
        <w:t xml:space="preserve"> Under this process, businesses that met the self- registration criteria were required to simply register their</w:t>
      </w:r>
      <w:r w:rsidRPr="00E507D2">
        <w:rPr>
          <w:spacing w:val="-5"/>
        </w:rPr>
        <w:t xml:space="preserve"> </w:t>
      </w:r>
      <w:r w:rsidRPr="00E507D2">
        <w:t>activity</w:t>
      </w:r>
      <w:r w:rsidRPr="00E507D2">
        <w:rPr>
          <w:spacing w:val="-5"/>
        </w:rPr>
        <w:t xml:space="preserve"> </w:t>
      </w:r>
      <w:r w:rsidRPr="00E507D2">
        <w:t>on</w:t>
      </w:r>
      <w:r w:rsidRPr="00E507D2">
        <w:rPr>
          <w:spacing w:val="-5"/>
        </w:rPr>
        <w:t xml:space="preserve"> </w:t>
      </w:r>
      <w:r w:rsidRPr="00E507D2">
        <w:t>the</w:t>
      </w:r>
      <w:r w:rsidRPr="00E507D2">
        <w:rPr>
          <w:spacing w:val="-5"/>
        </w:rPr>
        <w:t xml:space="preserve"> </w:t>
      </w:r>
      <w:r w:rsidRPr="00E507D2">
        <w:t>Environmental</w:t>
      </w:r>
      <w:r w:rsidRPr="00E507D2">
        <w:rPr>
          <w:spacing w:val="-5"/>
        </w:rPr>
        <w:t xml:space="preserve"> </w:t>
      </w:r>
      <w:r w:rsidRPr="00E507D2">
        <w:t>Activity</w:t>
      </w:r>
      <w:r w:rsidRPr="00E507D2">
        <w:rPr>
          <w:spacing w:val="-5"/>
        </w:rPr>
        <w:t xml:space="preserve"> </w:t>
      </w:r>
      <w:r w:rsidRPr="00E507D2">
        <w:t>and</w:t>
      </w:r>
      <w:r w:rsidRPr="00E507D2">
        <w:rPr>
          <w:spacing w:val="-5"/>
        </w:rPr>
        <w:t xml:space="preserve"> </w:t>
      </w:r>
      <w:r w:rsidRPr="00E507D2">
        <w:t>Sector Registry (“EASR”), a public web-based system, and comply with standard sector-wide rules.</w:t>
      </w:r>
    </w:p>
    <w:p w14:paraId="46271C2E" w14:textId="77777777" w:rsidR="00DD4420" w:rsidRPr="00E507D2" w:rsidRDefault="00000000" w:rsidP="00F72BD2">
      <w:pPr>
        <w:pStyle w:val="BodyText"/>
        <w:spacing w:after="240"/>
      </w:pPr>
      <w:r w:rsidRPr="00E507D2">
        <w:t xml:space="preserve">The second change exempted the self-registration program from the </w:t>
      </w:r>
      <w:r w:rsidRPr="00E507D2">
        <w:rPr>
          <w:i/>
        </w:rPr>
        <w:t>EBR</w:t>
      </w:r>
      <w:r w:rsidRPr="00E507D2">
        <w:t>’s public consultation requirements</w:t>
      </w:r>
      <w:r w:rsidRPr="00E507D2">
        <w:rPr>
          <w:spacing w:val="-11"/>
        </w:rPr>
        <w:t xml:space="preserve"> </w:t>
      </w:r>
      <w:r w:rsidRPr="00E507D2">
        <w:t>and</w:t>
      </w:r>
      <w:r w:rsidRPr="00E507D2">
        <w:rPr>
          <w:spacing w:val="-11"/>
        </w:rPr>
        <w:t xml:space="preserve"> </w:t>
      </w:r>
      <w:r w:rsidRPr="00E507D2">
        <w:t>eliminated</w:t>
      </w:r>
      <w:r w:rsidRPr="00E507D2">
        <w:rPr>
          <w:spacing w:val="-12"/>
        </w:rPr>
        <w:t xml:space="preserve"> </w:t>
      </w:r>
      <w:r w:rsidRPr="00E507D2">
        <w:t>third-party</w:t>
      </w:r>
      <w:r w:rsidRPr="00E507D2">
        <w:rPr>
          <w:spacing w:val="-11"/>
        </w:rPr>
        <w:t xml:space="preserve"> </w:t>
      </w:r>
      <w:r w:rsidRPr="00E507D2">
        <w:t>appeal</w:t>
      </w:r>
      <w:r w:rsidRPr="00E507D2">
        <w:rPr>
          <w:spacing w:val="-11"/>
        </w:rPr>
        <w:t xml:space="preserve"> </w:t>
      </w:r>
      <w:r w:rsidRPr="00E507D2">
        <w:t>rights for these approvals.</w:t>
      </w:r>
      <w:r w:rsidRPr="00E507D2">
        <w:rPr>
          <w:vertAlign w:val="superscript"/>
        </w:rPr>
        <w:t>100</w:t>
      </w:r>
    </w:p>
    <w:p w14:paraId="6570EBBF" w14:textId="77777777" w:rsidR="00DD4420" w:rsidRPr="00E507D2" w:rsidRDefault="00000000" w:rsidP="00F72BD2">
      <w:pPr>
        <w:pStyle w:val="BodyText"/>
        <w:spacing w:after="240"/>
      </w:pPr>
      <w:r w:rsidRPr="00E507D2">
        <w:t>The</w:t>
      </w:r>
      <w:r w:rsidRPr="00E507D2">
        <w:rPr>
          <w:spacing w:val="-13"/>
        </w:rPr>
        <w:t xml:space="preserve"> </w:t>
      </w:r>
      <w:r w:rsidRPr="00E507D2">
        <w:t>transformation</w:t>
      </w:r>
      <w:r w:rsidRPr="00E507D2">
        <w:rPr>
          <w:spacing w:val="-11"/>
        </w:rPr>
        <w:t xml:space="preserve"> </w:t>
      </w:r>
      <w:r w:rsidRPr="00E507D2">
        <w:t>of</w:t>
      </w:r>
      <w:r w:rsidRPr="00E507D2">
        <w:rPr>
          <w:spacing w:val="-12"/>
        </w:rPr>
        <w:t xml:space="preserve"> </w:t>
      </w:r>
      <w:r w:rsidRPr="00E507D2">
        <w:t>the</w:t>
      </w:r>
      <w:r w:rsidRPr="00E507D2">
        <w:rPr>
          <w:spacing w:val="-13"/>
        </w:rPr>
        <w:t xml:space="preserve"> </w:t>
      </w:r>
      <w:r w:rsidRPr="00E507D2">
        <w:t>approvals</w:t>
      </w:r>
      <w:r w:rsidRPr="00E507D2">
        <w:rPr>
          <w:spacing w:val="-11"/>
        </w:rPr>
        <w:t xml:space="preserve"> </w:t>
      </w:r>
      <w:r w:rsidRPr="00E507D2">
        <w:t>program</w:t>
      </w:r>
      <w:r w:rsidRPr="00E507D2">
        <w:rPr>
          <w:spacing w:val="-13"/>
        </w:rPr>
        <w:t xml:space="preserve"> </w:t>
      </w:r>
      <w:r w:rsidRPr="00E507D2">
        <w:t xml:space="preserve">has had significant consequences for environmental accountability in Ontario, including reducing the number of approvals issued by the </w:t>
      </w:r>
      <w:proofErr w:type="gramStart"/>
      <w:r w:rsidRPr="00E507D2">
        <w:t>Environment</w:t>
      </w:r>
      <w:proofErr w:type="gramEnd"/>
    </w:p>
    <w:p w14:paraId="3810F2D3" w14:textId="77777777" w:rsidR="00DD4420" w:rsidRPr="00E507D2" w:rsidRDefault="00000000" w:rsidP="00F72BD2">
      <w:pPr>
        <w:pStyle w:val="BodyText"/>
        <w:spacing w:after="240"/>
      </w:pPr>
      <w:r w:rsidRPr="00E507D2">
        <w:t>Ministry</w:t>
      </w:r>
      <w:r w:rsidRPr="00E507D2">
        <w:rPr>
          <w:spacing w:val="-10"/>
        </w:rPr>
        <w:t xml:space="preserve"> </w:t>
      </w:r>
      <w:r w:rsidRPr="00E507D2">
        <w:t>and</w:t>
      </w:r>
      <w:r w:rsidRPr="00E507D2">
        <w:rPr>
          <w:spacing w:val="-10"/>
        </w:rPr>
        <w:t xml:space="preserve"> </w:t>
      </w:r>
      <w:r w:rsidRPr="00E507D2">
        <w:t>eliminating</w:t>
      </w:r>
      <w:r w:rsidRPr="00E507D2">
        <w:rPr>
          <w:spacing w:val="-10"/>
        </w:rPr>
        <w:t xml:space="preserve"> </w:t>
      </w:r>
      <w:r w:rsidRPr="00E507D2">
        <w:t>public</w:t>
      </w:r>
      <w:r w:rsidRPr="00E507D2">
        <w:rPr>
          <w:spacing w:val="-11"/>
        </w:rPr>
        <w:t xml:space="preserve"> </w:t>
      </w:r>
      <w:r w:rsidRPr="00E507D2">
        <w:t>consultation</w:t>
      </w:r>
      <w:r w:rsidRPr="00E507D2">
        <w:rPr>
          <w:spacing w:val="-10"/>
        </w:rPr>
        <w:t xml:space="preserve"> </w:t>
      </w:r>
      <w:r w:rsidRPr="00E507D2">
        <w:t>for</w:t>
      </w:r>
      <w:r w:rsidRPr="00E507D2">
        <w:rPr>
          <w:spacing w:val="-10"/>
        </w:rPr>
        <w:t xml:space="preserve"> </w:t>
      </w:r>
      <w:r w:rsidRPr="00E507D2">
        <w:t>certain categories of instruments. In the context of activities causing air emissions, for example, it is estimated that the EASR self-regulation program will cover between 50%-70%</w:t>
      </w:r>
      <w:r w:rsidRPr="00E507D2">
        <w:rPr>
          <w:spacing w:val="-3"/>
        </w:rPr>
        <w:t xml:space="preserve"> </w:t>
      </w:r>
      <w:r w:rsidRPr="00E507D2">
        <w:t>of</w:t>
      </w:r>
      <w:r w:rsidRPr="00E507D2">
        <w:rPr>
          <w:spacing w:val="-2"/>
        </w:rPr>
        <w:t xml:space="preserve"> </w:t>
      </w:r>
      <w:r w:rsidRPr="00E507D2">
        <w:t>air</w:t>
      </w:r>
      <w:r w:rsidRPr="00E507D2">
        <w:rPr>
          <w:spacing w:val="-2"/>
        </w:rPr>
        <w:t xml:space="preserve"> </w:t>
      </w:r>
      <w:r w:rsidRPr="00E507D2">
        <w:t>emitters</w:t>
      </w:r>
      <w:r w:rsidRPr="00E507D2">
        <w:rPr>
          <w:spacing w:val="-2"/>
        </w:rPr>
        <w:t xml:space="preserve"> </w:t>
      </w:r>
      <w:r w:rsidRPr="00E507D2">
        <w:t>and</w:t>
      </w:r>
      <w:r w:rsidRPr="00E507D2">
        <w:rPr>
          <w:spacing w:val="-2"/>
        </w:rPr>
        <w:t xml:space="preserve"> </w:t>
      </w:r>
      <w:r w:rsidRPr="00E507D2">
        <w:t>apply</w:t>
      </w:r>
      <w:r w:rsidRPr="00E507D2">
        <w:rPr>
          <w:spacing w:val="-2"/>
        </w:rPr>
        <w:t xml:space="preserve"> </w:t>
      </w:r>
      <w:r w:rsidRPr="00E507D2">
        <w:t>to</w:t>
      </w:r>
      <w:r w:rsidRPr="00E507D2">
        <w:rPr>
          <w:spacing w:val="-3"/>
        </w:rPr>
        <w:t xml:space="preserve"> </w:t>
      </w:r>
      <w:r w:rsidRPr="00E507D2">
        <w:t>more</w:t>
      </w:r>
      <w:r w:rsidRPr="00E507D2">
        <w:rPr>
          <w:spacing w:val="-3"/>
        </w:rPr>
        <w:t xml:space="preserve"> </w:t>
      </w:r>
      <w:r w:rsidRPr="00E507D2">
        <w:t>than</w:t>
      </w:r>
      <w:r w:rsidRPr="00E507D2">
        <w:rPr>
          <w:spacing w:val="-2"/>
        </w:rPr>
        <w:t xml:space="preserve"> </w:t>
      </w:r>
      <w:r w:rsidRPr="00E507D2">
        <w:t>9,000 provincial facilities.</w:t>
      </w:r>
      <w:r w:rsidRPr="00E507D2">
        <w:rPr>
          <w:vertAlign w:val="superscript"/>
        </w:rPr>
        <w:t>101</w:t>
      </w:r>
    </w:p>
    <w:p w14:paraId="7D406CD4" w14:textId="77777777" w:rsidR="00DD4420" w:rsidRPr="00E507D2" w:rsidRDefault="00000000" w:rsidP="00F72BD2">
      <w:pPr>
        <w:pStyle w:val="BodyText"/>
        <w:spacing w:after="240"/>
      </w:pPr>
      <w:r w:rsidRPr="00E507D2">
        <w:t>A 2017 review of these reforms by the Environmental Commissioner found that the Environment Ministry had</w:t>
      </w:r>
      <w:r w:rsidRPr="00E507D2">
        <w:rPr>
          <w:spacing w:val="-9"/>
        </w:rPr>
        <w:t xml:space="preserve"> </w:t>
      </w:r>
      <w:r w:rsidRPr="00E507D2">
        <w:t>taken</w:t>
      </w:r>
      <w:r w:rsidRPr="00E507D2">
        <w:rPr>
          <w:spacing w:val="-9"/>
        </w:rPr>
        <w:t xml:space="preserve"> </w:t>
      </w:r>
      <w:r w:rsidRPr="00E507D2">
        <w:t>a</w:t>
      </w:r>
      <w:r w:rsidRPr="00E507D2">
        <w:rPr>
          <w:spacing w:val="-9"/>
        </w:rPr>
        <w:t xml:space="preserve"> </w:t>
      </w:r>
      <w:r w:rsidRPr="00E507D2">
        <w:t>reasonable</w:t>
      </w:r>
      <w:r w:rsidRPr="00E507D2">
        <w:rPr>
          <w:spacing w:val="-10"/>
        </w:rPr>
        <w:t xml:space="preserve"> </w:t>
      </w:r>
      <w:r w:rsidRPr="00E507D2">
        <w:t>approach</w:t>
      </w:r>
      <w:r w:rsidRPr="00E507D2">
        <w:rPr>
          <w:spacing w:val="-9"/>
        </w:rPr>
        <w:t xml:space="preserve"> </w:t>
      </w:r>
      <w:r w:rsidRPr="00E507D2">
        <w:t>to</w:t>
      </w:r>
      <w:r w:rsidRPr="00E507D2">
        <w:rPr>
          <w:spacing w:val="-10"/>
        </w:rPr>
        <w:t xml:space="preserve"> </w:t>
      </w:r>
      <w:r w:rsidRPr="00E507D2">
        <w:t>selecting</w:t>
      </w:r>
      <w:r w:rsidRPr="00E507D2">
        <w:rPr>
          <w:spacing w:val="-9"/>
        </w:rPr>
        <w:t xml:space="preserve"> </w:t>
      </w:r>
      <w:r w:rsidRPr="00E507D2">
        <w:t xml:space="preserve">activities eligible for self-regulation. The Environmental Commissioner determined that the loss of </w:t>
      </w:r>
      <w:r w:rsidRPr="00E507D2">
        <w:rPr>
          <w:i/>
        </w:rPr>
        <w:t xml:space="preserve">EBR </w:t>
      </w:r>
      <w:r w:rsidRPr="00E507D2">
        <w:t>participation and appeal rights was mitigated by the public’s ability to participate in the development of sector-wide rules for EASR regulated facilities and</w:t>
      </w:r>
    </w:p>
    <w:p w14:paraId="2B9BFB9A" w14:textId="77777777" w:rsidR="00DD4420" w:rsidRPr="00E507D2" w:rsidRDefault="00000000" w:rsidP="00F72BD2">
      <w:pPr>
        <w:pStyle w:val="BodyText"/>
        <w:spacing w:after="240"/>
      </w:pPr>
      <w:r w:rsidRPr="00E507D2">
        <w:t>new</w:t>
      </w:r>
      <w:r w:rsidRPr="00E507D2">
        <w:rPr>
          <w:spacing w:val="-12"/>
        </w:rPr>
        <w:t xml:space="preserve"> </w:t>
      </w:r>
      <w:r w:rsidRPr="00E507D2">
        <w:t>safeguards</w:t>
      </w:r>
      <w:r w:rsidRPr="00E507D2">
        <w:rPr>
          <w:spacing w:val="-12"/>
        </w:rPr>
        <w:t xml:space="preserve"> </w:t>
      </w:r>
      <w:r w:rsidRPr="00E507D2">
        <w:t>that</w:t>
      </w:r>
      <w:r w:rsidRPr="00E507D2">
        <w:rPr>
          <w:spacing w:val="-12"/>
        </w:rPr>
        <w:t xml:space="preserve"> </w:t>
      </w:r>
      <w:r w:rsidRPr="00E507D2">
        <w:t>ensure</w:t>
      </w:r>
      <w:r w:rsidRPr="00E507D2">
        <w:rPr>
          <w:spacing w:val="-12"/>
        </w:rPr>
        <w:t xml:space="preserve"> </w:t>
      </w:r>
      <w:r w:rsidRPr="00E507D2">
        <w:t>public</w:t>
      </w:r>
      <w:r w:rsidRPr="00E507D2">
        <w:rPr>
          <w:spacing w:val="-12"/>
        </w:rPr>
        <w:t xml:space="preserve"> </w:t>
      </w:r>
      <w:r w:rsidRPr="00E507D2">
        <w:t>concerns</w:t>
      </w:r>
      <w:r w:rsidRPr="00E507D2">
        <w:rPr>
          <w:spacing w:val="-12"/>
        </w:rPr>
        <w:t xml:space="preserve"> </w:t>
      </w:r>
      <w:r w:rsidRPr="00E507D2">
        <w:t>regarding specific facilities are heard and addressed by the Environment Ministry.</w:t>
      </w:r>
      <w:r w:rsidRPr="00E507D2">
        <w:rPr>
          <w:vertAlign w:val="superscript"/>
        </w:rPr>
        <w:t>102</w:t>
      </w:r>
    </w:p>
    <w:p w14:paraId="3AF9827D" w14:textId="58DC717E" w:rsidR="00DD4420" w:rsidRPr="00E507D2" w:rsidRDefault="00000000" w:rsidP="00F72BD2">
      <w:pPr>
        <w:pStyle w:val="BodyText"/>
        <w:spacing w:after="240"/>
      </w:pPr>
      <w:bookmarkStart w:id="37" w:name="_bookmark12"/>
      <w:bookmarkEnd w:id="37"/>
      <w:r w:rsidRPr="00E507D2">
        <w:t>However, an earlier review of the Ministry’s environmental approval program by the Auditor General was more critical of the changes to the approvals</w:t>
      </w:r>
      <w:r w:rsidRPr="00E507D2">
        <w:rPr>
          <w:spacing w:val="-9"/>
        </w:rPr>
        <w:t xml:space="preserve"> </w:t>
      </w:r>
      <w:r w:rsidRPr="00E507D2">
        <w:t>program.</w:t>
      </w:r>
      <w:r w:rsidRPr="00E507D2">
        <w:rPr>
          <w:spacing w:val="-9"/>
        </w:rPr>
        <w:t xml:space="preserve"> </w:t>
      </w:r>
      <w:r w:rsidRPr="00E507D2">
        <w:t>In</w:t>
      </w:r>
      <w:r w:rsidRPr="00E507D2">
        <w:rPr>
          <w:spacing w:val="-9"/>
        </w:rPr>
        <w:t xml:space="preserve"> </w:t>
      </w:r>
      <w:r w:rsidRPr="00E507D2">
        <w:t>her</w:t>
      </w:r>
      <w:r w:rsidRPr="00E507D2">
        <w:rPr>
          <w:spacing w:val="-9"/>
        </w:rPr>
        <w:t xml:space="preserve"> </w:t>
      </w:r>
      <w:r w:rsidRPr="00E507D2">
        <w:t>2016</w:t>
      </w:r>
      <w:r w:rsidRPr="00E507D2">
        <w:rPr>
          <w:spacing w:val="-9"/>
        </w:rPr>
        <w:t xml:space="preserve"> </w:t>
      </w:r>
      <w:r w:rsidRPr="00E507D2">
        <w:t>report,</w:t>
      </w:r>
      <w:r w:rsidRPr="00E507D2">
        <w:rPr>
          <w:spacing w:val="-9"/>
        </w:rPr>
        <w:t xml:space="preserve"> </w:t>
      </w:r>
      <w:r w:rsidRPr="00E507D2">
        <w:t>the</w:t>
      </w:r>
      <w:r w:rsidRPr="00E507D2">
        <w:rPr>
          <w:spacing w:val="-10"/>
        </w:rPr>
        <w:t xml:space="preserve"> </w:t>
      </w:r>
      <w:r w:rsidRPr="00E507D2">
        <w:t>Auditor General noted:</w:t>
      </w:r>
    </w:p>
    <w:p w14:paraId="110FBCD2" w14:textId="77777777" w:rsidR="00DD4420" w:rsidRPr="00772562" w:rsidRDefault="00000000" w:rsidP="00772562">
      <w:pPr>
        <w:spacing w:after="240"/>
        <w:ind w:left="426" w:right="482"/>
        <w:rPr>
          <w:i/>
        </w:rPr>
      </w:pPr>
      <w:r w:rsidRPr="00772562">
        <w:rPr>
          <w:i/>
        </w:rPr>
        <w:t>In</w:t>
      </w:r>
      <w:r w:rsidRPr="00772562">
        <w:rPr>
          <w:i/>
          <w:spacing w:val="-7"/>
        </w:rPr>
        <w:t xml:space="preserve"> </w:t>
      </w:r>
      <w:r w:rsidRPr="00772562">
        <w:rPr>
          <w:i/>
        </w:rPr>
        <w:t>most</w:t>
      </w:r>
      <w:r w:rsidRPr="00772562">
        <w:rPr>
          <w:i/>
          <w:spacing w:val="-7"/>
        </w:rPr>
        <w:t xml:space="preserve"> </w:t>
      </w:r>
      <w:r w:rsidRPr="00772562">
        <w:rPr>
          <w:i/>
        </w:rPr>
        <w:t>cases,</w:t>
      </w:r>
      <w:r w:rsidRPr="00772562">
        <w:rPr>
          <w:i/>
          <w:spacing w:val="-7"/>
        </w:rPr>
        <w:t xml:space="preserve"> </w:t>
      </w:r>
      <w:r w:rsidRPr="00772562">
        <w:rPr>
          <w:i/>
        </w:rPr>
        <w:t>the</w:t>
      </w:r>
      <w:r w:rsidRPr="00772562">
        <w:rPr>
          <w:i/>
          <w:spacing w:val="-7"/>
        </w:rPr>
        <w:t xml:space="preserve"> </w:t>
      </w:r>
      <w:r w:rsidRPr="00772562">
        <w:rPr>
          <w:i/>
        </w:rPr>
        <w:t>Ministry</w:t>
      </w:r>
      <w:r w:rsidRPr="00772562">
        <w:rPr>
          <w:i/>
          <w:spacing w:val="-7"/>
        </w:rPr>
        <w:t xml:space="preserve"> </w:t>
      </w:r>
      <w:r w:rsidRPr="00772562">
        <w:rPr>
          <w:i/>
        </w:rPr>
        <w:t>must</w:t>
      </w:r>
      <w:r w:rsidRPr="00772562">
        <w:rPr>
          <w:i/>
          <w:spacing w:val="-7"/>
        </w:rPr>
        <w:t xml:space="preserve"> </w:t>
      </w:r>
      <w:r w:rsidRPr="00772562">
        <w:rPr>
          <w:i/>
        </w:rPr>
        <w:t>post</w:t>
      </w:r>
      <w:r w:rsidRPr="00772562">
        <w:rPr>
          <w:i/>
          <w:spacing w:val="-7"/>
        </w:rPr>
        <w:t xml:space="preserve"> </w:t>
      </w:r>
      <w:r w:rsidRPr="00772562">
        <w:rPr>
          <w:i/>
        </w:rPr>
        <w:t>the</w:t>
      </w:r>
      <w:r w:rsidRPr="00772562">
        <w:rPr>
          <w:i/>
          <w:spacing w:val="-7"/>
        </w:rPr>
        <w:t xml:space="preserve"> </w:t>
      </w:r>
      <w:r w:rsidRPr="00772562">
        <w:rPr>
          <w:i/>
        </w:rPr>
        <w:t xml:space="preserve">details of individual applications for Environmental Compliance Approvals on the Environmental Registry to inform and give the public an opportunity to comment on proposed polluting activities in their </w:t>
      </w:r>
      <w:proofErr w:type="spellStart"/>
      <w:r w:rsidRPr="00772562">
        <w:rPr>
          <w:i/>
        </w:rPr>
        <w:t>neighbourhood</w:t>
      </w:r>
      <w:proofErr w:type="spellEnd"/>
      <w:r w:rsidRPr="00772562">
        <w:rPr>
          <w:i/>
        </w:rPr>
        <w:t>. However,</w:t>
      </w:r>
    </w:p>
    <w:p w14:paraId="5056C505" w14:textId="1BFAD25B" w:rsidR="00DD4420" w:rsidRPr="00772562" w:rsidRDefault="00000000" w:rsidP="00772562">
      <w:pPr>
        <w:spacing w:after="240"/>
        <w:ind w:left="426" w:right="482"/>
        <w:rPr>
          <w:i/>
        </w:rPr>
      </w:pPr>
      <w:proofErr w:type="gramStart"/>
      <w:r w:rsidRPr="00772562">
        <w:rPr>
          <w:i/>
        </w:rPr>
        <w:t>such</w:t>
      </w:r>
      <w:proofErr w:type="gramEnd"/>
      <w:r w:rsidRPr="00772562">
        <w:rPr>
          <w:i/>
        </w:rPr>
        <w:t xml:space="preserve"> public consultation is not required if the proposed</w:t>
      </w:r>
      <w:r w:rsidRPr="00772562">
        <w:rPr>
          <w:i/>
          <w:spacing w:val="-11"/>
        </w:rPr>
        <w:t xml:space="preserve"> </w:t>
      </w:r>
      <w:r w:rsidRPr="00772562">
        <w:rPr>
          <w:i/>
        </w:rPr>
        <w:t>activity</w:t>
      </w:r>
      <w:r w:rsidRPr="00772562">
        <w:rPr>
          <w:i/>
          <w:spacing w:val="-11"/>
        </w:rPr>
        <w:t xml:space="preserve"> </w:t>
      </w:r>
      <w:r w:rsidRPr="00772562">
        <w:rPr>
          <w:i/>
        </w:rPr>
        <w:t>is</w:t>
      </w:r>
      <w:r w:rsidRPr="00772562">
        <w:rPr>
          <w:i/>
          <w:spacing w:val="-11"/>
        </w:rPr>
        <w:t xml:space="preserve"> </w:t>
      </w:r>
      <w:r w:rsidRPr="00772562">
        <w:rPr>
          <w:i/>
        </w:rPr>
        <w:t>eligible</w:t>
      </w:r>
      <w:r w:rsidRPr="00772562">
        <w:rPr>
          <w:i/>
          <w:spacing w:val="-11"/>
        </w:rPr>
        <w:t xml:space="preserve"> </w:t>
      </w:r>
      <w:r w:rsidRPr="00772562">
        <w:rPr>
          <w:i/>
        </w:rPr>
        <w:t>for</w:t>
      </w:r>
      <w:r w:rsidRPr="00772562">
        <w:rPr>
          <w:i/>
          <w:spacing w:val="-11"/>
        </w:rPr>
        <w:t xml:space="preserve"> </w:t>
      </w:r>
      <w:r w:rsidRPr="00772562">
        <w:rPr>
          <w:i/>
        </w:rPr>
        <w:t>self-registration. Public consultation is only conducted on the regulation that sets out activities for self- registration. At this stage, the public does not have the information regarding the potential location and operational details of these individual emitters. As a result, the public does not have an opportunity to comment on many potentially harmful activities before emitters begin to operate.</w:t>
      </w:r>
      <w:r w:rsidRPr="00772562">
        <w:rPr>
          <w:i/>
          <w:vertAlign w:val="superscript"/>
        </w:rPr>
        <w:t>103</w:t>
      </w:r>
    </w:p>
    <w:p w14:paraId="2BD135F9" w14:textId="77777777" w:rsidR="00DD4420" w:rsidRPr="00E507D2" w:rsidRDefault="00000000" w:rsidP="00F72BD2">
      <w:pPr>
        <w:pStyle w:val="BodyText"/>
        <w:spacing w:after="240"/>
      </w:pPr>
      <w:r w:rsidRPr="00E507D2">
        <w:lastRenderedPageBreak/>
        <w:t>The</w:t>
      </w:r>
      <w:r w:rsidRPr="00E507D2">
        <w:rPr>
          <w:spacing w:val="-8"/>
        </w:rPr>
        <w:t xml:space="preserve"> </w:t>
      </w:r>
      <w:r w:rsidRPr="00E507D2">
        <w:t>Auditor</w:t>
      </w:r>
      <w:r w:rsidRPr="00E507D2">
        <w:rPr>
          <w:spacing w:val="-7"/>
        </w:rPr>
        <w:t xml:space="preserve"> </w:t>
      </w:r>
      <w:r w:rsidRPr="00E507D2">
        <w:t>General</w:t>
      </w:r>
      <w:r w:rsidRPr="00E507D2">
        <w:rPr>
          <w:spacing w:val="-7"/>
        </w:rPr>
        <w:t xml:space="preserve"> </w:t>
      </w:r>
      <w:r w:rsidRPr="00E507D2">
        <w:t>found</w:t>
      </w:r>
      <w:r w:rsidRPr="00E507D2">
        <w:rPr>
          <w:spacing w:val="-7"/>
        </w:rPr>
        <w:t xml:space="preserve"> </w:t>
      </w:r>
      <w:r w:rsidRPr="00E507D2">
        <w:t>that</w:t>
      </w:r>
      <w:r w:rsidRPr="00E507D2">
        <w:rPr>
          <w:spacing w:val="-7"/>
        </w:rPr>
        <w:t xml:space="preserve"> </w:t>
      </w:r>
      <w:r w:rsidRPr="00E507D2">
        <w:t>by</w:t>
      </w:r>
      <w:r w:rsidRPr="00E507D2">
        <w:rPr>
          <w:spacing w:val="-7"/>
        </w:rPr>
        <w:t xml:space="preserve"> </w:t>
      </w:r>
      <w:r w:rsidRPr="00E507D2">
        <w:t>2016,</w:t>
      </w:r>
      <w:r w:rsidRPr="00E507D2">
        <w:rPr>
          <w:spacing w:val="-7"/>
        </w:rPr>
        <w:t xml:space="preserve"> </w:t>
      </w:r>
      <w:r w:rsidRPr="00E507D2">
        <w:t>approximately 4,600 operators had self-registered their activities, a number that the Auditor General anticipated would increase</w:t>
      </w:r>
      <w:r w:rsidRPr="00E507D2">
        <w:rPr>
          <w:spacing w:val="-8"/>
        </w:rPr>
        <w:t xml:space="preserve"> </w:t>
      </w:r>
      <w:r w:rsidRPr="00E507D2">
        <w:t>as</w:t>
      </w:r>
      <w:r w:rsidRPr="00E507D2">
        <w:rPr>
          <w:spacing w:val="-7"/>
        </w:rPr>
        <w:t xml:space="preserve"> </w:t>
      </w:r>
      <w:r w:rsidRPr="00E507D2">
        <w:t>the</w:t>
      </w:r>
      <w:r w:rsidRPr="00E507D2">
        <w:rPr>
          <w:spacing w:val="-8"/>
        </w:rPr>
        <w:t xml:space="preserve"> </w:t>
      </w:r>
      <w:r w:rsidRPr="00E507D2">
        <w:t>Ministry</w:t>
      </w:r>
      <w:r w:rsidRPr="00E507D2">
        <w:rPr>
          <w:spacing w:val="-7"/>
        </w:rPr>
        <w:t xml:space="preserve"> </w:t>
      </w:r>
      <w:r w:rsidRPr="00E507D2">
        <w:t>added</w:t>
      </w:r>
      <w:r w:rsidRPr="00E507D2">
        <w:rPr>
          <w:spacing w:val="-7"/>
        </w:rPr>
        <w:t xml:space="preserve"> </w:t>
      </w:r>
      <w:r w:rsidRPr="00E507D2">
        <w:t>more</w:t>
      </w:r>
      <w:r w:rsidRPr="00E507D2">
        <w:rPr>
          <w:spacing w:val="-8"/>
        </w:rPr>
        <w:t xml:space="preserve"> </w:t>
      </w:r>
      <w:r w:rsidRPr="00E507D2">
        <w:t>sectors</w:t>
      </w:r>
      <w:r w:rsidRPr="00E507D2">
        <w:rPr>
          <w:spacing w:val="-7"/>
        </w:rPr>
        <w:t xml:space="preserve"> </w:t>
      </w:r>
      <w:r w:rsidRPr="00E507D2">
        <w:t>to</w:t>
      </w:r>
      <w:r w:rsidRPr="00E507D2">
        <w:rPr>
          <w:spacing w:val="-8"/>
        </w:rPr>
        <w:t xml:space="preserve"> </w:t>
      </w:r>
      <w:r w:rsidRPr="00E507D2">
        <w:t>the</w:t>
      </w:r>
      <w:r w:rsidRPr="00E507D2">
        <w:rPr>
          <w:spacing w:val="-8"/>
        </w:rPr>
        <w:t xml:space="preserve"> </w:t>
      </w:r>
      <w:r w:rsidRPr="00E507D2">
        <w:t>self- registration program.</w:t>
      </w:r>
      <w:r w:rsidRPr="00E507D2">
        <w:rPr>
          <w:vertAlign w:val="superscript"/>
        </w:rPr>
        <w:t>104</w:t>
      </w:r>
    </w:p>
    <w:p w14:paraId="506D8845" w14:textId="31BCBEEE" w:rsidR="00DD4420" w:rsidRPr="00E507D2" w:rsidRDefault="00000000" w:rsidP="00F72BD2">
      <w:pPr>
        <w:pStyle w:val="BodyText"/>
        <w:spacing w:after="240"/>
      </w:pPr>
      <w:r w:rsidRPr="00E507D2">
        <w:t>Environmental</w:t>
      </w:r>
      <w:r w:rsidRPr="00E507D2">
        <w:rPr>
          <w:spacing w:val="-11"/>
        </w:rPr>
        <w:t xml:space="preserve"> </w:t>
      </w:r>
      <w:r w:rsidRPr="00E507D2">
        <w:t>accountability</w:t>
      </w:r>
      <w:r w:rsidRPr="00E507D2">
        <w:rPr>
          <w:spacing w:val="-11"/>
        </w:rPr>
        <w:t xml:space="preserve"> </w:t>
      </w:r>
      <w:r w:rsidRPr="00E507D2">
        <w:t>in</w:t>
      </w:r>
      <w:r w:rsidRPr="00E507D2">
        <w:rPr>
          <w:spacing w:val="-11"/>
        </w:rPr>
        <w:t xml:space="preserve"> </w:t>
      </w:r>
      <w:r w:rsidRPr="00E507D2">
        <w:t>Ontario</w:t>
      </w:r>
      <w:r w:rsidRPr="00E507D2">
        <w:rPr>
          <w:spacing w:val="-12"/>
        </w:rPr>
        <w:t xml:space="preserve"> </w:t>
      </w:r>
      <w:r w:rsidRPr="00E507D2">
        <w:t>is</w:t>
      </w:r>
      <w:r w:rsidRPr="00E507D2">
        <w:rPr>
          <w:spacing w:val="-11"/>
        </w:rPr>
        <w:t xml:space="preserve"> </w:t>
      </w:r>
      <w:r w:rsidRPr="00E507D2">
        <w:t>likely</w:t>
      </w:r>
      <w:r w:rsidRPr="00E507D2">
        <w:rPr>
          <w:spacing w:val="-11"/>
        </w:rPr>
        <w:t xml:space="preserve"> </w:t>
      </w:r>
      <w:r w:rsidRPr="00E507D2">
        <w:t>to</w:t>
      </w:r>
      <w:r w:rsidRPr="00E507D2">
        <w:rPr>
          <w:spacing w:val="-12"/>
        </w:rPr>
        <w:t xml:space="preserve"> </w:t>
      </w:r>
      <w:r w:rsidRPr="00E507D2">
        <w:t>be reduced further in the future: On August 31, 2023, the Environment Ministry posted a proposal on the Registry to expand the EASR regime to cover storm water management, short-term water takings, and waste</w:t>
      </w:r>
      <w:r w:rsidRPr="00E507D2">
        <w:rPr>
          <w:spacing w:val="-10"/>
        </w:rPr>
        <w:t xml:space="preserve"> </w:t>
      </w:r>
      <w:r w:rsidRPr="00E507D2">
        <w:t>management</w:t>
      </w:r>
      <w:r w:rsidRPr="00E507D2">
        <w:rPr>
          <w:spacing w:val="-9"/>
        </w:rPr>
        <w:t xml:space="preserve"> </w:t>
      </w:r>
      <w:r w:rsidRPr="00E507D2">
        <w:t>systems.</w:t>
      </w:r>
      <w:r w:rsidRPr="00E507D2">
        <w:rPr>
          <w:vertAlign w:val="superscript"/>
        </w:rPr>
        <w:t>105</w:t>
      </w:r>
      <w:r w:rsidRPr="00E507D2">
        <w:rPr>
          <w:spacing w:val="-10"/>
        </w:rPr>
        <w:t xml:space="preserve"> </w:t>
      </w:r>
      <w:r w:rsidRPr="00E507D2">
        <w:t>The</w:t>
      </w:r>
      <w:r w:rsidRPr="00E507D2">
        <w:rPr>
          <w:spacing w:val="-10"/>
        </w:rPr>
        <w:t xml:space="preserve"> </w:t>
      </w:r>
      <w:r w:rsidRPr="00E507D2">
        <w:t>proposal</w:t>
      </w:r>
      <w:r w:rsidRPr="00E507D2">
        <w:rPr>
          <w:spacing w:val="-9"/>
        </w:rPr>
        <w:t xml:space="preserve"> </w:t>
      </w:r>
      <w:r w:rsidRPr="00E507D2">
        <w:t>reflects a shift in the EASR regime from lower-risk activities to significantly higher risk activities such as the</w:t>
      </w:r>
      <w:r w:rsidR="00F72BD2">
        <w:t xml:space="preserve"> </w:t>
      </w:r>
      <w:r w:rsidRPr="00E507D2">
        <w:t>transportation</w:t>
      </w:r>
      <w:r w:rsidRPr="00E507D2">
        <w:rPr>
          <w:spacing w:val="-13"/>
        </w:rPr>
        <w:t xml:space="preserve"> </w:t>
      </w:r>
      <w:r w:rsidRPr="00E507D2">
        <w:t>of</w:t>
      </w:r>
      <w:r w:rsidRPr="00E507D2">
        <w:rPr>
          <w:spacing w:val="-12"/>
        </w:rPr>
        <w:t xml:space="preserve"> </w:t>
      </w:r>
      <w:r w:rsidRPr="00E507D2">
        <w:t>hazardous</w:t>
      </w:r>
      <w:r w:rsidRPr="00E507D2">
        <w:rPr>
          <w:spacing w:val="-13"/>
        </w:rPr>
        <w:t xml:space="preserve"> </w:t>
      </w:r>
      <w:r w:rsidRPr="00E507D2">
        <w:t>waste,</w:t>
      </w:r>
      <w:r w:rsidRPr="00E507D2">
        <w:rPr>
          <w:spacing w:val="-12"/>
        </w:rPr>
        <w:t xml:space="preserve"> </w:t>
      </w:r>
      <w:r w:rsidRPr="00E507D2">
        <w:t>asbestos</w:t>
      </w:r>
      <w:r w:rsidRPr="00E507D2">
        <w:rPr>
          <w:spacing w:val="-13"/>
        </w:rPr>
        <w:t xml:space="preserve"> </w:t>
      </w:r>
      <w:r w:rsidRPr="00E507D2">
        <w:t>waste,</w:t>
      </w:r>
      <w:r w:rsidRPr="00E507D2">
        <w:rPr>
          <w:spacing w:val="-12"/>
        </w:rPr>
        <w:t xml:space="preserve"> </w:t>
      </w:r>
      <w:r w:rsidRPr="00E507D2">
        <w:t>and bio-medical</w:t>
      </w:r>
      <w:r w:rsidRPr="00E507D2">
        <w:rPr>
          <w:spacing w:val="-5"/>
        </w:rPr>
        <w:t xml:space="preserve"> </w:t>
      </w:r>
      <w:r w:rsidRPr="00E507D2">
        <w:t>waste.</w:t>
      </w:r>
      <w:r w:rsidRPr="00E507D2">
        <w:rPr>
          <w:vertAlign w:val="superscript"/>
        </w:rPr>
        <w:t>106</w:t>
      </w:r>
      <w:r w:rsidRPr="00E507D2">
        <w:rPr>
          <w:spacing w:val="-6"/>
        </w:rPr>
        <w:t xml:space="preserve"> </w:t>
      </w:r>
      <w:r w:rsidRPr="00E507D2">
        <w:t>The</w:t>
      </w:r>
      <w:r w:rsidRPr="00E507D2">
        <w:rPr>
          <w:spacing w:val="-6"/>
        </w:rPr>
        <w:t xml:space="preserve"> </w:t>
      </w:r>
      <w:r w:rsidRPr="00E507D2">
        <w:t>Ministry</w:t>
      </w:r>
      <w:r w:rsidRPr="00E507D2">
        <w:rPr>
          <w:spacing w:val="-5"/>
        </w:rPr>
        <w:t xml:space="preserve"> </w:t>
      </w:r>
      <w:r w:rsidRPr="00E507D2">
        <w:t>also</w:t>
      </w:r>
      <w:r w:rsidRPr="00E507D2">
        <w:rPr>
          <w:spacing w:val="-6"/>
        </w:rPr>
        <w:t xml:space="preserve"> </w:t>
      </w:r>
      <w:r w:rsidRPr="00E507D2">
        <w:t>indicated</w:t>
      </w:r>
      <w:r w:rsidRPr="00E507D2">
        <w:rPr>
          <w:spacing w:val="-5"/>
        </w:rPr>
        <w:t xml:space="preserve"> </w:t>
      </w:r>
      <w:r w:rsidRPr="00E507D2">
        <w:t>that</w:t>
      </w:r>
      <w:r w:rsidRPr="00E507D2">
        <w:rPr>
          <w:spacing w:val="-5"/>
        </w:rPr>
        <w:t xml:space="preserve"> </w:t>
      </w:r>
      <w:r w:rsidRPr="00E507D2">
        <w:t>it is</w:t>
      </w:r>
      <w:r w:rsidRPr="00E507D2">
        <w:rPr>
          <w:spacing w:val="-9"/>
        </w:rPr>
        <w:t xml:space="preserve"> </w:t>
      </w:r>
      <w:r w:rsidRPr="00E507D2">
        <w:t>considering</w:t>
      </w:r>
      <w:r w:rsidRPr="00E507D2">
        <w:rPr>
          <w:spacing w:val="-9"/>
        </w:rPr>
        <w:t xml:space="preserve"> </w:t>
      </w:r>
      <w:r w:rsidRPr="00E507D2">
        <w:t>adding</w:t>
      </w:r>
      <w:r w:rsidRPr="00E507D2">
        <w:rPr>
          <w:spacing w:val="-9"/>
        </w:rPr>
        <w:t xml:space="preserve"> </w:t>
      </w:r>
      <w:r w:rsidRPr="00E507D2">
        <w:t>more</w:t>
      </w:r>
      <w:r w:rsidRPr="00E507D2">
        <w:rPr>
          <w:spacing w:val="-10"/>
        </w:rPr>
        <w:t xml:space="preserve"> </w:t>
      </w:r>
      <w:r w:rsidRPr="00E507D2">
        <w:t>activities</w:t>
      </w:r>
      <w:r w:rsidRPr="00E507D2">
        <w:rPr>
          <w:spacing w:val="-9"/>
        </w:rPr>
        <w:t xml:space="preserve"> </w:t>
      </w:r>
      <w:r w:rsidRPr="00E507D2">
        <w:t>currently</w:t>
      </w:r>
      <w:r w:rsidRPr="00E507D2">
        <w:rPr>
          <w:spacing w:val="-9"/>
        </w:rPr>
        <w:t xml:space="preserve"> </w:t>
      </w:r>
      <w:r w:rsidRPr="00E507D2">
        <w:t>requiring an approval to the EASR regime.</w:t>
      </w:r>
      <w:r w:rsidRPr="00E507D2">
        <w:rPr>
          <w:vertAlign w:val="superscript"/>
        </w:rPr>
        <w:t>107</w:t>
      </w:r>
    </w:p>
    <w:p w14:paraId="15119F81" w14:textId="60AC1108" w:rsidR="00DD4420" w:rsidRPr="00E507D2" w:rsidRDefault="00000000" w:rsidP="00F72BD2">
      <w:pPr>
        <w:pStyle w:val="Heading6"/>
        <w:spacing w:after="240"/>
        <w:ind w:left="0"/>
      </w:pPr>
      <w:bookmarkStart w:id="38" w:name="Case_Study:_Site-Specific_Standards,_Tec"/>
      <w:bookmarkEnd w:id="38"/>
      <w:r w:rsidRPr="00E507D2">
        <w:t>Case</w:t>
      </w:r>
      <w:r w:rsidRPr="00E507D2">
        <w:rPr>
          <w:spacing w:val="-15"/>
        </w:rPr>
        <w:t xml:space="preserve"> </w:t>
      </w:r>
      <w:r w:rsidRPr="00E507D2">
        <w:t>Study:</w:t>
      </w:r>
      <w:r w:rsidRPr="00E507D2">
        <w:rPr>
          <w:spacing w:val="-15"/>
        </w:rPr>
        <w:t xml:space="preserve"> </w:t>
      </w:r>
      <w:r w:rsidRPr="00E507D2">
        <w:t>Site-Specific</w:t>
      </w:r>
      <w:r w:rsidRPr="00E507D2">
        <w:rPr>
          <w:spacing w:val="-15"/>
        </w:rPr>
        <w:t xml:space="preserve"> </w:t>
      </w:r>
      <w:r w:rsidRPr="00E507D2">
        <w:t>Standards,</w:t>
      </w:r>
      <w:r w:rsidRPr="00E507D2">
        <w:rPr>
          <w:spacing w:val="-14"/>
        </w:rPr>
        <w:t xml:space="preserve"> </w:t>
      </w:r>
      <w:r w:rsidRPr="00E507D2">
        <w:t>Technical Standards and Air Pollution in Ontario</w:t>
      </w:r>
    </w:p>
    <w:p w14:paraId="6020C292" w14:textId="77777777" w:rsidR="00DD4420" w:rsidRPr="00E507D2" w:rsidRDefault="00000000" w:rsidP="00F72BD2">
      <w:pPr>
        <w:pStyle w:val="BodyText"/>
        <w:spacing w:after="240"/>
      </w:pPr>
      <w:r w:rsidRPr="00E507D2">
        <w:t xml:space="preserve">The establishment of alternate compliance approaches </w:t>
      </w:r>
      <w:proofErr w:type="gramStart"/>
      <w:r w:rsidRPr="00E507D2">
        <w:t>have</w:t>
      </w:r>
      <w:proofErr w:type="gramEnd"/>
      <w:r w:rsidRPr="00E507D2">
        <w:rPr>
          <w:spacing w:val="-13"/>
        </w:rPr>
        <w:t xml:space="preserve"> </w:t>
      </w:r>
      <w:r w:rsidRPr="00E507D2">
        <w:t>weakened</w:t>
      </w:r>
      <w:r w:rsidRPr="00E507D2">
        <w:rPr>
          <w:spacing w:val="-12"/>
        </w:rPr>
        <w:t xml:space="preserve"> </w:t>
      </w:r>
      <w:r w:rsidRPr="00E507D2">
        <w:t>Ontarians’</w:t>
      </w:r>
      <w:r w:rsidRPr="00E507D2">
        <w:rPr>
          <w:spacing w:val="-12"/>
        </w:rPr>
        <w:t xml:space="preserve"> </w:t>
      </w:r>
      <w:r w:rsidRPr="00E507D2">
        <w:t>ability</w:t>
      </w:r>
      <w:r w:rsidRPr="00E507D2">
        <w:rPr>
          <w:spacing w:val="-13"/>
        </w:rPr>
        <w:t xml:space="preserve"> </w:t>
      </w:r>
      <w:r w:rsidRPr="00E507D2">
        <w:t>to</w:t>
      </w:r>
      <w:r w:rsidRPr="00E507D2">
        <w:rPr>
          <w:spacing w:val="-12"/>
        </w:rPr>
        <w:t xml:space="preserve"> </w:t>
      </w:r>
      <w:r w:rsidRPr="00E507D2">
        <w:t>ensure</w:t>
      </w:r>
      <w:r w:rsidRPr="00E507D2">
        <w:rPr>
          <w:spacing w:val="-12"/>
        </w:rPr>
        <w:t xml:space="preserve"> </w:t>
      </w:r>
      <w:r w:rsidRPr="00E507D2">
        <w:t>government accountability for environmental decision-making.</w:t>
      </w:r>
    </w:p>
    <w:p w14:paraId="63D54968" w14:textId="77777777" w:rsidR="00DD4420" w:rsidRPr="00E507D2" w:rsidRDefault="00000000" w:rsidP="00F72BD2">
      <w:pPr>
        <w:pStyle w:val="BodyText"/>
        <w:spacing w:after="240"/>
      </w:pPr>
      <w:r w:rsidRPr="00E507D2">
        <w:t>Provincial</w:t>
      </w:r>
      <w:r w:rsidRPr="00E507D2">
        <w:rPr>
          <w:spacing w:val="-13"/>
        </w:rPr>
        <w:t xml:space="preserve"> </w:t>
      </w:r>
      <w:r w:rsidRPr="00E507D2">
        <w:t>decision-making</w:t>
      </w:r>
      <w:r w:rsidRPr="00E507D2">
        <w:rPr>
          <w:spacing w:val="-12"/>
        </w:rPr>
        <w:t xml:space="preserve"> </w:t>
      </w:r>
      <w:r w:rsidRPr="00E507D2">
        <w:t>about</w:t>
      </w:r>
      <w:r w:rsidRPr="00E507D2">
        <w:rPr>
          <w:spacing w:val="-13"/>
        </w:rPr>
        <w:t xml:space="preserve"> </w:t>
      </w:r>
      <w:r w:rsidRPr="00E507D2">
        <w:t>air</w:t>
      </w:r>
      <w:r w:rsidRPr="00E507D2">
        <w:rPr>
          <w:spacing w:val="-12"/>
        </w:rPr>
        <w:t xml:space="preserve"> </w:t>
      </w:r>
      <w:r w:rsidRPr="00E507D2">
        <w:t>pollution</w:t>
      </w:r>
      <w:r w:rsidRPr="00E507D2">
        <w:rPr>
          <w:spacing w:val="-13"/>
        </w:rPr>
        <w:t xml:space="preserve"> </w:t>
      </w:r>
      <w:r w:rsidRPr="00E507D2">
        <w:t>standards demonstrates the impact of these changes in practice.</w:t>
      </w:r>
    </w:p>
    <w:p w14:paraId="00818494" w14:textId="30F58907" w:rsidR="00DD4420" w:rsidRPr="00E507D2" w:rsidRDefault="00000000" w:rsidP="00F72BD2">
      <w:pPr>
        <w:pStyle w:val="BodyText"/>
        <w:spacing w:after="240"/>
      </w:pPr>
      <w:r w:rsidRPr="00E507D2">
        <w:t>The Environmental Commissioner has made the following</w:t>
      </w:r>
      <w:r w:rsidRPr="00E507D2">
        <w:rPr>
          <w:spacing w:val="-8"/>
        </w:rPr>
        <w:t xml:space="preserve"> </w:t>
      </w:r>
      <w:r w:rsidRPr="00E507D2">
        <w:t>observations</w:t>
      </w:r>
      <w:r w:rsidRPr="00E507D2">
        <w:rPr>
          <w:spacing w:val="-8"/>
        </w:rPr>
        <w:t xml:space="preserve"> </w:t>
      </w:r>
      <w:r w:rsidRPr="00E507D2">
        <w:t>about</w:t>
      </w:r>
      <w:r w:rsidRPr="00E507D2">
        <w:rPr>
          <w:spacing w:val="-8"/>
        </w:rPr>
        <w:t xml:space="preserve"> </w:t>
      </w:r>
      <w:r w:rsidRPr="00E507D2">
        <w:t>the</w:t>
      </w:r>
      <w:r w:rsidRPr="00E507D2">
        <w:rPr>
          <w:spacing w:val="-9"/>
        </w:rPr>
        <w:t xml:space="preserve"> </w:t>
      </w:r>
      <w:r w:rsidRPr="00E507D2">
        <w:t>adverse</w:t>
      </w:r>
      <w:r w:rsidRPr="00E507D2">
        <w:rPr>
          <w:spacing w:val="-9"/>
        </w:rPr>
        <w:t xml:space="preserve"> </w:t>
      </w:r>
      <w:r w:rsidRPr="00E507D2">
        <w:t>impacts</w:t>
      </w:r>
      <w:r w:rsidRPr="00E507D2">
        <w:rPr>
          <w:spacing w:val="-8"/>
        </w:rPr>
        <w:t xml:space="preserve"> </w:t>
      </w:r>
      <w:r w:rsidRPr="00E507D2">
        <w:t>of</w:t>
      </w:r>
      <w:r w:rsidRPr="00E507D2">
        <w:rPr>
          <w:spacing w:val="-8"/>
        </w:rPr>
        <w:t xml:space="preserve"> </w:t>
      </w:r>
      <w:r w:rsidRPr="00E507D2">
        <w:t>air pollution on human health and the environment:</w:t>
      </w:r>
    </w:p>
    <w:p w14:paraId="2671847F" w14:textId="5696AE3A" w:rsidR="00DD4420" w:rsidRPr="00772562" w:rsidRDefault="00000000" w:rsidP="00772562">
      <w:pPr>
        <w:spacing w:after="240"/>
        <w:ind w:left="426" w:right="482"/>
      </w:pPr>
      <w:r w:rsidRPr="00772562">
        <w:rPr>
          <w:i/>
        </w:rPr>
        <w:t xml:space="preserve">Ontario is home to a wide range of industries that emit pollutants into the air. These air pollutants can contribute to a range of environmental impacts, such as smog, climate change and contamination of lakes and </w:t>
      </w:r>
      <w:proofErr w:type="gramStart"/>
      <w:r w:rsidRPr="00772562">
        <w:rPr>
          <w:i/>
        </w:rPr>
        <w:t>soils</w:t>
      </w:r>
      <w:proofErr w:type="gramEnd"/>
      <w:r w:rsidRPr="00772562">
        <w:rPr>
          <w:i/>
        </w:rPr>
        <w:t xml:space="preserve">. Some contaminants </w:t>
      </w:r>
      <w:proofErr w:type="gramStart"/>
      <w:r w:rsidRPr="00772562">
        <w:rPr>
          <w:i/>
        </w:rPr>
        <w:t>bio</w:t>
      </w:r>
      <w:proofErr w:type="gramEnd"/>
      <w:r w:rsidRPr="00772562">
        <w:rPr>
          <w:i/>
        </w:rPr>
        <w:t>-accumulate in the higher trophic levels of ecosystems, affecting fish-eating birds and mammals. Air pollutants also contribute to a host of human health problems – some contaminants, for example, are</w:t>
      </w:r>
      <w:r w:rsidRPr="00772562">
        <w:rPr>
          <w:i/>
          <w:spacing w:val="-3"/>
        </w:rPr>
        <w:t xml:space="preserve"> </w:t>
      </w:r>
      <w:r w:rsidRPr="00772562">
        <w:rPr>
          <w:i/>
        </w:rPr>
        <w:t>carcinogenic,</w:t>
      </w:r>
      <w:r w:rsidRPr="00772562">
        <w:rPr>
          <w:i/>
          <w:spacing w:val="-3"/>
        </w:rPr>
        <w:t xml:space="preserve"> </w:t>
      </w:r>
      <w:r w:rsidRPr="00772562">
        <w:rPr>
          <w:i/>
        </w:rPr>
        <w:t>while</w:t>
      </w:r>
      <w:r w:rsidRPr="00772562">
        <w:rPr>
          <w:i/>
          <w:spacing w:val="-3"/>
        </w:rPr>
        <w:t xml:space="preserve"> </w:t>
      </w:r>
      <w:r w:rsidRPr="00772562">
        <w:rPr>
          <w:i/>
        </w:rPr>
        <w:t>others</w:t>
      </w:r>
      <w:r w:rsidRPr="00772562">
        <w:rPr>
          <w:i/>
          <w:spacing w:val="-3"/>
        </w:rPr>
        <w:t xml:space="preserve"> </w:t>
      </w:r>
      <w:r w:rsidRPr="00772562">
        <w:rPr>
          <w:i/>
        </w:rPr>
        <w:t>can</w:t>
      </w:r>
      <w:r w:rsidRPr="00772562">
        <w:rPr>
          <w:i/>
          <w:spacing w:val="-3"/>
        </w:rPr>
        <w:t xml:space="preserve"> </w:t>
      </w:r>
      <w:r w:rsidRPr="00772562">
        <w:rPr>
          <w:i/>
        </w:rPr>
        <w:t>contribute</w:t>
      </w:r>
      <w:r w:rsidRPr="00772562">
        <w:rPr>
          <w:i/>
          <w:spacing w:val="-3"/>
        </w:rPr>
        <w:t xml:space="preserve"> </w:t>
      </w:r>
      <w:r w:rsidRPr="00772562">
        <w:rPr>
          <w:i/>
        </w:rPr>
        <w:t>to neurological</w:t>
      </w:r>
      <w:r w:rsidRPr="00772562">
        <w:rPr>
          <w:i/>
          <w:spacing w:val="-4"/>
        </w:rPr>
        <w:t xml:space="preserve"> </w:t>
      </w:r>
      <w:r w:rsidRPr="00772562">
        <w:rPr>
          <w:i/>
        </w:rPr>
        <w:t>disorders</w:t>
      </w:r>
      <w:r w:rsidRPr="00772562">
        <w:rPr>
          <w:i/>
          <w:spacing w:val="-3"/>
        </w:rPr>
        <w:t xml:space="preserve"> </w:t>
      </w:r>
      <w:r w:rsidRPr="00772562">
        <w:rPr>
          <w:i/>
        </w:rPr>
        <w:t>or</w:t>
      </w:r>
      <w:r w:rsidRPr="00772562">
        <w:rPr>
          <w:i/>
          <w:spacing w:val="-4"/>
        </w:rPr>
        <w:t xml:space="preserve"> </w:t>
      </w:r>
      <w:r w:rsidRPr="00772562">
        <w:rPr>
          <w:i/>
        </w:rPr>
        <w:t>respiratory</w:t>
      </w:r>
      <w:r w:rsidRPr="00772562">
        <w:rPr>
          <w:i/>
          <w:spacing w:val="-3"/>
        </w:rPr>
        <w:t xml:space="preserve"> </w:t>
      </w:r>
      <w:r w:rsidRPr="00772562">
        <w:rPr>
          <w:i/>
          <w:spacing w:val="-4"/>
        </w:rPr>
        <w:t>illnesses.</w:t>
      </w:r>
      <w:r w:rsidRPr="00772562">
        <w:rPr>
          <w:spacing w:val="-4"/>
          <w:vertAlign w:val="superscript"/>
        </w:rPr>
        <w:t>108</w:t>
      </w:r>
    </w:p>
    <w:p w14:paraId="296FBAAF" w14:textId="353A2EAA" w:rsidR="00DD4420" w:rsidRPr="00E507D2" w:rsidRDefault="00000000" w:rsidP="00F72BD2">
      <w:pPr>
        <w:pStyle w:val="BodyText"/>
        <w:spacing w:after="240"/>
      </w:pPr>
      <w:r w:rsidRPr="00E507D2">
        <w:t>Over</w:t>
      </w:r>
      <w:r w:rsidRPr="00E507D2">
        <w:rPr>
          <w:spacing w:val="-8"/>
        </w:rPr>
        <w:t xml:space="preserve"> </w:t>
      </w:r>
      <w:r w:rsidRPr="00E507D2">
        <w:t>the</w:t>
      </w:r>
      <w:r w:rsidRPr="00E507D2">
        <w:rPr>
          <w:spacing w:val="-9"/>
        </w:rPr>
        <w:t xml:space="preserve"> </w:t>
      </w:r>
      <w:r w:rsidRPr="00E507D2">
        <w:t>past</w:t>
      </w:r>
      <w:r w:rsidRPr="00E507D2">
        <w:rPr>
          <w:spacing w:val="-8"/>
        </w:rPr>
        <w:t xml:space="preserve"> </w:t>
      </w:r>
      <w:r w:rsidRPr="00E507D2">
        <w:t>two</w:t>
      </w:r>
      <w:r w:rsidRPr="00E507D2">
        <w:rPr>
          <w:spacing w:val="-9"/>
        </w:rPr>
        <w:t xml:space="preserve"> </w:t>
      </w:r>
      <w:r w:rsidRPr="00E507D2">
        <w:t>decades,</w:t>
      </w:r>
      <w:r w:rsidRPr="00E507D2">
        <w:rPr>
          <w:spacing w:val="-8"/>
        </w:rPr>
        <w:t xml:space="preserve"> </w:t>
      </w:r>
      <w:r w:rsidRPr="00E507D2">
        <w:t>the</w:t>
      </w:r>
      <w:r w:rsidRPr="00E507D2">
        <w:rPr>
          <w:spacing w:val="-9"/>
        </w:rPr>
        <w:t xml:space="preserve"> </w:t>
      </w:r>
      <w:r w:rsidRPr="00E507D2">
        <w:t>Environment</w:t>
      </w:r>
      <w:r w:rsidRPr="00E507D2">
        <w:rPr>
          <w:spacing w:val="-8"/>
        </w:rPr>
        <w:t xml:space="preserve"> </w:t>
      </w:r>
      <w:r w:rsidRPr="00E507D2">
        <w:t>Ministry has</w:t>
      </w:r>
      <w:r w:rsidRPr="00E507D2">
        <w:rPr>
          <w:spacing w:val="-9"/>
        </w:rPr>
        <w:t xml:space="preserve"> </w:t>
      </w:r>
      <w:r w:rsidRPr="00E507D2">
        <w:t>been</w:t>
      </w:r>
      <w:r w:rsidRPr="00E507D2">
        <w:rPr>
          <w:spacing w:val="-9"/>
        </w:rPr>
        <w:t xml:space="preserve"> </w:t>
      </w:r>
      <w:r w:rsidRPr="00E507D2">
        <w:t>updating</w:t>
      </w:r>
      <w:r w:rsidRPr="00E507D2">
        <w:rPr>
          <w:spacing w:val="-9"/>
        </w:rPr>
        <w:t xml:space="preserve"> </w:t>
      </w:r>
      <w:r w:rsidRPr="00E507D2">
        <w:t>and</w:t>
      </w:r>
      <w:r w:rsidRPr="00E507D2">
        <w:rPr>
          <w:spacing w:val="-9"/>
        </w:rPr>
        <w:t xml:space="preserve"> </w:t>
      </w:r>
      <w:r w:rsidRPr="00E507D2">
        <w:t>establishing</w:t>
      </w:r>
      <w:r w:rsidRPr="00E507D2">
        <w:rPr>
          <w:spacing w:val="-9"/>
        </w:rPr>
        <w:t xml:space="preserve"> </w:t>
      </w:r>
      <w:r w:rsidRPr="00E507D2">
        <w:t>new</w:t>
      </w:r>
      <w:r w:rsidRPr="00E507D2">
        <w:rPr>
          <w:spacing w:val="-9"/>
        </w:rPr>
        <w:t xml:space="preserve"> </w:t>
      </w:r>
      <w:r w:rsidRPr="00E507D2">
        <w:t>air</w:t>
      </w:r>
      <w:r w:rsidRPr="00E507D2">
        <w:rPr>
          <w:spacing w:val="-9"/>
        </w:rPr>
        <w:t xml:space="preserve"> </w:t>
      </w:r>
      <w:r w:rsidRPr="00E507D2">
        <w:t>standards for many substances that can affect human health and the environment. Facilities that discharge air</w:t>
      </w:r>
      <w:r w:rsidR="00F72BD2">
        <w:t xml:space="preserve"> </w:t>
      </w:r>
      <w:r w:rsidRPr="00E507D2">
        <w:t>contaminants</w:t>
      </w:r>
      <w:r w:rsidRPr="00E507D2">
        <w:rPr>
          <w:spacing w:val="-13"/>
        </w:rPr>
        <w:t xml:space="preserve"> </w:t>
      </w:r>
      <w:r w:rsidRPr="00E507D2">
        <w:t>are</w:t>
      </w:r>
      <w:r w:rsidRPr="00E507D2">
        <w:rPr>
          <w:spacing w:val="-12"/>
        </w:rPr>
        <w:t xml:space="preserve"> </w:t>
      </w:r>
      <w:r w:rsidRPr="00E507D2">
        <w:t>required</w:t>
      </w:r>
      <w:r w:rsidRPr="00E507D2">
        <w:rPr>
          <w:spacing w:val="-13"/>
        </w:rPr>
        <w:t xml:space="preserve"> </w:t>
      </w:r>
      <w:r w:rsidRPr="00E507D2">
        <w:t>to</w:t>
      </w:r>
      <w:r w:rsidRPr="00E507D2">
        <w:rPr>
          <w:spacing w:val="-12"/>
        </w:rPr>
        <w:t xml:space="preserve"> </w:t>
      </w:r>
      <w:r w:rsidRPr="00E507D2">
        <w:t>obtain</w:t>
      </w:r>
      <w:r w:rsidRPr="00E507D2">
        <w:rPr>
          <w:spacing w:val="-13"/>
        </w:rPr>
        <w:t xml:space="preserve"> </w:t>
      </w:r>
      <w:r w:rsidRPr="00E507D2">
        <w:t>an</w:t>
      </w:r>
      <w:r w:rsidRPr="00E507D2">
        <w:rPr>
          <w:spacing w:val="-12"/>
        </w:rPr>
        <w:t xml:space="preserve"> </w:t>
      </w:r>
      <w:r w:rsidRPr="00E507D2">
        <w:t>environmental compliance</w:t>
      </w:r>
      <w:r w:rsidRPr="00E507D2">
        <w:rPr>
          <w:spacing w:val="-6"/>
        </w:rPr>
        <w:t xml:space="preserve"> </w:t>
      </w:r>
      <w:r w:rsidRPr="00E507D2">
        <w:t>approval</w:t>
      </w:r>
      <w:r w:rsidRPr="00E507D2">
        <w:rPr>
          <w:spacing w:val="-5"/>
        </w:rPr>
        <w:t xml:space="preserve"> </w:t>
      </w:r>
      <w:r w:rsidRPr="00E507D2">
        <w:t>and</w:t>
      </w:r>
      <w:r w:rsidRPr="00E507D2">
        <w:rPr>
          <w:spacing w:val="-5"/>
        </w:rPr>
        <w:t xml:space="preserve"> </w:t>
      </w:r>
      <w:r w:rsidRPr="00E507D2">
        <w:t>demonstrate</w:t>
      </w:r>
      <w:r w:rsidRPr="00E507D2">
        <w:rPr>
          <w:spacing w:val="-6"/>
        </w:rPr>
        <w:t xml:space="preserve"> </w:t>
      </w:r>
      <w:r w:rsidRPr="00E507D2">
        <w:t>that</w:t>
      </w:r>
      <w:r w:rsidRPr="00E507D2">
        <w:rPr>
          <w:spacing w:val="-5"/>
        </w:rPr>
        <w:t xml:space="preserve"> </w:t>
      </w:r>
      <w:r w:rsidRPr="00E507D2">
        <w:t>they</w:t>
      </w:r>
      <w:r w:rsidRPr="00E507D2">
        <w:rPr>
          <w:spacing w:val="-5"/>
        </w:rPr>
        <w:t xml:space="preserve"> </w:t>
      </w:r>
      <w:r w:rsidRPr="00E507D2">
        <w:t xml:space="preserve">meet the provincial air standards in Ontario Regulation </w:t>
      </w:r>
      <w:r w:rsidRPr="00E507D2">
        <w:rPr>
          <w:spacing w:val="-2"/>
        </w:rPr>
        <w:t>419/05.</w:t>
      </w:r>
      <w:r w:rsidRPr="00E507D2">
        <w:rPr>
          <w:spacing w:val="-2"/>
          <w:vertAlign w:val="superscript"/>
        </w:rPr>
        <w:t>109</w:t>
      </w:r>
    </w:p>
    <w:p w14:paraId="3E599587" w14:textId="77777777" w:rsidR="00DD4420" w:rsidRPr="00E507D2" w:rsidRDefault="00000000" w:rsidP="00F72BD2">
      <w:pPr>
        <w:pStyle w:val="BodyText"/>
        <w:spacing w:after="240"/>
      </w:pPr>
      <w:r w:rsidRPr="00E507D2">
        <w:t>On</w:t>
      </w:r>
      <w:r w:rsidRPr="00E507D2">
        <w:rPr>
          <w:spacing w:val="-7"/>
        </w:rPr>
        <w:t xml:space="preserve"> </w:t>
      </w:r>
      <w:r w:rsidRPr="00E507D2">
        <w:t>February</w:t>
      </w:r>
      <w:r w:rsidRPr="00E507D2">
        <w:rPr>
          <w:spacing w:val="-7"/>
        </w:rPr>
        <w:t xml:space="preserve"> </w:t>
      </w:r>
      <w:r w:rsidRPr="00E507D2">
        <w:t>1,</w:t>
      </w:r>
      <w:r w:rsidRPr="00E507D2">
        <w:rPr>
          <w:spacing w:val="-7"/>
        </w:rPr>
        <w:t xml:space="preserve"> </w:t>
      </w:r>
      <w:r w:rsidRPr="00E507D2">
        <w:t>2010,</w:t>
      </w:r>
      <w:r w:rsidRPr="00E507D2">
        <w:rPr>
          <w:spacing w:val="-7"/>
        </w:rPr>
        <w:t xml:space="preserve"> </w:t>
      </w:r>
      <w:r w:rsidRPr="00E507D2">
        <w:t>Ontario</w:t>
      </w:r>
      <w:r w:rsidRPr="00E507D2">
        <w:rPr>
          <w:spacing w:val="-7"/>
        </w:rPr>
        <w:t xml:space="preserve"> </w:t>
      </w:r>
      <w:r w:rsidRPr="00E507D2">
        <w:t>Reg</w:t>
      </w:r>
      <w:r w:rsidRPr="00E507D2">
        <w:rPr>
          <w:spacing w:val="-7"/>
        </w:rPr>
        <w:t xml:space="preserve"> </w:t>
      </w:r>
      <w:r w:rsidRPr="00E507D2">
        <w:t>419/05</w:t>
      </w:r>
      <w:r w:rsidRPr="00E507D2">
        <w:rPr>
          <w:spacing w:val="-7"/>
        </w:rPr>
        <w:t xml:space="preserve"> </w:t>
      </w:r>
      <w:r w:rsidRPr="00E507D2">
        <w:t>was</w:t>
      </w:r>
      <w:r w:rsidRPr="00E507D2">
        <w:rPr>
          <w:spacing w:val="-7"/>
        </w:rPr>
        <w:t xml:space="preserve"> </w:t>
      </w:r>
      <w:r w:rsidRPr="00E507D2">
        <w:t>amended to allow for two alternate compliance approaches for facilities that were not able to meet the provincial air standards for technical or economic reasons.</w:t>
      </w:r>
      <w:r w:rsidRPr="00E507D2">
        <w:rPr>
          <w:vertAlign w:val="superscript"/>
        </w:rPr>
        <w:t>110</w:t>
      </w:r>
      <w:r w:rsidRPr="00E507D2">
        <w:t xml:space="preserve"> These facilities were given the option of obtaining a site- specific standard,</w:t>
      </w:r>
      <w:r w:rsidRPr="00E507D2">
        <w:rPr>
          <w:vertAlign w:val="superscript"/>
        </w:rPr>
        <w:t>111</w:t>
      </w:r>
      <w:r w:rsidRPr="00E507D2">
        <w:t xml:space="preserve"> or a technical standard.</w:t>
      </w:r>
      <w:r w:rsidRPr="00E507D2">
        <w:rPr>
          <w:vertAlign w:val="superscript"/>
        </w:rPr>
        <w:t>112</w:t>
      </w:r>
    </w:p>
    <w:p w14:paraId="6E1FA602" w14:textId="5F47FF85" w:rsidR="00DD4420" w:rsidRPr="00E507D2" w:rsidRDefault="00000000" w:rsidP="00F72BD2">
      <w:pPr>
        <w:pStyle w:val="BodyText"/>
        <w:spacing w:after="240"/>
      </w:pPr>
      <w:bookmarkStart w:id="39" w:name="_bookmark13"/>
      <w:bookmarkEnd w:id="39"/>
      <w:r w:rsidRPr="00E507D2">
        <w:t>These</w:t>
      </w:r>
      <w:r w:rsidRPr="00E507D2">
        <w:rPr>
          <w:spacing w:val="-12"/>
        </w:rPr>
        <w:t xml:space="preserve"> </w:t>
      </w:r>
      <w:r w:rsidRPr="00E507D2">
        <w:t>alternate</w:t>
      </w:r>
      <w:r w:rsidRPr="00E507D2">
        <w:rPr>
          <w:spacing w:val="-12"/>
        </w:rPr>
        <w:t xml:space="preserve"> </w:t>
      </w:r>
      <w:r w:rsidRPr="00E507D2">
        <w:t>compliance</w:t>
      </w:r>
      <w:r w:rsidRPr="00E507D2">
        <w:rPr>
          <w:spacing w:val="-12"/>
        </w:rPr>
        <w:t xml:space="preserve"> </w:t>
      </w:r>
      <w:r w:rsidRPr="00E507D2">
        <w:t>approaches</w:t>
      </w:r>
      <w:r w:rsidRPr="00E507D2">
        <w:rPr>
          <w:spacing w:val="-12"/>
        </w:rPr>
        <w:t xml:space="preserve"> </w:t>
      </w:r>
      <w:r w:rsidRPr="00E507D2">
        <w:t>allow</w:t>
      </w:r>
      <w:r w:rsidRPr="00E507D2">
        <w:rPr>
          <w:spacing w:val="-12"/>
        </w:rPr>
        <w:t xml:space="preserve"> </w:t>
      </w:r>
      <w:r w:rsidRPr="00E507D2">
        <w:t>facilities to comply with a less stringent standard, provided they are making efforts to reduce their emissions.</w:t>
      </w:r>
      <w:r w:rsidRPr="00E507D2">
        <w:rPr>
          <w:vertAlign w:val="superscript"/>
        </w:rPr>
        <w:t>113</w:t>
      </w:r>
      <w:r w:rsidRPr="00E507D2">
        <w:t xml:space="preserve"> People</w:t>
      </w:r>
      <w:r w:rsidRPr="00E507D2">
        <w:rPr>
          <w:spacing w:val="-1"/>
        </w:rPr>
        <w:t xml:space="preserve"> </w:t>
      </w:r>
      <w:r w:rsidRPr="00E507D2">
        <w:t>residing close</w:t>
      </w:r>
      <w:r w:rsidRPr="00E507D2">
        <w:rPr>
          <w:spacing w:val="-1"/>
        </w:rPr>
        <w:t xml:space="preserve"> </w:t>
      </w:r>
      <w:r w:rsidRPr="00E507D2">
        <w:t>to</w:t>
      </w:r>
      <w:r w:rsidRPr="00E507D2">
        <w:rPr>
          <w:spacing w:val="-1"/>
        </w:rPr>
        <w:t xml:space="preserve"> </w:t>
      </w:r>
      <w:r w:rsidRPr="00E507D2">
        <w:t>these</w:t>
      </w:r>
      <w:r w:rsidRPr="00E507D2">
        <w:rPr>
          <w:spacing w:val="-1"/>
        </w:rPr>
        <w:t xml:space="preserve"> </w:t>
      </w:r>
      <w:r w:rsidRPr="00E507D2">
        <w:t>facilities, however, may be exposed to air contaminants at higher levels than</w:t>
      </w:r>
      <w:r w:rsidR="00A871DF">
        <w:t xml:space="preserve"> </w:t>
      </w:r>
      <w:r w:rsidRPr="00E507D2">
        <w:t>if these facilities were operating in compliance with the</w:t>
      </w:r>
      <w:r w:rsidRPr="00E507D2">
        <w:rPr>
          <w:spacing w:val="-11"/>
        </w:rPr>
        <w:t xml:space="preserve"> </w:t>
      </w:r>
      <w:r w:rsidRPr="00E507D2">
        <w:t>provincial</w:t>
      </w:r>
      <w:r w:rsidRPr="00E507D2">
        <w:rPr>
          <w:spacing w:val="-11"/>
        </w:rPr>
        <w:t xml:space="preserve"> </w:t>
      </w:r>
      <w:r w:rsidRPr="00E507D2">
        <w:t>air</w:t>
      </w:r>
      <w:r w:rsidRPr="00E507D2">
        <w:rPr>
          <w:spacing w:val="-11"/>
        </w:rPr>
        <w:t xml:space="preserve"> </w:t>
      </w:r>
      <w:r w:rsidRPr="00E507D2">
        <w:t>standards.</w:t>
      </w:r>
      <w:r w:rsidRPr="00E507D2">
        <w:rPr>
          <w:vertAlign w:val="superscript"/>
        </w:rPr>
        <w:t>114</w:t>
      </w:r>
      <w:r w:rsidRPr="00E507D2">
        <w:rPr>
          <w:spacing w:val="-11"/>
        </w:rPr>
        <w:t xml:space="preserve"> </w:t>
      </w:r>
      <w:r w:rsidRPr="00E507D2">
        <w:t>In</w:t>
      </w:r>
      <w:r w:rsidRPr="00E507D2">
        <w:rPr>
          <w:spacing w:val="-11"/>
        </w:rPr>
        <w:t xml:space="preserve"> </w:t>
      </w:r>
      <w:r w:rsidRPr="00E507D2">
        <w:t>some</w:t>
      </w:r>
      <w:r w:rsidRPr="00E507D2">
        <w:rPr>
          <w:spacing w:val="-11"/>
        </w:rPr>
        <w:t xml:space="preserve"> </w:t>
      </w:r>
      <w:r w:rsidRPr="00E507D2">
        <w:t>instances,</w:t>
      </w:r>
      <w:r w:rsidRPr="00E507D2">
        <w:rPr>
          <w:spacing w:val="-11"/>
        </w:rPr>
        <w:t xml:space="preserve"> </w:t>
      </w:r>
      <w:r w:rsidRPr="00E507D2">
        <w:t>the permissible</w:t>
      </w:r>
      <w:r w:rsidRPr="00E507D2">
        <w:rPr>
          <w:spacing w:val="-6"/>
        </w:rPr>
        <w:t xml:space="preserve"> </w:t>
      </w:r>
      <w:r w:rsidRPr="00E507D2">
        <w:t>emissions</w:t>
      </w:r>
      <w:r w:rsidRPr="00E507D2">
        <w:rPr>
          <w:spacing w:val="-5"/>
        </w:rPr>
        <w:t xml:space="preserve"> </w:t>
      </w:r>
      <w:r w:rsidRPr="00E507D2">
        <w:t>allowed</w:t>
      </w:r>
      <w:r w:rsidRPr="00E507D2">
        <w:rPr>
          <w:spacing w:val="-5"/>
        </w:rPr>
        <w:t xml:space="preserve"> </w:t>
      </w:r>
      <w:r w:rsidRPr="00E507D2">
        <w:t>under</w:t>
      </w:r>
      <w:r w:rsidRPr="00E507D2">
        <w:rPr>
          <w:spacing w:val="-5"/>
        </w:rPr>
        <w:t xml:space="preserve"> </w:t>
      </w:r>
      <w:r w:rsidRPr="00E507D2">
        <w:t>these</w:t>
      </w:r>
      <w:r w:rsidRPr="00E507D2">
        <w:rPr>
          <w:spacing w:val="-6"/>
        </w:rPr>
        <w:t xml:space="preserve"> </w:t>
      </w:r>
      <w:r w:rsidRPr="00E507D2">
        <w:t>alternate approaches</w:t>
      </w:r>
      <w:r w:rsidRPr="00E507D2">
        <w:rPr>
          <w:spacing w:val="-2"/>
        </w:rPr>
        <w:t xml:space="preserve"> </w:t>
      </w:r>
      <w:r w:rsidRPr="00E507D2">
        <w:t>are</w:t>
      </w:r>
      <w:r w:rsidRPr="00E507D2">
        <w:rPr>
          <w:spacing w:val="-3"/>
        </w:rPr>
        <w:t xml:space="preserve"> </w:t>
      </w:r>
      <w:r w:rsidRPr="00E507D2">
        <w:t>drastically</w:t>
      </w:r>
      <w:r w:rsidRPr="00E507D2">
        <w:rPr>
          <w:spacing w:val="-2"/>
        </w:rPr>
        <w:t xml:space="preserve"> </w:t>
      </w:r>
      <w:r w:rsidRPr="00E507D2">
        <w:t>higher</w:t>
      </w:r>
      <w:r w:rsidRPr="00E507D2">
        <w:rPr>
          <w:spacing w:val="-2"/>
        </w:rPr>
        <w:t xml:space="preserve"> </w:t>
      </w:r>
      <w:r w:rsidRPr="00E507D2">
        <w:t>than</w:t>
      </w:r>
      <w:r w:rsidRPr="00E507D2">
        <w:rPr>
          <w:spacing w:val="-2"/>
        </w:rPr>
        <w:t xml:space="preserve"> </w:t>
      </w:r>
      <w:r w:rsidRPr="00E507D2">
        <w:t>the</w:t>
      </w:r>
      <w:r w:rsidRPr="00E507D2">
        <w:rPr>
          <w:spacing w:val="-3"/>
        </w:rPr>
        <w:t xml:space="preserve"> </w:t>
      </w:r>
      <w:r w:rsidRPr="00E507D2">
        <w:t>provincial air standards. For example, an industrial facility in</w:t>
      </w:r>
      <w:r w:rsidR="00A871DF">
        <w:t xml:space="preserve"> </w:t>
      </w:r>
      <w:r w:rsidRPr="00E507D2">
        <w:t>Northern</w:t>
      </w:r>
      <w:r w:rsidRPr="00E507D2">
        <w:rPr>
          <w:spacing w:val="-9"/>
        </w:rPr>
        <w:t xml:space="preserve"> </w:t>
      </w:r>
      <w:r w:rsidRPr="00E507D2">
        <w:t>Ontario</w:t>
      </w:r>
      <w:r w:rsidRPr="00E507D2">
        <w:rPr>
          <w:spacing w:val="-10"/>
        </w:rPr>
        <w:t xml:space="preserve"> </w:t>
      </w:r>
      <w:r w:rsidRPr="00E507D2">
        <w:t>has</w:t>
      </w:r>
      <w:r w:rsidRPr="00E507D2">
        <w:rPr>
          <w:spacing w:val="-9"/>
        </w:rPr>
        <w:t xml:space="preserve"> </w:t>
      </w:r>
      <w:r w:rsidRPr="00E507D2">
        <w:t>been</w:t>
      </w:r>
      <w:r w:rsidRPr="00E507D2">
        <w:rPr>
          <w:spacing w:val="-9"/>
        </w:rPr>
        <w:t xml:space="preserve"> </w:t>
      </w:r>
      <w:r w:rsidRPr="00E507D2">
        <w:t>releasing</w:t>
      </w:r>
      <w:r w:rsidRPr="00E507D2">
        <w:rPr>
          <w:spacing w:val="-9"/>
        </w:rPr>
        <w:t xml:space="preserve"> </w:t>
      </w:r>
      <w:r w:rsidRPr="00E507D2">
        <w:t>benzo(a)pyrene,</w:t>
      </w:r>
      <w:r w:rsidRPr="00E507D2">
        <w:rPr>
          <w:spacing w:val="-9"/>
        </w:rPr>
        <w:t xml:space="preserve"> </w:t>
      </w:r>
      <w:r w:rsidRPr="00E507D2">
        <w:t>a known human carcinogen, at 400 times the provincial air standard and is applying for an exemption of 530 times the provincial air standard.</w:t>
      </w:r>
      <w:r w:rsidRPr="00E507D2">
        <w:rPr>
          <w:vertAlign w:val="superscript"/>
        </w:rPr>
        <w:t>115</w:t>
      </w:r>
    </w:p>
    <w:p w14:paraId="13DD2F01" w14:textId="682288E6" w:rsidR="00DD4420" w:rsidRPr="00E507D2" w:rsidRDefault="00000000" w:rsidP="00F72BD2">
      <w:pPr>
        <w:pStyle w:val="BodyText"/>
        <w:spacing w:after="240"/>
      </w:pPr>
      <w:r w:rsidRPr="00E507D2">
        <w:t xml:space="preserve">Site-specific standards and technical standards continue to be subject to the </w:t>
      </w:r>
      <w:r w:rsidRPr="00E507D2">
        <w:rPr>
          <w:i/>
        </w:rPr>
        <w:t>EBR</w:t>
      </w:r>
      <w:r w:rsidRPr="00E507D2">
        <w:t xml:space="preserve">’s notice and comment </w:t>
      </w:r>
      <w:proofErr w:type="gramStart"/>
      <w:r w:rsidRPr="00E507D2">
        <w:t>provisions, but</w:t>
      </w:r>
      <w:proofErr w:type="gramEnd"/>
      <w:r w:rsidRPr="00E507D2">
        <w:t xml:space="preserve"> are exempt from its leave to appeal provisions.</w:t>
      </w:r>
      <w:r w:rsidRPr="00E507D2">
        <w:rPr>
          <w:spacing w:val="40"/>
        </w:rPr>
        <w:t xml:space="preserve"> </w:t>
      </w:r>
      <w:r w:rsidRPr="00E507D2">
        <w:t>As a result, the use of site-specific standards and technical standards have significantly eroded</w:t>
      </w:r>
      <w:r w:rsidRPr="00E507D2">
        <w:rPr>
          <w:spacing w:val="-6"/>
        </w:rPr>
        <w:t xml:space="preserve"> </w:t>
      </w:r>
      <w:r w:rsidRPr="00E507D2">
        <w:t>the</w:t>
      </w:r>
      <w:r w:rsidRPr="00E507D2">
        <w:rPr>
          <w:spacing w:val="-7"/>
        </w:rPr>
        <w:t xml:space="preserve"> </w:t>
      </w:r>
      <w:r w:rsidRPr="00E507D2">
        <w:t>applicability</w:t>
      </w:r>
      <w:r w:rsidRPr="00E507D2">
        <w:rPr>
          <w:spacing w:val="-6"/>
        </w:rPr>
        <w:t xml:space="preserve"> </w:t>
      </w:r>
      <w:r w:rsidRPr="00E507D2">
        <w:t>of</w:t>
      </w:r>
      <w:r w:rsidRPr="00E507D2">
        <w:rPr>
          <w:spacing w:val="-6"/>
        </w:rPr>
        <w:t xml:space="preserve"> </w:t>
      </w:r>
      <w:r w:rsidRPr="00E507D2">
        <w:t>the</w:t>
      </w:r>
      <w:r w:rsidRPr="00E507D2">
        <w:rPr>
          <w:spacing w:val="-6"/>
        </w:rPr>
        <w:t xml:space="preserve"> </w:t>
      </w:r>
      <w:r w:rsidRPr="00E507D2">
        <w:rPr>
          <w:i/>
        </w:rPr>
        <w:t>EBR</w:t>
      </w:r>
      <w:r w:rsidRPr="00E507D2">
        <w:rPr>
          <w:i/>
          <w:spacing w:val="-7"/>
        </w:rPr>
        <w:t xml:space="preserve"> </w:t>
      </w:r>
      <w:r w:rsidRPr="00E507D2">
        <w:t>and</w:t>
      </w:r>
      <w:r w:rsidRPr="00E507D2">
        <w:rPr>
          <w:spacing w:val="-6"/>
        </w:rPr>
        <w:t xml:space="preserve"> </w:t>
      </w:r>
      <w:r w:rsidRPr="00E507D2">
        <w:t>the</w:t>
      </w:r>
      <w:r w:rsidRPr="00E507D2">
        <w:rPr>
          <w:spacing w:val="-7"/>
        </w:rPr>
        <w:t xml:space="preserve"> </w:t>
      </w:r>
      <w:r w:rsidRPr="00E507D2">
        <w:t>opportunity for</w:t>
      </w:r>
      <w:r w:rsidRPr="00E507D2">
        <w:rPr>
          <w:spacing w:val="-2"/>
        </w:rPr>
        <w:t xml:space="preserve"> </w:t>
      </w:r>
      <w:r w:rsidRPr="00E507D2">
        <w:t>members</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t>public</w:t>
      </w:r>
      <w:r w:rsidRPr="00E507D2">
        <w:rPr>
          <w:spacing w:val="-3"/>
        </w:rPr>
        <w:t xml:space="preserve"> </w:t>
      </w:r>
      <w:r w:rsidRPr="00E507D2">
        <w:t>to</w:t>
      </w:r>
      <w:r w:rsidRPr="00E507D2">
        <w:rPr>
          <w:spacing w:val="-3"/>
        </w:rPr>
        <w:t xml:space="preserve"> </w:t>
      </w:r>
      <w:r w:rsidRPr="00E507D2">
        <w:t>mount</w:t>
      </w:r>
      <w:r w:rsidRPr="00E507D2">
        <w:rPr>
          <w:spacing w:val="-2"/>
        </w:rPr>
        <w:t xml:space="preserve"> </w:t>
      </w:r>
      <w:r w:rsidRPr="00E507D2">
        <w:t>legal</w:t>
      </w:r>
      <w:r w:rsidRPr="00E507D2">
        <w:rPr>
          <w:spacing w:val="-2"/>
        </w:rPr>
        <w:t xml:space="preserve"> </w:t>
      </w:r>
      <w:r w:rsidRPr="00E507D2">
        <w:t>challenges</w:t>
      </w:r>
      <w:r w:rsidRPr="00E507D2">
        <w:rPr>
          <w:spacing w:val="-2"/>
        </w:rPr>
        <w:t xml:space="preserve"> </w:t>
      </w:r>
      <w:r w:rsidRPr="00E507D2">
        <w:t>to government</w:t>
      </w:r>
      <w:r w:rsidRPr="00E507D2">
        <w:rPr>
          <w:spacing w:val="-5"/>
        </w:rPr>
        <w:t xml:space="preserve"> </w:t>
      </w:r>
      <w:r w:rsidRPr="00E507D2">
        <w:t>decisions</w:t>
      </w:r>
      <w:r w:rsidRPr="00E507D2">
        <w:rPr>
          <w:spacing w:val="-5"/>
        </w:rPr>
        <w:t xml:space="preserve"> </w:t>
      </w:r>
      <w:r w:rsidRPr="00E507D2">
        <w:t>that</w:t>
      </w:r>
      <w:r w:rsidRPr="00E507D2">
        <w:rPr>
          <w:spacing w:val="-5"/>
        </w:rPr>
        <w:t xml:space="preserve"> </w:t>
      </w:r>
      <w:r w:rsidRPr="00E507D2">
        <w:t>may</w:t>
      </w:r>
      <w:r w:rsidRPr="00E507D2">
        <w:rPr>
          <w:spacing w:val="-5"/>
        </w:rPr>
        <w:t xml:space="preserve"> </w:t>
      </w:r>
      <w:r w:rsidRPr="00E507D2">
        <w:t>be</w:t>
      </w:r>
      <w:r w:rsidRPr="00E507D2">
        <w:rPr>
          <w:spacing w:val="-6"/>
        </w:rPr>
        <w:t xml:space="preserve"> </w:t>
      </w:r>
      <w:r w:rsidRPr="00E507D2">
        <w:t>adversely</w:t>
      </w:r>
      <w:r w:rsidRPr="00E507D2">
        <w:rPr>
          <w:spacing w:val="-5"/>
        </w:rPr>
        <w:t xml:space="preserve"> </w:t>
      </w:r>
      <w:r w:rsidRPr="00E507D2">
        <w:t>impacting human health and the environment. This, in turn, has reduced</w:t>
      </w:r>
      <w:r w:rsidRPr="00E507D2">
        <w:rPr>
          <w:spacing w:val="-2"/>
        </w:rPr>
        <w:t xml:space="preserve"> </w:t>
      </w:r>
      <w:r w:rsidRPr="00E507D2">
        <w:t>accountability</w:t>
      </w:r>
      <w:r w:rsidRPr="00E507D2">
        <w:rPr>
          <w:spacing w:val="-2"/>
        </w:rPr>
        <w:t xml:space="preserve"> </w:t>
      </w:r>
      <w:r w:rsidRPr="00E507D2">
        <w:t>for</w:t>
      </w:r>
      <w:r w:rsidRPr="00E507D2">
        <w:rPr>
          <w:spacing w:val="-2"/>
        </w:rPr>
        <w:t xml:space="preserve"> </w:t>
      </w:r>
      <w:r w:rsidRPr="00E507D2">
        <w:t>the</w:t>
      </w:r>
      <w:r w:rsidRPr="00E507D2">
        <w:rPr>
          <w:spacing w:val="-3"/>
        </w:rPr>
        <w:t xml:space="preserve"> </w:t>
      </w:r>
      <w:r w:rsidRPr="00E507D2">
        <w:t>provincial</w:t>
      </w:r>
      <w:r w:rsidRPr="00E507D2">
        <w:rPr>
          <w:spacing w:val="-2"/>
        </w:rPr>
        <w:t xml:space="preserve"> </w:t>
      </w:r>
      <w:r w:rsidRPr="00E507D2">
        <w:t>government’s environmental decision-making process.</w:t>
      </w:r>
    </w:p>
    <w:p w14:paraId="4F75C2BB" w14:textId="40016DE0" w:rsidR="00DD4420" w:rsidRPr="00A871DF" w:rsidRDefault="00000000" w:rsidP="00A871DF">
      <w:pPr>
        <w:pStyle w:val="Heading4"/>
        <w:spacing w:after="240"/>
        <w:ind w:left="0"/>
      </w:pPr>
      <w:bookmarkStart w:id="40" w:name="Downgrading_the_Environmental_Commission"/>
      <w:bookmarkEnd w:id="40"/>
      <w:r w:rsidRPr="00E507D2">
        <w:t>Downgrading</w:t>
      </w:r>
      <w:r w:rsidRPr="00E507D2">
        <w:rPr>
          <w:spacing w:val="-10"/>
        </w:rPr>
        <w:t xml:space="preserve"> </w:t>
      </w:r>
      <w:r w:rsidRPr="00E507D2">
        <w:t>the</w:t>
      </w:r>
      <w:r w:rsidRPr="00E507D2">
        <w:rPr>
          <w:spacing w:val="-10"/>
        </w:rPr>
        <w:t xml:space="preserve"> </w:t>
      </w:r>
      <w:r w:rsidRPr="00E507D2">
        <w:rPr>
          <w:spacing w:val="-2"/>
        </w:rPr>
        <w:t>Environmental</w:t>
      </w:r>
      <w:r w:rsidR="00A871DF">
        <w:rPr>
          <w:spacing w:val="-2"/>
        </w:rPr>
        <w:t xml:space="preserve"> </w:t>
      </w:r>
      <w:r w:rsidRPr="00E507D2">
        <w:rPr>
          <w:spacing w:val="-2"/>
        </w:rPr>
        <w:t>Commissioner</w:t>
      </w:r>
    </w:p>
    <w:p w14:paraId="73BC550D" w14:textId="77777777" w:rsidR="00DD4420" w:rsidRPr="00E507D2" w:rsidRDefault="00000000" w:rsidP="00F72BD2">
      <w:pPr>
        <w:pStyle w:val="BodyText"/>
        <w:spacing w:after="240"/>
      </w:pPr>
      <w:r w:rsidRPr="00E507D2">
        <w:lastRenderedPageBreak/>
        <w:t xml:space="preserve">The role of the Environmental Commissioner has also undergone a major transformation since the </w:t>
      </w:r>
      <w:r w:rsidRPr="00E507D2">
        <w:rPr>
          <w:i/>
        </w:rPr>
        <w:t xml:space="preserve">EBR </w:t>
      </w:r>
      <w:r w:rsidRPr="00E507D2">
        <w:t>was enacted.</w:t>
      </w:r>
      <w:r w:rsidRPr="00E507D2">
        <w:rPr>
          <w:spacing w:val="40"/>
        </w:rPr>
        <w:t xml:space="preserve"> </w:t>
      </w:r>
      <w:r w:rsidRPr="00E507D2">
        <w:t xml:space="preserve">On December 6, 2018, the Government of Ontario passed the </w:t>
      </w:r>
      <w:r w:rsidRPr="00E507D2">
        <w:rPr>
          <w:i/>
        </w:rPr>
        <w:t>Restoring Trust, Transparency and Accountability</w:t>
      </w:r>
      <w:r w:rsidRPr="00E507D2">
        <w:rPr>
          <w:i/>
          <w:spacing w:val="-7"/>
        </w:rPr>
        <w:t xml:space="preserve"> </w:t>
      </w:r>
      <w:r w:rsidRPr="00E507D2">
        <w:rPr>
          <w:i/>
        </w:rPr>
        <w:t>Act,</w:t>
      </w:r>
      <w:r w:rsidRPr="00E507D2">
        <w:rPr>
          <w:i/>
          <w:spacing w:val="-7"/>
        </w:rPr>
        <w:t xml:space="preserve"> </w:t>
      </w:r>
      <w:r w:rsidRPr="00E507D2">
        <w:rPr>
          <w:i/>
        </w:rPr>
        <w:t>2018</w:t>
      </w:r>
      <w:r w:rsidRPr="00E507D2">
        <w:t>,</w:t>
      </w:r>
      <w:r w:rsidRPr="00E507D2">
        <w:rPr>
          <w:spacing w:val="-7"/>
        </w:rPr>
        <w:t xml:space="preserve"> </w:t>
      </w:r>
      <w:r w:rsidRPr="00E507D2">
        <w:t>(</w:t>
      </w:r>
      <w:r w:rsidRPr="00E507D2">
        <w:rPr>
          <w:i/>
        </w:rPr>
        <w:t>RTTA</w:t>
      </w:r>
      <w:r w:rsidRPr="00E507D2">
        <w:rPr>
          <w:i/>
          <w:spacing w:val="-8"/>
        </w:rPr>
        <w:t xml:space="preserve"> </w:t>
      </w:r>
      <w:r w:rsidRPr="00E507D2">
        <w:rPr>
          <w:i/>
        </w:rPr>
        <w:t>Act</w:t>
      </w:r>
      <w:r w:rsidRPr="00E507D2">
        <w:t>),</w:t>
      </w:r>
      <w:r w:rsidRPr="00E507D2">
        <w:rPr>
          <w:spacing w:val="-7"/>
        </w:rPr>
        <w:t xml:space="preserve"> </w:t>
      </w:r>
      <w:r w:rsidRPr="00E507D2">
        <w:t>making</w:t>
      </w:r>
      <w:r w:rsidRPr="00E507D2">
        <w:rPr>
          <w:spacing w:val="-7"/>
        </w:rPr>
        <w:t xml:space="preserve"> </w:t>
      </w:r>
      <w:r w:rsidRPr="00E507D2">
        <w:t xml:space="preserve">significant changes to the Environmental Commissioner’s functions. Under Schedule 15 of the </w:t>
      </w:r>
      <w:r w:rsidRPr="00E507D2">
        <w:rPr>
          <w:i/>
        </w:rPr>
        <w:t>RTTA Act</w:t>
      </w:r>
      <w:r w:rsidRPr="00E507D2">
        <w:t xml:space="preserve">, the Environmental Commissioner remains responsible for overseeing and reporting on the operation of the </w:t>
      </w:r>
      <w:r w:rsidRPr="00E507D2">
        <w:rPr>
          <w:i/>
        </w:rPr>
        <w:t xml:space="preserve">EBR </w:t>
      </w:r>
      <w:proofErr w:type="gramStart"/>
      <w:r w:rsidRPr="00E507D2">
        <w:t>and also</w:t>
      </w:r>
      <w:proofErr w:type="gramEnd"/>
      <w:r w:rsidRPr="00E507D2">
        <w:t xml:space="preserve"> leads the Auditor General’s value-for-money audits on the Ontario government’s environmental programs, a responsibility that had previously been undertaken by the Auditor General.</w:t>
      </w:r>
      <w:r w:rsidRPr="00E507D2">
        <w:rPr>
          <w:spacing w:val="-19"/>
        </w:rPr>
        <w:t xml:space="preserve"> </w:t>
      </w:r>
      <w:r w:rsidRPr="00E507D2">
        <w:rPr>
          <w:vertAlign w:val="superscript"/>
        </w:rPr>
        <w:t>116</w:t>
      </w:r>
      <w:r w:rsidRPr="00E507D2">
        <w:t xml:space="preserve"> Although these changes</w:t>
      </w:r>
      <w:r w:rsidRPr="00E507D2">
        <w:rPr>
          <w:spacing w:val="-9"/>
        </w:rPr>
        <w:t xml:space="preserve"> </w:t>
      </w:r>
      <w:r w:rsidRPr="00E507D2">
        <w:t>seemingly</w:t>
      </w:r>
      <w:r w:rsidRPr="00E507D2">
        <w:rPr>
          <w:spacing w:val="-9"/>
        </w:rPr>
        <w:t xml:space="preserve"> </w:t>
      </w:r>
      <w:r w:rsidRPr="00E507D2">
        <w:t>appear</w:t>
      </w:r>
      <w:r w:rsidRPr="00E507D2">
        <w:rPr>
          <w:spacing w:val="-9"/>
        </w:rPr>
        <w:t xml:space="preserve"> </w:t>
      </w:r>
      <w:r w:rsidRPr="00E507D2">
        <w:t>to</w:t>
      </w:r>
      <w:r w:rsidRPr="00E507D2">
        <w:rPr>
          <w:spacing w:val="-10"/>
        </w:rPr>
        <w:t xml:space="preserve"> </w:t>
      </w:r>
      <w:r w:rsidRPr="00E507D2">
        <w:t>be</w:t>
      </w:r>
      <w:r w:rsidRPr="00E507D2">
        <w:rPr>
          <w:spacing w:val="-10"/>
        </w:rPr>
        <w:t xml:space="preserve"> </w:t>
      </w:r>
      <w:r w:rsidRPr="00E507D2">
        <w:t>merely</w:t>
      </w:r>
      <w:r w:rsidRPr="00E507D2">
        <w:rPr>
          <w:spacing w:val="-9"/>
        </w:rPr>
        <w:t xml:space="preserve"> </w:t>
      </w:r>
      <w:r w:rsidRPr="00E507D2">
        <w:t xml:space="preserve">administrative, a careful review suggests otherwise. </w:t>
      </w:r>
      <w:r w:rsidRPr="00E507D2">
        <w:rPr>
          <w:vertAlign w:val="superscript"/>
        </w:rPr>
        <w:t>117</w:t>
      </w:r>
    </w:p>
    <w:p w14:paraId="7864284B" w14:textId="7DF8DFD8" w:rsidR="00DD4420" w:rsidRPr="00E507D2" w:rsidRDefault="00000000" w:rsidP="00F72BD2">
      <w:pPr>
        <w:pStyle w:val="BodyText"/>
        <w:spacing w:after="240"/>
      </w:pPr>
      <w:r w:rsidRPr="00E507D2">
        <w:t>The Task Force had wanted to establish a knowledgeable authority to provide “objective oversight and measurement of progress in implementing</w:t>
      </w:r>
      <w:r w:rsidRPr="00E507D2">
        <w:rPr>
          <w:spacing w:val="-13"/>
        </w:rPr>
        <w:t xml:space="preserve"> </w:t>
      </w:r>
      <w:r w:rsidRPr="00E507D2">
        <w:t>the</w:t>
      </w:r>
      <w:r w:rsidRPr="00E507D2">
        <w:rPr>
          <w:spacing w:val="-12"/>
        </w:rPr>
        <w:t xml:space="preserve"> </w:t>
      </w:r>
      <w:r w:rsidRPr="00E507D2">
        <w:t>Environmental</w:t>
      </w:r>
      <w:r w:rsidRPr="00E507D2">
        <w:rPr>
          <w:spacing w:val="-13"/>
        </w:rPr>
        <w:t xml:space="preserve"> </w:t>
      </w:r>
      <w:r w:rsidRPr="00E507D2">
        <w:t>Bill</w:t>
      </w:r>
      <w:r w:rsidRPr="00E507D2">
        <w:rPr>
          <w:spacing w:val="-12"/>
        </w:rPr>
        <w:t xml:space="preserve"> </w:t>
      </w:r>
      <w:r w:rsidRPr="00E507D2">
        <w:t>of</w:t>
      </w:r>
      <w:r w:rsidRPr="00E507D2">
        <w:rPr>
          <w:spacing w:val="-13"/>
        </w:rPr>
        <w:t xml:space="preserve"> </w:t>
      </w:r>
      <w:r w:rsidRPr="00E507D2">
        <w:t>Rights.”</w:t>
      </w:r>
      <w:r w:rsidRPr="00E507D2">
        <w:rPr>
          <w:vertAlign w:val="superscript"/>
        </w:rPr>
        <w:t>118</w:t>
      </w:r>
      <w:r w:rsidRPr="00E507D2">
        <w:t xml:space="preserve"> The Task Force considered the Office of the</w:t>
      </w:r>
      <w:r w:rsidR="00A871DF">
        <w:t xml:space="preserve"> </w:t>
      </w:r>
      <w:r w:rsidRPr="00E507D2">
        <w:t>Environmental Commissioner to be central to ensuring government</w:t>
      </w:r>
      <w:r w:rsidRPr="00E507D2">
        <w:rPr>
          <w:spacing w:val="-5"/>
        </w:rPr>
        <w:t xml:space="preserve"> </w:t>
      </w:r>
      <w:r w:rsidRPr="00E507D2">
        <w:t>accountability.</w:t>
      </w:r>
      <w:r w:rsidRPr="00E507D2">
        <w:rPr>
          <w:spacing w:val="-5"/>
        </w:rPr>
        <w:t xml:space="preserve"> </w:t>
      </w:r>
      <w:r w:rsidRPr="00E507D2">
        <w:t>To</w:t>
      </w:r>
      <w:r w:rsidRPr="00E507D2">
        <w:rPr>
          <w:spacing w:val="-6"/>
        </w:rPr>
        <w:t xml:space="preserve"> </w:t>
      </w:r>
      <w:r w:rsidRPr="00E507D2">
        <w:t>that</w:t>
      </w:r>
      <w:r w:rsidRPr="00E507D2">
        <w:rPr>
          <w:spacing w:val="-5"/>
        </w:rPr>
        <w:t xml:space="preserve"> </w:t>
      </w:r>
      <w:r w:rsidRPr="00E507D2">
        <w:t>end,</w:t>
      </w:r>
      <w:r w:rsidRPr="00E507D2">
        <w:rPr>
          <w:spacing w:val="-5"/>
        </w:rPr>
        <w:t xml:space="preserve"> </w:t>
      </w:r>
      <w:r w:rsidRPr="00E507D2">
        <w:t>the</w:t>
      </w:r>
      <w:r w:rsidRPr="00E507D2">
        <w:rPr>
          <w:spacing w:val="-6"/>
        </w:rPr>
        <w:t xml:space="preserve"> </w:t>
      </w:r>
      <w:r w:rsidRPr="00E507D2">
        <w:t>Task</w:t>
      </w:r>
      <w:r w:rsidRPr="00E507D2">
        <w:rPr>
          <w:spacing w:val="-5"/>
        </w:rPr>
        <w:t xml:space="preserve"> </w:t>
      </w:r>
      <w:r w:rsidRPr="00E507D2">
        <w:t>Force recommended the Environmental Commissioner be accountable directly to the legislature and be a non- partisan appointment.</w:t>
      </w:r>
      <w:r w:rsidRPr="00E507D2">
        <w:rPr>
          <w:vertAlign w:val="superscript"/>
        </w:rPr>
        <w:t>119</w:t>
      </w:r>
      <w:r w:rsidRPr="00E507D2">
        <w:t xml:space="preserve"> This structure was believed necessary</w:t>
      </w:r>
      <w:r w:rsidRPr="00E507D2">
        <w:rPr>
          <w:spacing w:val="-12"/>
        </w:rPr>
        <w:t xml:space="preserve"> </w:t>
      </w:r>
      <w:r w:rsidRPr="00E507D2">
        <w:t>to</w:t>
      </w:r>
      <w:r w:rsidRPr="00E507D2">
        <w:rPr>
          <w:spacing w:val="-12"/>
        </w:rPr>
        <w:t xml:space="preserve"> </w:t>
      </w:r>
      <w:r w:rsidRPr="00E507D2">
        <w:t>ensure</w:t>
      </w:r>
      <w:r w:rsidRPr="00E507D2">
        <w:rPr>
          <w:spacing w:val="-12"/>
        </w:rPr>
        <w:t xml:space="preserve"> </w:t>
      </w:r>
      <w:r w:rsidRPr="00E507D2">
        <w:t>the</w:t>
      </w:r>
      <w:r w:rsidRPr="00E507D2">
        <w:rPr>
          <w:spacing w:val="-12"/>
        </w:rPr>
        <w:t xml:space="preserve"> </w:t>
      </w:r>
      <w:r w:rsidRPr="00E507D2">
        <w:t>Environmental</w:t>
      </w:r>
      <w:r w:rsidRPr="00E507D2">
        <w:rPr>
          <w:spacing w:val="-12"/>
        </w:rPr>
        <w:t xml:space="preserve"> </w:t>
      </w:r>
      <w:r w:rsidRPr="00E507D2">
        <w:t>Commissioner’s independence and impartiality.</w:t>
      </w:r>
    </w:p>
    <w:p w14:paraId="356ACF91" w14:textId="77777777" w:rsidR="00DD4420" w:rsidRPr="00E507D2" w:rsidRDefault="00000000" w:rsidP="00F72BD2">
      <w:pPr>
        <w:pStyle w:val="BodyText"/>
        <w:spacing w:after="240"/>
      </w:pPr>
      <w:r w:rsidRPr="00E507D2">
        <w:t xml:space="preserve">Until the </w:t>
      </w:r>
      <w:r w:rsidRPr="00E507D2">
        <w:rPr>
          <w:i/>
        </w:rPr>
        <w:t>RTTA Act</w:t>
      </w:r>
      <w:r w:rsidRPr="00E507D2">
        <w:t xml:space="preserve">, the </w:t>
      </w:r>
      <w:r w:rsidRPr="00E507D2">
        <w:rPr>
          <w:i/>
        </w:rPr>
        <w:t xml:space="preserve">EBR </w:t>
      </w:r>
      <w:r w:rsidRPr="00E507D2">
        <w:t>reflected the Task Force’s objectives. The appointment process for the</w:t>
      </w:r>
      <w:r w:rsidRPr="00E507D2">
        <w:rPr>
          <w:spacing w:val="-10"/>
        </w:rPr>
        <w:t xml:space="preserve"> </w:t>
      </w:r>
      <w:r w:rsidRPr="00E507D2">
        <w:t>Environmental</w:t>
      </w:r>
      <w:r w:rsidRPr="00E507D2">
        <w:rPr>
          <w:spacing w:val="-9"/>
        </w:rPr>
        <w:t xml:space="preserve"> </w:t>
      </w:r>
      <w:r w:rsidRPr="00E507D2">
        <w:t>Commissioner</w:t>
      </w:r>
      <w:r w:rsidRPr="00E507D2">
        <w:rPr>
          <w:spacing w:val="-9"/>
        </w:rPr>
        <w:t xml:space="preserve"> </w:t>
      </w:r>
      <w:r w:rsidRPr="00E507D2">
        <w:t>was</w:t>
      </w:r>
      <w:r w:rsidRPr="00E507D2">
        <w:rPr>
          <w:spacing w:val="-9"/>
        </w:rPr>
        <w:t xml:space="preserve"> </w:t>
      </w:r>
      <w:r w:rsidRPr="00E507D2">
        <w:t>akin</w:t>
      </w:r>
      <w:r w:rsidRPr="00E507D2">
        <w:rPr>
          <w:spacing w:val="-9"/>
        </w:rPr>
        <w:t xml:space="preserve"> </w:t>
      </w:r>
      <w:r w:rsidRPr="00E507D2">
        <w:t>to</w:t>
      </w:r>
      <w:r w:rsidRPr="00E507D2">
        <w:rPr>
          <w:spacing w:val="-10"/>
        </w:rPr>
        <w:t xml:space="preserve"> </w:t>
      </w:r>
      <w:r w:rsidRPr="00E507D2">
        <w:t>other provincial legislative officers such as the Auditor General, the Ombudsman, and the Information</w:t>
      </w:r>
      <w:r w:rsidRPr="00E507D2">
        <w:rPr>
          <w:spacing w:val="40"/>
        </w:rPr>
        <w:t xml:space="preserve"> </w:t>
      </w:r>
      <w:r w:rsidRPr="00E507D2">
        <w:t xml:space="preserve">and Privacy Commissioner. Under the </w:t>
      </w:r>
      <w:r w:rsidRPr="00E507D2">
        <w:rPr>
          <w:i/>
        </w:rPr>
        <w:t>EBR</w:t>
      </w:r>
      <w:r w:rsidRPr="00E507D2">
        <w:t>, the Environmental Commissioner was an independent legislative officer who had security of tenure and could</w:t>
      </w:r>
      <w:r w:rsidRPr="00E507D2">
        <w:rPr>
          <w:spacing w:val="-5"/>
        </w:rPr>
        <w:t xml:space="preserve"> </w:t>
      </w:r>
      <w:r w:rsidRPr="00E507D2">
        <w:t>be</w:t>
      </w:r>
      <w:r w:rsidRPr="00E507D2">
        <w:rPr>
          <w:spacing w:val="-6"/>
        </w:rPr>
        <w:t xml:space="preserve"> </w:t>
      </w:r>
      <w:r w:rsidRPr="00E507D2">
        <w:t>removed</w:t>
      </w:r>
      <w:r w:rsidRPr="00E507D2">
        <w:rPr>
          <w:spacing w:val="-5"/>
        </w:rPr>
        <w:t xml:space="preserve"> </w:t>
      </w:r>
      <w:r w:rsidRPr="00E507D2">
        <w:t>from</w:t>
      </w:r>
      <w:r w:rsidRPr="00E507D2">
        <w:rPr>
          <w:spacing w:val="-6"/>
        </w:rPr>
        <w:t xml:space="preserve"> </w:t>
      </w:r>
      <w:r w:rsidRPr="00E507D2">
        <w:t>office</w:t>
      </w:r>
      <w:r w:rsidRPr="00E507D2">
        <w:rPr>
          <w:spacing w:val="-6"/>
        </w:rPr>
        <w:t xml:space="preserve"> </w:t>
      </w:r>
      <w:r w:rsidRPr="00E507D2">
        <w:t>only</w:t>
      </w:r>
      <w:r w:rsidRPr="00E507D2">
        <w:rPr>
          <w:spacing w:val="-5"/>
        </w:rPr>
        <w:t xml:space="preserve"> </w:t>
      </w:r>
      <w:r w:rsidRPr="00E507D2">
        <w:t>for</w:t>
      </w:r>
      <w:r w:rsidRPr="00E507D2">
        <w:rPr>
          <w:spacing w:val="-5"/>
        </w:rPr>
        <w:t xml:space="preserve"> </w:t>
      </w:r>
      <w:r w:rsidRPr="00E507D2">
        <w:t>cause</w:t>
      </w:r>
      <w:r w:rsidRPr="00E507D2">
        <w:rPr>
          <w:spacing w:val="-6"/>
        </w:rPr>
        <w:t xml:space="preserve"> </w:t>
      </w:r>
      <w:r w:rsidRPr="00E507D2">
        <w:t>by</w:t>
      </w:r>
      <w:r w:rsidRPr="00E507D2">
        <w:rPr>
          <w:spacing w:val="-5"/>
        </w:rPr>
        <w:t xml:space="preserve"> </w:t>
      </w:r>
      <w:r w:rsidRPr="00E507D2">
        <w:t xml:space="preserve">the </w:t>
      </w:r>
      <w:r w:rsidRPr="00E507D2">
        <w:rPr>
          <w:spacing w:val="-2"/>
        </w:rPr>
        <w:t>legislature.</w:t>
      </w:r>
    </w:p>
    <w:p w14:paraId="5DA9AD23" w14:textId="77777777" w:rsidR="00DD4420" w:rsidRPr="00E507D2" w:rsidRDefault="00000000" w:rsidP="00F72BD2">
      <w:pPr>
        <w:pStyle w:val="BodyText"/>
        <w:spacing w:after="240"/>
      </w:pPr>
      <w:r w:rsidRPr="00E507D2">
        <w:t xml:space="preserve">As a consequence of the </w:t>
      </w:r>
      <w:r w:rsidRPr="00E507D2">
        <w:rPr>
          <w:i/>
        </w:rPr>
        <w:t>RTTA Act</w:t>
      </w:r>
      <w:r w:rsidRPr="00E507D2">
        <w:t>, the Environmental Commissioner is now an employee of the Auditor General</w:t>
      </w:r>
      <w:r w:rsidRPr="00E507D2">
        <w:rPr>
          <w:spacing w:val="-1"/>
        </w:rPr>
        <w:t xml:space="preserve"> </w:t>
      </w:r>
      <w:r w:rsidRPr="00E507D2">
        <w:t>and</w:t>
      </w:r>
      <w:r w:rsidRPr="00E507D2">
        <w:rPr>
          <w:spacing w:val="-1"/>
        </w:rPr>
        <w:t xml:space="preserve"> </w:t>
      </w:r>
      <w:r w:rsidRPr="00E507D2">
        <w:t>is</w:t>
      </w:r>
      <w:r w:rsidRPr="00E507D2">
        <w:rPr>
          <w:spacing w:val="-1"/>
        </w:rPr>
        <w:t xml:space="preserve"> </w:t>
      </w:r>
      <w:r w:rsidRPr="00E507D2">
        <w:t>expected</w:t>
      </w:r>
      <w:r w:rsidRPr="00E507D2">
        <w:rPr>
          <w:spacing w:val="-1"/>
        </w:rPr>
        <w:t xml:space="preserve"> </w:t>
      </w:r>
      <w:r w:rsidRPr="00E507D2">
        <w:t>to</w:t>
      </w:r>
      <w:r w:rsidRPr="00E507D2">
        <w:rPr>
          <w:spacing w:val="-2"/>
        </w:rPr>
        <w:t xml:space="preserve"> </w:t>
      </w:r>
      <w:r w:rsidRPr="00E507D2">
        <w:t>perform</w:t>
      </w:r>
      <w:r w:rsidRPr="00E507D2">
        <w:rPr>
          <w:spacing w:val="-2"/>
        </w:rPr>
        <w:t xml:space="preserve"> </w:t>
      </w:r>
      <w:r w:rsidRPr="00E507D2">
        <w:t>the</w:t>
      </w:r>
      <w:r w:rsidRPr="00E507D2">
        <w:rPr>
          <w:spacing w:val="-2"/>
        </w:rPr>
        <w:t xml:space="preserve"> </w:t>
      </w:r>
      <w:r w:rsidRPr="00E507D2">
        <w:t>duties</w:t>
      </w:r>
      <w:r w:rsidRPr="00E507D2">
        <w:rPr>
          <w:spacing w:val="-1"/>
        </w:rPr>
        <w:t xml:space="preserve"> </w:t>
      </w:r>
      <w:r w:rsidRPr="00E507D2">
        <w:t>assigned by the Auditor General.</w:t>
      </w:r>
      <w:r w:rsidRPr="00E507D2">
        <w:rPr>
          <w:vertAlign w:val="superscript"/>
        </w:rPr>
        <w:t>120</w:t>
      </w:r>
      <w:r w:rsidRPr="00E507D2">
        <w:t xml:space="preserve"> Furthermore, it is now the Auditor</w:t>
      </w:r>
      <w:r w:rsidRPr="00E507D2">
        <w:rPr>
          <w:spacing w:val="-8"/>
        </w:rPr>
        <w:t xml:space="preserve"> </w:t>
      </w:r>
      <w:r w:rsidRPr="00E507D2">
        <w:t>General</w:t>
      </w:r>
      <w:r w:rsidRPr="00E507D2">
        <w:rPr>
          <w:spacing w:val="-8"/>
        </w:rPr>
        <w:t xml:space="preserve"> </w:t>
      </w:r>
      <w:r w:rsidRPr="00E507D2">
        <w:t>who</w:t>
      </w:r>
      <w:r w:rsidRPr="00E507D2">
        <w:rPr>
          <w:spacing w:val="-9"/>
        </w:rPr>
        <w:t xml:space="preserve"> </w:t>
      </w:r>
      <w:r w:rsidRPr="00E507D2">
        <w:t>reports</w:t>
      </w:r>
      <w:r w:rsidRPr="00E507D2">
        <w:rPr>
          <w:spacing w:val="-8"/>
        </w:rPr>
        <w:t xml:space="preserve"> </w:t>
      </w:r>
      <w:r w:rsidRPr="00E507D2">
        <w:t>annually</w:t>
      </w:r>
      <w:r w:rsidRPr="00E507D2">
        <w:rPr>
          <w:spacing w:val="-8"/>
        </w:rPr>
        <w:t xml:space="preserve"> </w:t>
      </w:r>
      <w:r w:rsidRPr="00E507D2">
        <w:t>to</w:t>
      </w:r>
      <w:r w:rsidRPr="00E507D2">
        <w:rPr>
          <w:spacing w:val="-9"/>
        </w:rPr>
        <w:t xml:space="preserve"> </w:t>
      </w:r>
      <w:r w:rsidRPr="00E507D2">
        <w:t>the</w:t>
      </w:r>
      <w:r w:rsidRPr="00E507D2">
        <w:rPr>
          <w:spacing w:val="-9"/>
        </w:rPr>
        <w:t xml:space="preserve"> </w:t>
      </w:r>
      <w:r w:rsidRPr="00E507D2">
        <w:t>legislature, not the Environmental Commissioner.</w:t>
      </w:r>
      <w:r w:rsidRPr="00E507D2">
        <w:rPr>
          <w:vertAlign w:val="superscript"/>
        </w:rPr>
        <w:t>121</w:t>
      </w:r>
      <w:r w:rsidRPr="00E507D2">
        <w:rPr>
          <w:spacing w:val="40"/>
        </w:rPr>
        <w:t xml:space="preserve"> </w:t>
      </w:r>
      <w:r w:rsidRPr="00E507D2">
        <w:t>Nor does the Environmental Commissioner have security of tenure, as their employment is now vulnerable to termination by the Auditor General.</w:t>
      </w:r>
    </w:p>
    <w:p w14:paraId="51641226" w14:textId="77777777" w:rsidR="00DD4420" w:rsidRPr="00E507D2" w:rsidRDefault="00000000" w:rsidP="00F72BD2">
      <w:pPr>
        <w:pStyle w:val="BodyText"/>
        <w:spacing w:after="240"/>
      </w:pPr>
      <w:r w:rsidRPr="00E507D2">
        <w:t xml:space="preserve">The Environmental Commissioner’s role as a policy advocate has also been weakened through the </w:t>
      </w:r>
      <w:r w:rsidRPr="00E507D2">
        <w:rPr>
          <w:i/>
        </w:rPr>
        <w:t>RTTA Act</w:t>
      </w:r>
      <w:r w:rsidRPr="00E507D2">
        <w:t>. Although the Task Force’s report recommended that</w:t>
      </w:r>
      <w:r w:rsidRPr="00E507D2">
        <w:rPr>
          <w:spacing w:val="-12"/>
        </w:rPr>
        <w:t xml:space="preserve"> </w:t>
      </w:r>
      <w:r w:rsidRPr="00E507D2">
        <w:t>the</w:t>
      </w:r>
      <w:r w:rsidRPr="00E507D2">
        <w:rPr>
          <w:spacing w:val="-13"/>
        </w:rPr>
        <w:t xml:space="preserve"> </w:t>
      </w:r>
      <w:r w:rsidRPr="00E507D2">
        <w:t>Environmental</w:t>
      </w:r>
      <w:r w:rsidRPr="00E507D2">
        <w:rPr>
          <w:spacing w:val="-11"/>
        </w:rPr>
        <w:t xml:space="preserve"> </w:t>
      </w:r>
      <w:r w:rsidRPr="00E507D2">
        <w:t>Commissioner</w:t>
      </w:r>
      <w:r w:rsidRPr="00E507D2">
        <w:rPr>
          <w:spacing w:val="-12"/>
        </w:rPr>
        <w:t xml:space="preserve"> </w:t>
      </w:r>
      <w:r w:rsidRPr="00E507D2">
        <w:t>provide</w:t>
      </w:r>
      <w:r w:rsidRPr="00E507D2">
        <w:rPr>
          <w:spacing w:val="-13"/>
        </w:rPr>
        <w:t xml:space="preserve"> </w:t>
      </w:r>
      <w:r w:rsidRPr="00E507D2">
        <w:t xml:space="preserve">guidance and advice on government law and policies, this recommendation was not explicitly recognized in the </w:t>
      </w:r>
      <w:r w:rsidRPr="00E507D2">
        <w:rPr>
          <w:i/>
        </w:rPr>
        <w:t>EBR</w:t>
      </w:r>
      <w:r w:rsidRPr="00E507D2">
        <w:t xml:space="preserve">. Once the </w:t>
      </w:r>
      <w:r w:rsidRPr="00E507D2">
        <w:rPr>
          <w:i/>
        </w:rPr>
        <w:t xml:space="preserve">EBR </w:t>
      </w:r>
      <w:r w:rsidRPr="00E507D2">
        <w:t>was enacted, however, it became clear that the Environmental Commissioner was not content to undertake a process evaluation of the Act.</w:t>
      </w:r>
    </w:p>
    <w:p w14:paraId="5E8E8DC4" w14:textId="477A150D" w:rsidR="00DD4420" w:rsidRPr="00E507D2" w:rsidRDefault="00000000" w:rsidP="00F72BD2">
      <w:pPr>
        <w:pStyle w:val="BodyText"/>
        <w:spacing w:after="240"/>
      </w:pPr>
      <w:r w:rsidRPr="00E507D2">
        <w:t>Instead, the Environmental Commissioner’s Office has consistently provided substantive comments on the adequacy</w:t>
      </w:r>
      <w:r w:rsidRPr="00E507D2">
        <w:rPr>
          <w:spacing w:val="-8"/>
        </w:rPr>
        <w:t xml:space="preserve"> </w:t>
      </w:r>
      <w:r w:rsidRPr="00E507D2">
        <w:t>of</w:t>
      </w:r>
      <w:r w:rsidRPr="00E507D2">
        <w:rPr>
          <w:spacing w:val="-8"/>
        </w:rPr>
        <w:t xml:space="preserve"> </w:t>
      </w:r>
      <w:r w:rsidRPr="00E507D2">
        <w:t>the</w:t>
      </w:r>
      <w:r w:rsidRPr="00E507D2">
        <w:rPr>
          <w:spacing w:val="-8"/>
        </w:rPr>
        <w:t xml:space="preserve"> </w:t>
      </w:r>
      <w:r w:rsidRPr="00E507D2">
        <w:t>environmental</w:t>
      </w:r>
      <w:r w:rsidRPr="00E507D2">
        <w:rPr>
          <w:spacing w:val="-8"/>
        </w:rPr>
        <w:t xml:space="preserve"> </w:t>
      </w:r>
      <w:r w:rsidRPr="00E507D2">
        <w:t>policies</w:t>
      </w:r>
      <w:r w:rsidRPr="00E507D2">
        <w:rPr>
          <w:spacing w:val="-8"/>
        </w:rPr>
        <w:t xml:space="preserve"> </w:t>
      </w:r>
      <w:r w:rsidRPr="00E507D2">
        <w:t>of</w:t>
      </w:r>
      <w:r w:rsidRPr="00E507D2">
        <w:rPr>
          <w:spacing w:val="-8"/>
        </w:rPr>
        <w:t xml:space="preserve"> </w:t>
      </w:r>
      <w:r w:rsidRPr="00E507D2">
        <w:t>government ministries.</w:t>
      </w:r>
      <w:r w:rsidRPr="00E507D2">
        <w:rPr>
          <w:spacing w:val="-4"/>
        </w:rPr>
        <w:t xml:space="preserve"> </w:t>
      </w:r>
      <w:r w:rsidRPr="00E507D2">
        <w:t>This</w:t>
      </w:r>
      <w:r w:rsidRPr="00E507D2">
        <w:rPr>
          <w:spacing w:val="-2"/>
        </w:rPr>
        <w:t xml:space="preserve"> </w:t>
      </w:r>
      <w:r w:rsidRPr="00E507D2">
        <w:t>aspect</w:t>
      </w:r>
      <w:r w:rsidRPr="00E507D2">
        <w:rPr>
          <w:spacing w:val="-2"/>
        </w:rPr>
        <w:t xml:space="preserve"> </w:t>
      </w:r>
      <w:r w:rsidRPr="00E507D2">
        <w:t>of</w:t>
      </w:r>
      <w:r w:rsidRPr="00E507D2">
        <w:rPr>
          <w:spacing w:val="-1"/>
        </w:rPr>
        <w:t xml:space="preserve"> </w:t>
      </w:r>
      <w:r w:rsidRPr="00E507D2">
        <w:t>the</w:t>
      </w:r>
      <w:r w:rsidRPr="00E507D2">
        <w:rPr>
          <w:spacing w:val="-3"/>
        </w:rPr>
        <w:t xml:space="preserve"> </w:t>
      </w:r>
      <w:r w:rsidRPr="00E507D2">
        <w:t>Commissioner’s</w:t>
      </w:r>
      <w:r w:rsidRPr="00E507D2">
        <w:rPr>
          <w:spacing w:val="-1"/>
        </w:rPr>
        <w:t xml:space="preserve"> </w:t>
      </w:r>
      <w:r w:rsidRPr="00E507D2">
        <w:rPr>
          <w:spacing w:val="-2"/>
        </w:rPr>
        <w:t>functions</w:t>
      </w:r>
      <w:bookmarkStart w:id="41" w:name="_bookmark14"/>
      <w:bookmarkEnd w:id="41"/>
      <w:r w:rsidR="00A871DF">
        <w:t xml:space="preserve"> </w:t>
      </w:r>
      <w:r w:rsidRPr="00E507D2">
        <w:t xml:space="preserve">was formally recognized by the Ontario legislature in the </w:t>
      </w:r>
      <w:r w:rsidRPr="00E507D2">
        <w:rPr>
          <w:i/>
        </w:rPr>
        <w:t>Green Energy and Green Economy Act, 2009</w:t>
      </w:r>
      <w:r w:rsidRPr="00E507D2">
        <w:t>. The Act</w:t>
      </w:r>
      <w:r w:rsidRPr="00E507D2">
        <w:rPr>
          <w:spacing w:val="-11"/>
        </w:rPr>
        <w:t xml:space="preserve"> </w:t>
      </w:r>
      <w:r w:rsidRPr="00E507D2">
        <w:t>required</w:t>
      </w:r>
      <w:r w:rsidRPr="00E507D2">
        <w:rPr>
          <w:spacing w:val="-11"/>
        </w:rPr>
        <w:t xml:space="preserve"> </w:t>
      </w:r>
      <w:r w:rsidRPr="00E507D2">
        <w:t>the</w:t>
      </w:r>
      <w:r w:rsidRPr="00E507D2">
        <w:rPr>
          <w:spacing w:val="-11"/>
        </w:rPr>
        <w:t xml:space="preserve"> </w:t>
      </w:r>
      <w:r w:rsidRPr="00E507D2">
        <w:t>Environmental</w:t>
      </w:r>
      <w:r w:rsidRPr="00E507D2">
        <w:rPr>
          <w:spacing w:val="-11"/>
        </w:rPr>
        <w:t xml:space="preserve"> </w:t>
      </w:r>
      <w:r w:rsidRPr="00E507D2">
        <w:t>Commissioner</w:t>
      </w:r>
      <w:r w:rsidRPr="00E507D2">
        <w:rPr>
          <w:spacing w:val="-11"/>
        </w:rPr>
        <w:t xml:space="preserve"> </w:t>
      </w:r>
      <w:r w:rsidRPr="00E507D2">
        <w:t>to</w:t>
      </w:r>
      <w:r w:rsidRPr="00E507D2">
        <w:rPr>
          <w:spacing w:val="-11"/>
        </w:rPr>
        <w:t xml:space="preserve"> </w:t>
      </w:r>
      <w:r w:rsidRPr="00E507D2">
        <w:t>report annually to the legislature on the province’s progress</w:t>
      </w:r>
      <w:r w:rsidR="00A871DF">
        <w:t xml:space="preserve"> </w:t>
      </w:r>
      <w:r w:rsidRPr="00E507D2">
        <w:t>in</w:t>
      </w:r>
      <w:r w:rsidRPr="00E507D2">
        <w:rPr>
          <w:spacing w:val="-4"/>
        </w:rPr>
        <w:t xml:space="preserve"> </w:t>
      </w:r>
      <w:r w:rsidRPr="00E507D2">
        <w:t>reducing</w:t>
      </w:r>
      <w:r w:rsidRPr="00E507D2">
        <w:rPr>
          <w:spacing w:val="-3"/>
        </w:rPr>
        <w:t xml:space="preserve"> </w:t>
      </w:r>
      <w:r w:rsidRPr="00E507D2">
        <w:t>greenhouse</w:t>
      </w:r>
      <w:r w:rsidRPr="00E507D2">
        <w:rPr>
          <w:spacing w:val="-4"/>
        </w:rPr>
        <w:t xml:space="preserve"> </w:t>
      </w:r>
      <w:r w:rsidRPr="00E507D2">
        <w:t>gas</w:t>
      </w:r>
      <w:r w:rsidRPr="00E507D2">
        <w:rPr>
          <w:spacing w:val="-4"/>
        </w:rPr>
        <w:t xml:space="preserve"> </w:t>
      </w:r>
      <w:r w:rsidRPr="00E507D2">
        <w:t>emissions</w:t>
      </w:r>
      <w:r w:rsidRPr="00E507D2">
        <w:rPr>
          <w:spacing w:val="-3"/>
        </w:rPr>
        <w:t xml:space="preserve"> </w:t>
      </w:r>
      <w:r w:rsidRPr="00E507D2">
        <w:t>and</w:t>
      </w:r>
      <w:r w:rsidRPr="00E507D2">
        <w:rPr>
          <w:spacing w:val="-3"/>
        </w:rPr>
        <w:t xml:space="preserve"> </w:t>
      </w:r>
      <w:r w:rsidRPr="00E507D2">
        <w:rPr>
          <w:spacing w:val="-2"/>
        </w:rPr>
        <w:t>ensuring</w:t>
      </w:r>
      <w:r w:rsidR="00A871DF">
        <w:t xml:space="preserve"> </w:t>
      </w:r>
      <w:r w:rsidRPr="00E507D2">
        <w:t>energy</w:t>
      </w:r>
      <w:r w:rsidRPr="00E507D2">
        <w:rPr>
          <w:spacing w:val="-4"/>
        </w:rPr>
        <w:t xml:space="preserve"> </w:t>
      </w:r>
      <w:r w:rsidRPr="00E507D2">
        <w:rPr>
          <w:spacing w:val="-2"/>
        </w:rPr>
        <w:t>conservation.</w:t>
      </w:r>
      <w:r w:rsidRPr="00E507D2">
        <w:rPr>
          <w:spacing w:val="-2"/>
          <w:vertAlign w:val="superscript"/>
        </w:rPr>
        <w:t>122</w:t>
      </w:r>
    </w:p>
    <w:p w14:paraId="03EDF8CA" w14:textId="723285DE" w:rsidR="00DD4420" w:rsidRPr="00A871DF" w:rsidRDefault="00000000" w:rsidP="00F72BD2">
      <w:pPr>
        <w:pStyle w:val="BodyText"/>
        <w:spacing w:after="240"/>
        <w:rPr>
          <w:i/>
        </w:rPr>
      </w:pPr>
      <w:r w:rsidRPr="00E507D2">
        <w:t>This</w:t>
      </w:r>
      <w:r w:rsidRPr="00E507D2">
        <w:rPr>
          <w:spacing w:val="-6"/>
        </w:rPr>
        <w:t xml:space="preserve"> </w:t>
      </w:r>
      <w:r w:rsidRPr="00E507D2">
        <w:t>requirement</w:t>
      </w:r>
      <w:r w:rsidRPr="00E507D2">
        <w:rPr>
          <w:spacing w:val="-5"/>
        </w:rPr>
        <w:t xml:space="preserve"> </w:t>
      </w:r>
      <w:r w:rsidRPr="00E507D2">
        <w:t>is</w:t>
      </w:r>
      <w:r w:rsidRPr="00E507D2">
        <w:rPr>
          <w:spacing w:val="-5"/>
        </w:rPr>
        <w:t xml:space="preserve"> </w:t>
      </w:r>
      <w:r w:rsidRPr="00E507D2">
        <w:t>no</w:t>
      </w:r>
      <w:r w:rsidRPr="00E507D2">
        <w:rPr>
          <w:spacing w:val="-7"/>
        </w:rPr>
        <w:t xml:space="preserve"> </w:t>
      </w:r>
      <w:r w:rsidRPr="00E507D2">
        <w:t>longer</w:t>
      </w:r>
      <w:r w:rsidRPr="00E507D2">
        <w:rPr>
          <w:spacing w:val="-5"/>
        </w:rPr>
        <w:t xml:space="preserve"> </w:t>
      </w:r>
      <w:r w:rsidRPr="00E507D2">
        <w:t>mandatory.</w:t>
      </w:r>
      <w:r w:rsidRPr="00E507D2">
        <w:rPr>
          <w:spacing w:val="-5"/>
        </w:rPr>
        <w:t xml:space="preserve"> </w:t>
      </w:r>
      <w:r w:rsidRPr="00E507D2">
        <w:t>The</w:t>
      </w:r>
      <w:r w:rsidRPr="00E507D2">
        <w:rPr>
          <w:spacing w:val="-6"/>
        </w:rPr>
        <w:t xml:space="preserve"> </w:t>
      </w:r>
      <w:r w:rsidRPr="00E507D2">
        <w:rPr>
          <w:i/>
          <w:spacing w:val="-4"/>
        </w:rPr>
        <w:t>RTTA</w:t>
      </w:r>
      <w:r w:rsidR="00A871DF">
        <w:rPr>
          <w:i/>
        </w:rPr>
        <w:t xml:space="preserve"> </w:t>
      </w:r>
      <w:r w:rsidRPr="00E507D2">
        <w:rPr>
          <w:i/>
        </w:rPr>
        <w:t xml:space="preserve">Act </w:t>
      </w:r>
      <w:r w:rsidRPr="00E507D2">
        <w:t>gave the Auditor General discretion to determine whether</w:t>
      </w:r>
      <w:r w:rsidRPr="00E507D2">
        <w:rPr>
          <w:spacing w:val="-12"/>
        </w:rPr>
        <w:t xml:space="preserve"> </w:t>
      </w:r>
      <w:r w:rsidRPr="00E507D2">
        <w:t>the</w:t>
      </w:r>
      <w:r w:rsidRPr="00E507D2">
        <w:rPr>
          <w:spacing w:val="-12"/>
        </w:rPr>
        <w:t xml:space="preserve"> </w:t>
      </w:r>
      <w:r w:rsidRPr="00E507D2">
        <w:t>Environmental</w:t>
      </w:r>
      <w:r w:rsidRPr="00E507D2">
        <w:rPr>
          <w:spacing w:val="-12"/>
        </w:rPr>
        <w:t xml:space="preserve"> </w:t>
      </w:r>
      <w:r w:rsidRPr="00E507D2">
        <w:t>Commissioner</w:t>
      </w:r>
      <w:r w:rsidRPr="00E507D2">
        <w:rPr>
          <w:spacing w:val="-12"/>
        </w:rPr>
        <w:t xml:space="preserve"> </w:t>
      </w:r>
      <w:r w:rsidRPr="00E507D2">
        <w:t>will</w:t>
      </w:r>
      <w:r w:rsidRPr="00E507D2">
        <w:rPr>
          <w:spacing w:val="-12"/>
        </w:rPr>
        <w:t xml:space="preserve"> </w:t>
      </w:r>
      <w:r w:rsidRPr="00E507D2">
        <w:t>continue reporting on these issues.</w:t>
      </w:r>
      <w:r w:rsidRPr="00E507D2">
        <w:rPr>
          <w:vertAlign w:val="superscript"/>
        </w:rPr>
        <w:t>123</w:t>
      </w:r>
      <w:r w:rsidRPr="00E507D2">
        <w:t xml:space="preserve"> These amendments have raised concerns that the role, responsibilities, and functions of the Environmental Commissioner have been undermined and weakened the </w:t>
      </w:r>
      <w:r w:rsidRPr="00E507D2">
        <w:rPr>
          <w:i/>
        </w:rPr>
        <w:t>EBR</w:t>
      </w:r>
      <w:r w:rsidRPr="00E507D2">
        <w:t xml:space="preserve">’s political accountability </w:t>
      </w:r>
      <w:proofErr w:type="gramStart"/>
      <w:r w:rsidRPr="00E507D2">
        <w:t>model</w:t>
      </w:r>
      <w:proofErr w:type="gramEnd"/>
    </w:p>
    <w:p w14:paraId="5B6E09F7" w14:textId="77777777" w:rsidR="00DD4420" w:rsidRPr="00E507D2" w:rsidRDefault="00000000" w:rsidP="00F72BD2">
      <w:pPr>
        <w:pStyle w:val="Heading4"/>
        <w:spacing w:after="240"/>
        <w:ind w:left="0"/>
      </w:pPr>
      <w:bookmarkStart w:id="42" w:name="Court_Decisions____"/>
      <w:bookmarkEnd w:id="42"/>
      <w:r w:rsidRPr="00E507D2">
        <w:t xml:space="preserve">Court </w:t>
      </w:r>
      <w:r w:rsidRPr="00E507D2">
        <w:rPr>
          <w:spacing w:val="-2"/>
        </w:rPr>
        <w:t>Decisions</w:t>
      </w:r>
    </w:p>
    <w:p w14:paraId="208827AB" w14:textId="0854905D" w:rsidR="00DD4420" w:rsidRPr="00E507D2" w:rsidRDefault="00000000" w:rsidP="00F72BD2">
      <w:pPr>
        <w:pStyle w:val="BodyText"/>
        <w:spacing w:after="240"/>
      </w:pPr>
      <w:r w:rsidRPr="00E507D2">
        <w:t>Recent</w:t>
      </w:r>
      <w:r w:rsidRPr="00E507D2">
        <w:rPr>
          <w:spacing w:val="-5"/>
        </w:rPr>
        <w:t xml:space="preserve"> </w:t>
      </w:r>
      <w:r w:rsidRPr="00E507D2">
        <w:t>court</w:t>
      </w:r>
      <w:r w:rsidRPr="00E507D2">
        <w:rPr>
          <w:spacing w:val="-4"/>
        </w:rPr>
        <w:t xml:space="preserve"> </w:t>
      </w:r>
      <w:r w:rsidRPr="00E507D2">
        <w:t>decisions</w:t>
      </w:r>
      <w:r w:rsidRPr="00E507D2">
        <w:rPr>
          <w:spacing w:val="-4"/>
        </w:rPr>
        <w:t xml:space="preserve"> </w:t>
      </w:r>
      <w:r w:rsidRPr="00E507D2">
        <w:t>have</w:t>
      </w:r>
      <w:r w:rsidRPr="00E507D2">
        <w:rPr>
          <w:spacing w:val="-5"/>
        </w:rPr>
        <w:t xml:space="preserve"> </w:t>
      </w:r>
      <w:r w:rsidRPr="00E507D2">
        <w:t>been</w:t>
      </w:r>
      <w:r w:rsidRPr="00E507D2">
        <w:rPr>
          <w:spacing w:val="-4"/>
        </w:rPr>
        <w:t xml:space="preserve"> </w:t>
      </w:r>
      <w:r w:rsidRPr="00E507D2">
        <w:t>very</w:t>
      </w:r>
      <w:r w:rsidRPr="00E507D2">
        <w:rPr>
          <w:spacing w:val="-4"/>
        </w:rPr>
        <w:t xml:space="preserve"> </w:t>
      </w:r>
      <w:r w:rsidRPr="00E507D2">
        <w:t>critical</w:t>
      </w:r>
      <w:r w:rsidRPr="00E507D2">
        <w:rPr>
          <w:spacing w:val="-5"/>
        </w:rPr>
        <w:t xml:space="preserve"> </w:t>
      </w:r>
      <w:r w:rsidRPr="00E507D2">
        <w:t>of</w:t>
      </w:r>
      <w:r w:rsidRPr="00E507D2">
        <w:rPr>
          <w:spacing w:val="-4"/>
        </w:rPr>
        <w:t xml:space="preserve"> </w:t>
      </w:r>
      <w:r w:rsidRPr="00E507D2">
        <w:rPr>
          <w:spacing w:val="-5"/>
        </w:rPr>
        <w:t>the</w:t>
      </w:r>
      <w:r w:rsidR="00A871DF">
        <w:t xml:space="preserve"> </w:t>
      </w:r>
      <w:r w:rsidRPr="00E507D2">
        <w:t>provincial</w:t>
      </w:r>
      <w:r w:rsidRPr="00E507D2">
        <w:rPr>
          <w:spacing w:val="-6"/>
        </w:rPr>
        <w:t xml:space="preserve"> </w:t>
      </w:r>
      <w:r w:rsidRPr="00E507D2">
        <w:t>government’s</w:t>
      </w:r>
      <w:r w:rsidRPr="00E507D2">
        <w:rPr>
          <w:spacing w:val="-6"/>
        </w:rPr>
        <w:t xml:space="preserve"> </w:t>
      </w:r>
      <w:r w:rsidRPr="00E507D2">
        <w:t>failure</w:t>
      </w:r>
      <w:r w:rsidRPr="00E507D2">
        <w:rPr>
          <w:spacing w:val="-7"/>
        </w:rPr>
        <w:t xml:space="preserve"> </w:t>
      </w:r>
      <w:r w:rsidRPr="00E507D2">
        <w:t>to</w:t>
      </w:r>
      <w:r w:rsidRPr="00E507D2">
        <w:rPr>
          <w:spacing w:val="-6"/>
        </w:rPr>
        <w:t xml:space="preserve"> </w:t>
      </w:r>
      <w:r w:rsidRPr="00E507D2">
        <w:t>comply</w:t>
      </w:r>
      <w:r w:rsidRPr="00E507D2">
        <w:rPr>
          <w:spacing w:val="-6"/>
        </w:rPr>
        <w:t xml:space="preserve"> </w:t>
      </w:r>
      <w:r w:rsidRPr="00E507D2">
        <w:t>with</w:t>
      </w:r>
      <w:r w:rsidRPr="00E507D2">
        <w:rPr>
          <w:spacing w:val="-6"/>
        </w:rPr>
        <w:t xml:space="preserve"> </w:t>
      </w:r>
      <w:r w:rsidRPr="00E507D2">
        <w:t>the</w:t>
      </w:r>
      <w:r w:rsidRPr="00E507D2">
        <w:rPr>
          <w:spacing w:val="-6"/>
        </w:rPr>
        <w:t xml:space="preserve"> </w:t>
      </w:r>
      <w:r w:rsidRPr="00E507D2">
        <w:rPr>
          <w:i/>
          <w:spacing w:val="-4"/>
        </w:rPr>
        <w:t>EBR</w:t>
      </w:r>
      <w:r w:rsidRPr="00E507D2">
        <w:rPr>
          <w:spacing w:val="-4"/>
        </w:rPr>
        <w:t>.</w:t>
      </w:r>
    </w:p>
    <w:p w14:paraId="55AB305C" w14:textId="52ADABDD" w:rsidR="00DD4420" w:rsidRPr="00A871DF" w:rsidRDefault="00000000" w:rsidP="00A871DF">
      <w:pPr>
        <w:spacing w:after="240"/>
        <w:rPr>
          <w:i/>
        </w:rPr>
      </w:pPr>
      <w:r w:rsidRPr="00E507D2">
        <w:t>For</w:t>
      </w:r>
      <w:r w:rsidRPr="00E507D2">
        <w:rPr>
          <w:spacing w:val="-6"/>
        </w:rPr>
        <w:t xml:space="preserve"> </w:t>
      </w:r>
      <w:r w:rsidRPr="00E507D2">
        <w:t>example,</w:t>
      </w:r>
      <w:r w:rsidRPr="00E507D2">
        <w:rPr>
          <w:spacing w:val="-4"/>
        </w:rPr>
        <w:t xml:space="preserve"> </w:t>
      </w:r>
      <w:r w:rsidRPr="00E507D2">
        <w:t>in</w:t>
      </w:r>
      <w:r w:rsidRPr="00E507D2">
        <w:rPr>
          <w:spacing w:val="-4"/>
        </w:rPr>
        <w:t xml:space="preserve"> </w:t>
      </w:r>
      <w:r w:rsidRPr="00E507D2">
        <w:t>2019,</w:t>
      </w:r>
      <w:r w:rsidRPr="00E507D2">
        <w:rPr>
          <w:spacing w:val="-4"/>
        </w:rPr>
        <w:t xml:space="preserve"> </w:t>
      </w:r>
      <w:r w:rsidRPr="00E507D2">
        <w:t>the</w:t>
      </w:r>
      <w:r w:rsidRPr="00E507D2">
        <w:rPr>
          <w:spacing w:val="-4"/>
        </w:rPr>
        <w:t xml:space="preserve"> </w:t>
      </w:r>
      <w:r w:rsidRPr="00E507D2">
        <w:t>case</w:t>
      </w:r>
      <w:r w:rsidRPr="00E507D2">
        <w:rPr>
          <w:spacing w:val="-5"/>
        </w:rPr>
        <w:t xml:space="preserve"> </w:t>
      </w:r>
      <w:r w:rsidRPr="00E507D2">
        <w:t>of</w:t>
      </w:r>
      <w:r w:rsidRPr="00E507D2">
        <w:rPr>
          <w:spacing w:val="-4"/>
        </w:rPr>
        <w:t xml:space="preserve"> </w:t>
      </w:r>
      <w:r w:rsidRPr="00E507D2">
        <w:rPr>
          <w:i/>
        </w:rPr>
        <w:t>Greenpeace</w:t>
      </w:r>
      <w:r w:rsidRPr="00E507D2">
        <w:rPr>
          <w:i/>
          <w:spacing w:val="-3"/>
        </w:rPr>
        <w:t xml:space="preserve"> </w:t>
      </w:r>
      <w:r w:rsidRPr="00E507D2">
        <w:rPr>
          <w:i/>
          <w:spacing w:val="-2"/>
        </w:rPr>
        <w:t>Canada</w:t>
      </w:r>
      <w:r w:rsidR="00A871DF">
        <w:rPr>
          <w:i/>
          <w:spacing w:val="-2"/>
        </w:rPr>
        <w:t xml:space="preserve"> </w:t>
      </w:r>
      <w:r w:rsidRPr="00E507D2">
        <w:rPr>
          <w:i/>
        </w:rPr>
        <w:t>v.</w:t>
      </w:r>
      <w:r w:rsidRPr="00E507D2">
        <w:rPr>
          <w:i/>
          <w:spacing w:val="-11"/>
        </w:rPr>
        <w:t xml:space="preserve"> </w:t>
      </w:r>
      <w:r w:rsidRPr="00E507D2">
        <w:rPr>
          <w:i/>
        </w:rPr>
        <w:t>Minister</w:t>
      </w:r>
      <w:r w:rsidRPr="00E507D2">
        <w:rPr>
          <w:i/>
          <w:spacing w:val="-9"/>
        </w:rPr>
        <w:t xml:space="preserve"> </w:t>
      </w:r>
      <w:r w:rsidRPr="00E507D2">
        <w:rPr>
          <w:i/>
        </w:rPr>
        <w:t>of</w:t>
      </w:r>
      <w:r w:rsidRPr="00E507D2">
        <w:rPr>
          <w:i/>
          <w:spacing w:val="-9"/>
        </w:rPr>
        <w:t xml:space="preserve"> </w:t>
      </w:r>
      <w:r w:rsidRPr="00E507D2">
        <w:rPr>
          <w:i/>
        </w:rPr>
        <w:t>the</w:t>
      </w:r>
      <w:r w:rsidRPr="00E507D2">
        <w:rPr>
          <w:i/>
          <w:spacing w:val="-9"/>
        </w:rPr>
        <w:t xml:space="preserve"> </w:t>
      </w:r>
      <w:r w:rsidRPr="00E507D2">
        <w:rPr>
          <w:i/>
        </w:rPr>
        <w:t>Environment</w:t>
      </w:r>
      <w:r w:rsidRPr="00E507D2">
        <w:rPr>
          <w:i/>
          <w:spacing w:val="-9"/>
        </w:rPr>
        <w:t xml:space="preserve"> </w:t>
      </w:r>
      <w:r w:rsidRPr="00E507D2">
        <w:t>(</w:t>
      </w:r>
      <w:r w:rsidRPr="00E507D2">
        <w:rPr>
          <w:i/>
        </w:rPr>
        <w:t>Ontario</w:t>
      </w:r>
      <w:r w:rsidRPr="00E507D2">
        <w:t>),</w:t>
      </w:r>
      <w:r w:rsidRPr="00E507D2">
        <w:rPr>
          <w:spacing w:val="-9"/>
        </w:rPr>
        <w:t xml:space="preserve"> </w:t>
      </w:r>
      <w:r w:rsidRPr="00E507D2">
        <w:t>(</w:t>
      </w:r>
      <w:r w:rsidRPr="00E507D2">
        <w:rPr>
          <w:i/>
        </w:rPr>
        <w:t>Greenpeace #1</w:t>
      </w:r>
      <w:r w:rsidRPr="00E507D2">
        <w:t>)</w:t>
      </w:r>
      <w:r w:rsidRPr="00E507D2">
        <w:rPr>
          <w:spacing w:val="-3"/>
        </w:rPr>
        <w:t xml:space="preserve"> </w:t>
      </w:r>
      <w:r w:rsidRPr="00E507D2">
        <w:t>considered</w:t>
      </w:r>
      <w:r w:rsidRPr="00E507D2">
        <w:rPr>
          <w:spacing w:val="-3"/>
        </w:rPr>
        <w:t xml:space="preserve"> </w:t>
      </w:r>
      <w:r w:rsidRPr="00E507D2">
        <w:t>the</w:t>
      </w:r>
      <w:r w:rsidRPr="00E507D2">
        <w:rPr>
          <w:spacing w:val="-4"/>
        </w:rPr>
        <w:t xml:space="preserve"> </w:t>
      </w:r>
      <w:r w:rsidRPr="00E507D2">
        <w:t>Government</w:t>
      </w:r>
      <w:r w:rsidRPr="00E507D2">
        <w:rPr>
          <w:spacing w:val="-3"/>
        </w:rPr>
        <w:t xml:space="preserve"> </w:t>
      </w:r>
      <w:r w:rsidRPr="00E507D2">
        <w:t>of</w:t>
      </w:r>
      <w:r w:rsidRPr="00E507D2">
        <w:rPr>
          <w:spacing w:val="-3"/>
        </w:rPr>
        <w:t xml:space="preserve"> </w:t>
      </w:r>
      <w:r w:rsidRPr="00E507D2">
        <w:t>Ontario’s</w:t>
      </w:r>
      <w:r w:rsidRPr="00E507D2">
        <w:rPr>
          <w:spacing w:val="-3"/>
        </w:rPr>
        <w:t xml:space="preserve"> </w:t>
      </w:r>
      <w:r w:rsidRPr="00E507D2">
        <w:t>decision to revoke a regulation that ended the province’s cap and trade program, aimed at reducing greenhouse gas emissions.</w:t>
      </w:r>
      <w:r w:rsidRPr="00E507D2">
        <w:rPr>
          <w:vertAlign w:val="superscript"/>
        </w:rPr>
        <w:t>124</w:t>
      </w:r>
      <w:r w:rsidRPr="00E507D2">
        <w:t xml:space="preserve"> The case arose because the </w:t>
      </w:r>
      <w:proofErr w:type="gramStart"/>
      <w:r w:rsidRPr="00E507D2">
        <w:t>Environment</w:t>
      </w:r>
      <w:r w:rsidRPr="00E507D2">
        <w:rPr>
          <w:spacing w:val="-5"/>
        </w:rPr>
        <w:t xml:space="preserve"> </w:t>
      </w:r>
      <w:r w:rsidRPr="00E507D2">
        <w:t>Minister</w:t>
      </w:r>
      <w:proofErr w:type="gramEnd"/>
      <w:r w:rsidRPr="00E507D2">
        <w:rPr>
          <w:spacing w:val="-5"/>
        </w:rPr>
        <w:t xml:space="preserve"> </w:t>
      </w:r>
      <w:r w:rsidRPr="00E507D2">
        <w:t>failed</w:t>
      </w:r>
      <w:r w:rsidRPr="00E507D2">
        <w:rPr>
          <w:spacing w:val="-5"/>
        </w:rPr>
        <w:t xml:space="preserve"> </w:t>
      </w:r>
      <w:r w:rsidRPr="00E507D2">
        <w:t>to</w:t>
      </w:r>
      <w:r w:rsidRPr="00E507D2">
        <w:rPr>
          <w:spacing w:val="-5"/>
        </w:rPr>
        <w:t xml:space="preserve"> </w:t>
      </w:r>
      <w:r w:rsidRPr="00E507D2">
        <w:t>comply</w:t>
      </w:r>
      <w:r w:rsidRPr="00E507D2">
        <w:rPr>
          <w:spacing w:val="-5"/>
        </w:rPr>
        <w:t xml:space="preserve"> </w:t>
      </w:r>
      <w:r w:rsidRPr="00E507D2">
        <w:t>with</w:t>
      </w:r>
      <w:r w:rsidRPr="00E507D2">
        <w:rPr>
          <w:spacing w:val="-5"/>
        </w:rPr>
        <w:t xml:space="preserve"> </w:t>
      </w:r>
      <w:r w:rsidRPr="00E507D2">
        <w:t>the</w:t>
      </w:r>
      <w:r w:rsidRPr="00E507D2">
        <w:rPr>
          <w:spacing w:val="-6"/>
        </w:rPr>
        <w:t xml:space="preserve"> </w:t>
      </w:r>
      <w:r w:rsidRPr="00E507D2">
        <w:rPr>
          <w:i/>
        </w:rPr>
        <w:t>EBR</w:t>
      </w:r>
      <w:r w:rsidRPr="00E507D2">
        <w:t>’s public</w:t>
      </w:r>
      <w:r w:rsidRPr="00E507D2">
        <w:rPr>
          <w:spacing w:val="-13"/>
        </w:rPr>
        <w:t xml:space="preserve"> </w:t>
      </w:r>
      <w:r w:rsidRPr="00E507D2">
        <w:t>participation</w:t>
      </w:r>
      <w:r w:rsidRPr="00E507D2">
        <w:rPr>
          <w:spacing w:val="-12"/>
        </w:rPr>
        <w:t xml:space="preserve"> </w:t>
      </w:r>
      <w:r w:rsidRPr="00E507D2">
        <w:t>requirements</w:t>
      </w:r>
      <w:r w:rsidRPr="00E507D2">
        <w:rPr>
          <w:spacing w:val="-13"/>
        </w:rPr>
        <w:t xml:space="preserve"> </w:t>
      </w:r>
      <w:r w:rsidRPr="00E507D2">
        <w:t>before</w:t>
      </w:r>
      <w:r w:rsidRPr="00E507D2">
        <w:rPr>
          <w:spacing w:val="-12"/>
        </w:rPr>
        <w:t xml:space="preserve"> </w:t>
      </w:r>
      <w:r w:rsidRPr="00E507D2">
        <w:t>revoking</w:t>
      </w:r>
      <w:r w:rsidRPr="00E507D2">
        <w:rPr>
          <w:spacing w:val="-13"/>
        </w:rPr>
        <w:t xml:space="preserve"> </w:t>
      </w:r>
      <w:r w:rsidRPr="00E507D2">
        <w:t xml:space="preserve">the </w:t>
      </w:r>
      <w:r w:rsidRPr="00E507D2">
        <w:rPr>
          <w:spacing w:val="-2"/>
        </w:rPr>
        <w:t>regulation.</w:t>
      </w:r>
    </w:p>
    <w:p w14:paraId="5E1C5F85" w14:textId="02CD6835" w:rsidR="00DD4420" w:rsidRPr="00E507D2" w:rsidRDefault="00000000" w:rsidP="00F72BD2">
      <w:pPr>
        <w:pStyle w:val="BodyText"/>
        <w:spacing w:after="240"/>
      </w:pPr>
      <w:r w:rsidRPr="00E507D2">
        <w:t xml:space="preserve">After the Applicants commenced a judicial review of the Environment Minister’s decision, the government passed the </w:t>
      </w:r>
      <w:proofErr w:type="gramStart"/>
      <w:r w:rsidRPr="00E507D2">
        <w:rPr>
          <w:i/>
        </w:rPr>
        <w:lastRenderedPageBreak/>
        <w:t>Cap and Trade</w:t>
      </w:r>
      <w:proofErr w:type="gramEnd"/>
      <w:r w:rsidRPr="00E507D2">
        <w:rPr>
          <w:i/>
        </w:rPr>
        <w:t xml:space="preserve"> Cancellation Act</w:t>
      </w:r>
      <w:r w:rsidRPr="00E507D2">
        <w:t xml:space="preserve">, </w:t>
      </w:r>
      <w:r w:rsidRPr="00E507D2">
        <w:rPr>
          <w:i/>
        </w:rPr>
        <w:t>2018</w:t>
      </w:r>
      <w:r w:rsidRPr="00E507D2">
        <w:t>, which effectively repealed the regulation that was the subject</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t>court</w:t>
      </w:r>
      <w:r w:rsidRPr="00E507D2">
        <w:rPr>
          <w:spacing w:val="-7"/>
        </w:rPr>
        <w:t xml:space="preserve"> </w:t>
      </w:r>
      <w:r w:rsidRPr="00E507D2">
        <w:t>challenge.</w:t>
      </w:r>
      <w:r w:rsidRPr="00E507D2">
        <w:rPr>
          <w:vertAlign w:val="superscript"/>
        </w:rPr>
        <w:t>125</w:t>
      </w:r>
      <w:r w:rsidRPr="00E507D2">
        <w:rPr>
          <w:spacing w:val="-8"/>
        </w:rPr>
        <w:t xml:space="preserve"> </w:t>
      </w:r>
      <w:r w:rsidRPr="00E507D2">
        <w:t>The</w:t>
      </w:r>
      <w:r w:rsidRPr="00E507D2">
        <w:rPr>
          <w:spacing w:val="-8"/>
        </w:rPr>
        <w:t xml:space="preserve"> </w:t>
      </w:r>
      <w:r w:rsidRPr="00E507D2">
        <w:t>new</w:t>
      </w:r>
      <w:r w:rsidRPr="00E507D2">
        <w:rPr>
          <w:spacing w:val="-7"/>
        </w:rPr>
        <w:t xml:space="preserve"> </w:t>
      </w:r>
      <w:r w:rsidRPr="00E507D2">
        <w:t>Act</w:t>
      </w:r>
      <w:r w:rsidRPr="00E507D2">
        <w:rPr>
          <w:spacing w:val="-7"/>
        </w:rPr>
        <w:t xml:space="preserve"> </w:t>
      </w:r>
      <w:r w:rsidRPr="00E507D2">
        <w:t>included a privative clause that precluded judicial review of the government’s conduct. The Ontario Divisional Court found</w:t>
      </w:r>
      <w:r w:rsidRPr="00E507D2">
        <w:rPr>
          <w:spacing w:val="-7"/>
        </w:rPr>
        <w:t xml:space="preserve"> </w:t>
      </w:r>
      <w:r w:rsidRPr="00E507D2">
        <w:t>that</w:t>
      </w:r>
      <w:r w:rsidRPr="00E507D2">
        <w:rPr>
          <w:spacing w:val="-7"/>
        </w:rPr>
        <w:t xml:space="preserve"> </w:t>
      </w:r>
      <w:r w:rsidRPr="00E507D2">
        <w:t>the</w:t>
      </w:r>
      <w:r w:rsidRPr="00E507D2">
        <w:rPr>
          <w:spacing w:val="-8"/>
        </w:rPr>
        <w:t xml:space="preserve"> </w:t>
      </w:r>
      <w:r w:rsidRPr="00E507D2">
        <w:t>government</w:t>
      </w:r>
      <w:r w:rsidRPr="00E507D2">
        <w:rPr>
          <w:spacing w:val="-7"/>
        </w:rPr>
        <w:t xml:space="preserve"> </w:t>
      </w:r>
      <w:r w:rsidRPr="00E507D2">
        <w:t>had</w:t>
      </w:r>
      <w:r w:rsidRPr="00E507D2">
        <w:rPr>
          <w:spacing w:val="-7"/>
        </w:rPr>
        <w:t xml:space="preserve"> </w:t>
      </w:r>
      <w:r w:rsidRPr="00E507D2">
        <w:t>acted</w:t>
      </w:r>
      <w:r w:rsidRPr="00E507D2">
        <w:rPr>
          <w:spacing w:val="-7"/>
        </w:rPr>
        <w:t xml:space="preserve"> </w:t>
      </w:r>
      <w:r w:rsidRPr="00E507D2">
        <w:t>unlawfully</w:t>
      </w:r>
      <w:r w:rsidRPr="00E507D2">
        <w:rPr>
          <w:spacing w:val="-7"/>
        </w:rPr>
        <w:t xml:space="preserve"> </w:t>
      </w:r>
      <w:r w:rsidRPr="00E507D2">
        <w:t>when it failed to consult the public. Two members of the Court declined to make a formal declaration because</w:t>
      </w:r>
      <w:r w:rsidR="00A871DF">
        <w:t xml:space="preserve"> </w:t>
      </w:r>
      <w:r w:rsidRPr="00E507D2">
        <w:t>it would not have any legal effect, given that the regulation</w:t>
      </w:r>
      <w:r w:rsidRPr="00E507D2">
        <w:rPr>
          <w:spacing w:val="-7"/>
        </w:rPr>
        <w:t xml:space="preserve"> </w:t>
      </w:r>
      <w:r w:rsidRPr="00E507D2">
        <w:t>that</w:t>
      </w:r>
      <w:r w:rsidRPr="00E507D2">
        <w:rPr>
          <w:spacing w:val="-7"/>
        </w:rPr>
        <w:t xml:space="preserve"> </w:t>
      </w:r>
      <w:r w:rsidRPr="00E507D2">
        <w:t>was</w:t>
      </w:r>
      <w:r w:rsidRPr="00E507D2">
        <w:rPr>
          <w:spacing w:val="-7"/>
        </w:rPr>
        <w:t xml:space="preserve"> </w:t>
      </w:r>
      <w:r w:rsidRPr="00E507D2">
        <w:t>the</w:t>
      </w:r>
      <w:r w:rsidRPr="00E507D2">
        <w:rPr>
          <w:spacing w:val="-8"/>
        </w:rPr>
        <w:t xml:space="preserve"> </w:t>
      </w:r>
      <w:r w:rsidRPr="00E507D2">
        <w:t>subject</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t>judicial</w:t>
      </w:r>
      <w:r w:rsidRPr="00E507D2">
        <w:rPr>
          <w:spacing w:val="-7"/>
        </w:rPr>
        <w:t xml:space="preserve"> </w:t>
      </w:r>
      <w:r w:rsidRPr="00E507D2">
        <w:t>review had been repealed.</w:t>
      </w:r>
      <w:r w:rsidRPr="00E507D2">
        <w:rPr>
          <w:vertAlign w:val="superscript"/>
        </w:rPr>
        <w:t>126</w:t>
      </w:r>
    </w:p>
    <w:p w14:paraId="2455B45D" w14:textId="710B1654" w:rsidR="00DD4420" w:rsidRPr="00E507D2" w:rsidRDefault="00000000" w:rsidP="00F72BD2">
      <w:pPr>
        <w:pStyle w:val="BodyText"/>
        <w:spacing w:after="240"/>
      </w:pPr>
      <w:r w:rsidRPr="00E507D2">
        <w:t>However,</w:t>
      </w:r>
      <w:r w:rsidRPr="00E507D2">
        <w:rPr>
          <w:spacing w:val="-9"/>
        </w:rPr>
        <w:t xml:space="preserve"> </w:t>
      </w:r>
      <w:r w:rsidRPr="00E507D2">
        <w:t>in</w:t>
      </w:r>
      <w:r w:rsidRPr="00E507D2">
        <w:rPr>
          <w:spacing w:val="-9"/>
        </w:rPr>
        <w:t xml:space="preserve"> </w:t>
      </w:r>
      <w:r w:rsidRPr="00E507D2">
        <w:t>a</w:t>
      </w:r>
      <w:r w:rsidRPr="00E507D2">
        <w:rPr>
          <w:spacing w:val="-8"/>
        </w:rPr>
        <w:t xml:space="preserve"> </w:t>
      </w:r>
      <w:r w:rsidRPr="00E507D2">
        <w:t>strongly</w:t>
      </w:r>
      <w:r w:rsidRPr="00E507D2">
        <w:rPr>
          <w:spacing w:val="-9"/>
        </w:rPr>
        <w:t xml:space="preserve"> </w:t>
      </w:r>
      <w:r w:rsidRPr="00E507D2">
        <w:t>worded</w:t>
      </w:r>
      <w:r w:rsidRPr="00E507D2">
        <w:rPr>
          <w:spacing w:val="-9"/>
        </w:rPr>
        <w:t xml:space="preserve"> </w:t>
      </w:r>
      <w:r w:rsidRPr="00E507D2">
        <w:t>dissent,</w:t>
      </w:r>
      <w:r w:rsidRPr="00E507D2">
        <w:rPr>
          <w:spacing w:val="-8"/>
        </w:rPr>
        <w:t xml:space="preserve"> </w:t>
      </w:r>
      <w:r w:rsidRPr="00E507D2">
        <w:t>Justice</w:t>
      </w:r>
      <w:r w:rsidRPr="00E507D2">
        <w:rPr>
          <w:spacing w:val="-10"/>
        </w:rPr>
        <w:t xml:space="preserve"> </w:t>
      </w:r>
      <w:r w:rsidRPr="00E507D2">
        <w:rPr>
          <w:spacing w:val="-2"/>
        </w:rPr>
        <w:t>Corbett</w:t>
      </w:r>
      <w:r w:rsidR="00A871DF">
        <w:t xml:space="preserve"> </w:t>
      </w:r>
      <w:r w:rsidRPr="00E507D2">
        <w:t>observed</w:t>
      </w:r>
      <w:r w:rsidRPr="00E507D2">
        <w:rPr>
          <w:spacing w:val="-4"/>
        </w:rPr>
        <w:t xml:space="preserve"> </w:t>
      </w:r>
      <w:r w:rsidRPr="00E507D2">
        <w:rPr>
          <w:spacing w:val="-2"/>
        </w:rPr>
        <w:t>that:</w:t>
      </w:r>
    </w:p>
    <w:p w14:paraId="675A4B9F" w14:textId="418EA740" w:rsidR="00DD4420" w:rsidRPr="00772562" w:rsidRDefault="00000000" w:rsidP="00772562">
      <w:pPr>
        <w:spacing w:after="240"/>
        <w:ind w:left="426" w:right="482"/>
        <w:rPr>
          <w:i/>
        </w:rPr>
      </w:pPr>
      <w:r w:rsidRPr="00772562">
        <w:rPr>
          <w:i/>
        </w:rPr>
        <w:t>A close look at that clause could lead to the</w:t>
      </w:r>
      <w:r w:rsidRPr="00772562">
        <w:rPr>
          <w:i/>
          <w:spacing w:val="-2"/>
        </w:rPr>
        <w:t xml:space="preserve"> </w:t>
      </w:r>
      <w:r w:rsidRPr="00772562">
        <w:rPr>
          <w:i/>
        </w:rPr>
        <w:t>conclusion</w:t>
      </w:r>
      <w:r w:rsidRPr="00772562">
        <w:rPr>
          <w:i/>
          <w:spacing w:val="-1"/>
        </w:rPr>
        <w:t xml:space="preserve"> </w:t>
      </w:r>
      <w:r w:rsidRPr="00772562">
        <w:rPr>
          <w:i/>
        </w:rPr>
        <w:t>that</w:t>
      </w:r>
      <w:r w:rsidRPr="00772562">
        <w:rPr>
          <w:i/>
          <w:spacing w:val="-2"/>
        </w:rPr>
        <w:t xml:space="preserve"> </w:t>
      </w:r>
      <w:r w:rsidRPr="00772562">
        <w:rPr>
          <w:i/>
        </w:rPr>
        <w:t>the</w:t>
      </w:r>
      <w:r w:rsidRPr="00772562">
        <w:rPr>
          <w:i/>
          <w:spacing w:val="-1"/>
        </w:rPr>
        <w:t xml:space="preserve"> </w:t>
      </w:r>
      <w:r w:rsidRPr="00772562">
        <w:rPr>
          <w:i/>
        </w:rPr>
        <w:t>government</w:t>
      </w:r>
      <w:r w:rsidRPr="00772562">
        <w:rPr>
          <w:i/>
          <w:spacing w:val="-1"/>
        </w:rPr>
        <w:t xml:space="preserve"> </w:t>
      </w:r>
      <w:r w:rsidRPr="00772562">
        <w:rPr>
          <w:i/>
          <w:spacing w:val="-5"/>
        </w:rPr>
        <w:t>was</w:t>
      </w:r>
      <w:r w:rsidR="00A871DF" w:rsidRPr="00772562">
        <w:rPr>
          <w:i/>
        </w:rPr>
        <w:t xml:space="preserve"> </w:t>
      </w:r>
      <w:r w:rsidRPr="00772562">
        <w:rPr>
          <w:i/>
        </w:rPr>
        <w:t>deliberately</w:t>
      </w:r>
      <w:r w:rsidRPr="00772562">
        <w:rPr>
          <w:i/>
          <w:spacing w:val="-8"/>
        </w:rPr>
        <w:t xml:space="preserve"> </w:t>
      </w:r>
      <w:r w:rsidRPr="00772562">
        <w:rPr>
          <w:i/>
        </w:rPr>
        <w:t>trying</w:t>
      </w:r>
      <w:r w:rsidRPr="00772562">
        <w:rPr>
          <w:i/>
          <w:spacing w:val="-8"/>
        </w:rPr>
        <w:t xml:space="preserve"> </w:t>
      </w:r>
      <w:r w:rsidRPr="00772562">
        <w:rPr>
          <w:i/>
        </w:rPr>
        <w:t>to</w:t>
      </w:r>
      <w:r w:rsidRPr="00772562">
        <w:rPr>
          <w:i/>
          <w:spacing w:val="-8"/>
        </w:rPr>
        <w:t xml:space="preserve"> </w:t>
      </w:r>
      <w:r w:rsidRPr="00772562">
        <w:rPr>
          <w:i/>
        </w:rPr>
        <w:t>insulate</w:t>
      </w:r>
      <w:r w:rsidRPr="00772562">
        <w:rPr>
          <w:i/>
          <w:spacing w:val="-8"/>
        </w:rPr>
        <w:t xml:space="preserve"> </w:t>
      </w:r>
      <w:r w:rsidRPr="00772562">
        <w:rPr>
          <w:i/>
        </w:rPr>
        <w:t>itself</w:t>
      </w:r>
      <w:r w:rsidRPr="00772562">
        <w:rPr>
          <w:i/>
          <w:spacing w:val="-8"/>
        </w:rPr>
        <w:t xml:space="preserve"> </w:t>
      </w:r>
      <w:r w:rsidRPr="00772562">
        <w:rPr>
          <w:i/>
        </w:rPr>
        <w:t>from</w:t>
      </w:r>
      <w:r w:rsidRPr="00772562">
        <w:rPr>
          <w:i/>
          <w:spacing w:val="-9"/>
        </w:rPr>
        <w:t xml:space="preserve"> </w:t>
      </w:r>
      <w:r w:rsidRPr="00772562">
        <w:rPr>
          <w:i/>
        </w:rPr>
        <w:t xml:space="preserve">review for illegality, bad </w:t>
      </w:r>
      <w:proofErr w:type="gramStart"/>
      <w:r w:rsidRPr="00772562">
        <w:rPr>
          <w:i/>
        </w:rPr>
        <w:t>faith</w:t>
      </w:r>
      <w:proofErr w:type="gramEnd"/>
      <w:r w:rsidRPr="00772562">
        <w:rPr>
          <w:i/>
        </w:rPr>
        <w:t xml:space="preserve"> or failure to comply</w:t>
      </w:r>
      <w:r w:rsidR="00A871DF" w:rsidRPr="00772562">
        <w:rPr>
          <w:i/>
        </w:rPr>
        <w:t xml:space="preserve"> </w:t>
      </w:r>
      <w:r w:rsidRPr="00772562">
        <w:rPr>
          <w:i/>
        </w:rPr>
        <w:t>with valid, subsisting legislation. This, in turn, could</w:t>
      </w:r>
      <w:r w:rsidRPr="00772562">
        <w:rPr>
          <w:i/>
          <w:spacing w:val="-9"/>
        </w:rPr>
        <w:t xml:space="preserve"> </w:t>
      </w:r>
      <w:r w:rsidRPr="00772562">
        <w:rPr>
          <w:i/>
        </w:rPr>
        <w:t>buttress</w:t>
      </w:r>
      <w:r w:rsidRPr="00772562">
        <w:rPr>
          <w:i/>
          <w:spacing w:val="-9"/>
        </w:rPr>
        <w:t xml:space="preserve"> </w:t>
      </w:r>
      <w:r w:rsidRPr="00772562">
        <w:rPr>
          <w:i/>
        </w:rPr>
        <w:t>arguments</w:t>
      </w:r>
      <w:r w:rsidRPr="00772562">
        <w:rPr>
          <w:i/>
          <w:spacing w:val="-9"/>
        </w:rPr>
        <w:t xml:space="preserve"> </w:t>
      </w:r>
      <w:r w:rsidRPr="00772562">
        <w:rPr>
          <w:i/>
        </w:rPr>
        <w:t>that</w:t>
      </w:r>
      <w:r w:rsidRPr="00772562">
        <w:rPr>
          <w:i/>
          <w:spacing w:val="-9"/>
        </w:rPr>
        <w:t xml:space="preserve"> </w:t>
      </w:r>
      <w:r w:rsidRPr="00772562">
        <w:rPr>
          <w:i/>
        </w:rPr>
        <w:t>the</w:t>
      </w:r>
      <w:r w:rsidRPr="00772562">
        <w:rPr>
          <w:i/>
          <w:spacing w:val="-9"/>
        </w:rPr>
        <w:t xml:space="preserve"> </w:t>
      </w:r>
      <w:r w:rsidRPr="00772562">
        <w:rPr>
          <w:i/>
        </w:rPr>
        <w:t>clear</w:t>
      </w:r>
      <w:r w:rsidRPr="00772562">
        <w:rPr>
          <w:i/>
          <w:spacing w:val="-9"/>
        </w:rPr>
        <w:t xml:space="preserve"> </w:t>
      </w:r>
      <w:r w:rsidRPr="00772562">
        <w:rPr>
          <w:i/>
        </w:rPr>
        <w:t xml:space="preserve">failure of the government was followed by actions, not acknowledging the </w:t>
      </w:r>
      <w:proofErr w:type="gramStart"/>
      <w:r w:rsidRPr="00772562">
        <w:rPr>
          <w:i/>
        </w:rPr>
        <w:t>error</w:t>
      </w:r>
      <w:proofErr w:type="gramEnd"/>
      <w:r w:rsidRPr="00772562">
        <w:rPr>
          <w:i/>
        </w:rPr>
        <w:t xml:space="preserve"> and fixing it, but</w:t>
      </w:r>
      <w:r w:rsidR="00A871DF" w:rsidRPr="00772562">
        <w:rPr>
          <w:i/>
        </w:rPr>
        <w:t xml:space="preserve"> </w:t>
      </w:r>
      <w:r w:rsidRPr="00772562">
        <w:rPr>
          <w:i/>
        </w:rPr>
        <w:t>justifying</w:t>
      </w:r>
      <w:r w:rsidRPr="00772562">
        <w:rPr>
          <w:i/>
          <w:spacing w:val="-2"/>
        </w:rPr>
        <w:t xml:space="preserve"> </w:t>
      </w:r>
      <w:r w:rsidRPr="00772562">
        <w:rPr>
          <w:i/>
        </w:rPr>
        <w:t>the</w:t>
      </w:r>
      <w:r w:rsidRPr="00772562">
        <w:rPr>
          <w:i/>
          <w:spacing w:val="-1"/>
        </w:rPr>
        <w:t xml:space="preserve"> </w:t>
      </w:r>
      <w:r w:rsidRPr="00772562">
        <w:rPr>
          <w:i/>
        </w:rPr>
        <w:t>error</w:t>
      </w:r>
      <w:r w:rsidRPr="00772562">
        <w:rPr>
          <w:i/>
          <w:spacing w:val="-1"/>
        </w:rPr>
        <w:t xml:space="preserve"> </w:t>
      </w:r>
      <w:r w:rsidRPr="00772562">
        <w:rPr>
          <w:i/>
        </w:rPr>
        <w:t>and</w:t>
      </w:r>
      <w:r w:rsidRPr="00772562">
        <w:rPr>
          <w:i/>
          <w:spacing w:val="-1"/>
        </w:rPr>
        <w:t xml:space="preserve"> </w:t>
      </w:r>
      <w:r w:rsidRPr="00772562">
        <w:rPr>
          <w:i/>
        </w:rPr>
        <w:t>refusing</w:t>
      </w:r>
      <w:r w:rsidRPr="00772562">
        <w:rPr>
          <w:i/>
          <w:spacing w:val="-1"/>
        </w:rPr>
        <w:t xml:space="preserve"> </w:t>
      </w:r>
      <w:r w:rsidRPr="00772562">
        <w:rPr>
          <w:i/>
        </w:rPr>
        <w:t>to</w:t>
      </w:r>
      <w:r w:rsidRPr="00772562">
        <w:rPr>
          <w:i/>
          <w:spacing w:val="-1"/>
        </w:rPr>
        <w:t xml:space="preserve"> </w:t>
      </w:r>
      <w:r w:rsidRPr="00772562">
        <w:rPr>
          <w:i/>
        </w:rPr>
        <w:t>permit</w:t>
      </w:r>
      <w:r w:rsidRPr="00772562">
        <w:rPr>
          <w:i/>
          <w:spacing w:val="-2"/>
        </w:rPr>
        <w:t xml:space="preserve"> judicial</w:t>
      </w:r>
      <w:r w:rsidR="00A871DF" w:rsidRPr="00772562">
        <w:rPr>
          <w:i/>
        </w:rPr>
        <w:t xml:space="preserve"> </w:t>
      </w:r>
      <w:r w:rsidRPr="00772562">
        <w:rPr>
          <w:i/>
        </w:rPr>
        <w:t>review</w:t>
      </w:r>
      <w:r w:rsidRPr="00772562">
        <w:rPr>
          <w:i/>
          <w:spacing w:val="-2"/>
        </w:rPr>
        <w:t xml:space="preserve"> </w:t>
      </w:r>
      <w:r w:rsidRPr="00772562">
        <w:rPr>
          <w:i/>
        </w:rPr>
        <w:t>of</w:t>
      </w:r>
      <w:r w:rsidRPr="00772562">
        <w:rPr>
          <w:i/>
          <w:spacing w:val="-2"/>
        </w:rPr>
        <w:t xml:space="preserve"> it.</w:t>
      </w:r>
      <w:r w:rsidRPr="00772562">
        <w:rPr>
          <w:i/>
          <w:spacing w:val="-2"/>
          <w:vertAlign w:val="superscript"/>
        </w:rPr>
        <w:t>127</w:t>
      </w:r>
    </w:p>
    <w:p w14:paraId="0E13F05A" w14:textId="77777777" w:rsidR="00DD4420" w:rsidRPr="00E507D2" w:rsidRDefault="00000000" w:rsidP="00F72BD2">
      <w:pPr>
        <w:pStyle w:val="BodyText"/>
        <w:spacing w:after="240"/>
      </w:pPr>
      <w:r w:rsidRPr="00E507D2">
        <w:t>“In a democracy characterized by the Rule of Law,” Justice</w:t>
      </w:r>
      <w:r w:rsidRPr="00E507D2">
        <w:rPr>
          <w:spacing w:val="-12"/>
        </w:rPr>
        <w:t xml:space="preserve"> </w:t>
      </w:r>
      <w:r w:rsidRPr="00E507D2">
        <w:t>Corbett</w:t>
      </w:r>
      <w:r w:rsidRPr="00E507D2">
        <w:rPr>
          <w:spacing w:val="-12"/>
        </w:rPr>
        <w:t xml:space="preserve"> </w:t>
      </w:r>
      <w:r w:rsidRPr="00E507D2">
        <w:t>wrote,</w:t>
      </w:r>
      <w:r w:rsidRPr="00E507D2">
        <w:rPr>
          <w:spacing w:val="-12"/>
        </w:rPr>
        <w:t xml:space="preserve"> </w:t>
      </w:r>
      <w:r w:rsidRPr="00E507D2">
        <w:t>“the</w:t>
      </w:r>
      <w:r w:rsidRPr="00E507D2">
        <w:rPr>
          <w:spacing w:val="-12"/>
        </w:rPr>
        <w:t xml:space="preserve"> </w:t>
      </w:r>
      <w:r w:rsidRPr="00E507D2">
        <w:t>government</w:t>
      </w:r>
      <w:r w:rsidRPr="00E507D2">
        <w:rPr>
          <w:spacing w:val="-12"/>
        </w:rPr>
        <w:t xml:space="preserve"> </w:t>
      </w:r>
      <w:r w:rsidRPr="00E507D2">
        <w:t>cannot</w:t>
      </w:r>
      <w:r w:rsidRPr="00E507D2">
        <w:rPr>
          <w:spacing w:val="-12"/>
        </w:rPr>
        <w:t xml:space="preserve"> </w:t>
      </w:r>
      <w:r w:rsidRPr="00E507D2">
        <w:t xml:space="preserve">ignore the </w:t>
      </w:r>
      <w:r w:rsidRPr="00E507D2">
        <w:rPr>
          <w:i/>
        </w:rPr>
        <w:t xml:space="preserve">EBR </w:t>
      </w:r>
      <w:r w:rsidRPr="00E507D2">
        <w:t>on the basis that it has the legal authority to govern:</w:t>
      </w:r>
      <w:r w:rsidRPr="00E507D2">
        <w:rPr>
          <w:spacing w:val="-6"/>
        </w:rPr>
        <w:t xml:space="preserve"> </w:t>
      </w:r>
      <w:r w:rsidRPr="00E507D2">
        <w:t>its</w:t>
      </w:r>
      <w:r w:rsidRPr="00E507D2">
        <w:rPr>
          <w:spacing w:val="-6"/>
        </w:rPr>
        <w:t xml:space="preserve"> </w:t>
      </w:r>
      <w:r w:rsidRPr="00E507D2">
        <w:t>authority</w:t>
      </w:r>
      <w:r w:rsidRPr="00E507D2">
        <w:rPr>
          <w:spacing w:val="-6"/>
        </w:rPr>
        <w:t xml:space="preserve"> </w:t>
      </w:r>
      <w:r w:rsidRPr="00E507D2">
        <w:t>to</w:t>
      </w:r>
      <w:r w:rsidRPr="00E507D2">
        <w:rPr>
          <w:spacing w:val="-7"/>
        </w:rPr>
        <w:t xml:space="preserve"> </w:t>
      </w:r>
      <w:r w:rsidRPr="00E507D2">
        <w:t>govern</w:t>
      </w:r>
      <w:r w:rsidRPr="00E507D2">
        <w:rPr>
          <w:spacing w:val="-6"/>
        </w:rPr>
        <w:t xml:space="preserve"> </w:t>
      </w:r>
      <w:r w:rsidRPr="00E507D2">
        <w:t>is</w:t>
      </w:r>
      <w:r w:rsidRPr="00E507D2">
        <w:rPr>
          <w:spacing w:val="-6"/>
        </w:rPr>
        <w:t xml:space="preserve"> </w:t>
      </w:r>
      <w:r w:rsidRPr="00E507D2">
        <w:t>circumscribed</w:t>
      </w:r>
      <w:r w:rsidRPr="00E507D2">
        <w:rPr>
          <w:spacing w:val="-6"/>
        </w:rPr>
        <w:t xml:space="preserve"> </w:t>
      </w:r>
      <w:r w:rsidRPr="00E507D2">
        <w:t>by</w:t>
      </w:r>
      <w:r w:rsidRPr="00E507D2">
        <w:rPr>
          <w:spacing w:val="-6"/>
        </w:rPr>
        <w:t xml:space="preserve"> </w:t>
      </w:r>
      <w:r w:rsidRPr="00E507D2">
        <w:t xml:space="preserve">the </w:t>
      </w:r>
      <w:r w:rsidRPr="00E507D2">
        <w:rPr>
          <w:spacing w:val="-2"/>
        </w:rPr>
        <w:t>law.”</w:t>
      </w:r>
      <w:proofErr w:type="gramStart"/>
      <w:r w:rsidRPr="00E507D2">
        <w:rPr>
          <w:spacing w:val="-2"/>
          <w:vertAlign w:val="superscript"/>
        </w:rPr>
        <w:t>128</w:t>
      </w:r>
      <w:proofErr w:type="gramEnd"/>
    </w:p>
    <w:p w14:paraId="2DF85B27" w14:textId="77777777" w:rsidR="00DD4420" w:rsidRPr="00E507D2" w:rsidRDefault="00000000" w:rsidP="00F72BD2">
      <w:pPr>
        <w:spacing w:after="240"/>
      </w:pPr>
      <w:r w:rsidRPr="00E507D2">
        <w:t xml:space="preserve">Subsequently, in </w:t>
      </w:r>
      <w:r w:rsidRPr="00E507D2">
        <w:rPr>
          <w:i/>
        </w:rPr>
        <w:t xml:space="preserve">Greenpeace Canada </w:t>
      </w:r>
      <w:r w:rsidRPr="00E507D2">
        <w:t>(</w:t>
      </w:r>
      <w:r w:rsidRPr="00E507D2">
        <w:rPr>
          <w:i/>
        </w:rPr>
        <w:t>2471256 Canada Inc.</w:t>
      </w:r>
      <w:r w:rsidRPr="00E507D2">
        <w:t xml:space="preserve">) </w:t>
      </w:r>
      <w:r w:rsidRPr="00E507D2">
        <w:rPr>
          <w:i/>
        </w:rPr>
        <w:t>v. Ontario (Minister of the Environment, Conservation</w:t>
      </w:r>
      <w:r w:rsidRPr="00E507D2">
        <w:rPr>
          <w:i/>
          <w:spacing w:val="-6"/>
        </w:rPr>
        <w:t xml:space="preserve"> </w:t>
      </w:r>
      <w:r w:rsidRPr="00E507D2">
        <w:rPr>
          <w:i/>
        </w:rPr>
        <w:t>and</w:t>
      </w:r>
      <w:r w:rsidRPr="00E507D2">
        <w:rPr>
          <w:i/>
          <w:spacing w:val="-6"/>
        </w:rPr>
        <w:t xml:space="preserve"> </w:t>
      </w:r>
      <w:r w:rsidRPr="00E507D2">
        <w:rPr>
          <w:i/>
        </w:rPr>
        <w:t>Parks),</w:t>
      </w:r>
      <w:r w:rsidRPr="00E507D2">
        <w:rPr>
          <w:i/>
          <w:spacing w:val="-6"/>
        </w:rPr>
        <w:t xml:space="preserve"> </w:t>
      </w:r>
      <w:r w:rsidRPr="00E507D2">
        <w:rPr>
          <w:i/>
        </w:rPr>
        <w:t>(Greenpeace</w:t>
      </w:r>
      <w:r w:rsidRPr="00E507D2">
        <w:rPr>
          <w:i/>
          <w:spacing w:val="-6"/>
        </w:rPr>
        <w:t xml:space="preserve"> </w:t>
      </w:r>
      <w:r w:rsidRPr="00E507D2">
        <w:rPr>
          <w:i/>
        </w:rPr>
        <w:t>#2)</w:t>
      </w:r>
      <w:r w:rsidRPr="00E507D2">
        <w:rPr>
          <w:i/>
          <w:spacing w:val="-5"/>
        </w:rPr>
        <w:t xml:space="preserve"> </w:t>
      </w:r>
      <w:r w:rsidRPr="00E507D2">
        <w:t>the</w:t>
      </w:r>
      <w:r w:rsidRPr="00E507D2">
        <w:rPr>
          <w:spacing w:val="-7"/>
        </w:rPr>
        <w:t xml:space="preserve"> </w:t>
      </w:r>
      <w:r w:rsidRPr="00E507D2">
        <w:t>Ontario Divisional Court found that the Minister of Municipal Affairs and Housing had acted “unreasonably and unlawfully”</w:t>
      </w:r>
      <w:r w:rsidRPr="00E507D2">
        <w:rPr>
          <w:spacing w:val="-8"/>
        </w:rPr>
        <w:t xml:space="preserve"> </w:t>
      </w:r>
      <w:r w:rsidRPr="00E507D2">
        <w:t>by</w:t>
      </w:r>
      <w:r w:rsidRPr="00E507D2">
        <w:rPr>
          <w:spacing w:val="-7"/>
        </w:rPr>
        <w:t xml:space="preserve"> </w:t>
      </w:r>
      <w:r w:rsidRPr="00E507D2">
        <w:t>failing</w:t>
      </w:r>
      <w:r w:rsidRPr="00E507D2">
        <w:rPr>
          <w:spacing w:val="-7"/>
        </w:rPr>
        <w:t xml:space="preserve"> </w:t>
      </w:r>
      <w:r w:rsidRPr="00E507D2">
        <w:t>to</w:t>
      </w:r>
      <w:r w:rsidRPr="00E507D2">
        <w:rPr>
          <w:spacing w:val="-8"/>
        </w:rPr>
        <w:t xml:space="preserve"> </w:t>
      </w:r>
      <w:r w:rsidRPr="00E507D2">
        <w:t>consult</w:t>
      </w:r>
      <w:r w:rsidRPr="00E507D2">
        <w:rPr>
          <w:spacing w:val="-7"/>
        </w:rPr>
        <w:t xml:space="preserve"> </w:t>
      </w:r>
      <w:r w:rsidRPr="00E507D2">
        <w:t>with</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before making changes that significantly enhanced the government’s</w:t>
      </w:r>
      <w:r w:rsidRPr="00E507D2">
        <w:rPr>
          <w:spacing w:val="-13"/>
        </w:rPr>
        <w:t xml:space="preserve"> </w:t>
      </w:r>
      <w:r w:rsidRPr="00E507D2">
        <w:t>power</w:t>
      </w:r>
      <w:r w:rsidRPr="00E507D2">
        <w:rPr>
          <w:spacing w:val="-12"/>
        </w:rPr>
        <w:t xml:space="preserve"> </w:t>
      </w:r>
      <w:r w:rsidRPr="00E507D2">
        <w:t>to</w:t>
      </w:r>
      <w:r w:rsidRPr="00E507D2">
        <w:rPr>
          <w:spacing w:val="-13"/>
        </w:rPr>
        <w:t xml:space="preserve"> </w:t>
      </w:r>
      <w:r w:rsidRPr="00E507D2">
        <w:t>issue</w:t>
      </w:r>
      <w:r w:rsidRPr="00E507D2">
        <w:rPr>
          <w:spacing w:val="-12"/>
        </w:rPr>
        <w:t xml:space="preserve"> </w:t>
      </w:r>
      <w:r w:rsidRPr="00E507D2">
        <w:t>Minister’s</w:t>
      </w:r>
      <w:r w:rsidRPr="00E507D2">
        <w:rPr>
          <w:spacing w:val="-12"/>
        </w:rPr>
        <w:t xml:space="preserve"> </w:t>
      </w:r>
      <w:r w:rsidRPr="00E507D2">
        <w:t>Zoning</w:t>
      </w:r>
      <w:r w:rsidRPr="00E507D2">
        <w:rPr>
          <w:spacing w:val="-12"/>
        </w:rPr>
        <w:t xml:space="preserve"> </w:t>
      </w:r>
      <w:r w:rsidRPr="00E507D2">
        <w:t>Orders</w:t>
      </w:r>
    </w:p>
    <w:p w14:paraId="2BCDB253" w14:textId="77777777" w:rsidR="00DD4420" w:rsidRPr="00E507D2" w:rsidRDefault="00000000" w:rsidP="00F72BD2">
      <w:pPr>
        <w:spacing w:after="240"/>
      </w:pPr>
      <w:r w:rsidRPr="00E507D2">
        <w:t>under</w:t>
      </w:r>
      <w:r w:rsidRPr="00E507D2">
        <w:rPr>
          <w:spacing w:val="-11"/>
        </w:rPr>
        <w:t xml:space="preserve"> </w:t>
      </w:r>
      <w:r w:rsidRPr="00E507D2">
        <w:t>the</w:t>
      </w:r>
      <w:r w:rsidRPr="00E507D2">
        <w:rPr>
          <w:spacing w:val="-10"/>
        </w:rPr>
        <w:t xml:space="preserve"> </w:t>
      </w:r>
      <w:r w:rsidRPr="00E507D2">
        <w:rPr>
          <w:i/>
        </w:rPr>
        <w:t>Planning</w:t>
      </w:r>
      <w:r w:rsidRPr="00E507D2">
        <w:rPr>
          <w:i/>
          <w:spacing w:val="-11"/>
        </w:rPr>
        <w:t xml:space="preserve"> </w:t>
      </w:r>
      <w:r w:rsidRPr="00E507D2">
        <w:rPr>
          <w:i/>
        </w:rPr>
        <w:t>Act</w:t>
      </w:r>
      <w:r w:rsidRPr="00E507D2">
        <w:t>.</w:t>
      </w:r>
      <w:r w:rsidRPr="00E507D2">
        <w:rPr>
          <w:vertAlign w:val="superscript"/>
        </w:rPr>
        <w:t>129</w:t>
      </w:r>
      <w:r w:rsidRPr="00E507D2">
        <w:rPr>
          <w:spacing w:val="-10"/>
        </w:rPr>
        <w:t xml:space="preserve"> </w:t>
      </w:r>
      <w:r w:rsidRPr="00E507D2">
        <w:t>These</w:t>
      </w:r>
      <w:r w:rsidRPr="00E507D2">
        <w:rPr>
          <w:spacing w:val="-10"/>
        </w:rPr>
        <w:t xml:space="preserve"> </w:t>
      </w:r>
      <w:r w:rsidRPr="00E507D2">
        <w:t>amendments,</w:t>
      </w:r>
      <w:r w:rsidRPr="00E507D2">
        <w:rPr>
          <w:spacing w:val="-11"/>
        </w:rPr>
        <w:t xml:space="preserve"> </w:t>
      </w:r>
      <w:r w:rsidRPr="00E507D2">
        <w:t xml:space="preserve">included in Bill 197, </w:t>
      </w:r>
      <w:r w:rsidRPr="00E507D2">
        <w:rPr>
          <w:i/>
        </w:rPr>
        <w:t>COVID-19 Economic Recovery Act</w:t>
      </w:r>
      <w:r w:rsidRPr="00E507D2">
        <w:t xml:space="preserve">, </w:t>
      </w:r>
      <w:r w:rsidRPr="00E507D2">
        <w:rPr>
          <w:i/>
        </w:rPr>
        <w:t>2020</w:t>
      </w:r>
      <w:r w:rsidRPr="00E507D2">
        <w:t>, were passed without public consultation.</w:t>
      </w:r>
      <w:r w:rsidRPr="00E507D2">
        <w:rPr>
          <w:vertAlign w:val="superscript"/>
        </w:rPr>
        <w:t>130</w:t>
      </w:r>
    </w:p>
    <w:p w14:paraId="3E747EE0" w14:textId="27699123" w:rsidR="00DD4420" w:rsidRPr="00E507D2" w:rsidRDefault="00000000" w:rsidP="00F72BD2">
      <w:pPr>
        <w:pStyle w:val="BodyText"/>
        <w:spacing w:after="240"/>
      </w:pPr>
      <w:r w:rsidRPr="00E507D2">
        <w:t>The Court found that it was “noteworthy” that the Auditor General had informed the Ministry before the</w:t>
      </w:r>
      <w:r w:rsidRPr="00E507D2">
        <w:rPr>
          <w:spacing w:val="-10"/>
        </w:rPr>
        <w:t xml:space="preserve"> </w:t>
      </w:r>
      <w:r w:rsidRPr="00E507D2">
        <w:t>proposed</w:t>
      </w:r>
      <w:r w:rsidRPr="00E507D2">
        <w:rPr>
          <w:spacing w:val="-9"/>
        </w:rPr>
        <w:t xml:space="preserve"> </w:t>
      </w:r>
      <w:r w:rsidRPr="00E507D2">
        <w:t>amendments</w:t>
      </w:r>
      <w:r w:rsidRPr="00E507D2">
        <w:rPr>
          <w:spacing w:val="-9"/>
        </w:rPr>
        <w:t xml:space="preserve"> </w:t>
      </w:r>
      <w:r w:rsidRPr="00E507D2">
        <w:t>were</w:t>
      </w:r>
      <w:r w:rsidRPr="00E507D2">
        <w:rPr>
          <w:spacing w:val="-10"/>
        </w:rPr>
        <w:t xml:space="preserve"> </w:t>
      </w:r>
      <w:r w:rsidRPr="00E507D2">
        <w:t>adopted</w:t>
      </w:r>
      <w:r w:rsidRPr="00E507D2">
        <w:rPr>
          <w:spacing w:val="-9"/>
        </w:rPr>
        <w:t xml:space="preserve"> </w:t>
      </w:r>
      <w:r w:rsidRPr="00E507D2">
        <w:t>that</w:t>
      </w:r>
      <w:r w:rsidRPr="00E507D2">
        <w:rPr>
          <w:spacing w:val="-9"/>
        </w:rPr>
        <w:t xml:space="preserve"> </w:t>
      </w:r>
      <w:r w:rsidRPr="00E507D2">
        <w:t>they should be posted on the Registry because of their environmental significance.</w:t>
      </w:r>
      <w:r w:rsidRPr="00E507D2">
        <w:rPr>
          <w:vertAlign w:val="superscript"/>
        </w:rPr>
        <w:t>131</w:t>
      </w:r>
      <w:r w:rsidRPr="00E507D2">
        <w:t xml:space="preserve"> Nevertheless, the</w:t>
      </w:r>
      <w:r w:rsidR="00A871DF">
        <w:t xml:space="preserve"> </w:t>
      </w:r>
      <w:r w:rsidRPr="00E507D2">
        <w:t>Ministry</w:t>
      </w:r>
      <w:r w:rsidRPr="00E507D2">
        <w:rPr>
          <w:spacing w:val="-8"/>
        </w:rPr>
        <w:t xml:space="preserve"> </w:t>
      </w:r>
      <w:r w:rsidRPr="00E507D2">
        <w:t>failed</w:t>
      </w:r>
      <w:r w:rsidRPr="00E507D2">
        <w:rPr>
          <w:spacing w:val="-8"/>
        </w:rPr>
        <w:t xml:space="preserve"> </w:t>
      </w:r>
      <w:r w:rsidRPr="00E507D2">
        <w:t>to</w:t>
      </w:r>
      <w:r w:rsidRPr="00E507D2">
        <w:rPr>
          <w:spacing w:val="-8"/>
        </w:rPr>
        <w:t xml:space="preserve"> </w:t>
      </w:r>
      <w:r w:rsidRPr="00E507D2">
        <w:t>do</w:t>
      </w:r>
      <w:r w:rsidRPr="00E507D2">
        <w:rPr>
          <w:spacing w:val="-8"/>
        </w:rPr>
        <w:t xml:space="preserve"> </w:t>
      </w:r>
      <w:r w:rsidRPr="00E507D2">
        <w:t>so.</w:t>
      </w:r>
      <w:r w:rsidRPr="00E507D2">
        <w:rPr>
          <w:spacing w:val="-8"/>
        </w:rPr>
        <w:t xml:space="preserve"> </w:t>
      </w:r>
      <w:r w:rsidRPr="00E507D2">
        <w:t>Instead,</w:t>
      </w:r>
      <w:r w:rsidRPr="00E507D2">
        <w:rPr>
          <w:spacing w:val="-8"/>
        </w:rPr>
        <w:t xml:space="preserve"> </w:t>
      </w:r>
      <w:r w:rsidRPr="00E507D2">
        <w:t>many</w:t>
      </w:r>
      <w:r w:rsidRPr="00E507D2">
        <w:rPr>
          <w:spacing w:val="-8"/>
        </w:rPr>
        <w:t xml:space="preserve"> </w:t>
      </w:r>
      <w:r w:rsidRPr="00E507D2">
        <w:t>months</w:t>
      </w:r>
      <w:r w:rsidRPr="00E507D2">
        <w:rPr>
          <w:spacing w:val="-8"/>
        </w:rPr>
        <w:t xml:space="preserve"> </w:t>
      </w:r>
      <w:r w:rsidRPr="00E507D2">
        <w:t>after</w:t>
      </w:r>
      <w:r w:rsidRPr="00E507D2">
        <w:rPr>
          <w:spacing w:val="-8"/>
        </w:rPr>
        <w:t xml:space="preserve"> </w:t>
      </w:r>
      <w:r w:rsidRPr="00E507D2">
        <w:t>Bill 197</w:t>
      </w:r>
      <w:r w:rsidRPr="00E507D2">
        <w:rPr>
          <w:spacing w:val="-11"/>
        </w:rPr>
        <w:t xml:space="preserve"> </w:t>
      </w:r>
      <w:r w:rsidRPr="00E507D2">
        <w:t>became</w:t>
      </w:r>
      <w:r w:rsidRPr="00E507D2">
        <w:rPr>
          <w:spacing w:val="-11"/>
        </w:rPr>
        <w:t xml:space="preserve"> </w:t>
      </w:r>
      <w:r w:rsidRPr="00E507D2">
        <w:t>law,</w:t>
      </w:r>
      <w:r w:rsidRPr="00E507D2">
        <w:rPr>
          <w:spacing w:val="-11"/>
        </w:rPr>
        <w:t xml:space="preserve"> </w:t>
      </w:r>
      <w:r w:rsidRPr="00E507D2">
        <w:t>the</w:t>
      </w:r>
      <w:r w:rsidRPr="00E507D2">
        <w:rPr>
          <w:spacing w:val="-11"/>
        </w:rPr>
        <w:t xml:space="preserve"> </w:t>
      </w:r>
      <w:r w:rsidRPr="00E507D2">
        <w:t>government</w:t>
      </w:r>
      <w:r w:rsidRPr="00E507D2">
        <w:rPr>
          <w:spacing w:val="-11"/>
        </w:rPr>
        <w:t xml:space="preserve"> </w:t>
      </w:r>
      <w:r w:rsidRPr="00E507D2">
        <w:t>posted</w:t>
      </w:r>
      <w:r w:rsidRPr="00E507D2">
        <w:rPr>
          <w:spacing w:val="-11"/>
        </w:rPr>
        <w:t xml:space="preserve"> </w:t>
      </w:r>
      <w:r w:rsidRPr="00E507D2">
        <w:t>the</w:t>
      </w:r>
      <w:r w:rsidRPr="00E507D2">
        <w:rPr>
          <w:spacing w:val="-11"/>
        </w:rPr>
        <w:t xml:space="preserve"> </w:t>
      </w:r>
      <w:r w:rsidRPr="00E507D2">
        <w:t xml:space="preserve">legislative amendments on the Registry and invited public </w:t>
      </w:r>
      <w:r w:rsidRPr="00E507D2">
        <w:rPr>
          <w:spacing w:val="-2"/>
        </w:rPr>
        <w:t>comment.</w:t>
      </w:r>
    </w:p>
    <w:p w14:paraId="47A5E232" w14:textId="17F1B1ED" w:rsidR="00DD4420" w:rsidRPr="00E507D2" w:rsidRDefault="00000000" w:rsidP="00F72BD2">
      <w:pPr>
        <w:pStyle w:val="BodyText"/>
        <w:spacing w:after="240"/>
      </w:pPr>
      <w:r w:rsidRPr="00E507D2">
        <w:t>In</w:t>
      </w:r>
      <w:r w:rsidRPr="00E507D2">
        <w:rPr>
          <w:spacing w:val="-3"/>
        </w:rPr>
        <w:t xml:space="preserve"> </w:t>
      </w:r>
      <w:r w:rsidRPr="00E507D2">
        <w:t>its decision,</w:t>
      </w:r>
      <w:r w:rsidRPr="00E507D2">
        <w:rPr>
          <w:spacing w:val="-1"/>
        </w:rPr>
        <w:t xml:space="preserve"> </w:t>
      </w:r>
      <w:r w:rsidRPr="00E507D2">
        <w:t>the</w:t>
      </w:r>
      <w:r w:rsidRPr="00E507D2">
        <w:rPr>
          <w:spacing w:val="-1"/>
        </w:rPr>
        <w:t xml:space="preserve"> </w:t>
      </w:r>
      <w:r w:rsidRPr="00E507D2">
        <w:t xml:space="preserve">Court </w:t>
      </w:r>
      <w:r w:rsidRPr="00E507D2">
        <w:rPr>
          <w:spacing w:val="-2"/>
        </w:rPr>
        <w:t>stated:</w:t>
      </w:r>
    </w:p>
    <w:p w14:paraId="467C3579" w14:textId="512567B8" w:rsidR="00DD4420" w:rsidRPr="00772562" w:rsidRDefault="00000000" w:rsidP="00772562">
      <w:pPr>
        <w:spacing w:after="240"/>
        <w:ind w:left="426" w:right="766"/>
        <w:rPr>
          <w:i/>
        </w:rPr>
      </w:pPr>
      <w:r w:rsidRPr="00772562">
        <w:rPr>
          <w:i/>
        </w:rPr>
        <w:t>…an</w:t>
      </w:r>
      <w:r w:rsidRPr="00772562">
        <w:rPr>
          <w:i/>
          <w:spacing w:val="-1"/>
        </w:rPr>
        <w:t xml:space="preserve"> </w:t>
      </w:r>
      <w:r w:rsidRPr="00772562">
        <w:rPr>
          <w:i/>
        </w:rPr>
        <w:t>after-the-fact</w:t>
      </w:r>
      <w:r w:rsidRPr="00772562">
        <w:rPr>
          <w:i/>
          <w:spacing w:val="-1"/>
        </w:rPr>
        <w:t xml:space="preserve"> </w:t>
      </w:r>
      <w:r w:rsidRPr="00772562">
        <w:rPr>
          <w:i/>
        </w:rPr>
        <w:t>posting</w:t>
      </w:r>
      <w:r w:rsidRPr="00772562">
        <w:rPr>
          <w:i/>
          <w:spacing w:val="-1"/>
        </w:rPr>
        <w:t xml:space="preserve"> </w:t>
      </w:r>
      <w:r w:rsidRPr="00772562">
        <w:rPr>
          <w:i/>
        </w:rPr>
        <w:t>does</w:t>
      </w:r>
      <w:r w:rsidRPr="00772562">
        <w:rPr>
          <w:i/>
          <w:spacing w:val="-1"/>
        </w:rPr>
        <w:t xml:space="preserve"> </w:t>
      </w:r>
      <w:r w:rsidRPr="00772562">
        <w:rPr>
          <w:i/>
        </w:rPr>
        <w:t>not</w:t>
      </w:r>
      <w:r w:rsidRPr="00772562">
        <w:rPr>
          <w:i/>
          <w:spacing w:val="-1"/>
        </w:rPr>
        <w:t xml:space="preserve"> </w:t>
      </w:r>
      <w:r w:rsidRPr="00772562">
        <w:rPr>
          <w:i/>
        </w:rPr>
        <w:t>satisfy</w:t>
      </w:r>
      <w:r w:rsidRPr="00772562">
        <w:rPr>
          <w:i/>
          <w:spacing w:val="-1"/>
        </w:rPr>
        <w:t xml:space="preserve"> </w:t>
      </w:r>
      <w:r w:rsidRPr="00772562">
        <w:rPr>
          <w:i/>
        </w:rPr>
        <w:t>the requirements of the EBR, which is meant to give the public an opportunity to be consulted on</w:t>
      </w:r>
      <w:r w:rsidRPr="00772562">
        <w:rPr>
          <w:i/>
          <w:spacing w:val="-2"/>
        </w:rPr>
        <w:t xml:space="preserve"> </w:t>
      </w:r>
      <w:r w:rsidRPr="00772562">
        <w:rPr>
          <w:i/>
        </w:rPr>
        <w:t>certain</w:t>
      </w:r>
      <w:r w:rsidRPr="00772562">
        <w:rPr>
          <w:i/>
          <w:spacing w:val="-1"/>
        </w:rPr>
        <w:t xml:space="preserve"> </w:t>
      </w:r>
      <w:r w:rsidRPr="00772562">
        <w:rPr>
          <w:i/>
        </w:rPr>
        <w:t>types</w:t>
      </w:r>
      <w:r w:rsidRPr="00772562">
        <w:rPr>
          <w:i/>
          <w:spacing w:val="-1"/>
        </w:rPr>
        <w:t xml:space="preserve"> </w:t>
      </w:r>
      <w:r w:rsidRPr="00772562">
        <w:rPr>
          <w:i/>
        </w:rPr>
        <w:t>of</w:t>
      </w:r>
      <w:r w:rsidRPr="00772562">
        <w:rPr>
          <w:i/>
          <w:spacing w:val="-1"/>
        </w:rPr>
        <w:t xml:space="preserve"> </w:t>
      </w:r>
      <w:r w:rsidRPr="00772562">
        <w:rPr>
          <w:i/>
        </w:rPr>
        <w:t>proposals</w:t>
      </w:r>
      <w:r w:rsidRPr="00772562">
        <w:rPr>
          <w:i/>
          <w:spacing w:val="-1"/>
        </w:rPr>
        <w:t xml:space="preserve"> </w:t>
      </w:r>
      <w:r w:rsidRPr="00772562">
        <w:rPr>
          <w:i/>
        </w:rPr>
        <w:t>that</w:t>
      </w:r>
      <w:r w:rsidRPr="00772562">
        <w:rPr>
          <w:i/>
          <w:spacing w:val="-1"/>
        </w:rPr>
        <w:t xml:space="preserve"> </w:t>
      </w:r>
      <w:r w:rsidRPr="00772562">
        <w:rPr>
          <w:i/>
        </w:rPr>
        <w:t>could</w:t>
      </w:r>
      <w:r w:rsidRPr="00772562">
        <w:rPr>
          <w:i/>
          <w:spacing w:val="-1"/>
        </w:rPr>
        <w:t xml:space="preserve"> </w:t>
      </w:r>
      <w:r w:rsidRPr="00772562">
        <w:rPr>
          <w:i/>
        </w:rPr>
        <w:t>have</w:t>
      </w:r>
      <w:r w:rsidRPr="00772562">
        <w:rPr>
          <w:i/>
          <w:spacing w:val="-1"/>
        </w:rPr>
        <w:t xml:space="preserve"> </w:t>
      </w:r>
      <w:r w:rsidRPr="00772562">
        <w:rPr>
          <w:i/>
          <w:spacing w:val="-10"/>
        </w:rPr>
        <w:t>a</w:t>
      </w:r>
      <w:r w:rsidR="00A871DF" w:rsidRPr="00772562">
        <w:rPr>
          <w:i/>
        </w:rPr>
        <w:t xml:space="preserve"> </w:t>
      </w:r>
      <w:r w:rsidRPr="00772562">
        <w:rPr>
          <w:i/>
        </w:rPr>
        <w:t>significant</w:t>
      </w:r>
      <w:r w:rsidRPr="00772562">
        <w:rPr>
          <w:i/>
          <w:spacing w:val="-8"/>
        </w:rPr>
        <w:t xml:space="preserve"> </w:t>
      </w:r>
      <w:r w:rsidRPr="00772562">
        <w:rPr>
          <w:i/>
        </w:rPr>
        <w:t>effect</w:t>
      </w:r>
      <w:r w:rsidRPr="00772562">
        <w:rPr>
          <w:i/>
          <w:spacing w:val="-7"/>
        </w:rPr>
        <w:t xml:space="preserve"> </w:t>
      </w:r>
      <w:r w:rsidRPr="00772562">
        <w:rPr>
          <w:i/>
        </w:rPr>
        <w:t>on</w:t>
      </w:r>
      <w:r w:rsidRPr="00772562">
        <w:rPr>
          <w:i/>
          <w:spacing w:val="-8"/>
        </w:rPr>
        <w:t xml:space="preserve"> </w:t>
      </w:r>
      <w:r w:rsidRPr="00772562">
        <w:rPr>
          <w:i/>
        </w:rPr>
        <w:t>the</w:t>
      </w:r>
      <w:r w:rsidRPr="00772562">
        <w:rPr>
          <w:i/>
          <w:spacing w:val="-7"/>
        </w:rPr>
        <w:t xml:space="preserve"> </w:t>
      </w:r>
      <w:r w:rsidRPr="00772562">
        <w:rPr>
          <w:i/>
        </w:rPr>
        <w:t>environment</w:t>
      </w:r>
      <w:r w:rsidRPr="00772562">
        <w:rPr>
          <w:i/>
          <w:spacing w:val="-7"/>
        </w:rPr>
        <w:t xml:space="preserve"> </w:t>
      </w:r>
      <w:r w:rsidRPr="00772562">
        <w:rPr>
          <w:i/>
        </w:rPr>
        <w:t>before</w:t>
      </w:r>
      <w:r w:rsidRPr="00772562">
        <w:rPr>
          <w:i/>
          <w:spacing w:val="-8"/>
        </w:rPr>
        <w:t xml:space="preserve"> </w:t>
      </w:r>
      <w:r w:rsidRPr="00772562">
        <w:rPr>
          <w:i/>
          <w:spacing w:val="-4"/>
        </w:rPr>
        <w:t>such</w:t>
      </w:r>
      <w:r w:rsidR="00A871DF" w:rsidRPr="00772562">
        <w:rPr>
          <w:i/>
        </w:rPr>
        <w:t xml:space="preserve"> </w:t>
      </w:r>
      <w:r w:rsidRPr="00772562">
        <w:rPr>
          <w:i/>
        </w:rPr>
        <w:t xml:space="preserve">a proposal is </w:t>
      </w:r>
      <w:r w:rsidRPr="00772562">
        <w:rPr>
          <w:i/>
          <w:spacing w:val="-2"/>
        </w:rPr>
        <w:t>enacted.</w:t>
      </w:r>
      <w:r w:rsidRPr="00772562">
        <w:rPr>
          <w:i/>
          <w:spacing w:val="-2"/>
          <w:vertAlign w:val="superscript"/>
        </w:rPr>
        <w:t>132</w:t>
      </w:r>
    </w:p>
    <w:p w14:paraId="261C3574" w14:textId="77777777" w:rsidR="00DD4420" w:rsidRPr="00E507D2" w:rsidRDefault="00000000" w:rsidP="00F72BD2">
      <w:pPr>
        <w:pStyle w:val="BodyText"/>
        <w:spacing w:after="240"/>
      </w:pPr>
      <w:r w:rsidRPr="00E507D2">
        <w:t>Unlike</w:t>
      </w:r>
      <w:r w:rsidRPr="00E507D2">
        <w:rPr>
          <w:spacing w:val="-6"/>
        </w:rPr>
        <w:t xml:space="preserve"> </w:t>
      </w:r>
      <w:r w:rsidRPr="00E507D2">
        <w:rPr>
          <w:i/>
        </w:rPr>
        <w:t>Greenpeace</w:t>
      </w:r>
      <w:r w:rsidRPr="00E507D2">
        <w:rPr>
          <w:i/>
          <w:spacing w:val="-5"/>
        </w:rPr>
        <w:t xml:space="preserve"> </w:t>
      </w:r>
      <w:r w:rsidRPr="00E507D2">
        <w:rPr>
          <w:i/>
        </w:rPr>
        <w:t>#</w:t>
      </w:r>
      <w:r w:rsidRPr="00E507D2">
        <w:rPr>
          <w:i/>
          <w:spacing w:val="-6"/>
        </w:rPr>
        <w:t xml:space="preserve"> </w:t>
      </w:r>
      <w:r w:rsidRPr="00E507D2">
        <w:rPr>
          <w:i/>
        </w:rPr>
        <w:t>1,</w:t>
      </w:r>
      <w:r w:rsidRPr="00E507D2">
        <w:rPr>
          <w:i/>
          <w:spacing w:val="-5"/>
        </w:rPr>
        <w:t xml:space="preserve"> </w:t>
      </w:r>
      <w:r w:rsidRPr="00E507D2">
        <w:t>in</w:t>
      </w:r>
      <w:r w:rsidRPr="00E507D2">
        <w:rPr>
          <w:spacing w:val="-5"/>
        </w:rPr>
        <w:t xml:space="preserve"> </w:t>
      </w:r>
      <w:r w:rsidRPr="00E507D2">
        <w:t>this</w:t>
      </w:r>
      <w:r w:rsidRPr="00E507D2">
        <w:rPr>
          <w:spacing w:val="-5"/>
        </w:rPr>
        <w:t xml:space="preserve"> </w:t>
      </w:r>
      <w:r w:rsidRPr="00E507D2">
        <w:t>case</w:t>
      </w:r>
      <w:r w:rsidRPr="00E507D2">
        <w:rPr>
          <w:spacing w:val="-6"/>
        </w:rPr>
        <w:t xml:space="preserve"> </w:t>
      </w:r>
      <w:r w:rsidRPr="00E507D2">
        <w:t>the</w:t>
      </w:r>
      <w:r w:rsidRPr="00E507D2">
        <w:rPr>
          <w:spacing w:val="-6"/>
        </w:rPr>
        <w:t xml:space="preserve"> </w:t>
      </w:r>
      <w:r w:rsidRPr="00E507D2">
        <w:t>Court</w:t>
      </w:r>
      <w:r w:rsidRPr="00E507D2">
        <w:rPr>
          <w:spacing w:val="-5"/>
        </w:rPr>
        <w:t xml:space="preserve"> </w:t>
      </w:r>
      <w:r w:rsidRPr="00E507D2">
        <w:t>issued a</w:t>
      </w:r>
      <w:r w:rsidRPr="00E507D2">
        <w:rPr>
          <w:spacing w:val="-1"/>
        </w:rPr>
        <w:t xml:space="preserve"> </w:t>
      </w:r>
      <w:r w:rsidRPr="00E507D2">
        <w:t>declaration</w:t>
      </w:r>
      <w:r w:rsidRPr="00E507D2">
        <w:rPr>
          <w:spacing w:val="-1"/>
        </w:rPr>
        <w:t xml:space="preserve"> </w:t>
      </w:r>
      <w:r w:rsidRPr="00E507D2">
        <w:t>finding</w:t>
      </w:r>
      <w:r w:rsidRPr="00E507D2">
        <w:rPr>
          <w:spacing w:val="-1"/>
        </w:rPr>
        <w:t xml:space="preserve"> </w:t>
      </w:r>
      <w:r w:rsidRPr="00E507D2">
        <w:t>that</w:t>
      </w:r>
      <w:r w:rsidRPr="00E507D2">
        <w:rPr>
          <w:spacing w:val="-1"/>
        </w:rPr>
        <w:t xml:space="preserve"> </w:t>
      </w:r>
      <w:r w:rsidRPr="00E507D2">
        <w:t>the</w:t>
      </w:r>
      <w:r w:rsidRPr="00E507D2">
        <w:rPr>
          <w:spacing w:val="-2"/>
        </w:rPr>
        <w:t xml:space="preserve"> </w:t>
      </w:r>
      <w:r w:rsidRPr="00E507D2">
        <w:t>Minister</w:t>
      </w:r>
      <w:r w:rsidRPr="00E507D2">
        <w:rPr>
          <w:spacing w:val="-1"/>
        </w:rPr>
        <w:t xml:space="preserve"> </w:t>
      </w:r>
      <w:r w:rsidRPr="00E507D2">
        <w:t>of</w:t>
      </w:r>
      <w:r w:rsidRPr="00E507D2">
        <w:rPr>
          <w:spacing w:val="-1"/>
        </w:rPr>
        <w:t xml:space="preserve"> </w:t>
      </w:r>
      <w:r w:rsidRPr="00E507D2">
        <w:t xml:space="preserve">Municipal Affairs and Housing’s actions were contrary to the public participation requirements of the </w:t>
      </w:r>
      <w:r w:rsidRPr="00E507D2">
        <w:rPr>
          <w:i/>
        </w:rPr>
        <w:t>EBR</w:t>
      </w:r>
      <w:r w:rsidRPr="00E507D2">
        <w:t>.</w:t>
      </w:r>
      <w:r w:rsidRPr="00E507D2">
        <w:rPr>
          <w:vertAlign w:val="superscript"/>
        </w:rPr>
        <w:t>133</w:t>
      </w:r>
    </w:p>
    <w:p w14:paraId="233B7C75" w14:textId="56E12637" w:rsidR="00A871DF" w:rsidRDefault="00000000" w:rsidP="00F72BD2">
      <w:pPr>
        <w:pStyle w:val="BodyText"/>
        <w:spacing w:after="240"/>
        <w:rPr>
          <w:spacing w:val="-2"/>
          <w:vertAlign w:val="superscript"/>
        </w:rPr>
      </w:pPr>
      <w:r w:rsidRPr="00E507D2">
        <w:t>These</w:t>
      </w:r>
      <w:r w:rsidRPr="00E507D2">
        <w:rPr>
          <w:spacing w:val="-8"/>
        </w:rPr>
        <w:t xml:space="preserve"> </w:t>
      </w:r>
      <w:r w:rsidRPr="00E507D2">
        <w:t>court</w:t>
      </w:r>
      <w:r w:rsidRPr="00E507D2">
        <w:rPr>
          <w:spacing w:val="-7"/>
        </w:rPr>
        <w:t xml:space="preserve"> </w:t>
      </w:r>
      <w:r w:rsidRPr="00E507D2">
        <w:t>decisions</w:t>
      </w:r>
      <w:r w:rsidRPr="00E507D2">
        <w:rPr>
          <w:spacing w:val="-7"/>
        </w:rPr>
        <w:t xml:space="preserve"> </w:t>
      </w:r>
      <w:r w:rsidRPr="00E507D2">
        <w:t>were</w:t>
      </w:r>
      <w:r w:rsidRPr="00E507D2">
        <w:rPr>
          <w:spacing w:val="-8"/>
        </w:rPr>
        <w:t xml:space="preserve"> </w:t>
      </w:r>
      <w:r w:rsidRPr="00E507D2">
        <w:t>followed</w:t>
      </w:r>
      <w:r w:rsidRPr="00E507D2">
        <w:rPr>
          <w:spacing w:val="-7"/>
        </w:rPr>
        <w:t xml:space="preserve"> </w:t>
      </w:r>
      <w:r w:rsidRPr="00E507D2">
        <w:t>by</w:t>
      </w:r>
      <w:r w:rsidRPr="00E507D2">
        <w:rPr>
          <w:spacing w:val="-7"/>
        </w:rPr>
        <w:t xml:space="preserve"> </w:t>
      </w:r>
      <w:r w:rsidRPr="00E507D2">
        <w:t>a</w:t>
      </w:r>
      <w:r w:rsidRPr="00E507D2">
        <w:rPr>
          <w:spacing w:val="-7"/>
        </w:rPr>
        <w:t xml:space="preserve"> </w:t>
      </w:r>
      <w:r w:rsidRPr="00E507D2">
        <w:t>further</w:t>
      </w:r>
      <w:r w:rsidRPr="00E507D2">
        <w:rPr>
          <w:spacing w:val="-7"/>
        </w:rPr>
        <w:t xml:space="preserve"> </w:t>
      </w:r>
      <w:r w:rsidRPr="00E507D2">
        <w:t xml:space="preserve">non- compliance in 2022 when the Ministry of Municipal Affairs and Housing posted notice of Bill 109, </w:t>
      </w:r>
      <w:r w:rsidRPr="00E507D2">
        <w:rPr>
          <w:i/>
        </w:rPr>
        <w:t>More Homes for Everyone Act, 2022</w:t>
      </w:r>
      <w:r w:rsidRPr="00E507D2">
        <w:t xml:space="preserve">, on the Registry but enacted legislation before the comment period expired, thereby obviating the opportunity for public </w:t>
      </w:r>
      <w:r w:rsidRPr="00E507D2">
        <w:rPr>
          <w:spacing w:val="-2"/>
        </w:rPr>
        <w:t>comments.</w:t>
      </w:r>
      <w:r w:rsidRPr="00E507D2">
        <w:rPr>
          <w:spacing w:val="-2"/>
          <w:vertAlign w:val="superscript"/>
        </w:rPr>
        <w:t>134</w:t>
      </w:r>
    </w:p>
    <w:p w14:paraId="1683FCAD" w14:textId="77777777" w:rsidR="00A871DF" w:rsidRDefault="00A871DF">
      <w:pPr>
        <w:rPr>
          <w:spacing w:val="-2"/>
          <w:vertAlign w:val="superscript"/>
        </w:rPr>
      </w:pPr>
      <w:r>
        <w:rPr>
          <w:spacing w:val="-2"/>
          <w:vertAlign w:val="superscript"/>
        </w:rPr>
        <w:br w:type="page"/>
      </w:r>
    </w:p>
    <w:p w14:paraId="264F9A5A" w14:textId="77777777" w:rsidR="00DD4420" w:rsidRPr="00E507D2" w:rsidRDefault="00DD4420" w:rsidP="00F72BD2">
      <w:pPr>
        <w:pStyle w:val="BodyText"/>
        <w:spacing w:after="240"/>
      </w:pPr>
    </w:p>
    <w:p w14:paraId="7D65ED6E" w14:textId="4C5B04B0" w:rsidR="00DD4420" w:rsidRPr="00A871DF" w:rsidRDefault="00A871DF" w:rsidP="00A871DF">
      <w:pPr>
        <w:pStyle w:val="Heading1"/>
        <w:tabs>
          <w:tab w:val="left" w:pos="978"/>
          <w:tab w:val="left" w:pos="980"/>
        </w:tabs>
        <w:spacing w:after="240"/>
        <w:ind w:left="0" w:firstLine="0"/>
      </w:pPr>
      <w:bookmarkStart w:id="43" w:name="_bookmark15"/>
      <w:bookmarkStart w:id="44" w:name="_5.__The_LCO’s_Indigenous__Environmental"/>
      <w:bookmarkEnd w:id="43"/>
      <w:bookmarkEnd w:id="44"/>
      <w:r>
        <w:t xml:space="preserve">5. </w:t>
      </w:r>
      <w:r w:rsidR="00000000" w:rsidRPr="00E507D2">
        <w:t xml:space="preserve">The LCO’s Indigenous </w:t>
      </w:r>
      <w:r w:rsidR="00000000" w:rsidRPr="00E507D2">
        <w:rPr>
          <w:spacing w:val="-2"/>
        </w:rPr>
        <w:t>Environmental</w:t>
      </w:r>
      <w:r w:rsidR="00000000" w:rsidRPr="00E507D2">
        <w:rPr>
          <w:spacing w:val="-31"/>
        </w:rPr>
        <w:t xml:space="preserve"> </w:t>
      </w:r>
      <w:r w:rsidR="00000000" w:rsidRPr="00E507D2">
        <w:rPr>
          <w:spacing w:val="-2"/>
        </w:rPr>
        <w:t>Project</w:t>
      </w:r>
    </w:p>
    <w:p w14:paraId="3DAAF972" w14:textId="6B4208DC" w:rsidR="00DD4420" w:rsidRPr="00E507D2" w:rsidRDefault="00000000" w:rsidP="00F72BD2">
      <w:pPr>
        <w:pStyle w:val="BodyText"/>
        <w:spacing w:after="240"/>
      </w:pPr>
      <w:r w:rsidRPr="00E507D2">
        <w:t>Indigenous rights and Indigenous laws are a necessary</w:t>
      </w:r>
      <w:r w:rsidRPr="00E507D2">
        <w:rPr>
          <w:spacing w:val="-3"/>
        </w:rPr>
        <w:t xml:space="preserve"> </w:t>
      </w:r>
      <w:r w:rsidRPr="00E507D2">
        <w:t>lens</w:t>
      </w:r>
      <w:r w:rsidRPr="00E507D2">
        <w:rPr>
          <w:spacing w:val="-3"/>
        </w:rPr>
        <w:t xml:space="preserve"> </w:t>
      </w:r>
      <w:r w:rsidRPr="00E507D2">
        <w:t>built</w:t>
      </w:r>
      <w:r w:rsidRPr="00E507D2">
        <w:rPr>
          <w:spacing w:val="-3"/>
        </w:rPr>
        <w:t xml:space="preserve"> </w:t>
      </w:r>
      <w:r w:rsidRPr="00E507D2">
        <w:t>into</w:t>
      </w:r>
      <w:r w:rsidRPr="00E507D2">
        <w:rPr>
          <w:spacing w:val="-4"/>
        </w:rPr>
        <w:t xml:space="preserve"> </w:t>
      </w:r>
      <w:r w:rsidRPr="00E507D2">
        <w:t>the</w:t>
      </w:r>
      <w:r w:rsidRPr="00E507D2">
        <w:rPr>
          <w:spacing w:val="-4"/>
        </w:rPr>
        <w:t xml:space="preserve"> </w:t>
      </w:r>
      <w:r w:rsidRPr="00E507D2">
        <w:t>foundation</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t>LCO’s Environmental Accountability Project. The LCO has established a dedicated Indigenous Environmental Accountability project to explore Indigenous rights, perspectives, and traditions as a possible source of environmental</w:t>
      </w:r>
      <w:r w:rsidRPr="00E507D2">
        <w:rPr>
          <w:spacing w:val="-7"/>
        </w:rPr>
        <w:t xml:space="preserve"> </w:t>
      </w:r>
      <w:r w:rsidRPr="00E507D2">
        <w:t>rights,</w:t>
      </w:r>
      <w:r w:rsidRPr="00E507D2">
        <w:rPr>
          <w:spacing w:val="-7"/>
        </w:rPr>
        <w:t xml:space="preserve"> </w:t>
      </w:r>
      <w:r w:rsidRPr="00E507D2">
        <w:t>as</w:t>
      </w:r>
      <w:r w:rsidRPr="00E507D2">
        <w:rPr>
          <w:spacing w:val="-7"/>
        </w:rPr>
        <w:t xml:space="preserve"> </w:t>
      </w:r>
      <w:r w:rsidRPr="00E507D2">
        <w:t>well</w:t>
      </w:r>
      <w:r w:rsidRPr="00E507D2">
        <w:rPr>
          <w:spacing w:val="-7"/>
        </w:rPr>
        <w:t xml:space="preserve"> </w:t>
      </w:r>
      <w:r w:rsidRPr="00E507D2">
        <w:t>as</w:t>
      </w:r>
      <w:r w:rsidRPr="00E507D2">
        <w:rPr>
          <w:spacing w:val="-7"/>
        </w:rPr>
        <w:t xml:space="preserve"> </w:t>
      </w:r>
      <w:r w:rsidRPr="00E507D2">
        <w:t>the</w:t>
      </w:r>
      <w:r w:rsidRPr="00E507D2">
        <w:rPr>
          <w:spacing w:val="-8"/>
        </w:rPr>
        <w:t xml:space="preserve"> </w:t>
      </w:r>
      <w:r w:rsidRPr="00E507D2">
        <w:t>crucial</w:t>
      </w:r>
      <w:r w:rsidRPr="00E507D2">
        <w:rPr>
          <w:spacing w:val="-7"/>
        </w:rPr>
        <w:t xml:space="preserve"> </w:t>
      </w:r>
      <w:r w:rsidRPr="00E507D2">
        <w:t>impact</w:t>
      </w:r>
      <w:r w:rsidRPr="00E507D2">
        <w:rPr>
          <w:spacing w:val="-7"/>
        </w:rPr>
        <w:t xml:space="preserve"> </w:t>
      </w:r>
      <w:r w:rsidRPr="00E507D2">
        <w:t>of</w:t>
      </w:r>
      <w:r w:rsidR="00A871DF">
        <w:t xml:space="preserve"> </w:t>
      </w:r>
      <w:r w:rsidRPr="00E507D2">
        <w:t>environmental</w:t>
      </w:r>
      <w:r w:rsidRPr="00E507D2">
        <w:rPr>
          <w:spacing w:val="-10"/>
        </w:rPr>
        <w:t xml:space="preserve"> </w:t>
      </w:r>
      <w:r w:rsidRPr="00E507D2">
        <w:t>harm</w:t>
      </w:r>
      <w:r w:rsidRPr="00E507D2">
        <w:rPr>
          <w:spacing w:val="-11"/>
        </w:rPr>
        <w:t xml:space="preserve"> </w:t>
      </w:r>
      <w:r w:rsidRPr="00E507D2">
        <w:t>on</w:t>
      </w:r>
      <w:r w:rsidRPr="00E507D2">
        <w:rPr>
          <w:spacing w:val="-10"/>
        </w:rPr>
        <w:t xml:space="preserve"> </w:t>
      </w:r>
      <w:r w:rsidRPr="00E507D2">
        <w:t>Indigenous</w:t>
      </w:r>
      <w:r w:rsidRPr="00E507D2">
        <w:rPr>
          <w:spacing w:val="-10"/>
        </w:rPr>
        <w:t xml:space="preserve"> </w:t>
      </w:r>
      <w:r w:rsidRPr="00E507D2">
        <w:t>peoples</w:t>
      </w:r>
      <w:r w:rsidRPr="00E507D2">
        <w:rPr>
          <w:spacing w:val="-10"/>
        </w:rPr>
        <w:t xml:space="preserve"> </w:t>
      </w:r>
      <w:r w:rsidRPr="00E507D2">
        <w:t>in</w:t>
      </w:r>
      <w:r w:rsidRPr="00E507D2">
        <w:rPr>
          <w:spacing w:val="-10"/>
        </w:rPr>
        <w:t xml:space="preserve"> </w:t>
      </w:r>
      <w:r w:rsidRPr="00E507D2">
        <w:t>Ontario and elsewhere.</w:t>
      </w:r>
    </w:p>
    <w:p w14:paraId="4F4CC846" w14:textId="3B9745E8" w:rsidR="00DD4420" w:rsidRPr="00E507D2" w:rsidRDefault="00000000" w:rsidP="00F72BD2">
      <w:pPr>
        <w:pStyle w:val="BodyText"/>
        <w:spacing w:after="240"/>
      </w:pPr>
      <w:r w:rsidRPr="00E507D2">
        <w:t>Notably, the main legislation being considered in this</w:t>
      </w:r>
      <w:r w:rsidRPr="00E507D2">
        <w:rPr>
          <w:spacing w:val="-7"/>
        </w:rPr>
        <w:t xml:space="preserve"> </w:t>
      </w:r>
      <w:r w:rsidRPr="00E507D2">
        <w:t>Final</w:t>
      </w:r>
      <w:r w:rsidRPr="00E507D2">
        <w:rPr>
          <w:spacing w:val="-7"/>
        </w:rPr>
        <w:t xml:space="preserve"> </w:t>
      </w:r>
      <w:r w:rsidRPr="00E507D2">
        <w:t>Report,</w:t>
      </w:r>
      <w:r w:rsidRPr="00E507D2">
        <w:rPr>
          <w:spacing w:val="-7"/>
        </w:rPr>
        <w:t xml:space="preserve"> </w:t>
      </w:r>
      <w:r w:rsidRPr="00E507D2">
        <w:t>the</w:t>
      </w:r>
      <w:r w:rsidRPr="00E507D2">
        <w:rPr>
          <w:spacing w:val="-8"/>
        </w:rPr>
        <w:t xml:space="preserve"> </w:t>
      </w:r>
      <w:r w:rsidRPr="00E507D2">
        <w:rPr>
          <w:i/>
        </w:rPr>
        <w:t>EBR</w:t>
      </w:r>
      <w:r w:rsidRPr="00E507D2">
        <w:t>,</w:t>
      </w:r>
      <w:r w:rsidRPr="00E507D2">
        <w:rPr>
          <w:spacing w:val="-7"/>
        </w:rPr>
        <w:t xml:space="preserve"> </w:t>
      </w:r>
      <w:r w:rsidRPr="00E507D2">
        <w:t>was</w:t>
      </w:r>
      <w:r w:rsidRPr="00E507D2">
        <w:rPr>
          <w:spacing w:val="-7"/>
        </w:rPr>
        <w:t xml:space="preserve"> </w:t>
      </w:r>
      <w:r w:rsidRPr="00E507D2">
        <w:t>developed</w:t>
      </w:r>
      <w:r w:rsidRPr="00E507D2">
        <w:rPr>
          <w:spacing w:val="-7"/>
        </w:rPr>
        <w:t xml:space="preserve"> </w:t>
      </w:r>
      <w:r w:rsidRPr="00E507D2">
        <w:t>30</w:t>
      </w:r>
      <w:r w:rsidRPr="00E507D2">
        <w:rPr>
          <w:spacing w:val="-7"/>
        </w:rPr>
        <w:t xml:space="preserve"> </w:t>
      </w:r>
      <w:r w:rsidRPr="00E507D2">
        <w:t>years ago</w:t>
      </w:r>
      <w:r w:rsidRPr="00E507D2">
        <w:rPr>
          <w:spacing w:val="-6"/>
        </w:rPr>
        <w:t xml:space="preserve"> </w:t>
      </w:r>
      <w:r w:rsidRPr="00E507D2">
        <w:t>without</w:t>
      </w:r>
      <w:r w:rsidRPr="00E507D2">
        <w:rPr>
          <w:spacing w:val="-4"/>
        </w:rPr>
        <w:t xml:space="preserve"> </w:t>
      </w:r>
      <w:r w:rsidRPr="00E507D2">
        <w:t>Indigenous</w:t>
      </w:r>
      <w:r w:rsidRPr="00E507D2">
        <w:rPr>
          <w:spacing w:val="-5"/>
        </w:rPr>
        <w:t xml:space="preserve"> </w:t>
      </w:r>
      <w:r w:rsidRPr="00E507D2">
        <w:t>representation</w:t>
      </w:r>
      <w:r w:rsidRPr="00E507D2">
        <w:rPr>
          <w:spacing w:val="-4"/>
        </w:rPr>
        <w:t xml:space="preserve"> </w:t>
      </w:r>
      <w:r w:rsidRPr="00E507D2">
        <w:t>on</w:t>
      </w:r>
      <w:r w:rsidRPr="00E507D2">
        <w:rPr>
          <w:spacing w:val="-5"/>
        </w:rPr>
        <w:t xml:space="preserve"> </w:t>
      </w:r>
      <w:r w:rsidRPr="00E507D2">
        <w:t>its</w:t>
      </w:r>
      <w:r w:rsidRPr="00E507D2">
        <w:rPr>
          <w:spacing w:val="-4"/>
        </w:rPr>
        <w:t xml:space="preserve"> Task</w:t>
      </w:r>
      <w:r w:rsidR="00A871DF">
        <w:t xml:space="preserve"> </w:t>
      </w:r>
      <w:r w:rsidRPr="00E507D2">
        <w:t xml:space="preserve">Force. Nor does the </w:t>
      </w:r>
      <w:r w:rsidRPr="00E507D2">
        <w:rPr>
          <w:i/>
        </w:rPr>
        <w:t xml:space="preserve">EBR </w:t>
      </w:r>
      <w:r w:rsidRPr="00E507D2">
        <w:t>explicitly identify Indigenous issues as a factor to be considered in environmental accountability or the need to consult with Ontario’s Indigenous</w:t>
      </w:r>
      <w:r w:rsidRPr="00E507D2">
        <w:rPr>
          <w:spacing w:val="-7"/>
        </w:rPr>
        <w:t xml:space="preserve"> </w:t>
      </w:r>
      <w:r w:rsidRPr="00E507D2">
        <w:t>communities.</w:t>
      </w:r>
      <w:r w:rsidRPr="00E507D2">
        <w:rPr>
          <w:spacing w:val="-7"/>
        </w:rPr>
        <w:t xml:space="preserve"> </w:t>
      </w:r>
      <w:r w:rsidRPr="00E507D2">
        <w:t>This</w:t>
      </w:r>
      <w:r w:rsidRPr="00E507D2">
        <w:rPr>
          <w:spacing w:val="-7"/>
        </w:rPr>
        <w:t xml:space="preserve"> </w:t>
      </w:r>
      <w:r w:rsidRPr="00E507D2">
        <w:t>is</w:t>
      </w:r>
      <w:r w:rsidRPr="00E507D2">
        <w:rPr>
          <w:spacing w:val="-7"/>
        </w:rPr>
        <w:t xml:space="preserve"> </w:t>
      </w:r>
      <w:r w:rsidRPr="00E507D2">
        <w:t>a</w:t>
      </w:r>
      <w:r w:rsidRPr="00E507D2">
        <w:rPr>
          <w:spacing w:val="-7"/>
        </w:rPr>
        <w:t xml:space="preserve"> </w:t>
      </w:r>
      <w:r w:rsidRPr="00E507D2">
        <w:t>major</w:t>
      </w:r>
      <w:r w:rsidRPr="00E507D2">
        <w:rPr>
          <w:spacing w:val="-7"/>
        </w:rPr>
        <w:t xml:space="preserve"> </w:t>
      </w:r>
      <w:r w:rsidRPr="00E507D2">
        <w:t>gap</w:t>
      </w:r>
      <w:r w:rsidRPr="00E507D2">
        <w:rPr>
          <w:spacing w:val="-7"/>
        </w:rPr>
        <w:t xml:space="preserve"> </w:t>
      </w:r>
      <w:r w:rsidRPr="00E507D2">
        <w:t>that</w:t>
      </w:r>
      <w:r w:rsidRPr="00E507D2">
        <w:rPr>
          <w:spacing w:val="-7"/>
        </w:rPr>
        <w:t xml:space="preserve"> </w:t>
      </w:r>
      <w:r w:rsidRPr="00E507D2">
        <w:t>must be addressed in any contemporary assessment of environmental accountability in Ontario.</w:t>
      </w:r>
    </w:p>
    <w:p w14:paraId="4FABF42E" w14:textId="77777777" w:rsidR="00DD4420" w:rsidRPr="00E507D2" w:rsidRDefault="00000000" w:rsidP="00F72BD2">
      <w:pPr>
        <w:pStyle w:val="BodyText"/>
        <w:spacing w:after="240"/>
      </w:pPr>
      <w:r w:rsidRPr="00E507D2">
        <w:t>The</w:t>
      </w:r>
      <w:r w:rsidRPr="00E507D2">
        <w:rPr>
          <w:spacing w:val="-13"/>
        </w:rPr>
        <w:t xml:space="preserve"> </w:t>
      </w:r>
      <w:r w:rsidRPr="00E507D2">
        <w:t>disproportionate</w:t>
      </w:r>
      <w:r w:rsidRPr="00E507D2">
        <w:rPr>
          <w:spacing w:val="-12"/>
        </w:rPr>
        <w:t xml:space="preserve"> </w:t>
      </w:r>
      <w:r w:rsidRPr="00E507D2">
        <w:t>impact</w:t>
      </w:r>
      <w:r w:rsidRPr="00E507D2">
        <w:rPr>
          <w:spacing w:val="-12"/>
        </w:rPr>
        <w:t xml:space="preserve"> </w:t>
      </w:r>
      <w:r w:rsidRPr="00E507D2">
        <w:t>of</w:t>
      </w:r>
      <w:r w:rsidRPr="00E507D2">
        <w:rPr>
          <w:spacing w:val="-12"/>
        </w:rPr>
        <w:t xml:space="preserve"> </w:t>
      </w:r>
      <w:r w:rsidRPr="00E507D2">
        <w:t>environmental</w:t>
      </w:r>
      <w:r w:rsidRPr="00E507D2">
        <w:rPr>
          <w:spacing w:val="-12"/>
        </w:rPr>
        <w:t xml:space="preserve"> </w:t>
      </w:r>
      <w:r w:rsidRPr="00E507D2">
        <w:t>harms and climate change on Indigenous peoples has been widely acknowledged for years.</w:t>
      </w:r>
    </w:p>
    <w:p w14:paraId="12C35EE2" w14:textId="115DCBF8" w:rsidR="00DD4420" w:rsidRPr="00E507D2" w:rsidRDefault="00000000" w:rsidP="00F72BD2">
      <w:pPr>
        <w:pStyle w:val="BodyText"/>
        <w:spacing w:after="240"/>
      </w:pPr>
      <w:r w:rsidRPr="00E507D2">
        <w:t xml:space="preserve">For example, a 2020 United Nations Special Rapporteur’s report stated that Indigenous Peoples face greater exposure to hazardous substances than the rest of the population. Among other findings, the Special Rapporteur noted that the Grassy Narrows First Nation and the </w:t>
      </w:r>
      <w:proofErr w:type="spellStart"/>
      <w:r w:rsidRPr="00E507D2">
        <w:t>Wabaseemoong</w:t>
      </w:r>
      <w:proofErr w:type="spellEnd"/>
      <w:r w:rsidRPr="00E507D2">
        <w:t xml:space="preserve"> (</w:t>
      </w:r>
      <w:proofErr w:type="spellStart"/>
      <w:r w:rsidRPr="00E507D2">
        <w:t>Whitedog</w:t>
      </w:r>
      <w:proofErr w:type="spellEnd"/>
      <w:r w:rsidRPr="00E507D2">
        <w:t>) Independent</w:t>
      </w:r>
      <w:r w:rsidRPr="00E507D2">
        <w:rPr>
          <w:spacing w:val="-11"/>
        </w:rPr>
        <w:t xml:space="preserve"> </w:t>
      </w:r>
      <w:r w:rsidRPr="00E507D2">
        <w:t>Nations</w:t>
      </w:r>
      <w:r w:rsidRPr="00E507D2">
        <w:rPr>
          <w:spacing w:val="-11"/>
        </w:rPr>
        <w:t xml:space="preserve"> </w:t>
      </w:r>
      <w:r w:rsidRPr="00E507D2">
        <w:t>were</w:t>
      </w:r>
      <w:r w:rsidRPr="00E507D2">
        <w:rPr>
          <w:spacing w:val="-12"/>
        </w:rPr>
        <w:t xml:space="preserve"> </w:t>
      </w:r>
      <w:r w:rsidRPr="00E507D2">
        <w:t>still</w:t>
      </w:r>
      <w:r w:rsidRPr="00E507D2">
        <w:rPr>
          <w:spacing w:val="-11"/>
        </w:rPr>
        <w:t xml:space="preserve"> </w:t>
      </w:r>
      <w:r w:rsidRPr="00E507D2">
        <w:t>suffering</w:t>
      </w:r>
      <w:r w:rsidRPr="00E507D2">
        <w:rPr>
          <w:spacing w:val="-11"/>
        </w:rPr>
        <w:t xml:space="preserve"> </w:t>
      </w:r>
      <w:r w:rsidRPr="00E507D2">
        <w:t>serious</w:t>
      </w:r>
      <w:r w:rsidRPr="00E507D2">
        <w:rPr>
          <w:spacing w:val="-11"/>
        </w:rPr>
        <w:t xml:space="preserve"> </w:t>
      </w:r>
      <w:r w:rsidRPr="00E507D2">
        <w:t>health impacts from mercury poisoning which occurred over 50 years ago.</w:t>
      </w:r>
      <w:r w:rsidRPr="00E507D2">
        <w:rPr>
          <w:vertAlign w:val="superscript"/>
        </w:rPr>
        <w:t>135</w:t>
      </w:r>
      <w:r w:rsidRPr="00E507D2">
        <w:t xml:space="preserve"> Over half of the community members either had, or were suspected to have, Minamata disease, a neurological disease linked to mercury </w:t>
      </w:r>
      <w:r w:rsidRPr="00E507D2">
        <w:rPr>
          <w:spacing w:val="-2"/>
        </w:rPr>
        <w:t>exposure.</w:t>
      </w:r>
      <w:r w:rsidRPr="00E507D2">
        <w:rPr>
          <w:spacing w:val="-2"/>
          <w:vertAlign w:val="superscript"/>
        </w:rPr>
        <w:t>136</w:t>
      </w:r>
    </w:p>
    <w:p w14:paraId="6C1BB33B" w14:textId="77777777" w:rsidR="00DD4420" w:rsidRPr="00E507D2" w:rsidRDefault="00000000" w:rsidP="00F72BD2">
      <w:pPr>
        <w:pStyle w:val="BodyText"/>
        <w:spacing w:after="240"/>
      </w:pPr>
      <w:r w:rsidRPr="00E507D2">
        <w:t>Similarly, the Aamjiwnaang First Nation in Sarina was described in the Special Rapporteur’s report as facing conditions that were “profoundly unsettling.”</w:t>
      </w:r>
      <w:r w:rsidRPr="00E507D2">
        <w:rPr>
          <w:vertAlign w:val="superscript"/>
        </w:rPr>
        <w:t>137</w:t>
      </w:r>
      <w:r w:rsidRPr="00E507D2">
        <w:t xml:space="preserve"> The community</w:t>
      </w:r>
      <w:r w:rsidRPr="00E507D2">
        <w:rPr>
          <w:spacing w:val="-10"/>
        </w:rPr>
        <w:t xml:space="preserve"> </w:t>
      </w:r>
      <w:r w:rsidRPr="00E507D2">
        <w:t>is</w:t>
      </w:r>
      <w:r w:rsidRPr="00E507D2">
        <w:rPr>
          <w:spacing w:val="-10"/>
        </w:rPr>
        <w:t xml:space="preserve"> </w:t>
      </w:r>
      <w:r w:rsidRPr="00E507D2">
        <w:t>almost</w:t>
      </w:r>
      <w:r w:rsidRPr="00E507D2">
        <w:rPr>
          <w:spacing w:val="-10"/>
        </w:rPr>
        <w:t xml:space="preserve"> </w:t>
      </w:r>
      <w:r w:rsidRPr="00E507D2">
        <w:t>surrounded</w:t>
      </w:r>
      <w:r w:rsidRPr="00E507D2">
        <w:rPr>
          <w:spacing w:val="-10"/>
        </w:rPr>
        <w:t xml:space="preserve"> </w:t>
      </w:r>
      <w:r w:rsidRPr="00E507D2">
        <w:t>by</w:t>
      </w:r>
      <w:r w:rsidRPr="00E507D2">
        <w:rPr>
          <w:spacing w:val="-10"/>
        </w:rPr>
        <w:t xml:space="preserve"> </w:t>
      </w:r>
      <w:r w:rsidRPr="00E507D2">
        <w:t>industrial</w:t>
      </w:r>
      <w:r w:rsidRPr="00E507D2">
        <w:rPr>
          <w:spacing w:val="-10"/>
        </w:rPr>
        <w:t xml:space="preserve"> </w:t>
      </w:r>
      <w:r w:rsidRPr="00E507D2">
        <w:t>facilities and residents suffer from “physiological and mental stress” because of “the risk of impending explosions</w:t>
      </w:r>
      <w:r w:rsidRPr="00E507D2">
        <w:rPr>
          <w:spacing w:val="40"/>
        </w:rPr>
        <w:t xml:space="preserve"> </w:t>
      </w:r>
      <w:r w:rsidRPr="00E507D2">
        <w:t>or other disasters and because of chronic exposure to unquestionably poisonous substances.”</w:t>
      </w:r>
      <w:proofErr w:type="gramStart"/>
      <w:r w:rsidRPr="00E507D2">
        <w:rPr>
          <w:vertAlign w:val="superscript"/>
        </w:rPr>
        <w:t>138</w:t>
      </w:r>
      <w:proofErr w:type="gramEnd"/>
    </w:p>
    <w:p w14:paraId="19D545CF" w14:textId="3561B916" w:rsidR="00DD4420" w:rsidRPr="00A871DF" w:rsidRDefault="00000000" w:rsidP="00F72BD2">
      <w:pPr>
        <w:pStyle w:val="BodyText"/>
        <w:spacing w:after="240"/>
      </w:pPr>
      <w:r w:rsidRPr="00A871DF">
        <w:t>The</w:t>
      </w:r>
      <w:r w:rsidRPr="00A871DF">
        <w:rPr>
          <w:spacing w:val="-7"/>
        </w:rPr>
        <w:t xml:space="preserve"> </w:t>
      </w:r>
      <w:r w:rsidRPr="00A871DF">
        <w:t>PCCIA</w:t>
      </w:r>
      <w:r w:rsidRPr="00A871DF">
        <w:rPr>
          <w:spacing w:val="-7"/>
        </w:rPr>
        <w:t xml:space="preserve"> </w:t>
      </w:r>
      <w:r w:rsidRPr="00A871DF">
        <w:t>report,</w:t>
      </w:r>
      <w:r w:rsidRPr="00A871DF">
        <w:rPr>
          <w:spacing w:val="-7"/>
        </w:rPr>
        <w:t xml:space="preserve"> </w:t>
      </w:r>
      <w:r w:rsidRPr="00A871DF">
        <w:t>discussed</w:t>
      </w:r>
      <w:r w:rsidRPr="00A871DF">
        <w:rPr>
          <w:spacing w:val="-7"/>
        </w:rPr>
        <w:t xml:space="preserve"> </w:t>
      </w:r>
      <w:r w:rsidRPr="00A871DF">
        <w:t>above,</w:t>
      </w:r>
      <w:r w:rsidRPr="00A871DF">
        <w:rPr>
          <w:spacing w:val="-7"/>
        </w:rPr>
        <w:t xml:space="preserve"> </w:t>
      </w:r>
      <w:r w:rsidRPr="00A871DF">
        <w:t>reiterated</w:t>
      </w:r>
      <w:r w:rsidRPr="00A871DF">
        <w:rPr>
          <w:spacing w:val="-7"/>
        </w:rPr>
        <w:t xml:space="preserve"> </w:t>
      </w:r>
      <w:r w:rsidRPr="00A871DF">
        <w:t>that change is needed to address the disproportionate impact of climate change and environmental degradation</w:t>
      </w:r>
      <w:r w:rsidRPr="00A871DF">
        <w:rPr>
          <w:spacing w:val="-13"/>
        </w:rPr>
        <w:t xml:space="preserve"> </w:t>
      </w:r>
      <w:r w:rsidRPr="00A871DF">
        <w:t>on</w:t>
      </w:r>
      <w:r w:rsidRPr="00A871DF">
        <w:rPr>
          <w:spacing w:val="-12"/>
        </w:rPr>
        <w:t xml:space="preserve"> </w:t>
      </w:r>
      <w:r w:rsidRPr="00A871DF">
        <w:t>Ontario’s</w:t>
      </w:r>
      <w:r w:rsidRPr="00A871DF">
        <w:rPr>
          <w:spacing w:val="-13"/>
        </w:rPr>
        <w:t xml:space="preserve"> </w:t>
      </w:r>
      <w:r w:rsidRPr="00A871DF">
        <w:t>Indigenous</w:t>
      </w:r>
      <w:r w:rsidRPr="00A871DF">
        <w:rPr>
          <w:spacing w:val="-12"/>
        </w:rPr>
        <w:t xml:space="preserve"> </w:t>
      </w:r>
      <w:r w:rsidRPr="00A871DF">
        <w:t>communities:</w:t>
      </w:r>
    </w:p>
    <w:p w14:paraId="302CFCF2" w14:textId="010658BD" w:rsidR="00DD4420" w:rsidRPr="00A871DF" w:rsidRDefault="00000000" w:rsidP="00772562">
      <w:pPr>
        <w:spacing w:after="240"/>
        <w:ind w:left="426" w:right="482"/>
        <w:rPr>
          <w:i/>
        </w:rPr>
      </w:pPr>
      <w:r w:rsidRPr="00A871DF">
        <w:rPr>
          <w:i/>
        </w:rPr>
        <w:t>The direct and indirect impacts of climate change</w:t>
      </w:r>
      <w:r w:rsidRPr="00A871DF">
        <w:rPr>
          <w:i/>
          <w:spacing w:val="-9"/>
        </w:rPr>
        <w:t xml:space="preserve"> </w:t>
      </w:r>
      <w:r w:rsidRPr="00A871DF">
        <w:rPr>
          <w:i/>
        </w:rPr>
        <w:t>on</w:t>
      </w:r>
      <w:r w:rsidRPr="00A871DF">
        <w:rPr>
          <w:i/>
          <w:spacing w:val="-9"/>
        </w:rPr>
        <w:t xml:space="preserve"> </w:t>
      </w:r>
      <w:r w:rsidRPr="00A871DF">
        <w:rPr>
          <w:i/>
        </w:rPr>
        <w:t>Indigenous</w:t>
      </w:r>
      <w:r w:rsidRPr="00A871DF">
        <w:rPr>
          <w:i/>
          <w:spacing w:val="-9"/>
        </w:rPr>
        <w:t xml:space="preserve"> </w:t>
      </w:r>
      <w:r w:rsidRPr="00A871DF">
        <w:rPr>
          <w:i/>
        </w:rPr>
        <w:t>Communities</w:t>
      </w:r>
      <w:r w:rsidRPr="00A871DF">
        <w:rPr>
          <w:i/>
          <w:spacing w:val="-9"/>
        </w:rPr>
        <w:t xml:space="preserve"> </w:t>
      </w:r>
      <w:r w:rsidRPr="00A871DF">
        <w:rPr>
          <w:i/>
        </w:rPr>
        <w:t>in</w:t>
      </w:r>
      <w:r w:rsidRPr="00A871DF">
        <w:rPr>
          <w:i/>
          <w:spacing w:val="-9"/>
        </w:rPr>
        <w:t xml:space="preserve"> </w:t>
      </w:r>
      <w:r w:rsidRPr="00A871DF">
        <w:rPr>
          <w:i/>
        </w:rPr>
        <w:t>Ontario are far-reaching and complex, from increased populations with a need for relocation or evacuation</w:t>
      </w:r>
      <w:r w:rsidRPr="00A871DF">
        <w:rPr>
          <w:i/>
          <w:spacing w:val="-7"/>
        </w:rPr>
        <w:t xml:space="preserve"> </w:t>
      </w:r>
      <w:r w:rsidRPr="00A871DF">
        <w:rPr>
          <w:i/>
        </w:rPr>
        <w:t>during</w:t>
      </w:r>
      <w:r w:rsidRPr="00A871DF">
        <w:rPr>
          <w:i/>
          <w:spacing w:val="-7"/>
        </w:rPr>
        <w:t xml:space="preserve"> </w:t>
      </w:r>
      <w:r w:rsidRPr="00A871DF">
        <w:rPr>
          <w:i/>
        </w:rPr>
        <w:t>extreme</w:t>
      </w:r>
      <w:r w:rsidRPr="00A871DF">
        <w:rPr>
          <w:i/>
          <w:spacing w:val="-7"/>
        </w:rPr>
        <w:t xml:space="preserve"> </w:t>
      </w:r>
      <w:r w:rsidRPr="00A871DF">
        <w:rPr>
          <w:i/>
        </w:rPr>
        <w:t>weather</w:t>
      </w:r>
      <w:r w:rsidRPr="00A871DF">
        <w:rPr>
          <w:i/>
          <w:spacing w:val="-7"/>
        </w:rPr>
        <w:t xml:space="preserve"> </w:t>
      </w:r>
      <w:r w:rsidRPr="00A871DF">
        <w:rPr>
          <w:i/>
        </w:rPr>
        <w:t>events,</w:t>
      </w:r>
      <w:r w:rsidRPr="00A871DF">
        <w:rPr>
          <w:i/>
          <w:spacing w:val="-7"/>
        </w:rPr>
        <w:t xml:space="preserve"> </w:t>
      </w:r>
      <w:r w:rsidRPr="00A871DF">
        <w:rPr>
          <w:i/>
        </w:rPr>
        <w:t>to disruptions in cultural and community land- based practices, and reductions in access to health</w:t>
      </w:r>
      <w:r w:rsidRPr="00A871DF">
        <w:rPr>
          <w:i/>
          <w:spacing w:val="-6"/>
        </w:rPr>
        <w:t xml:space="preserve"> </w:t>
      </w:r>
      <w:r w:rsidRPr="00A871DF">
        <w:rPr>
          <w:i/>
        </w:rPr>
        <w:t>care</w:t>
      </w:r>
      <w:r w:rsidRPr="00A871DF">
        <w:rPr>
          <w:i/>
          <w:spacing w:val="-6"/>
        </w:rPr>
        <w:t xml:space="preserve"> </w:t>
      </w:r>
      <w:r w:rsidRPr="00A871DF">
        <w:rPr>
          <w:i/>
        </w:rPr>
        <w:t>and</w:t>
      </w:r>
      <w:r w:rsidRPr="00A871DF">
        <w:rPr>
          <w:i/>
          <w:spacing w:val="-6"/>
        </w:rPr>
        <w:t xml:space="preserve"> </w:t>
      </w:r>
      <w:r w:rsidRPr="00A871DF">
        <w:rPr>
          <w:i/>
        </w:rPr>
        <w:t>social</w:t>
      </w:r>
      <w:r w:rsidRPr="00A871DF">
        <w:rPr>
          <w:i/>
          <w:spacing w:val="-6"/>
        </w:rPr>
        <w:t xml:space="preserve"> </w:t>
      </w:r>
      <w:r w:rsidRPr="00A871DF">
        <w:rPr>
          <w:i/>
        </w:rPr>
        <w:t>services</w:t>
      </w:r>
      <w:r w:rsidRPr="00A871DF">
        <w:rPr>
          <w:i/>
          <w:spacing w:val="-6"/>
        </w:rPr>
        <w:t xml:space="preserve"> </w:t>
      </w:r>
      <w:r w:rsidRPr="00A871DF">
        <w:rPr>
          <w:i/>
        </w:rPr>
        <w:t>during</w:t>
      </w:r>
      <w:r w:rsidRPr="00A871DF">
        <w:rPr>
          <w:i/>
          <w:spacing w:val="-6"/>
        </w:rPr>
        <w:t xml:space="preserve"> </w:t>
      </w:r>
      <w:r w:rsidRPr="00A871DF">
        <w:rPr>
          <w:i/>
        </w:rPr>
        <w:t xml:space="preserve">extreme </w:t>
      </w:r>
      <w:r w:rsidRPr="00A871DF">
        <w:rPr>
          <w:i/>
          <w:spacing w:val="-2"/>
        </w:rPr>
        <w:t>events.</w:t>
      </w:r>
      <w:r w:rsidRPr="00A871DF">
        <w:rPr>
          <w:i/>
          <w:spacing w:val="-2"/>
          <w:vertAlign w:val="superscript"/>
        </w:rPr>
        <w:t>139</w:t>
      </w:r>
    </w:p>
    <w:p w14:paraId="4E4B4486" w14:textId="33174F59" w:rsidR="00DD4420" w:rsidRPr="00A871DF" w:rsidRDefault="00000000" w:rsidP="00772562">
      <w:pPr>
        <w:spacing w:after="240"/>
        <w:ind w:left="426" w:right="482"/>
        <w:rPr>
          <w:i/>
        </w:rPr>
      </w:pPr>
      <w:r w:rsidRPr="00A871DF">
        <w:rPr>
          <w:i/>
        </w:rPr>
        <w:t>Changing climate conditions present a range of direct</w:t>
      </w:r>
      <w:r w:rsidRPr="00A871DF">
        <w:rPr>
          <w:i/>
          <w:spacing w:val="-7"/>
        </w:rPr>
        <w:t xml:space="preserve"> </w:t>
      </w:r>
      <w:r w:rsidRPr="00A871DF">
        <w:rPr>
          <w:i/>
        </w:rPr>
        <w:t>and</w:t>
      </w:r>
      <w:r w:rsidRPr="00A871DF">
        <w:rPr>
          <w:i/>
          <w:spacing w:val="-7"/>
        </w:rPr>
        <w:t xml:space="preserve"> </w:t>
      </w:r>
      <w:r w:rsidRPr="00A871DF">
        <w:rPr>
          <w:i/>
        </w:rPr>
        <w:t>indirect</w:t>
      </w:r>
      <w:r w:rsidRPr="00A871DF">
        <w:rPr>
          <w:i/>
          <w:spacing w:val="-7"/>
        </w:rPr>
        <w:t xml:space="preserve"> </w:t>
      </w:r>
      <w:r w:rsidRPr="00A871DF">
        <w:rPr>
          <w:i/>
        </w:rPr>
        <w:t>health</w:t>
      </w:r>
      <w:r w:rsidRPr="00A871DF">
        <w:rPr>
          <w:i/>
          <w:spacing w:val="-7"/>
        </w:rPr>
        <w:t xml:space="preserve"> </w:t>
      </w:r>
      <w:r w:rsidRPr="00A871DF">
        <w:rPr>
          <w:i/>
        </w:rPr>
        <w:t>and</w:t>
      </w:r>
      <w:r w:rsidRPr="00A871DF">
        <w:rPr>
          <w:i/>
          <w:spacing w:val="-7"/>
        </w:rPr>
        <w:t xml:space="preserve"> </w:t>
      </w:r>
      <w:r w:rsidRPr="00A871DF">
        <w:rPr>
          <w:i/>
        </w:rPr>
        <w:t>well-being</w:t>
      </w:r>
      <w:r w:rsidRPr="00A871DF">
        <w:rPr>
          <w:i/>
          <w:spacing w:val="-7"/>
        </w:rPr>
        <w:t xml:space="preserve"> </w:t>
      </w:r>
      <w:r w:rsidRPr="00A871DF">
        <w:rPr>
          <w:i/>
        </w:rPr>
        <w:t>impacts on Indigenous Populations, threating their personal safety, water and food security, mental well-being, knowledge systems, ways of life</w:t>
      </w:r>
      <w:r w:rsidR="00A871DF">
        <w:rPr>
          <w:i/>
        </w:rPr>
        <w:t xml:space="preserve"> </w:t>
      </w:r>
      <w:r w:rsidRPr="00A871DF">
        <w:rPr>
          <w:i/>
        </w:rPr>
        <w:t>and cultural cohesion. The impact assessment found that extreme heat and cold events, extreme</w:t>
      </w:r>
      <w:r w:rsidRPr="00A871DF">
        <w:rPr>
          <w:i/>
          <w:spacing w:val="-5"/>
        </w:rPr>
        <w:t xml:space="preserve"> </w:t>
      </w:r>
      <w:r w:rsidRPr="00A871DF">
        <w:rPr>
          <w:i/>
        </w:rPr>
        <w:t>precipitation</w:t>
      </w:r>
      <w:r w:rsidRPr="00A871DF">
        <w:rPr>
          <w:i/>
          <w:spacing w:val="-5"/>
        </w:rPr>
        <w:t xml:space="preserve"> </w:t>
      </w:r>
      <w:r w:rsidRPr="00A871DF">
        <w:rPr>
          <w:i/>
        </w:rPr>
        <w:t>(and</w:t>
      </w:r>
      <w:r w:rsidRPr="00A871DF">
        <w:rPr>
          <w:i/>
          <w:spacing w:val="-5"/>
        </w:rPr>
        <w:t xml:space="preserve"> </w:t>
      </w:r>
      <w:r w:rsidRPr="00A871DF">
        <w:rPr>
          <w:i/>
        </w:rPr>
        <w:t>associated</w:t>
      </w:r>
      <w:r w:rsidRPr="00A871DF">
        <w:rPr>
          <w:i/>
          <w:spacing w:val="-5"/>
        </w:rPr>
        <w:t xml:space="preserve"> </w:t>
      </w:r>
      <w:r w:rsidRPr="00A871DF">
        <w:rPr>
          <w:i/>
        </w:rPr>
        <w:t>flooding), and wildfire climate variables are driving the highest</w:t>
      </w:r>
      <w:r w:rsidRPr="00A871DF">
        <w:rPr>
          <w:i/>
          <w:spacing w:val="-11"/>
        </w:rPr>
        <w:t xml:space="preserve"> </w:t>
      </w:r>
      <w:r w:rsidRPr="00A871DF">
        <w:rPr>
          <w:i/>
        </w:rPr>
        <w:t>risks</w:t>
      </w:r>
      <w:r w:rsidRPr="00A871DF">
        <w:rPr>
          <w:i/>
          <w:spacing w:val="-11"/>
        </w:rPr>
        <w:t xml:space="preserve"> </w:t>
      </w:r>
      <w:r w:rsidRPr="00A871DF">
        <w:rPr>
          <w:i/>
        </w:rPr>
        <w:t>for</w:t>
      </w:r>
      <w:r w:rsidRPr="00A871DF">
        <w:rPr>
          <w:i/>
          <w:spacing w:val="-11"/>
        </w:rPr>
        <w:t xml:space="preserve"> </w:t>
      </w:r>
      <w:r w:rsidRPr="00A871DF">
        <w:rPr>
          <w:i/>
        </w:rPr>
        <w:t>Indigenous</w:t>
      </w:r>
      <w:r w:rsidRPr="00A871DF">
        <w:rPr>
          <w:i/>
          <w:spacing w:val="-11"/>
        </w:rPr>
        <w:t xml:space="preserve"> </w:t>
      </w:r>
      <w:r w:rsidRPr="00A871DF">
        <w:rPr>
          <w:i/>
        </w:rPr>
        <w:t>Populations.</w:t>
      </w:r>
      <w:r w:rsidRPr="00A871DF">
        <w:rPr>
          <w:i/>
          <w:spacing w:val="-11"/>
        </w:rPr>
        <w:t xml:space="preserve"> </w:t>
      </w:r>
      <w:r w:rsidRPr="00A871DF">
        <w:rPr>
          <w:i/>
        </w:rPr>
        <w:t>Specific vulnerability considerations for Indigenous Populations were applied to the assessment</w:t>
      </w:r>
      <w:r w:rsidR="00A871DF">
        <w:rPr>
          <w:i/>
        </w:rPr>
        <w:t xml:space="preserve"> </w:t>
      </w:r>
      <w:r w:rsidRPr="00A871DF">
        <w:rPr>
          <w:i/>
        </w:rPr>
        <w:t>of</w:t>
      </w:r>
      <w:r w:rsidRPr="00A871DF">
        <w:rPr>
          <w:i/>
          <w:spacing w:val="-11"/>
        </w:rPr>
        <w:t xml:space="preserve"> </w:t>
      </w:r>
      <w:r w:rsidRPr="00A871DF">
        <w:rPr>
          <w:i/>
        </w:rPr>
        <w:t>climate</w:t>
      </w:r>
      <w:r w:rsidRPr="00A871DF">
        <w:rPr>
          <w:i/>
          <w:spacing w:val="-11"/>
        </w:rPr>
        <w:t xml:space="preserve"> </w:t>
      </w:r>
      <w:r w:rsidRPr="00A871DF">
        <w:rPr>
          <w:i/>
        </w:rPr>
        <w:t>impacts,</w:t>
      </w:r>
      <w:r w:rsidRPr="00A871DF">
        <w:rPr>
          <w:i/>
          <w:spacing w:val="-11"/>
        </w:rPr>
        <w:t xml:space="preserve"> </w:t>
      </w:r>
      <w:r w:rsidRPr="00A871DF">
        <w:rPr>
          <w:i/>
        </w:rPr>
        <w:t>including</w:t>
      </w:r>
      <w:r w:rsidRPr="00A871DF">
        <w:rPr>
          <w:i/>
          <w:spacing w:val="-11"/>
        </w:rPr>
        <w:t xml:space="preserve"> </w:t>
      </w:r>
      <w:r w:rsidRPr="00A871DF">
        <w:rPr>
          <w:i/>
        </w:rPr>
        <w:t>socio-economic disparities, social gradients in health, close relationships to sometimes rapidly changing environments, and other systemic barriers.</w:t>
      </w:r>
    </w:p>
    <w:p w14:paraId="3890951B" w14:textId="77777777" w:rsidR="00DD4420" w:rsidRPr="00A871DF" w:rsidRDefault="00000000" w:rsidP="00772562">
      <w:pPr>
        <w:spacing w:after="240"/>
        <w:ind w:left="426" w:right="482"/>
        <w:rPr>
          <w:i/>
        </w:rPr>
      </w:pPr>
      <w:r w:rsidRPr="00A871DF">
        <w:rPr>
          <w:i/>
        </w:rPr>
        <w:t>Barriers to building resiliency to a changing climate</w:t>
      </w:r>
      <w:r w:rsidRPr="00A871DF">
        <w:rPr>
          <w:i/>
          <w:spacing w:val="-3"/>
        </w:rPr>
        <w:t xml:space="preserve"> </w:t>
      </w:r>
      <w:r w:rsidRPr="00A871DF">
        <w:rPr>
          <w:i/>
        </w:rPr>
        <w:t>and</w:t>
      </w:r>
      <w:r w:rsidRPr="00A871DF">
        <w:rPr>
          <w:i/>
          <w:spacing w:val="-3"/>
        </w:rPr>
        <w:t xml:space="preserve"> </w:t>
      </w:r>
      <w:r w:rsidRPr="00A871DF">
        <w:rPr>
          <w:i/>
        </w:rPr>
        <w:t>capacity</w:t>
      </w:r>
      <w:r w:rsidRPr="00A871DF">
        <w:rPr>
          <w:i/>
          <w:spacing w:val="-3"/>
        </w:rPr>
        <w:t xml:space="preserve"> </w:t>
      </w:r>
      <w:r w:rsidRPr="00A871DF">
        <w:rPr>
          <w:i/>
        </w:rPr>
        <w:t>constraints,</w:t>
      </w:r>
      <w:r w:rsidRPr="00A871DF">
        <w:rPr>
          <w:i/>
          <w:spacing w:val="-3"/>
        </w:rPr>
        <w:t xml:space="preserve"> </w:t>
      </w:r>
      <w:proofErr w:type="gramStart"/>
      <w:r w:rsidRPr="00A871DF">
        <w:rPr>
          <w:i/>
        </w:rPr>
        <w:t>as</w:t>
      </w:r>
      <w:r w:rsidRPr="00A871DF">
        <w:rPr>
          <w:i/>
          <w:spacing w:val="-3"/>
        </w:rPr>
        <w:t xml:space="preserve"> </w:t>
      </w:r>
      <w:r w:rsidRPr="00A871DF">
        <w:rPr>
          <w:i/>
        </w:rPr>
        <w:t>a</w:t>
      </w:r>
      <w:r w:rsidRPr="00A871DF">
        <w:rPr>
          <w:i/>
          <w:spacing w:val="-3"/>
        </w:rPr>
        <w:t xml:space="preserve"> </w:t>
      </w:r>
      <w:r w:rsidRPr="00A871DF">
        <w:rPr>
          <w:i/>
        </w:rPr>
        <w:t>result of</w:t>
      </w:r>
      <w:proofErr w:type="gramEnd"/>
      <w:r w:rsidRPr="00A871DF">
        <w:rPr>
          <w:i/>
          <w:spacing w:val="-8"/>
        </w:rPr>
        <w:t xml:space="preserve"> </w:t>
      </w:r>
      <w:r w:rsidRPr="00A871DF">
        <w:rPr>
          <w:i/>
        </w:rPr>
        <w:t>colonial</w:t>
      </w:r>
      <w:r w:rsidRPr="00A871DF">
        <w:rPr>
          <w:i/>
          <w:spacing w:val="-8"/>
        </w:rPr>
        <w:t xml:space="preserve"> </w:t>
      </w:r>
      <w:r w:rsidRPr="00A871DF">
        <w:rPr>
          <w:i/>
        </w:rPr>
        <w:t>legacies</w:t>
      </w:r>
      <w:r w:rsidRPr="00A871DF">
        <w:rPr>
          <w:i/>
          <w:spacing w:val="-8"/>
        </w:rPr>
        <w:t xml:space="preserve"> </w:t>
      </w:r>
      <w:r w:rsidRPr="00A871DF">
        <w:rPr>
          <w:i/>
        </w:rPr>
        <w:t>are</w:t>
      </w:r>
      <w:r w:rsidRPr="00A871DF">
        <w:rPr>
          <w:i/>
          <w:spacing w:val="-8"/>
        </w:rPr>
        <w:t xml:space="preserve"> </w:t>
      </w:r>
      <w:r w:rsidRPr="00A871DF">
        <w:rPr>
          <w:i/>
        </w:rPr>
        <w:t>also</w:t>
      </w:r>
      <w:r w:rsidRPr="00A871DF">
        <w:rPr>
          <w:i/>
          <w:spacing w:val="-8"/>
        </w:rPr>
        <w:t xml:space="preserve"> </w:t>
      </w:r>
      <w:r w:rsidRPr="00A871DF">
        <w:rPr>
          <w:i/>
        </w:rPr>
        <w:t>important</w:t>
      </w:r>
      <w:r w:rsidRPr="00A871DF">
        <w:rPr>
          <w:i/>
          <w:spacing w:val="-8"/>
        </w:rPr>
        <w:t xml:space="preserve"> </w:t>
      </w:r>
      <w:r w:rsidRPr="00A871DF">
        <w:rPr>
          <w:i/>
        </w:rPr>
        <w:t xml:space="preserve">when considering climate impacts on Indigenous </w:t>
      </w:r>
      <w:r w:rsidRPr="00A871DF">
        <w:rPr>
          <w:i/>
          <w:spacing w:val="-2"/>
        </w:rPr>
        <w:t>Populations.</w:t>
      </w:r>
      <w:r w:rsidRPr="00A871DF">
        <w:rPr>
          <w:i/>
          <w:spacing w:val="-2"/>
          <w:vertAlign w:val="superscript"/>
        </w:rPr>
        <w:t>140</w:t>
      </w:r>
    </w:p>
    <w:p w14:paraId="513B3BE7" w14:textId="6B86F2AB" w:rsidR="00DD4420" w:rsidRPr="00A871DF" w:rsidRDefault="00000000" w:rsidP="00772562">
      <w:pPr>
        <w:spacing w:after="240"/>
        <w:ind w:left="426" w:right="482"/>
        <w:rPr>
          <w:i/>
        </w:rPr>
      </w:pPr>
      <w:r w:rsidRPr="00A871DF">
        <w:rPr>
          <w:i/>
        </w:rPr>
        <w:t>Extreme temperature (e.g., extreme heat and cold) is currently driving the greatest risks to Indigenous</w:t>
      </w:r>
      <w:r w:rsidRPr="00A871DF">
        <w:rPr>
          <w:i/>
          <w:spacing w:val="-9"/>
        </w:rPr>
        <w:t xml:space="preserve"> </w:t>
      </w:r>
      <w:r w:rsidRPr="00A871DF">
        <w:rPr>
          <w:i/>
        </w:rPr>
        <w:lastRenderedPageBreak/>
        <w:t>Populations.</w:t>
      </w:r>
      <w:r w:rsidRPr="00A871DF">
        <w:rPr>
          <w:i/>
          <w:spacing w:val="-9"/>
        </w:rPr>
        <w:t xml:space="preserve"> </w:t>
      </w:r>
      <w:r w:rsidRPr="00A871DF">
        <w:rPr>
          <w:i/>
        </w:rPr>
        <w:t>Extreme</w:t>
      </w:r>
      <w:r w:rsidRPr="00A871DF">
        <w:rPr>
          <w:i/>
          <w:spacing w:val="-9"/>
        </w:rPr>
        <w:t xml:space="preserve"> </w:t>
      </w:r>
      <w:r w:rsidRPr="00A871DF">
        <w:rPr>
          <w:i/>
        </w:rPr>
        <w:t>heat</w:t>
      </w:r>
      <w:r w:rsidRPr="00A871DF">
        <w:rPr>
          <w:i/>
          <w:spacing w:val="-9"/>
        </w:rPr>
        <w:t xml:space="preserve"> </w:t>
      </w:r>
      <w:r w:rsidRPr="00A871DF">
        <w:rPr>
          <w:i/>
        </w:rPr>
        <w:t>and</w:t>
      </w:r>
      <w:r w:rsidRPr="00A871DF">
        <w:rPr>
          <w:i/>
          <w:spacing w:val="-9"/>
        </w:rPr>
        <w:t xml:space="preserve"> </w:t>
      </w:r>
      <w:r w:rsidRPr="00A871DF">
        <w:rPr>
          <w:i/>
        </w:rPr>
        <w:t>cold events are associated with higher mortality and</w:t>
      </w:r>
      <w:r w:rsidRPr="00A871DF">
        <w:rPr>
          <w:i/>
          <w:spacing w:val="-5"/>
        </w:rPr>
        <w:t xml:space="preserve"> </w:t>
      </w:r>
      <w:r w:rsidRPr="00A871DF">
        <w:rPr>
          <w:i/>
        </w:rPr>
        <w:t>morbidity</w:t>
      </w:r>
      <w:r w:rsidRPr="00A871DF">
        <w:rPr>
          <w:i/>
          <w:spacing w:val="-5"/>
        </w:rPr>
        <w:t xml:space="preserve"> </w:t>
      </w:r>
      <w:r w:rsidRPr="00A871DF">
        <w:rPr>
          <w:i/>
        </w:rPr>
        <w:t>rates,</w:t>
      </w:r>
      <w:r w:rsidRPr="00A871DF">
        <w:rPr>
          <w:i/>
          <w:spacing w:val="-5"/>
        </w:rPr>
        <w:t xml:space="preserve"> </w:t>
      </w:r>
      <w:r w:rsidRPr="00A871DF">
        <w:rPr>
          <w:i/>
        </w:rPr>
        <w:t>particularly</w:t>
      </w:r>
      <w:r w:rsidRPr="00A871DF">
        <w:rPr>
          <w:i/>
          <w:spacing w:val="-5"/>
        </w:rPr>
        <w:t xml:space="preserve"> </w:t>
      </w:r>
      <w:r w:rsidRPr="00A871DF">
        <w:rPr>
          <w:i/>
        </w:rPr>
        <w:t>for</w:t>
      </w:r>
      <w:r w:rsidRPr="00A871DF">
        <w:rPr>
          <w:i/>
          <w:spacing w:val="-5"/>
        </w:rPr>
        <w:t xml:space="preserve"> </w:t>
      </w:r>
      <w:r w:rsidRPr="00A871DF">
        <w:rPr>
          <w:i/>
        </w:rPr>
        <w:t xml:space="preserve">vulnerable populations which includes Indigenous </w:t>
      </w:r>
      <w:r w:rsidRPr="00A871DF">
        <w:rPr>
          <w:i/>
          <w:spacing w:val="-2"/>
        </w:rPr>
        <w:t>Communities.</w:t>
      </w:r>
      <w:r w:rsidRPr="00A871DF">
        <w:rPr>
          <w:i/>
          <w:spacing w:val="-2"/>
          <w:vertAlign w:val="superscript"/>
        </w:rPr>
        <w:t>141</w:t>
      </w:r>
    </w:p>
    <w:p w14:paraId="6875E93A" w14:textId="77777777" w:rsidR="00DD4420" w:rsidRPr="00A871DF" w:rsidRDefault="00000000" w:rsidP="00772562">
      <w:pPr>
        <w:spacing w:after="240"/>
        <w:ind w:left="426" w:right="482"/>
        <w:rPr>
          <w:i/>
        </w:rPr>
      </w:pPr>
      <w:r w:rsidRPr="00A871DF">
        <w:rPr>
          <w:i/>
        </w:rPr>
        <w:t>Flooding</w:t>
      </w:r>
      <w:r w:rsidRPr="00A871DF">
        <w:rPr>
          <w:i/>
          <w:spacing w:val="-13"/>
        </w:rPr>
        <w:t xml:space="preserve"> </w:t>
      </w:r>
      <w:r w:rsidRPr="00A871DF">
        <w:rPr>
          <w:i/>
        </w:rPr>
        <w:t>conditions</w:t>
      </w:r>
      <w:r w:rsidRPr="00A871DF">
        <w:rPr>
          <w:i/>
          <w:spacing w:val="-13"/>
        </w:rPr>
        <w:t xml:space="preserve"> </w:t>
      </w:r>
      <w:r w:rsidRPr="00A871DF">
        <w:rPr>
          <w:i/>
        </w:rPr>
        <w:t>from</w:t>
      </w:r>
      <w:r w:rsidRPr="00A871DF">
        <w:rPr>
          <w:i/>
          <w:spacing w:val="-14"/>
        </w:rPr>
        <w:t xml:space="preserve"> </w:t>
      </w:r>
      <w:r w:rsidRPr="00A871DF">
        <w:rPr>
          <w:i/>
        </w:rPr>
        <w:t>extreme</w:t>
      </w:r>
      <w:r w:rsidRPr="00A871DF">
        <w:rPr>
          <w:i/>
          <w:spacing w:val="-12"/>
        </w:rPr>
        <w:t xml:space="preserve"> </w:t>
      </w:r>
      <w:r w:rsidRPr="00A871DF">
        <w:rPr>
          <w:i/>
        </w:rPr>
        <w:t>precipitation events is greater for Indigenous Communities compared to non-Indigenous Populations.</w:t>
      </w:r>
    </w:p>
    <w:p w14:paraId="11959B97" w14:textId="33188A2D" w:rsidR="00DD4420" w:rsidRPr="00A871DF" w:rsidRDefault="00000000" w:rsidP="00772562">
      <w:pPr>
        <w:spacing w:after="240"/>
        <w:ind w:left="426" w:right="482"/>
        <w:rPr>
          <w:i/>
        </w:rPr>
      </w:pPr>
      <w:r w:rsidRPr="00A871DF">
        <w:rPr>
          <w:i/>
        </w:rPr>
        <w:t>Flooding is already creating significant impacts for Indigenous Communities (e.g., property damage and evacuation), with an estimated 27% of Indigenous residents in Ontario facing heightened exposure to residential flood risk, compared</w:t>
      </w:r>
      <w:r w:rsidRPr="00A871DF">
        <w:rPr>
          <w:i/>
          <w:spacing w:val="-2"/>
        </w:rPr>
        <w:t xml:space="preserve"> </w:t>
      </w:r>
      <w:r w:rsidRPr="00A871DF">
        <w:rPr>
          <w:i/>
        </w:rPr>
        <w:t>to</w:t>
      </w:r>
      <w:r w:rsidRPr="00A871DF">
        <w:rPr>
          <w:i/>
          <w:spacing w:val="-1"/>
        </w:rPr>
        <w:t xml:space="preserve"> </w:t>
      </w:r>
      <w:r w:rsidRPr="00A871DF">
        <w:rPr>
          <w:i/>
        </w:rPr>
        <w:t>16%</w:t>
      </w:r>
      <w:r w:rsidRPr="00A871DF">
        <w:rPr>
          <w:i/>
          <w:spacing w:val="-2"/>
        </w:rPr>
        <w:t xml:space="preserve"> </w:t>
      </w:r>
      <w:r w:rsidRPr="00A871DF">
        <w:rPr>
          <w:i/>
        </w:rPr>
        <w:t>of</w:t>
      </w:r>
      <w:r w:rsidRPr="00A871DF">
        <w:rPr>
          <w:i/>
          <w:spacing w:val="-1"/>
        </w:rPr>
        <w:t xml:space="preserve"> </w:t>
      </w:r>
      <w:r w:rsidRPr="00A871DF">
        <w:rPr>
          <w:i/>
        </w:rPr>
        <w:t>non-Indigenous</w:t>
      </w:r>
      <w:r w:rsidRPr="00A871DF">
        <w:rPr>
          <w:i/>
          <w:spacing w:val="-1"/>
        </w:rPr>
        <w:t xml:space="preserve"> </w:t>
      </w:r>
      <w:r w:rsidRPr="00A871DF">
        <w:rPr>
          <w:i/>
          <w:spacing w:val="-2"/>
        </w:rPr>
        <w:t>residents…</w:t>
      </w:r>
    </w:p>
    <w:p w14:paraId="1C698443" w14:textId="4F79AFB2" w:rsidR="00DD4420" w:rsidRPr="00A871DF" w:rsidRDefault="00000000" w:rsidP="00772562">
      <w:pPr>
        <w:spacing w:after="240"/>
        <w:ind w:left="426" w:right="482"/>
        <w:rPr>
          <w:i/>
        </w:rPr>
      </w:pPr>
      <w:r w:rsidRPr="00A871DF">
        <w:rPr>
          <w:i/>
        </w:rPr>
        <w:t>Wildfire risk to Indigenous Populations creates deep emotional and psychological impacts for communities, not only from the loss of property but</w:t>
      </w:r>
      <w:r w:rsidRPr="00A871DF">
        <w:rPr>
          <w:i/>
          <w:spacing w:val="-5"/>
        </w:rPr>
        <w:t xml:space="preserve"> </w:t>
      </w:r>
      <w:r w:rsidRPr="00A871DF">
        <w:rPr>
          <w:i/>
        </w:rPr>
        <w:t>also</w:t>
      </w:r>
      <w:r w:rsidRPr="00A871DF">
        <w:rPr>
          <w:i/>
          <w:spacing w:val="-5"/>
        </w:rPr>
        <w:t xml:space="preserve"> </w:t>
      </w:r>
      <w:r w:rsidRPr="00A871DF">
        <w:rPr>
          <w:i/>
        </w:rPr>
        <w:t>from</w:t>
      </w:r>
      <w:r w:rsidRPr="00A871DF">
        <w:rPr>
          <w:i/>
          <w:spacing w:val="-6"/>
        </w:rPr>
        <w:t xml:space="preserve"> </w:t>
      </w:r>
      <w:r w:rsidRPr="00A871DF">
        <w:rPr>
          <w:i/>
        </w:rPr>
        <w:t>damage</w:t>
      </w:r>
      <w:r w:rsidRPr="00A871DF">
        <w:rPr>
          <w:i/>
          <w:spacing w:val="-5"/>
        </w:rPr>
        <w:t xml:space="preserve"> </w:t>
      </w:r>
      <w:r w:rsidRPr="00A871DF">
        <w:rPr>
          <w:i/>
        </w:rPr>
        <w:t>to</w:t>
      </w:r>
      <w:r w:rsidRPr="00A871DF">
        <w:rPr>
          <w:i/>
          <w:spacing w:val="-5"/>
        </w:rPr>
        <w:t xml:space="preserve"> </w:t>
      </w:r>
      <w:r w:rsidRPr="00A871DF">
        <w:rPr>
          <w:i/>
        </w:rPr>
        <w:t>sacred</w:t>
      </w:r>
      <w:r w:rsidRPr="00A871DF">
        <w:rPr>
          <w:i/>
          <w:spacing w:val="-5"/>
        </w:rPr>
        <w:t xml:space="preserve"> </w:t>
      </w:r>
      <w:r w:rsidRPr="00A871DF">
        <w:rPr>
          <w:i/>
        </w:rPr>
        <w:t>lands</w:t>
      </w:r>
      <w:r w:rsidRPr="00A871DF">
        <w:rPr>
          <w:i/>
          <w:spacing w:val="-5"/>
        </w:rPr>
        <w:t xml:space="preserve"> </w:t>
      </w:r>
      <w:r w:rsidRPr="00A871DF">
        <w:rPr>
          <w:i/>
        </w:rPr>
        <w:t>and</w:t>
      </w:r>
      <w:r w:rsidRPr="00A871DF">
        <w:rPr>
          <w:i/>
          <w:spacing w:val="-5"/>
        </w:rPr>
        <w:t xml:space="preserve"> </w:t>
      </w:r>
      <w:r w:rsidRPr="00A871DF">
        <w:rPr>
          <w:i/>
        </w:rPr>
        <w:t>loss</w:t>
      </w:r>
      <w:r w:rsidRPr="00A871DF">
        <w:rPr>
          <w:i/>
          <w:spacing w:val="-5"/>
        </w:rPr>
        <w:t xml:space="preserve"> </w:t>
      </w:r>
      <w:r w:rsidRPr="00A871DF">
        <w:rPr>
          <w:i/>
        </w:rPr>
        <w:t>of cultural heritage.</w:t>
      </w:r>
      <w:r w:rsidRPr="00A871DF">
        <w:rPr>
          <w:i/>
          <w:vertAlign w:val="superscript"/>
        </w:rPr>
        <w:t>142</w:t>
      </w:r>
    </w:p>
    <w:p w14:paraId="1703AE86" w14:textId="77777777" w:rsidR="00DD4420" w:rsidRPr="00A871DF" w:rsidRDefault="00000000" w:rsidP="00F72BD2">
      <w:pPr>
        <w:pStyle w:val="BodyText"/>
        <w:spacing w:after="240"/>
      </w:pPr>
      <w:r w:rsidRPr="00A871DF">
        <w:t>The LCO’s dedicated Indigenous Environmental Accountability Project will be consistent with contemporary</w:t>
      </w:r>
      <w:r w:rsidRPr="00A871DF">
        <w:rPr>
          <w:spacing w:val="-13"/>
        </w:rPr>
        <w:t xml:space="preserve"> </w:t>
      </w:r>
      <w:r w:rsidRPr="00A871DF">
        <w:t>approaches</w:t>
      </w:r>
      <w:r w:rsidRPr="00A871DF">
        <w:rPr>
          <w:spacing w:val="-12"/>
        </w:rPr>
        <w:t xml:space="preserve"> </w:t>
      </w:r>
      <w:r w:rsidRPr="00A871DF">
        <w:t>to</w:t>
      </w:r>
      <w:r w:rsidRPr="00A871DF">
        <w:rPr>
          <w:spacing w:val="-13"/>
        </w:rPr>
        <w:t xml:space="preserve"> </w:t>
      </w:r>
      <w:r w:rsidRPr="00A871DF">
        <w:t>Indigenous</w:t>
      </w:r>
      <w:r w:rsidRPr="00A871DF">
        <w:rPr>
          <w:spacing w:val="-12"/>
        </w:rPr>
        <w:t xml:space="preserve"> </w:t>
      </w:r>
      <w:r w:rsidRPr="00A871DF">
        <w:t>law</w:t>
      </w:r>
      <w:r w:rsidRPr="00A871DF">
        <w:rPr>
          <w:spacing w:val="-13"/>
        </w:rPr>
        <w:t xml:space="preserve"> </w:t>
      </w:r>
      <w:r w:rsidRPr="00A871DF">
        <w:t>reform.</w:t>
      </w:r>
    </w:p>
    <w:p w14:paraId="034AF64B" w14:textId="77777777" w:rsidR="00DD4420" w:rsidRPr="00E507D2" w:rsidRDefault="00000000" w:rsidP="00F72BD2">
      <w:pPr>
        <w:pStyle w:val="BodyText"/>
        <w:spacing w:after="240"/>
      </w:pPr>
      <w:r w:rsidRPr="00A871DF">
        <w:t>The</w:t>
      </w:r>
      <w:r w:rsidRPr="00A871DF">
        <w:rPr>
          <w:spacing w:val="-13"/>
        </w:rPr>
        <w:t xml:space="preserve"> </w:t>
      </w:r>
      <w:r w:rsidRPr="00A871DF">
        <w:t>Truth</w:t>
      </w:r>
      <w:r w:rsidRPr="00A871DF">
        <w:rPr>
          <w:spacing w:val="-12"/>
        </w:rPr>
        <w:t xml:space="preserve"> </w:t>
      </w:r>
      <w:r w:rsidRPr="00A871DF">
        <w:t>and</w:t>
      </w:r>
      <w:r w:rsidRPr="00A871DF">
        <w:rPr>
          <w:spacing w:val="-13"/>
        </w:rPr>
        <w:t xml:space="preserve"> </w:t>
      </w:r>
      <w:r w:rsidRPr="00A871DF">
        <w:t>Reconciliation</w:t>
      </w:r>
      <w:r w:rsidRPr="00A871DF">
        <w:rPr>
          <w:spacing w:val="-12"/>
        </w:rPr>
        <w:t xml:space="preserve"> </w:t>
      </w:r>
      <w:r w:rsidRPr="00A871DF">
        <w:t>Commission’s</w:t>
      </w:r>
      <w:r w:rsidRPr="00A871DF">
        <w:rPr>
          <w:spacing w:val="-13"/>
        </w:rPr>
        <w:t xml:space="preserve"> </w:t>
      </w:r>
      <w:r w:rsidRPr="00A871DF">
        <w:t>(TRC)</w:t>
      </w:r>
      <w:r w:rsidRPr="00A871DF">
        <w:rPr>
          <w:spacing w:val="-12"/>
        </w:rPr>
        <w:t xml:space="preserve"> </w:t>
      </w:r>
      <w:r w:rsidRPr="00A871DF">
        <w:rPr>
          <w:i/>
        </w:rPr>
        <w:t xml:space="preserve">Calls to Action </w:t>
      </w:r>
      <w:r w:rsidRPr="00A871DF">
        <w:t>highlights</w:t>
      </w:r>
      <w:r w:rsidRPr="00E507D2">
        <w:t xml:space="preserve"> the importance of recognizing, elevating,</w:t>
      </w:r>
      <w:r w:rsidRPr="00E507D2">
        <w:rPr>
          <w:spacing w:val="-10"/>
        </w:rPr>
        <w:t xml:space="preserve"> </w:t>
      </w:r>
      <w:r w:rsidRPr="00E507D2">
        <w:t>and</w:t>
      </w:r>
      <w:r w:rsidRPr="00E507D2">
        <w:rPr>
          <w:spacing w:val="-10"/>
        </w:rPr>
        <w:t xml:space="preserve"> </w:t>
      </w:r>
      <w:r w:rsidRPr="00E507D2">
        <w:t>integrating</w:t>
      </w:r>
      <w:r w:rsidRPr="00E507D2">
        <w:rPr>
          <w:spacing w:val="-10"/>
        </w:rPr>
        <w:t xml:space="preserve"> </w:t>
      </w:r>
      <w:r w:rsidRPr="00E507D2">
        <w:t>self-determined</w:t>
      </w:r>
      <w:r w:rsidRPr="00E507D2">
        <w:rPr>
          <w:spacing w:val="-10"/>
        </w:rPr>
        <w:t xml:space="preserve"> </w:t>
      </w:r>
      <w:r w:rsidRPr="00E507D2">
        <w:t>Indigenous legal orders and traditions within Canada’s justice system.</w:t>
      </w:r>
      <w:r w:rsidRPr="00E507D2">
        <w:rPr>
          <w:spacing w:val="-1"/>
        </w:rPr>
        <w:t xml:space="preserve"> </w:t>
      </w:r>
      <w:r w:rsidRPr="00E507D2">
        <w:t>The</w:t>
      </w:r>
      <w:r w:rsidRPr="00E507D2">
        <w:rPr>
          <w:spacing w:val="-2"/>
        </w:rPr>
        <w:t xml:space="preserve"> </w:t>
      </w:r>
      <w:r w:rsidRPr="00E507D2">
        <w:t>TRC</w:t>
      </w:r>
      <w:r w:rsidRPr="00E507D2">
        <w:rPr>
          <w:spacing w:val="-2"/>
        </w:rPr>
        <w:t xml:space="preserve"> </w:t>
      </w:r>
      <w:r w:rsidRPr="00E507D2">
        <w:t>found</w:t>
      </w:r>
      <w:r w:rsidRPr="00E507D2">
        <w:rPr>
          <w:spacing w:val="-1"/>
        </w:rPr>
        <w:t xml:space="preserve"> </w:t>
      </w:r>
      <w:r w:rsidRPr="00E507D2">
        <w:t>that</w:t>
      </w:r>
      <w:r w:rsidRPr="00E507D2">
        <w:rPr>
          <w:spacing w:val="-1"/>
        </w:rPr>
        <w:t xml:space="preserve"> </w:t>
      </w:r>
      <w:r w:rsidRPr="00E507D2">
        <w:t>“Aboriginal</w:t>
      </w:r>
      <w:r w:rsidRPr="00E507D2">
        <w:rPr>
          <w:spacing w:val="-1"/>
        </w:rPr>
        <w:t xml:space="preserve"> </w:t>
      </w:r>
      <w:r w:rsidRPr="00E507D2">
        <w:t>peoples</w:t>
      </w:r>
      <w:r w:rsidRPr="00E507D2">
        <w:rPr>
          <w:spacing w:val="-1"/>
        </w:rPr>
        <w:t xml:space="preserve"> </w:t>
      </w:r>
      <w:r w:rsidRPr="00E507D2">
        <w:t>must be able to recover, learn, and practice their own, distinct, legal traditions” and that “[e]stablishing respectful relations ...</w:t>
      </w:r>
      <w:r w:rsidRPr="00E507D2">
        <w:rPr>
          <w:spacing w:val="40"/>
        </w:rPr>
        <w:t xml:space="preserve"> </w:t>
      </w:r>
      <w:r w:rsidRPr="00E507D2">
        <w:t>requires the revitalization of Indigenous laws and legal traditions.”</w:t>
      </w:r>
      <w:proofErr w:type="gramStart"/>
      <w:r w:rsidRPr="00E507D2">
        <w:rPr>
          <w:vertAlign w:val="superscript"/>
        </w:rPr>
        <w:t>143</w:t>
      </w:r>
      <w:proofErr w:type="gramEnd"/>
    </w:p>
    <w:p w14:paraId="5E677521" w14:textId="28CE6679" w:rsidR="00DD4420" w:rsidRPr="00E507D2" w:rsidRDefault="00000000" w:rsidP="00F72BD2">
      <w:pPr>
        <w:pStyle w:val="BodyText"/>
        <w:spacing w:after="240"/>
      </w:pPr>
      <w:r w:rsidRPr="00E507D2">
        <w:t>This finding has profoundly influenced how the LCO is planning its Indigenous Environmental Accountability</w:t>
      </w:r>
      <w:r w:rsidRPr="00E507D2">
        <w:rPr>
          <w:spacing w:val="-13"/>
        </w:rPr>
        <w:t xml:space="preserve"> </w:t>
      </w:r>
      <w:r w:rsidRPr="00E507D2">
        <w:t>Project.</w:t>
      </w:r>
      <w:r w:rsidRPr="00E507D2">
        <w:rPr>
          <w:spacing w:val="-12"/>
        </w:rPr>
        <w:t xml:space="preserve"> </w:t>
      </w:r>
      <w:r w:rsidRPr="00E507D2">
        <w:t>In</w:t>
      </w:r>
      <w:r w:rsidRPr="00E507D2">
        <w:rPr>
          <w:spacing w:val="-13"/>
        </w:rPr>
        <w:t xml:space="preserve"> </w:t>
      </w:r>
      <w:r w:rsidRPr="00E507D2">
        <w:t>a</w:t>
      </w:r>
      <w:r w:rsidRPr="00E507D2">
        <w:rPr>
          <w:spacing w:val="-12"/>
        </w:rPr>
        <w:t xml:space="preserve"> </w:t>
      </w:r>
      <w:r w:rsidRPr="00E507D2">
        <w:t>“conventional”</w:t>
      </w:r>
      <w:r w:rsidRPr="00E507D2">
        <w:rPr>
          <w:spacing w:val="-13"/>
        </w:rPr>
        <w:t xml:space="preserve"> </w:t>
      </w:r>
      <w:r w:rsidRPr="00E507D2">
        <w:t>LCO</w:t>
      </w:r>
      <w:r w:rsidRPr="00E507D2">
        <w:rPr>
          <w:spacing w:val="-12"/>
        </w:rPr>
        <w:t xml:space="preserve"> </w:t>
      </w:r>
      <w:r w:rsidRPr="00E507D2">
        <w:t>law</w:t>
      </w:r>
      <w:r w:rsidR="00A871DF">
        <w:t xml:space="preserve"> </w:t>
      </w:r>
      <w:r w:rsidRPr="00E507D2">
        <w:t>reform</w:t>
      </w:r>
      <w:r w:rsidRPr="00E507D2">
        <w:rPr>
          <w:spacing w:val="-7"/>
        </w:rPr>
        <w:t xml:space="preserve"> </w:t>
      </w:r>
      <w:r w:rsidRPr="00E507D2">
        <w:t>project,</w:t>
      </w:r>
      <w:r w:rsidRPr="00E507D2">
        <w:rPr>
          <w:spacing w:val="-6"/>
        </w:rPr>
        <w:t xml:space="preserve"> </w:t>
      </w:r>
      <w:r w:rsidRPr="00E507D2">
        <w:t>it</w:t>
      </w:r>
      <w:r w:rsidRPr="00E507D2">
        <w:rPr>
          <w:spacing w:val="-6"/>
        </w:rPr>
        <w:t xml:space="preserve"> </w:t>
      </w:r>
      <w:r w:rsidRPr="00E507D2">
        <w:t>is</w:t>
      </w:r>
      <w:r w:rsidRPr="00E507D2">
        <w:rPr>
          <w:spacing w:val="-6"/>
        </w:rPr>
        <w:t xml:space="preserve"> </w:t>
      </w:r>
      <w:r w:rsidRPr="00E507D2">
        <w:t>assumed</w:t>
      </w:r>
      <w:r w:rsidRPr="00E507D2">
        <w:rPr>
          <w:spacing w:val="-6"/>
        </w:rPr>
        <w:t xml:space="preserve"> </w:t>
      </w:r>
      <w:r w:rsidRPr="00E507D2">
        <w:t>that</w:t>
      </w:r>
      <w:r w:rsidRPr="00E507D2">
        <w:rPr>
          <w:spacing w:val="-6"/>
        </w:rPr>
        <w:t xml:space="preserve"> </w:t>
      </w:r>
      <w:r w:rsidRPr="00E507D2">
        <w:t>“the</w:t>
      </w:r>
      <w:r w:rsidRPr="00E507D2">
        <w:rPr>
          <w:spacing w:val="-7"/>
        </w:rPr>
        <w:t xml:space="preserve"> </w:t>
      </w:r>
      <w:r w:rsidRPr="00E507D2">
        <w:t>law”</w:t>
      </w:r>
      <w:r w:rsidRPr="00E507D2">
        <w:rPr>
          <w:spacing w:val="-7"/>
        </w:rPr>
        <w:t xml:space="preserve"> </w:t>
      </w:r>
      <w:r w:rsidRPr="00E507D2">
        <w:t>is</w:t>
      </w:r>
      <w:r w:rsidRPr="00E507D2">
        <w:rPr>
          <w:spacing w:val="-6"/>
        </w:rPr>
        <w:t xml:space="preserve"> </w:t>
      </w:r>
      <w:r w:rsidRPr="00E507D2">
        <w:t>common ground for research, consultations, analysis, and</w:t>
      </w:r>
      <w:r w:rsidR="00A871DF">
        <w:t xml:space="preserve"> </w:t>
      </w:r>
      <w:r w:rsidRPr="00E507D2">
        <w:t>recommendations. Our project will aim to give full life and breadth to Indigenous experiences, values, culture,</w:t>
      </w:r>
      <w:r w:rsidRPr="00E507D2">
        <w:rPr>
          <w:spacing w:val="-11"/>
        </w:rPr>
        <w:t xml:space="preserve"> </w:t>
      </w:r>
      <w:r w:rsidRPr="00E507D2">
        <w:t>practices,</w:t>
      </w:r>
      <w:r w:rsidRPr="00E507D2">
        <w:rPr>
          <w:spacing w:val="-11"/>
        </w:rPr>
        <w:t xml:space="preserve"> </w:t>
      </w:r>
      <w:r w:rsidRPr="00E507D2">
        <w:t>and</w:t>
      </w:r>
      <w:r w:rsidRPr="00E507D2">
        <w:rPr>
          <w:spacing w:val="-11"/>
        </w:rPr>
        <w:t xml:space="preserve"> </w:t>
      </w:r>
      <w:r w:rsidRPr="00E507D2">
        <w:t>traditional</w:t>
      </w:r>
      <w:r w:rsidRPr="00E507D2">
        <w:rPr>
          <w:spacing w:val="-11"/>
        </w:rPr>
        <w:t xml:space="preserve"> </w:t>
      </w:r>
      <w:r w:rsidRPr="00E507D2">
        <w:t>laws.</w:t>
      </w:r>
      <w:r w:rsidRPr="00E507D2">
        <w:rPr>
          <w:spacing w:val="-11"/>
        </w:rPr>
        <w:t xml:space="preserve"> </w:t>
      </w:r>
      <w:r w:rsidRPr="00E507D2">
        <w:t>The</w:t>
      </w:r>
      <w:r w:rsidRPr="00E507D2">
        <w:rPr>
          <w:spacing w:val="-12"/>
        </w:rPr>
        <w:t xml:space="preserve"> </w:t>
      </w:r>
      <w:r w:rsidRPr="00E507D2">
        <w:t>LCO’s</w:t>
      </w:r>
      <w:r w:rsidRPr="00E507D2">
        <w:rPr>
          <w:spacing w:val="-11"/>
        </w:rPr>
        <w:t xml:space="preserve"> </w:t>
      </w:r>
      <w:r w:rsidRPr="00E507D2">
        <w:t>role in this process will be to use our expertise to identify</w:t>
      </w:r>
      <w:r w:rsidR="00A871DF">
        <w:t xml:space="preserve"> </w:t>
      </w:r>
      <w:r w:rsidRPr="00E507D2">
        <w:t>common</w:t>
      </w:r>
      <w:r w:rsidRPr="00E507D2">
        <w:rPr>
          <w:spacing w:val="-10"/>
        </w:rPr>
        <w:t xml:space="preserve"> </w:t>
      </w:r>
      <w:r w:rsidRPr="00E507D2">
        <w:t>issues</w:t>
      </w:r>
      <w:r w:rsidRPr="00E507D2">
        <w:rPr>
          <w:spacing w:val="-10"/>
        </w:rPr>
        <w:t xml:space="preserve"> </w:t>
      </w:r>
      <w:r w:rsidRPr="00E507D2">
        <w:t>emerging</w:t>
      </w:r>
      <w:r w:rsidRPr="00E507D2">
        <w:rPr>
          <w:spacing w:val="-10"/>
        </w:rPr>
        <w:t xml:space="preserve"> </w:t>
      </w:r>
      <w:r w:rsidRPr="00E507D2">
        <w:t>from</w:t>
      </w:r>
      <w:r w:rsidRPr="00E507D2">
        <w:rPr>
          <w:spacing w:val="-10"/>
        </w:rPr>
        <w:t xml:space="preserve"> </w:t>
      </w:r>
      <w:r w:rsidRPr="00E507D2">
        <w:t>these</w:t>
      </w:r>
      <w:r w:rsidRPr="00E507D2">
        <w:rPr>
          <w:spacing w:val="-10"/>
        </w:rPr>
        <w:t xml:space="preserve"> </w:t>
      </w:r>
      <w:r w:rsidRPr="00E507D2">
        <w:t>experiences;</w:t>
      </w:r>
      <w:r w:rsidRPr="00E507D2">
        <w:rPr>
          <w:spacing w:val="-10"/>
        </w:rPr>
        <w:t xml:space="preserve"> </w:t>
      </w:r>
      <w:r w:rsidRPr="00E507D2">
        <w:t>trace this experience back to Ontario’s environmental law; explore</w:t>
      </w:r>
      <w:r w:rsidRPr="00E507D2">
        <w:rPr>
          <w:spacing w:val="-2"/>
        </w:rPr>
        <w:t xml:space="preserve"> </w:t>
      </w:r>
      <w:r w:rsidRPr="00E507D2">
        <w:t>how</w:t>
      </w:r>
      <w:r w:rsidRPr="00E507D2">
        <w:rPr>
          <w:spacing w:val="-1"/>
        </w:rPr>
        <w:t xml:space="preserve"> </w:t>
      </w:r>
      <w:r w:rsidRPr="00E507D2">
        <w:t>Indigenous</w:t>
      </w:r>
      <w:r w:rsidRPr="00E507D2">
        <w:rPr>
          <w:spacing w:val="-1"/>
        </w:rPr>
        <w:t xml:space="preserve"> </w:t>
      </w:r>
      <w:r w:rsidRPr="00E507D2">
        <w:t>experiences</w:t>
      </w:r>
      <w:r w:rsidRPr="00E507D2">
        <w:rPr>
          <w:spacing w:val="-1"/>
        </w:rPr>
        <w:t xml:space="preserve"> </w:t>
      </w:r>
      <w:r w:rsidRPr="00E507D2">
        <w:t>have</w:t>
      </w:r>
      <w:r w:rsidRPr="00E507D2">
        <w:rPr>
          <w:spacing w:val="-2"/>
        </w:rPr>
        <w:t xml:space="preserve"> </w:t>
      </w:r>
      <w:r w:rsidRPr="00E507D2">
        <w:t>been</w:t>
      </w:r>
      <w:r w:rsidRPr="00E507D2">
        <w:rPr>
          <w:spacing w:val="-1"/>
        </w:rPr>
        <w:t xml:space="preserve"> </w:t>
      </w:r>
      <w:r w:rsidRPr="00E507D2">
        <w:t>shaped by</w:t>
      </w:r>
      <w:r w:rsidRPr="00E507D2">
        <w:rPr>
          <w:spacing w:val="-7"/>
        </w:rPr>
        <w:t xml:space="preserve"> </w:t>
      </w:r>
      <w:r w:rsidRPr="00E507D2">
        <w:t>law;</w:t>
      </w:r>
      <w:r w:rsidRPr="00E507D2">
        <w:rPr>
          <w:spacing w:val="-7"/>
        </w:rPr>
        <w:t xml:space="preserve"> </w:t>
      </w:r>
      <w:r w:rsidRPr="00E507D2">
        <w:t>and</w:t>
      </w:r>
      <w:r w:rsidRPr="00E507D2">
        <w:rPr>
          <w:spacing w:val="-7"/>
        </w:rPr>
        <w:t xml:space="preserve"> </w:t>
      </w:r>
      <w:r w:rsidRPr="00E507D2">
        <w:t>highlight</w:t>
      </w:r>
      <w:r w:rsidRPr="00E507D2">
        <w:rPr>
          <w:spacing w:val="-7"/>
        </w:rPr>
        <w:t xml:space="preserve"> </w:t>
      </w:r>
      <w:r w:rsidRPr="00E507D2">
        <w:t>what</w:t>
      </w:r>
      <w:r w:rsidRPr="00E507D2">
        <w:rPr>
          <w:spacing w:val="-7"/>
        </w:rPr>
        <w:t xml:space="preserve"> </w:t>
      </w:r>
      <w:r w:rsidRPr="00E507D2">
        <w:t>steps</w:t>
      </w:r>
      <w:r w:rsidRPr="00E507D2">
        <w:rPr>
          <w:spacing w:val="-7"/>
        </w:rPr>
        <w:t xml:space="preserve"> </w:t>
      </w:r>
      <w:r w:rsidRPr="00E507D2">
        <w:t>the</w:t>
      </w:r>
      <w:r w:rsidRPr="00E507D2">
        <w:rPr>
          <w:spacing w:val="-8"/>
        </w:rPr>
        <w:t xml:space="preserve"> </w:t>
      </w:r>
      <w:r w:rsidRPr="00E507D2">
        <w:t>Province</w:t>
      </w:r>
      <w:r w:rsidRPr="00E507D2">
        <w:rPr>
          <w:spacing w:val="-8"/>
        </w:rPr>
        <w:t xml:space="preserve"> </w:t>
      </w:r>
      <w:r w:rsidRPr="00E507D2">
        <w:t>of</w:t>
      </w:r>
      <w:r w:rsidRPr="00E507D2">
        <w:rPr>
          <w:spacing w:val="-7"/>
        </w:rPr>
        <w:t xml:space="preserve"> </w:t>
      </w:r>
      <w:r w:rsidRPr="00E507D2">
        <w:t>Ontario could take to foster these conversations.</w:t>
      </w:r>
    </w:p>
    <w:p w14:paraId="42055226" w14:textId="77777777" w:rsidR="00DD4420" w:rsidRPr="00E507D2" w:rsidRDefault="00000000" w:rsidP="00F72BD2">
      <w:pPr>
        <w:pStyle w:val="BodyText"/>
        <w:spacing w:after="240"/>
      </w:pPr>
      <w:r w:rsidRPr="00E507D2">
        <w:t>This approach is different from the “conventional” approaches</w:t>
      </w:r>
      <w:r w:rsidRPr="00E507D2">
        <w:rPr>
          <w:spacing w:val="-13"/>
        </w:rPr>
        <w:t xml:space="preserve"> </w:t>
      </w:r>
      <w:r w:rsidRPr="00E507D2">
        <w:t>to</w:t>
      </w:r>
      <w:r w:rsidRPr="00E507D2">
        <w:rPr>
          <w:spacing w:val="-12"/>
        </w:rPr>
        <w:t xml:space="preserve"> </w:t>
      </w:r>
      <w:r w:rsidRPr="00E507D2">
        <w:t>law</w:t>
      </w:r>
      <w:r w:rsidRPr="00E507D2">
        <w:rPr>
          <w:spacing w:val="-13"/>
        </w:rPr>
        <w:t xml:space="preserve"> </w:t>
      </w:r>
      <w:r w:rsidRPr="00E507D2">
        <w:t>reform.</w:t>
      </w:r>
      <w:r w:rsidRPr="00E507D2">
        <w:rPr>
          <w:spacing w:val="-12"/>
        </w:rPr>
        <w:t xml:space="preserve"> </w:t>
      </w:r>
      <w:r w:rsidRPr="00E507D2">
        <w:t>The</w:t>
      </w:r>
      <w:r w:rsidRPr="00E507D2">
        <w:rPr>
          <w:spacing w:val="-13"/>
        </w:rPr>
        <w:t xml:space="preserve"> </w:t>
      </w:r>
      <w:r w:rsidRPr="00E507D2">
        <w:t>“conventional”</w:t>
      </w:r>
      <w:r w:rsidRPr="00E507D2">
        <w:rPr>
          <w:spacing w:val="-12"/>
        </w:rPr>
        <w:t xml:space="preserve"> </w:t>
      </w:r>
      <w:r w:rsidRPr="00E507D2">
        <w:t xml:space="preserve">approach means that Indigenous rights are subordinated in favor of state sovereignty through legislation. Typically, this implicitly or explicitly frames the Indigenous-state relationship in one of three ways: legislation that attempts to incorporate Indigenous legal concepts or principles; legislation that either permits or requires engagement with Indigenous laws; or legislation that enables limited law-making powers for Indigenous </w:t>
      </w:r>
      <w:r w:rsidRPr="00E507D2">
        <w:rPr>
          <w:spacing w:val="-2"/>
        </w:rPr>
        <w:t>communities.</w:t>
      </w:r>
      <w:r w:rsidRPr="00E507D2">
        <w:rPr>
          <w:spacing w:val="-2"/>
          <w:vertAlign w:val="superscript"/>
        </w:rPr>
        <w:t>144</w:t>
      </w:r>
    </w:p>
    <w:p w14:paraId="612D4981" w14:textId="77777777" w:rsidR="00DD4420" w:rsidRPr="00E507D2" w:rsidRDefault="00000000" w:rsidP="00F72BD2">
      <w:pPr>
        <w:pStyle w:val="BodyText"/>
        <w:spacing w:after="240"/>
      </w:pPr>
      <w:r w:rsidRPr="00E507D2">
        <w:t>Law</w:t>
      </w:r>
      <w:r w:rsidRPr="00E507D2">
        <w:rPr>
          <w:spacing w:val="-8"/>
        </w:rPr>
        <w:t xml:space="preserve"> </w:t>
      </w:r>
      <w:r w:rsidRPr="00E507D2">
        <w:t>reform</w:t>
      </w:r>
      <w:r w:rsidRPr="00E507D2">
        <w:rPr>
          <w:spacing w:val="-8"/>
        </w:rPr>
        <w:t xml:space="preserve"> </w:t>
      </w:r>
      <w:r w:rsidRPr="00E507D2">
        <w:t>projects</w:t>
      </w:r>
      <w:r w:rsidRPr="00E507D2">
        <w:rPr>
          <w:spacing w:val="-8"/>
        </w:rPr>
        <w:t xml:space="preserve"> </w:t>
      </w:r>
      <w:r w:rsidRPr="00E507D2">
        <w:t>organized</w:t>
      </w:r>
      <w:r w:rsidRPr="00E507D2">
        <w:rPr>
          <w:spacing w:val="-8"/>
        </w:rPr>
        <w:t xml:space="preserve"> </w:t>
      </w:r>
      <w:r w:rsidRPr="00E507D2">
        <w:t>on</w:t>
      </w:r>
      <w:r w:rsidRPr="00E507D2">
        <w:rPr>
          <w:spacing w:val="-8"/>
        </w:rPr>
        <w:t xml:space="preserve"> </w:t>
      </w:r>
      <w:r w:rsidRPr="00E507D2">
        <w:t>conventional</w:t>
      </w:r>
      <w:r w:rsidRPr="00E507D2">
        <w:rPr>
          <w:spacing w:val="-8"/>
        </w:rPr>
        <w:t xml:space="preserve"> </w:t>
      </w:r>
      <w:r w:rsidRPr="00E507D2">
        <w:t>lines can</w:t>
      </w:r>
      <w:r w:rsidRPr="00E507D2">
        <w:rPr>
          <w:spacing w:val="-7"/>
        </w:rPr>
        <w:t xml:space="preserve"> </w:t>
      </w:r>
      <w:r w:rsidRPr="00E507D2">
        <w:t>easily</w:t>
      </w:r>
      <w:r w:rsidRPr="00E507D2">
        <w:rPr>
          <w:spacing w:val="-7"/>
        </w:rPr>
        <w:t xml:space="preserve"> </w:t>
      </w:r>
      <w:r w:rsidRPr="00E507D2">
        <w:t>narrow</w:t>
      </w:r>
      <w:r w:rsidRPr="00E507D2">
        <w:rPr>
          <w:spacing w:val="-7"/>
        </w:rPr>
        <w:t xml:space="preserve"> </w:t>
      </w:r>
      <w:r w:rsidRPr="00E507D2">
        <w:t>the</w:t>
      </w:r>
      <w:r w:rsidRPr="00E507D2">
        <w:rPr>
          <w:spacing w:val="-8"/>
        </w:rPr>
        <w:t xml:space="preserve"> </w:t>
      </w:r>
      <w:r w:rsidRPr="00E507D2">
        <w:t>scope</w:t>
      </w:r>
      <w:r w:rsidRPr="00E507D2">
        <w:rPr>
          <w:spacing w:val="-8"/>
        </w:rPr>
        <w:t xml:space="preserve"> </w:t>
      </w:r>
      <w:r w:rsidRPr="00E507D2">
        <w:t>of</w:t>
      </w:r>
      <w:r w:rsidRPr="00E507D2">
        <w:rPr>
          <w:spacing w:val="-7"/>
        </w:rPr>
        <w:t xml:space="preserve"> </w:t>
      </w:r>
      <w:r w:rsidRPr="00E507D2">
        <w:t>the</w:t>
      </w:r>
      <w:r w:rsidRPr="00E507D2">
        <w:rPr>
          <w:spacing w:val="-8"/>
        </w:rPr>
        <w:t xml:space="preserve"> </w:t>
      </w:r>
      <w:r w:rsidRPr="00E507D2">
        <w:t>legal</w:t>
      </w:r>
      <w:r w:rsidRPr="00E507D2">
        <w:rPr>
          <w:spacing w:val="-7"/>
        </w:rPr>
        <w:t xml:space="preserve"> </w:t>
      </w:r>
      <w:r w:rsidRPr="00E507D2">
        <w:t>imagination, unbalance</w:t>
      </w:r>
      <w:r w:rsidRPr="00E507D2">
        <w:rPr>
          <w:spacing w:val="-3"/>
        </w:rPr>
        <w:t xml:space="preserve"> </w:t>
      </w:r>
      <w:r w:rsidRPr="00E507D2">
        <w:t>a</w:t>
      </w:r>
      <w:r w:rsidRPr="00E507D2">
        <w:rPr>
          <w:spacing w:val="-2"/>
        </w:rPr>
        <w:t xml:space="preserve"> </w:t>
      </w:r>
      <w:r w:rsidRPr="00E507D2">
        <w:t>symmetrical</w:t>
      </w:r>
      <w:r w:rsidRPr="00E507D2">
        <w:rPr>
          <w:spacing w:val="-2"/>
        </w:rPr>
        <w:t xml:space="preserve"> </w:t>
      </w:r>
      <w:r w:rsidRPr="00E507D2">
        <w:t>relationship</w:t>
      </w:r>
      <w:r w:rsidRPr="00E507D2">
        <w:rPr>
          <w:spacing w:val="-2"/>
        </w:rPr>
        <w:t xml:space="preserve"> </w:t>
      </w:r>
      <w:r w:rsidRPr="00E507D2">
        <w:t>in</w:t>
      </w:r>
      <w:r w:rsidRPr="00E507D2">
        <w:rPr>
          <w:spacing w:val="-2"/>
        </w:rPr>
        <w:t xml:space="preserve"> </w:t>
      </w:r>
      <w:r w:rsidRPr="00E507D2">
        <w:t>favor</w:t>
      </w:r>
      <w:r w:rsidRPr="00E507D2">
        <w:rPr>
          <w:spacing w:val="-2"/>
        </w:rPr>
        <w:t xml:space="preserve"> </w:t>
      </w:r>
      <w:r w:rsidRPr="00E507D2">
        <w:t>of</w:t>
      </w:r>
      <w:r w:rsidRPr="00E507D2">
        <w:rPr>
          <w:spacing w:val="-2"/>
        </w:rPr>
        <w:t xml:space="preserve"> </w:t>
      </w:r>
      <w:r w:rsidRPr="00E507D2">
        <w:t>the colonial state, and construe Indigenous legal and cultural orders as “outsiders” to be accommodated.</w:t>
      </w:r>
    </w:p>
    <w:p w14:paraId="63AD0EF9" w14:textId="0A8D3BE8" w:rsidR="00DD4420" w:rsidRPr="00E507D2" w:rsidRDefault="00000000" w:rsidP="00F72BD2">
      <w:pPr>
        <w:pStyle w:val="BodyText"/>
        <w:spacing w:after="240"/>
      </w:pPr>
      <w:r w:rsidRPr="00E507D2">
        <w:t>As part of their ground-breaking “Accessing Justice and</w:t>
      </w:r>
      <w:r w:rsidRPr="00E507D2">
        <w:rPr>
          <w:spacing w:val="-13"/>
        </w:rPr>
        <w:t xml:space="preserve"> </w:t>
      </w:r>
      <w:r w:rsidRPr="00E507D2">
        <w:t>Reconciliation</w:t>
      </w:r>
      <w:r w:rsidRPr="00E507D2">
        <w:rPr>
          <w:spacing w:val="-12"/>
        </w:rPr>
        <w:t xml:space="preserve"> </w:t>
      </w:r>
      <w:r w:rsidRPr="00E507D2">
        <w:t>Project,”</w:t>
      </w:r>
      <w:r w:rsidRPr="00E507D2">
        <w:rPr>
          <w:spacing w:val="-13"/>
        </w:rPr>
        <w:t xml:space="preserve"> </w:t>
      </w:r>
      <w:r w:rsidRPr="00E507D2">
        <w:t>Hadley</w:t>
      </w:r>
      <w:r w:rsidRPr="00E507D2">
        <w:rPr>
          <w:spacing w:val="-12"/>
        </w:rPr>
        <w:t xml:space="preserve"> </w:t>
      </w:r>
      <w:r w:rsidRPr="00E507D2">
        <w:t>Friedland</w:t>
      </w:r>
      <w:r w:rsidRPr="00E507D2">
        <w:rPr>
          <w:spacing w:val="-13"/>
        </w:rPr>
        <w:t xml:space="preserve"> </w:t>
      </w:r>
      <w:r w:rsidRPr="00E507D2">
        <w:t>and</w:t>
      </w:r>
      <w:r w:rsidRPr="00E507D2">
        <w:rPr>
          <w:spacing w:val="-12"/>
        </w:rPr>
        <w:t xml:space="preserve"> </w:t>
      </w:r>
      <w:r w:rsidRPr="00E507D2">
        <w:t>Val</w:t>
      </w:r>
      <w:r w:rsidR="00A871DF">
        <w:t xml:space="preserve"> </w:t>
      </w:r>
      <w:r w:rsidRPr="00E507D2">
        <w:t>Napoleon</w:t>
      </w:r>
      <w:r w:rsidRPr="00E507D2">
        <w:rPr>
          <w:spacing w:val="-1"/>
        </w:rPr>
        <w:t xml:space="preserve"> </w:t>
      </w:r>
      <w:r w:rsidRPr="00E507D2">
        <w:t>worked</w:t>
      </w:r>
      <w:r w:rsidRPr="00E507D2">
        <w:rPr>
          <w:spacing w:val="-1"/>
        </w:rPr>
        <w:t xml:space="preserve"> </w:t>
      </w:r>
      <w:r w:rsidRPr="00E507D2">
        <w:t>closely</w:t>
      </w:r>
      <w:r w:rsidRPr="00E507D2">
        <w:rPr>
          <w:spacing w:val="-1"/>
        </w:rPr>
        <w:t xml:space="preserve"> </w:t>
      </w:r>
      <w:r w:rsidRPr="00E507D2">
        <w:t>with</w:t>
      </w:r>
      <w:r w:rsidRPr="00E507D2">
        <w:rPr>
          <w:spacing w:val="-1"/>
        </w:rPr>
        <w:t xml:space="preserve"> </w:t>
      </w:r>
      <w:r w:rsidRPr="00E507D2">
        <w:t>Indigenous</w:t>
      </w:r>
      <w:r w:rsidRPr="00E507D2">
        <w:rPr>
          <w:spacing w:val="-1"/>
        </w:rPr>
        <w:t xml:space="preserve"> </w:t>
      </w:r>
      <w:r w:rsidRPr="00E507D2">
        <w:t>communities across Canada in a manner that avoided “idealized, romanticized, or simplified representations of Indigenous</w:t>
      </w:r>
      <w:r w:rsidRPr="00E507D2">
        <w:rPr>
          <w:spacing w:val="-6"/>
        </w:rPr>
        <w:t xml:space="preserve"> </w:t>
      </w:r>
      <w:r w:rsidRPr="00E507D2">
        <w:t>law”</w:t>
      </w:r>
      <w:r w:rsidRPr="00E507D2">
        <w:rPr>
          <w:spacing w:val="-7"/>
        </w:rPr>
        <w:t xml:space="preserve"> </w:t>
      </w:r>
      <w:r w:rsidRPr="00E507D2">
        <w:t>and</w:t>
      </w:r>
      <w:r w:rsidRPr="00E507D2">
        <w:rPr>
          <w:spacing w:val="-6"/>
        </w:rPr>
        <w:t xml:space="preserve"> </w:t>
      </w:r>
      <w:r w:rsidRPr="00E507D2">
        <w:t>did</w:t>
      </w:r>
      <w:r w:rsidRPr="00E507D2">
        <w:rPr>
          <w:spacing w:val="-6"/>
        </w:rPr>
        <w:t xml:space="preserve"> </w:t>
      </w:r>
      <w:r w:rsidRPr="00E507D2">
        <w:t>“not</w:t>
      </w:r>
      <w:r w:rsidRPr="00E507D2">
        <w:rPr>
          <w:spacing w:val="-6"/>
        </w:rPr>
        <w:t xml:space="preserve"> </w:t>
      </w:r>
      <w:r w:rsidRPr="00E507D2">
        <w:t>underestimate</w:t>
      </w:r>
      <w:r w:rsidRPr="00E507D2">
        <w:rPr>
          <w:spacing w:val="-7"/>
        </w:rPr>
        <w:t xml:space="preserve"> </w:t>
      </w:r>
      <w:r w:rsidRPr="00E507D2">
        <w:t>the</w:t>
      </w:r>
      <w:r w:rsidRPr="00E507D2">
        <w:rPr>
          <w:spacing w:val="-7"/>
        </w:rPr>
        <w:t xml:space="preserve"> </w:t>
      </w:r>
      <w:r w:rsidRPr="00E507D2">
        <w:t>impact of colonialism on Indigenous legal traditions.</w:t>
      </w:r>
      <w:r w:rsidRPr="00E507D2">
        <w:rPr>
          <w:vertAlign w:val="superscript"/>
        </w:rPr>
        <w:t>145</w:t>
      </w:r>
      <w:r w:rsidRPr="00E507D2">
        <w:t xml:space="preserve"> At the same time, they note how:</w:t>
      </w:r>
    </w:p>
    <w:p w14:paraId="012453C8" w14:textId="77777777" w:rsidR="00DD4420" w:rsidRPr="00A871DF" w:rsidRDefault="00000000" w:rsidP="00F72BD2">
      <w:pPr>
        <w:spacing w:after="240"/>
        <w:rPr>
          <w:i/>
        </w:rPr>
      </w:pPr>
      <w:r w:rsidRPr="00A871DF">
        <w:rPr>
          <w:i/>
        </w:rPr>
        <w:t>…it would be misleading to suggest that all Indigenous</w:t>
      </w:r>
      <w:r w:rsidRPr="00A871DF">
        <w:rPr>
          <w:i/>
          <w:spacing w:val="-10"/>
        </w:rPr>
        <w:t xml:space="preserve"> </w:t>
      </w:r>
      <w:r w:rsidRPr="00A871DF">
        <w:rPr>
          <w:i/>
        </w:rPr>
        <w:t>laws</w:t>
      </w:r>
      <w:r w:rsidRPr="00A871DF">
        <w:rPr>
          <w:i/>
          <w:spacing w:val="-10"/>
        </w:rPr>
        <w:t xml:space="preserve"> </w:t>
      </w:r>
      <w:r w:rsidRPr="00A871DF">
        <w:rPr>
          <w:i/>
        </w:rPr>
        <w:t>are</w:t>
      </w:r>
      <w:r w:rsidRPr="00A871DF">
        <w:rPr>
          <w:i/>
          <w:spacing w:val="-10"/>
        </w:rPr>
        <w:t xml:space="preserve"> </w:t>
      </w:r>
      <w:r w:rsidRPr="00A871DF">
        <w:rPr>
          <w:i/>
        </w:rPr>
        <w:t>completely</w:t>
      </w:r>
      <w:r w:rsidRPr="00A871DF">
        <w:rPr>
          <w:i/>
          <w:spacing w:val="-10"/>
        </w:rPr>
        <w:t xml:space="preserve"> </w:t>
      </w:r>
      <w:r w:rsidRPr="00A871DF">
        <w:rPr>
          <w:i/>
        </w:rPr>
        <w:t>intact,</w:t>
      </w:r>
      <w:r w:rsidRPr="00A871DF">
        <w:rPr>
          <w:i/>
          <w:spacing w:val="-10"/>
        </w:rPr>
        <w:t xml:space="preserve"> </w:t>
      </w:r>
      <w:r w:rsidRPr="00A871DF">
        <w:rPr>
          <w:i/>
        </w:rPr>
        <w:t>employed formally, or even in conscious or explicit use.</w:t>
      </w:r>
    </w:p>
    <w:p w14:paraId="69AED3A7" w14:textId="77777777" w:rsidR="00DD4420" w:rsidRPr="00A871DF" w:rsidRDefault="00000000" w:rsidP="00F72BD2">
      <w:pPr>
        <w:spacing w:after="240"/>
        <w:rPr>
          <w:i/>
        </w:rPr>
      </w:pPr>
      <w:r w:rsidRPr="00A871DF">
        <w:rPr>
          <w:i/>
        </w:rPr>
        <w:t xml:space="preserve">We are not suggesting that here. Rather, when we talk about Indigenous legal traditions at this point in </w:t>
      </w:r>
      <w:proofErr w:type="gramStart"/>
      <w:r w:rsidRPr="00A871DF">
        <w:rPr>
          <w:i/>
        </w:rPr>
        <w:t>history</w:t>
      </w:r>
      <w:proofErr w:type="gramEnd"/>
      <w:r w:rsidRPr="00A871DF">
        <w:rPr>
          <w:i/>
        </w:rPr>
        <w:t xml:space="preserve"> we are necessarily talking about an</w:t>
      </w:r>
      <w:r w:rsidRPr="00A871DF">
        <w:rPr>
          <w:i/>
          <w:spacing w:val="-8"/>
        </w:rPr>
        <w:t xml:space="preserve"> </w:t>
      </w:r>
      <w:r w:rsidRPr="00A871DF">
        <w:rPr>
          <w:i/>
        </w:rPr>
        <w:t>undertaking</w:t>
      </w:r>
      <w:r w:rsidRPr="00A871DF">
        <w:rPr>
          <w:i/>
          <w:spacing w:val="-8"/>
        </w:rPr>
        <w:t xml:space="preserve"> </w:t>
      </w:r>
      <w:r w:rsidRPr="00A871DF">
        <w:rPr>
          <w:i/>
        </w:rPr>
        <w:t>that</w:t>
      </w:r>
      <w:r w:rsidRPr="00A871DF">
        <w:rPr>
          <w:i/>
          <w:spacing w:val="-8"/>
        </w:rPr>
        <w:t xml:space="preserve"> </w:t>
      </w:r>
      <w:r w:rsidRPr="00A871DF">
        <w:rPr>
          <w:i/>
        </w:rPr>
        <w:t>requires</w:t>
      </w:r>
      <w:r w:rsidRPr="00A871DF">
        <w:rPr>
          <w:i/>
          <w:spacing w:val="-8"/>
        </w:rPr>
        <w:t xml:space="preserve"> </w:t>
      </w:r>
      <w:r w:rsidRPr="00A871DF">
        <w:rPr>
          <w:i/>
        </w:rPr>
        <w:t>not</w:t>
      </w:r>
      <w:r w:rsidRPr="00A871DF">
        <w:rPr>
          <w:i/>
          <w:spacing w:val="-8"/>
        </w:rPr>
        <w:t xml:space="preserve"> </w:t>
      </w:r>
      <w:r w:rsidRPr="00A871DF">
        <w:rPr>
          <w:i/>
        </w:rPr>
        <w:t>just</w:t>
      </w:r>
      <w:r w:rsidRPr="00A871DF">
        <w:rPr>
          <w:i/>
          <w:spacing w:val="-8"/>
        </w:rPr>
        <w:t xml:space="preserve"> </w:t>
      </w:r>
      <w:r w:rsidRPr="00A871DF">
        <w:rPr>
          <w:i/>
        </w:rPr>
        <w:t>articulation and recognition, but also mindful, intentional acts of recovery and revitalization.</w:t>
      </w:r>
      <w:r w:rsidRPr="00A871DF">
        <w:rPr>
          <w:i/>
          <w:vertAlign w:val="superscript"/>
        </w:rPr>
        <w:t>146</w:t>
      </w:r>
    </w:p>
    <w:p w14:paraId="16435D45" w14:textId="116E98C2" w:rsidR="00DD4420" w:rsidRPr="00E507D2" w:rsidRDefault="00000000" w:rsidP="00F72BD2">
      <w:pPr>
        <w:pStyle w:val="BodyText"/>
        <w:spacing w:after="240"/>
      </w:pPr>
      <w:r w:rsidRPr="00E507D2">
        <w:t>Friedland</w:t>
      </w:r>
      <w:r w:rsidRPr="00E507D2">
        <w:rPr>
          <w:spacing w:val="-10"/>
        </w:rPr>
        <w:t xml:space="preserve"> </w:t>
      </w:r>
      <w:r w:rsidRPr="00E507D2">
        <w:t>and</w:t>
      </w:r>
      <w:r w:rsidRPr="00E507D2">
        <w:rPr>
          <w:spacing w:val="-10"/>
        </w:rPr>
        <w:t xml:space="preserve"> </w:t>
      </w:r>
      <w:r w:rsidRPr="00E507D2">
        <w:t>Napoleon</w:t>
      </w:r>
      <w:r w:rsidRPr="00E507D2">
        <w:rPr>
          <w:spacing w:val="-10"/>
        </w:rPr>
        <w:t xml:space="preserve"> </w:t>
      </w:r>
      <w:r w:rsidRPr="00E507D2">
        <w:t>underscore</w:t>
      </w:r>
      <w:r w:rsidRPr="00E507D2">
        <w:rPr>
          <w:spacing w:val="-11"/>
        </w:rPr>
        <w:t xml:space="preserve"> </w:t>
      </w:r>
      <w:r w:rsidRPr="00E507D2">
        <w:t>that</w:t>
      </w:r>
      <w:r w:rsidRPr="00E507D2">
        <w:rPr>
          <w:spacing w:val="-10"/>
        </w:rPr>
        <w:t xml:space="preserve"> </w:t>
      </w:r>
      <w:r w:rsidRPr="00E507D2">
        <w:t xml:space="preserve">Indigenous communities “do not exist or operate in complete isolation from </w:t>
      </w:r>
      <w:r w:rsidRPr="00E507D2">
        <w:lastRenderedPageBreak/>
        <w:t>non-Indigenous people, the</w:t>
      </w:r>
      <w:r w:rsidR="00A871DF">
        <w:t xml:space="preserve"> </w:t>
      </w:r>
      <w:r w:rsidRPr="00E507D2">
        <w:t>justice system, or the Canadian state generally. Interconnections</w:t>
      </w:r>
      <w:r w:rsidRPr="00E507D2">
        <w:rPr>
          <w:spacing w:val="-13"/>
        </w:rPr>
        <w:t xml:space="preserve"> </w:t>
      </w:r>
      <w:r w:rsidRPr="00E507D2">
        <w:t>and</w:t>
      </w:r>
      <w:r w:rsidRPr="00E507D2">
        <w:rPr>
          <w:spacing w:val="-12"/>
        </w:rPr>
        <w:t xml:space="preserve"> </w:t>
      </w:r>
      <w:r w:rsidRPr="00E507D2">
        <w:t>interdependence</w:t>
      </w:r>
      <w:r w:rsidRPr="00E507D2">
        <w:rPr>
          <w:spacing w:val="-13"/>
        </w:rPr>
        <w:t xml:space="preserve"> </w:t>
      </w:r>
      <w:r w:rsidRPr="00E507D2">
        <w:t>exist</w:t>
      </w:r>
      <w:r w:rsidRPr="00E507D2">
        <w:rPr>
          <w:spacing w:val="-12"/>
        </w:rPr>
        <w:t xml:space="preserve"> </w:t>
      </w:r>
      <w:r w:rsidRPr="00E507D2">
        <w:t>at</w:t>
      </w:r>
      <w:r w:rsidRPr="00E507D2">
        <w:rPr>
          <w:spacing w:val="-13"/>
        </w:rPr>
        <w:t xml:space="preserve"> </w:t>
      </w:r>
      <w:r w:rsidRPr="00E507D2">
        <w:t>many levels,</w:t>
      </w:r>
      <w:r w:rsidRPr="00E507D2">
        <w:rPr>
          <w:spacing w:val="-6"/>
        </w:rPr>
        <w:t xml:space="preserve"> </w:t>
      </w:r>
      <w:r w:rsidRPr="00E507D2">
        <w:t>and</w:t>
      </w:r>
      <w:r w:rsidRPr="00E507D2">
        <w:rPr>
          <w:spacing w:val="-6"/>
        </w:rPr>
        <w:t xml:space="preserve"> </w:t>
      </w:r>
      <w:r w:rsidRPr="00E507D2">
        <w:t>it</w:t>
      </w:r>
      <w:r w:rsidRPr="00E507D2">
        <w:rPr>
          <w:spacing w:val="-6"/>
        </w:rPr>
        <w:t xml:space="preserve"> </w:t>
      </w:r>
      <w:r w:rsidRPr="00E507D2">
        <w:t>is</w:t>
      </w:r>
      <w:r w:rsidRPr="00E507D2">
        <w:rPr>
          <w:spacing w:val="-6"/>
        </w:rPr>
        <w:t xml:space="preserve"> </w:t>
      </w:r>
      <w:r w:rsidRPr="00E507D2">
        <w:t>artificial</w:t>
      </w:r>
      <w:r w:rsidRPr="00E507D2">
        <w:rPr>
          <w:spacing w:val="-6"/>
        </w:rPr>
        <w:t xml:space="preserve"> </w:t>
      </w:r>
      <w:r w:rsidRPr="00E507D2">
        <w:t>and</w:t>
      </w:r>
      <w:r w:rsidRPr="00E507D2">
        <w:rPr>
          <w:spacing w:val="-6"/>
        </w:rPr>
        <w:t xml:space="preserve"> </w:t>
      </w:r>
      <w:r w:rsidRPr="00E507D2">
        <w:t>impractical</w:t>
      </w:r>
      <w:r w:rsidRPr="00E507D2">
        <w:rPr>
          <w:spacing w:val="-6"/>
        </w:rPr>
        <w:t xml:space="preserve"> </w:t>
      </w:r>
      <w:r w:rsidRPr="00E507D2">
        <w:t>to</w:t>
      </w:r>
      <w:r w:rsidRPr="00E507D2">
        <w:rPr>
          <w:spacing w:val="-6"/>
        </w:rPr>
        <w:t xml:space="preserve"> </w:t>
      </w:r>
      <w:r w:rsidRPr="00E507D2">
        <w:t>ignore</w:t>
      </w:r>
      <w:r w:rsidRPr="00E507D2">
        <w:rPr>
          <w:spacing w:val="-6"/>
        </w:rPr>
        <w:t xml:space="preserve"> </w:t>
      </w:r>
      <w:r w:rsidRPr="00E507D2">
        <w:t>the extent of this reality.”</w:t>
      </w:r>
      <w:proofErr w:type="gramStart"/>
      <w:r w:rsidRPr="00E507D2">
        <w:rPr>
          <w:vertAlign w:val="superscript"/>
        </w:rPr>
        <w:t>147</w:t>
      </w:r>
      <w:proofErr w:type="gramEnd"/>
    </w:p>
    <w:p w14:paraId="315DE8F9" w14:textId="77777777" w:rsidR="00DD4420" w:rsidRPr="00E507D2" w:rsidRDefault="00000000" w:rsidP="00F72BD2">
      <w:pPr>
        <w:pStyle w:val="BodyText"/>
        <w:spacing w:after="240"/>
      </w:pPr>
      <w:r w:rsidRPr="00E507D2">
        <w:t>This approach promotes “reflections about future research” that can help Indigenous peoples “</w:t>
      </w:r>
      <w:proofErr w:type="spellStart"/>
      <w:r w:rsidRPr="00E507D2">
        <w:t>manag</w:t>
      </w:r>
      <w:proofErr w:type="spellEnd"/>
      <w:r w:rsidRPr="00E507D2">
        <w:t>[e]</w:t>
      </w:r>
      <w:r w:rsidRPr="00E507D2">
        <w:rPr>
          <w:spacing w:val="-9"/>
        </w:rPr>
        <w:t xml:space="preserve"> </w:t>
      </w:r>
      <w:r w:rsidRPr="00E507D2">
        <w:t>the</w:t>
      </w:r>
      <w:r w:rsidRPr="00E507D2">
        <w:rPr>
          <w:spacing w:val="-10"/>
        </w:rPr>
        <w:t xml:space="preserve"> </w:t>
      </w:r>
      <w:r w:rsidRPr="00E507D2">
        <w:t>everyday</w:t>
      </w:r>
      <w:r w:rsidRPr="00E507D2">
        <w:rPr>
          <w:spacing w:val="-9"/>
        </w:rPr>
        <w:t xml:space="preserve"> </w:t>
      </w:r>
      <w:r w:rsidRPr="00E507D2">
        <w:t>legal</w:t>
      </w:r>
      <w:r w:rsidRPr="00E507D2">
        <w:rPr>
          <w:spacing w:val="-9"/>
        </w:rPr>
        <w:t xml:space="preserve"> </w:t>
      </w:r>
      <w:r w:rsidRPr="00E507D2">
        <w:t>challenges</w:t>
      </w:r>
      <w:r w:rsidRPr="00E507D2">
        <w:rPr>
          <w:spacing w:val="-9"/>
        </w:rPr>
        <w:t xml:space="preserve"> </w:t>
      </w:r>
      <w:r w:rsidRPr="00E507D2">
        <w:t>of</w:t>
      </w:r>
      <w:r w:rsidRPr="00E507D2">
        <w:rPr>
          <w:spacing w:val="-9"/>
        </w:rPr>
        <w:t xml:space="preserve"> </w:t>
      </w:r>
      <w:r w:rsidRPr="00E507D2">
        <w:t>being</w:t>
      </w:r>
      <w:r w:rsidRPr="00E507D2">
        <w:rPr>
          <w:spacing w:val="-9"/>
        </w:rPr>
        <w:t xml:space="preserve"> </w:t>
      </w:r>
      <w:r w:rsidRPr="00E507D2">
        <w:t>self- governing.”</w:t>
      </w:r>
      <w:r w:rsidRPr="00E507D2">
        <w:rPr>
          <w:vertAlign w:val="superscript"/>
        </w:rPr>
        <w:t>148</w:t>
      </w:r>
      <w:r w:rsidRPr="00E507D2">
        <w:rPr>
          <w:spacing w:val="-3"/>
        </w:rPr>
        <w:t xml:space="preserve"> </w:t>
      </w:r>
      <w:r w:rsidRPr="00E507D2">
        <w:t>For</w:t>
      </w:r>
      <w:r w:rsidRPr="00E507D2">
        <w:rPr>
          <w:spacing w:val="-2"/>
        </w:rPr>
        <w:t xml:space="preserve"> </w:t>
      </w:r>
      <w:r w:rsidRPr="00E507D2">
        <w:t>example,</w:t>
      </w:r>
      <w:r w:rsidRPr="00E507D2">
        <w:rPr>
          <w:spacing w:val="-2"/>
        </w:rPr>
        <w:t xml:space="preserve"> </w:t>
      </w:r>
      <w:r w:rsidRPr="00E507D2">
        <w:t>such</w:t>
      </w:r>
      <w:r w:rsidRPr="00E507D2">
        <w:rPr>
          <w:spacing w:val="-2"/>
        </w:rPr>
        <w:t xml:space="preserve"> </w:t>
      </w:r>
      <w:r w:rsidRPr="00E507D2">
        <w:t>efforts</w:t>
      </w:r>
      <w:r w:rsidRPr="00E507D2">
        <w:rPr>
          <w:spacing w:val="-2"/>
        </w:rPr>
        <w:t xml:space="preserve"> </w:t>
      </w:r>
      <w:r w:rsidRPr="00E507D2">
        <w:t>may</w:t>
      </w:r>
      <w:r w:rsidRPr="00E507D2">
        <w:rPr>
          <w:spacing w:val="-2"/>
        </w:rPr>
        <w:t xml:space="preserve"> </w:t>
      </w:r>
      <w:r w:rsidRPr="00E507D2">
        <w:t>help</w:t>
      </w:r>
      <w:r w:rsidRPr="00E507D2">
        <w:rPr>
          <w:spacing w:val="-2"/>
        </w:rPr>
        <w:t xml:space="preserve"> </w:t>
      </w:r>
      <w:r w:rsidRPr="00E507D2">
        <w:t>“to identify and articulate the Indigenous legal principles that could be accessed and applied today for the work of building strong, healthy communities now and in the future.”</w:t>
      </w:r>
      <w:r w:rsidRPr="00E507D2">
        <w:rPr>
          <w:vertAlign w:val="superscript"/>
        </w:rPr>
        <w:t>149</w:t>
      </w:r>
      <w:r w:rsidRPr="00E507D2">
        <w:t xml:space="preserve"> As Friedland and Napoleon put it,</w:t>
      </w:r>
      <w:r w:rsidRPr="00E507D2">
        <w:rPr>
          <w:spacing w:val="-5"/>
        </w:rPr>
        <w:t xml:space="preserve"> </w:t>
      </w:r>
      <w:r w:rsidRPr="00E507D2">
        <w:t>“[o]</w:t>
      </w:r>
      <w:proofErr w:type="spellStart"/>
      <w:r w:rsidRPr="00E507D2">
        <w:t>ur</w:t>
      </w:r>
      <w:proofErr w:type="spellEnd"/>
      <w:r w:rsidRPr="00E507D2">
        <w:rPr>
          <w:spacing w:val="-5"/>
        </w:rPr>
        <w:t xml:space="preserve"> </w:t>
      </w:r>
      <w:r w:rsidRPr="00E507D2">
        <w:t>concern</w:t>
      </w:r>
      <w:r w:rsidRPr="00E507D2">
        <w:rPr>
          <w:spacing w:val="-5"/>
        </w:rPr>
        <w:t xml:space="preserve"> </w:t>
      </w:r>
      <w:r w:rsidRPr="00E507D2">
        <w:t>was</w:t>
      </w:r>
      <w:r w:rsidRPr="00E507D2">
        <w:rPr>
          <w:spacing w:val="-5"/>
        </w:rPr>
        <w:t xml:space="preserve"> </w:t>
      </w:r>
      <w:r w:rsidRPr="00E507D2">
        <w:t>to</w:t>
      </w:r>
      <w:r w:rsidRPr="00E507D2">
        <w:rPr>
          <w:spacing w:val="-5"/>
        </w:rPr>
        <w:t xml:space="preserve"> </w:t>
      </w:r>
      <w:r w:rsidRPr="00E507D2">
        <w:t>build</w:t>
      </w:r>
      <w:r w:rsidRPr="00E507D2">
        <w:rPr>
          <w:spacing w:val="-5"/>
        </w:rPr>
        <w:t xml:space="preserve"> </w:t>
      </w:r>
      <w:r w:rsidRPr="00E507D2">
        <w:t>in,</w:t>
      </w:r>
      <w:r w:rsidRPr="00E507D2">
        <w:rPr>
          <w:spacing w:val="-5"/>
        </w:rPr>
        <w:t xml:space="preserve"> </w:t>
      </w:r>
      <w:r w:rsidRPr="00E507D2">
        <w:t>from</w:t>
      </w:r>
      <w:r w:rsidRPr="00E507D2">
        <w:rPr>
          <w:spacing w:val="-5"/>
        </w:rPr>
        <w:t xml:space="preserve"> </w:t>
      </w:r>
      <w:r w:rsidRPr="00E507D2">
        <w:t>the</w:t>
      </w:r>
      <w:r w:rsidRPr="00E507D2">
        <w:rPr>
          <w:spacing w:val="-5"/>
        </w:rPr>
        <w:t xml:space="preserve"> </w:t>
      </w:r>
      <w:r w:rsidRPr="00E507D2">
        <w:t>ground</w:t>
      </w:r>
      <w:r w:rsidRPr="00E507D2">
        <w:rPr>
          <w:spacing w:val="-5"/>
        </w:rPr>
        <w:t xml:space="preserve"> </w:t>
      </w:r>
      <w:r w:rsidRPr="00E507D2">
        <w:t xml:space="preserve">up, the recognition that law is ultimately a collaborative </w:t>
      </w:r>
      <w:r w:rsidRPr="00E507D2">
        <w:rPr>
          <w:spacing w:val="-2"/>
        </w:rPr>
        <w:t>enterprise.”</w:t>
      </w:r>
      <w:r w:rsidRPr="00E507D2">
        <w:rPr>
          <w:spacing w:val="-2"/>
          <w:vertAlign w:val="superscript"/>
        </w:rPr>
        <w:t>150</w:t>
      </w:r>
    </w:p>
    <w:p w14:paraId="7ABF682D" w14:textId="77777777" w:rsidR="00DD4420" w:rsidRPr="00E507D2" w:rsidRDefault="00000000" w:rsidP="00F72BD2">
      <w:pPr>
        <w:spacing w:after="240"/>
      </w:pPr>
      <w:r w:rsidRPr="00E507D2">
        <w:t>The LCO’s Indigenous Environmental Accountability Project will be consistent with this approach. A good example of the LCO’s work in this area is our recently released</w:t>
      </w:r>
      <w:r w:rsidRPr="00E507D2">
        <w:rPr>
          <w:spacing w:val="-8"/>
        </w:rPr>
        <w:t xml:space="preserve"> </w:t>
      </w:r>
      <w:r w:rsidRPr="00E507D2">
        <w:rPr>
          <w:i/>
        </w:rPr>
        <w:t>Last</w:t>
      </w:r>
      <w:r w:rsidRPr="00E507D2">
        <w:rPr>
          <w:i/>
          <w:spacing w:val="-7"/>
        </w:rPr>
        <w:t xml:space="preserve"> </w:t>
      </w:r>
      <w:r w:rsidRPr="00E507D2">
        <w:rPr>
          <w:i/>
        </w:rPr>
        <w:t>Stages</w:t>
      </w:r>
      <w:r w:rsidRPr="00E507D2">
        <w:rPr>
          <w:i/>
          <w:spacing w:val="-7"/>
        </w:rPr>
        <w:t xml:space="preserve"> </w:t>
      </w:r>
      <w:r w:rsidRPr="00E507D2">
        <w:rPr>
          <w:i/>
        </w:rPr>
        <w:t>of</w:t>
      </w:r>
      <w:r w:rsidRPr="00E507D2">
        <w:rPr>
          <w:i/>
          <w:spacing w:val="-7"/>
        </w:rPr>
        <w:t xml:space="preserve"> </w:t>
      </w:r>
      <w:r w:rsidRPr="00E507D2">
        <w:rPr>
          <w:i/>
        </w:rPr>
        <w:t>Life</w:t>
      </w:r>
      <w:r w:rsidRPr="00E507D2">
        <w:rPr>
          <w:i/>
          <w:spacing w:val="-7"/>
        </w:rPr>
        <w:t xml:space="preserve"> </w:t>
      </w:r>
      <w:r w:rsidRPr="00E507D2">
        <w:rPr>
          <w:i/>
        </w:rPr>
        <w:t>for</w:t>
      </w:r>
      <w:r w:rsidRPr="00E507D2">
        <w:rPr>
          <w:i/>
          <w:spacing w:val="-7"/>
        </w:rPr>
        <w:t xml:space="preserve"> </w:t>
      </w:r>
      <w:r w:rsidRPr="00E507D2">
        <w:rPr>
          <w:i/>
        </w:rPr>
        <w:t>First</w:t>
      </w:r>
      <w:r w:rsidRPr="00E507D2">
        <w:rPr>
          <w:i/>
          <w:spacing w:val="-7"/>
        </w:rPr>
        <w:t xml:space="preserve"> </w:t>
      </w:r>
      <w:r w:rsidRPr="00E507D2">
        <w:rPr>
          <w:i/>
        </w:rPr>
        <w:t>Nation,</w:t>
      </w:r>
      <w:r w:rsidRPr="00E507D2">
        <w:rPr>
          <w:i/>
          <w:spacing w:val="-7"/>
        </w:rPr>
        <w:t xml:space="preserve"> </w:t>
      </w:r>
      <w:r w:rsidRPr="00E507D2">
        <w:rPr>
          <w:i/>
        </w:rPr>
        <w:t>Metis,</w:t>
      </w:r>
      <w:r w:rsidRPr="00E507D2">
        <w:rPr>
          <w:i/>
          <w:spacing w:val="-7"/>
        </w:rPr>
        <w:t xml:space="preserve"> </w:t>
      </w:r>
      <w:r w:rsidRPr="00E507D2">
        <w:rPr>
          <w:i/>
        </w:rPr>
        <w:t xml:space="preserve">and Inuit Peoples: Preliminary Recommendations for Law Reform </w:t>
      </w:r>
      <w:r w:rsidRPr="00E507D2">
        <w:t>report.</w:t>
      </w:r>
    </w:p>
    <w:p w14:paraId="1C0C90BE" w14:textId="3E956B8C" w:rsidR="00A871DF" w:rsidRDefault="00000000" w:rsidP="00F72BD2">
      <w:pPr>
        <w:pStyle w:val="BodyText"/>
        <w:spacing w:after="240"/>
        <w:rPr>
          <w:spacing w:val="-2"/>
          <w:vertAlign w:val="superscript"/>
        </w:rPr>
      </w:pPr>
      <w:r w:rsidRPr="00E507D2">
        <w:t>The</w:t>
      </w:r>
      <w:r w:rsidRPr="00E507D2">
        <w:rPr>
          <w:spacing w:val="-13"/>
        </w:rPr>
        <w:t xml:space="preserve"> </w:t>
      </w:r>
      <w:r w:rsidRPr="00E507D2">
        <w:t>LCO’s</w:t>
      </w:r>
      <w:r w:rsidRPr="00E507D2">
        <w:rPr>
          <w:spacing w:val="-12"/>
        </w:rPr>
        <w:t xml:space="preserve"> </w:t>
      </w:r>
      <w:r w:rsidRPr="00E507D2">
        <w:t>Indigenous</w:t>
      </w:r>
      <w:r w:rsidRPr="00E507D2">
        <w:rPr>
          <w:spacing w:val="-13"/>
        </w:rPr>
        <w:t xml:space="preserve"> </w:t>
      </w:r>
      <w:r w:rsidRPr="00E507D2">
        <w:t>Environmental</w:t>
      </w:r>
      <w:r w:rsidRPr="00E507D2">
        <w:rPr>
          <w:spacing w:val="-12"/>
        </w:rPr>
        <w:t xml:space="preserve"> </w:t>
      </w:r>
      <w:r w:rsidRPr="00E507D2">
        <w:t xml:space="preserve">Accountability Project will begin in spring 2024. The project is supported by a grant from the Law Foundation of </w:t>
      </w:r>
      <w:r w:rsidRPr="00E507D2">
        <w:rPr>
          <w:spacing w:val="-2"/>
        </w:rPr>
        <w:t>Ontario.</w:t>
      </w:r>
      <w:r w:rsidRPr="00E507D2">
        <w:rPr>
          <w:spacing w:val="-2"/>
          <w:vertAlign w:val="superscript"/>
        </w:rPr>
        <w:t>151</w:t>
      </w:r>
    </w:p>
    <w:p w14:paraId="054BBC65" w14:textId="77777777" w:rsidR="00A871DF" w:rsidRDefault="00A871DF">
      <w:pPr>
        <w:rPr>
          <w:spacing w:val="-2"/>
          <w:vertAlign w:val="superscript"/>
        </w:rPr>
      </w:pPr>
      <w:r>
        <w:rPr>
          <w:spacing w:val="-2"/>
          <w:vertAlign w:val="superscript"/>
        </w:rPr>
        <w:br w:type="page"/>
      </w:r>
    </w:p>
    <w:p w14:paraId="37BA5DCE" w14:textId="7B9F08C6" w:rsidR="00DD4420" w:rsidRPr="00A871DF" w:rsidRDefault="00A871DF" w:rsidP="00A871DF">
      <w:pPr>
        <w:pStyle w:val="Heading1"/>
        <w:tabs>
          <w:tab w:val="left" w:pos="978"/>
        </w:tabs>
        <w:spacing w:after="240"/>
        <w:ind w:left="0" w:firstLine="0"/>
      </w:pPr>
      <w:bookmarkStart w:id="45" w:name="_bookmark16"/>
      <w:bookmarkStart w:id="46" w:name="_6.__A_New_Environmental_Bill_of_Rights_"/>
      <w:bookmarkEnd w:id="45"/>
      <w:bookmarkEnd w:id="46"/>
      <w:r>
        <w:lastRenderedPageBreak/>
        <w:t>6. A</w:t>
      </w:r>
      <w:r w:rsidR="00000000" w:rsidRPr="00E507D2">
        <w:rPr>
          <w:spacing w:val="-9"/>
        </w:rPr>
        <w:t xml:space="preserve"> </w:t>
      </w:r>
      <w:r w:rsidR="00000000" w:rsidRPr="00E507D2">
        <w:t>New</w:t>
      </w:r>
      <w:r w:rsidR="00000000" w:rsidRPr="00E507D2">
        <w:rPr>
          <w:spacing w:val="-8"/>
        </w:rPr>
        <w:t xml:space="preserve"> </w:t>
      </w:r>
      <w:r w:rsidR="00000000" w:rsidRPr="00E507D2">
        <w:t>Environmental</w:t>
      </w:r>
      <w:r w:rsidR="00000000" w:rsidRPr="00E507D2">
        <w:rPr>
          <w:spacing w:val="-8"/>
        </w:rPr>
        <w:t xml:space="preserve"> </w:t>
      </w:r>
      <w:r w:rsidR="00000000" w:rsidRPr="00E507D2">
        <w:t>Bill</w:t>
      </w:r>
      <w:r w:rsidR="00000000" w:rsidRPr="00E507D2">
        <w:rPr>
          <w:spacing w:val="-7"/>
        </w:rPr>
        <w:t xml:space="preserve"> </w:t>
      </w:r>
      <w:r w:rsidR="00000000" w:rsidRPr="00E507D2">
        <w:t>of</w:t>
      </w:r>
      <w:r w:rsidR="00000000" w:rsidRPr="00E507D2">
        <w:rPr>
          <w:spacing w:val="-8"/>
        </w:rPr>
        <w:t xml:space="preserve"> </w:t>
      </w:r>
      <w:r w:rsidR="00000000" w:rsidRPr="00E507D2">
        <w:rPr>
          <w:spacing w:val="-2"/>
        </w:rPr>
        <w:t>Rights</w:t>
      </w:r>
      <w:r>
        <w:rPr>
          <w:spacing w:val="-2"/>
        </w:rPr>
        <w:t xml:space="preserve"> </w:t>
      </w:r>
      <w:r w:rsidR="00000000" w:rsidRPr="00E507D2">
        <w:t>for</w:t>
      </w:r>
      <w:r w:rsidR="00000000" w:rsidRPr="00E507D2">
        <w:rPr>
          <w:spacing w:val="-12"/>
        </w:rPr>
        <w:t xml:space="preserve"> </w:t>
      </w:r>
      <w:r w:rsidR="00000000" w:rsidRPr="00E507D2">
        <w:rPr>
          <w:spacing w:val="-2"/>
        </w:rPr>
        <w:t>Ontario</w:t>
      </w:r>
    </w:p>
    <w:p w14:paraId="6E752CB7" w14:textId="07711200" w:rsidR="00DD4420" w:rsidRPr="00E507D2" w:rsidRDefault="00000000" w:rsidP="00F72BD2">
      <w:pPr>
        <w:pStyle w:val="BodyText"/>
        <w:spacing w:after="240"/>
      </w:pPr>
      <w:r w:rsidRPr="00E507D2">
        <w:t>The</w:t>
      </w:r>
      <w:r w:rsidRPr="00E507D2">
        <w:rPr>
          <w:spacing w:val="-5"/>
        </w:rPr>
        <w:t xml:space="preserve"> </w:t>
      </w:r>
      <w:r w:rsidRPr="00E507D2">
        <w:rPr>
          <w:i/>
        </w:rPr>
        <w:t>EBR</w:t>
      </w:r>
      <w:r w:rsidRPr="00E507D2">
        <w:rPr>
          <w:i/>
          <w:spacing w:val="-4"/>
        </w:rPr>
        <w:t xml:space="preserve"> </w:t>
      </w:r>
      <w:r w:rsidRPr="00E507D2">
        <w:t>has</w:t>
      </w:r>
      <w:r w:rsidRPr="00E507D2">
        <w:rPr>
          <w:spacing w:val="-4"/>
        </w:rPr>
        <w:t xml:space="preserve"> </w:t>
      </w:r>
      <w:r w:rsidRPr="00E507D2">
        <w:t>a</w:t>
      </w:r>
      <w:r w:rsidRPr="00E507D2">
        <w:rPr>
          <w:spacing w:val="-5"/>
        </w:rPr>
        <w:t xml:space="preserve"> </w:t>
      </w:r>
      <w:r w:rsidRPr="00E507D2">
        <w:t>long</w:t>
      </w:r>
      <w:r w:rsidRPr="00E507D2">
        <w:rPr>
          <w:spacing w:val="-4"/>
        </w:rPr>
        <w:t xml:space="preserve"> </w:t>
      </w:r>
      <w:r w:rsidRPr="00E507D2">
        <w:t>track</w:t>
      </w:r>
      <w:r w:rsidRPr="00E507D2">
        <w:rPr>
          <w:spacing w:val="-4"/>
        </w:rPr>
        <w:t xml:space="preserve"> </w:t>
      </w:r>
      <w:r w:rsidRPr="00E507D2">
        <w:t>record</w:t>
      </w:r>
      <w:r w:rsidRPr="00E507D2">
        <w:rPr>
          <w:spacing w:val="-5"/>
        </w:rPr>
        <w:t xml:space="preserve"> </w:t>
      </w:r>
      <w:r w:rsidRPr="00E507D2">
        <w:t>against</w:t>
      </w:r>
      <w:r w:rsidRPr="00E507D2">
        <w:rPr>
          <w:spacing w:val="-4"/>
        </w:rPr>
        <w:t xml:space="preserve"> </w:t>
      </w:r>
      <w:r w:rsidRPr="00E507D2">
        <w:t>which</w:t>
      </w:r>
      <w:r w:rsidRPr="00E507D2">
        <w:rPr>
          <w:spacing w:val="-4"/>
        </w:rPr>
        <w:t xml:space="preserve"> </w:t>
      </w:r>
      <w:r w:rsidRPr="00E507D2">
        <w:rPr>
          <w:spacing w:val="-2"/>
        </w:rPr>
        <w:t>Ontarians</w:t>
      </w:r>
      <w:r w:rsidR="00A871DF">
        <w:t xml:space="preserve"> </w:t>
      </w:r>
      <w:r w:rsidRPr="00E507D2">
        <w:t>can</w:t>
      </w:r>
      <w:r w:rsidRPr="00E507D2">
        <w:rPr>
          <w:spacing w:val="-10"/>
        </w:rPr>
        <w:t xml:space="preserve"> </w:t>
      </w:r>
      <w:r w:rsidRPr="00E507D2">
        <w:t>assess</w:t>
      </w:r>
      <w:r w:rsidRPr="00E507D2">
        <w:rPr>
          <w:spacing w:val="-10"/>
        </w:rPr>
        <w:t xml:space="preserve"> </w:t>
      </w:r>
      <w:r w:rsidRPr="00E507D2">
        <w:t>its</w:t>
      </w:r>
      <w:r w:rsidRPr="00E507D2">
        <w:rPr>
          <w:spacing w:val="-10"/>
        </w:rPr>
        <w:t xml:space="preserve"> </w:t>
      </w:r>
      <w:r w:rsidRPr="00E507D2">
        <w:t>strengths,</w:t>
      </w:r>
      <w:r w:rsidRPr="00E507D2">
        <w:rPr>
          <w:spacing w:val="-10"/>
        </w:rPr>
        <w:t xml:space="preserve"> </w:t>
      </w:r>
      <w:r w:rsidRPr="00E507D2">
        <w:t>weaknesses,</w:t>
      </w:r>
      <w:r w:rsidRPr="00E507D2">
        <w:rPr>
          <w:spacing w:val="-10"/>
        </w:rPr>
        <w:t xml:space="preserve"> </w:t>
      </w:r>
      <w:r w:rsidRPr="00E507D2">
        <w:t>and</w:t>
      </w:r>
      <w:r w:rsidRPr="00E507D2">
        <w:rPr>
          <w:spacing w:val="-10"/>
        </w:rPr>
        <w:t xml:space="preserve"> </w:t>
      </w:r>
      <w:r w:rsidRPr="00E507D2">
        <w:t xml:space="preserve">limitations. The LCO and many others have concluded that the </w:t>
      </w:r>
      <w:r w:rsidRPr="00E507D2">
        <w:rPr>
          <w:i/>
        </w:rPr>
        <w:t>EBR</w:t>
      </w:r>
      <w:r w:rsidRPr="00E507D2">
        <w:t xml:space="preserve">, despite its many successes, has not fulfilled its </w:t>
      </w:r>
      <w:r w:rsidRPr="00E507D2">
        <w:rPr>
          <w:spacing w:val="-2"/>
        </w:rPr>
        <w:t>objective:</w:t>
      </w:r>
    </w:p>
    <w:p w14:paraId="042C836F" w14:textId="04E395B4" w:rsidR="00DD4420" w:rsidRPr="00A871DF" w:rsidRDefault="00000000" w:rsidP="00A871DF">
      <w:pPr>
        <w:pStyle w:val="ListParagraph"/>
        <w:numPr>
          <w:ilvl w:val="1"/>
          <w:numId w:val="47"/>
        </w:numPr>
        <w:tabs>
          <w:tab w:val="left" w:pos="1479"/>
        </w:tabs>
        <w:spacing w:before="0" w:after="240"/>
        <w:ind w:left="426" w:firstLine="0"/>
        <w:rPr>
          <w:i/>
          <w:sz w:val="24"/>
        </w:rPr>
      </w:pPr>
      <w:r w:rsidRPr="00E507D2">
        <w:rPr>
          <w:i/>
          <w:sz w:val="24"/>
        </w:rPr>
        <w:t>to</w:t>
      </w:r>
      <w:r w:rsidRPr="00E507D2">
        <w:rPr>
          <w:i/>
          <w:spacing w:val="-8"/>
          <w:sz w:val="24"/>
        </w:rPr>
        <w:t xml:space="preserve"> </w:t>
      </w:r>
      <w:r w:rsidRPr="00E507D2">
        <w:rPr>
          <w:i/>
          <w:sz w:val="24"/>
        </w:rPr>
        <w:t>protect,</w:t>
      </w:r>
      <w:r w:rsidRPr="00E507D2">
        <w:rPr>
          <w:i/>
          <w:spacing w:val="-8"/>
          <w:sz w:val="24"/>
        </w:rPr>
        <w:t xml:space="preserve"> </w:t>
      </w:r>
      <w:r w:rsidRPr="00E507D2">
        <w:rPr>
          <w:i/>
          <w:sz w:val="24"/>
        </w:rPr>
        <w:t>conserve</w:t>
      </w:r>
      <w:r w:rsidRPr="00E507D2">
        <w:rPr>
          <w:i/>
          <w:spacing w:val="-8"/>
          <w:sz w:val="24"/>
        </w:rPr>
        <w:t xml:space="preserve"> </w:t>
      </w:r>
      <w:r w:rsidRPr="00E507D2">
        <w:rPr>
          <w:i/>
          <w:sz w:val="24"/>
        </w:rPr>
        <w:t>and,</w:t>
      </w:r>
      <w:r w:rsidRPr="00E507D2">
        <w:rPr>
          <w:i/>
          <w:spacing w:val="-8"/>
          <w:sz w:val="24"/>
        </w:rPr>
        <w:t xml:space="preserve"> </w:t>
      </w:r>
      <w:r w:rsidRPr="00E507D2">
        <w:rPr>
          <w:i/>
          <w:sz w:val="24"/>
        </w:rPr>
        <w:t>where</w:t>
      </w:r>
      <w:r w:rsidRPr="00E507D2">
        <w:rPr>
          <w:i/>
          <w:spacing w:val="-8"/>
          <w:sz w:val="24"/>
        </w:rPr>
        <w:t xml:space="preserve"> </w:t>
      </w:r>
      <w:r w:rsidRPr="00E507D2">
        <w:rPr>
          <w:i/>
          <w:sz w:val="24"/>
        </w:rPr>
        <w:t>reasonable, restore the integrity of the environment by the means provided in this Act.</w:t>
      </w:r>
    </w:p>
    <w:p w14:paraId="30DBDD7B" w14:textId="352D1169" w:rsidR="00DD4420" w:rsidRPr="00A871DF" w:rsidRDefault="00000000" w:rsidP="00A871DF">
      <w:pPr>
        <w:pStyle w:val="ListParagraph"/>
        <w:numPr>
          <w:ilvl w:val="1"/>
          <w:numId w:val="47"/>
        </w:numPr>
        <w:tabs>
          <w:tab w:val="left" w:pos="1479"/>
        </w:tabs>
        <w:spacing w:before="0" w:after="240"/>
        <w:ind w:left="426" w:firstLine="0"/>
        <w:rPr>
          <w:i/>
          <w:sz w:val="24"/>
        </w:rPr>
      </w:pPr>
      <w:r w:rsidRPr="00E507D2">
        <w:rPr>
          <w:i/>
          <w:sz w:val="24"/>
        </w:rPr>
        <w:t>to</w:t>
      </w:r>
      <w:r w:rsidRPr="00E507D2">
        <w:rPr>
          <w:i/>
          <w:spacing w:val="-11"/>
          <w:sz w:val="24"/>
        </w:rPr>
        <w:t xml:space="preserve"> </w:t>
      </w:r>
      <w:r w:rsidRPr="00E507D2">
        <w:rPr>
          <w:i/>
          <w:sz w:val="24"/>
        </w:rPr>
        <w:t>provide</w:t>
      </w:r>
      <w:r w:rsidRPr="00E507D2">
        <w:rPr>
          <w:i/>
          <w:spacing w:val="-11"/>
          <w:sz w:val="24"/>
        </w:rPr>
        <w:t xml:space="preserve"> </w:t>
      </w:r>
      <w:r w:rsidRPr="00E507D2">
        <w:rPr>
          <w:i/>
          <w:sz w:val="24"/>
        </w:rPr>
        <w:t>sustainability</w:t>
      </w:r>
      <w:r w:rsidRPr="00E507D2">
        <w:rPr>
          <w:i/>
          <w:spacing w:val="-11"/>
          <w:sz w:val="24"/>
        </w:rPr>
        <w:t xml:space="preserve"> </w:t>
      </w:r>
      <w:r w:rsidRPr="00E507D2">
        <w:rPr>
          <w:i/>
          <w:sz w:val="24"/>
        </w:rPr>
        <w:t>of</w:t>
      </w:r>
      <w:r w:rsidRPr="00E507D2">
        <w:rPr>
          <w:i/>
          <w:spacing w:val="-11"/>
          <w:sz w:val="24"/>
        </w:rPr>
        <w:t xml:space="preserve"> </w:t>
      </w:r>
      <w:r w:rsidRPr="00E507D2">
        <w:rPr>
          <w:i/>
          <w:sz w:val="24"/>
        </w:rPr>
        <w:t>the</w:t>
      </w:r>
      <w:r w:rsidRPr="00E507D2">
        <w:rPr>
          <w:i/>
          <w:spacing w:val="-11"/>
          <w:sz w:val="24"/>
        </w:rPr>
        <w:t xml:space="preserve"> </w:t>
      </w:r>
      <w:r w:rsidRPr="00E507D2">
        <w:rPr>
          <w:i/>
          <w:sz w:val="24"/>
        </w:rPr>
        <w:t>environment by the means provided in this Act; and</w:t>
      </w:r>
    </w:p>
    <w:p w14:paraId="2AC40131" w14:textId="695F7FDB" w:rsidR="00DD4420" w:rsidRPr="00A871DF" w:rsidRDefault="00000000" w:rsidP="00A871DF">
      <w:pPr>
        <w:pStyle w:val="ListParagraph"/>
        <w:numPr>
          <w:ilvl w:val="1"/>
          <w:numId w:val="47"/>
        </w:numPr>
        <w:tabs>
          <w:tab w:val="left" w:pos="1458"/>
        </w:tabs>
        <w:spacing w:before="0" w:after="240"/>
        <w:ind w:left="426" w:firstLine="0"/>
        <w:rPr>
          <w:i/>
          <w:sz w:val="24"/>
        </w:rPr>
      </w:pPr>
      <w:r w:rsidRPr="00E507D2">
        <w:rPr>
          <w:i/>
          <w:sz w:val="24"/>
        </w:rPr>
        <w:t>to</w:t>
      </w:r>
      <w:r w:rsidRPr="00E507D2">
        <w:rPr>
          <w:i/>
          <w:spacing w:val="-9"/>
          <w:sz w:val="24"/>
        </w:rPr>
        <w:t xml:space="preserve"> </w:t>
      </w:r>
      <w:r w:rsidRPr="00E507D2">
        <w:rPr>
          <w:i/>
          <w:sz w:val="24"/>
        </w:rPr>
        <w:t>protect</w:t>
      </w:r>
      <w:r w:rsidRPr="00E507D2">
        <w:rPr>
          <w:i/>
          <w:spacing w:val="-9"/>
          <w:sz w:val="24"/>
        </w:rPr>
        <w:t xml:space="preserve"> </w:t>
      </w:r>
      <w:r w:rsidRPr="00E507D2">
        <w:rPr>
          <w:i/>
          <w:sz w:val="24"/>
        </w:rPr>
        <w:t>the</w:t>
      </w:r>
      <w:r w:rsidRPr="00E507D2">
        <w:rPr>
          <w:i/>
          <w:spacing w:val="-9"/>
          <w:sz w:val="24"/>
        </w:rPr>
        <w:t xml:space="preserve"> </w:t>
      </w:r>
      <w:r w:rsidRPr="00E507D2">
        <w:rPr>
          <w:i/>
          <w:sz w:val="24"/>
        </w:rPr>
        <w:t>right</w:t>
      </w:r>
      <w:r w:rsidRPr="00E507D2">
        <w:rPr>
          <w:i/>
          <w:spacing w:val="-9"/>
          <w:sz w:val="24"/>
        </w:rPr>
        <w:t xml:space="preserve"> </w:t>
      </w:r>
      <w:r w:rsidRPr="00E507D2">
        <w:rPr>
          <w:i/>
          <w:sz w:val="24"/>
        </w:rPr>
        <w:t>to</w:t>
      </w:r>
      <w:r w:rsidRPr="00E507D2">
        <w:rPr>
          <w:i/>
          <w:spacing w:val="-9"/>
          <w:sz w:val="24"/>
        </w:rPr>
        <w:t xml:space="preserve"> </w:t>
      </w:r>
      <w:r w:rsidRPr="00E507D2">
        <w:rPr>
          <w:i/>
          <w:sz w:val="24"/>
        </w:rPr>
        <w:t>a</w:t>
      </w:r>
      <w:r w:rsidRPr="00E507D2">
        <w:rPr>
          <w:i/>
          <w:spacing w:val="-9"/>
          <w:sz w:val="24"/>
        </w:rPr>
        <w:t xml:space="preserve"> </w:t>
      </w:r>
      <w:r w:rsidRPr="00E507D2">
        <w:rPr>
          <w:i/>
          <w:sz w:val="24"/>
        </w:rPr>
        <w:t>healthful</w:t>
      </w:r>
      <w:r w:rsidRPr="00E507D2">
        <w:rPr>
          <w:i/>
          <w:spacing w:val="-9"/>
          <w:sz w:val="24"/>
        </w:rPr>
        <w:t xml:space="preserve"> </w:t>
      </w:r>
      <w:r w:rsidRPr="00E507D2">
        <w:rPr>
          <w:i/>
          <w:sz w:val="24"/>
        </w:rPr>
        <w:t>environment by the means provided in this Act.</w:t>
      </w:r>
      <w:r w:rsidRPr="00E507D2">
        <w:rPr>
          <w:i/>
          <w:sz w:val="24"/>
          <w:vertAlign w:val="superscript"/>
        </w:rPr>
        <w:t>152</w:t>
      </w:r>
    </w:p>
    <w:p w14:paraId="3C6E7ADC" w14:textId="77777777" w:rsidR="00DD4420" w:rsidRPr="00E507D2" w:rsidRDefault="00000000" w:rsidP="00F72BD2">
      <w:pPr>
        <w:pStyle w:val="BodyText"/>
        <w:spacing w:after="240"/>
      </w:pPr>
      <w:r w:rsidRPr="00E507D2">
        <w:t>In the sections that follow, the LCO sets out an ambitious but necessary law reform strategy that we believe</w:t>
      </w:r>
      <w:r w:rsidRPr="00E507D2">
        <w:rPr>
          <w:spacing w:val="-13"/>
        </w:rPr>
        <w:t xml:space="preserve"> </w:t>
      </w:r>
      <w:r w:rsidRPr="00E507D2">
        <w:t>will</w:t>
      </w:r>
      <w:r w:rsidRPr="00E507D2">
        <w:rPr>
          <w:spacing w:val="-12"/>
        </w:rPr>
        <w:t xml:space="preserve"> </w:t>
      </w:r>
      <w:r w:rsidRPr="00E507D2">
        <w:t>improve</w:t>
      </w:r>
      <w:r w:rsidRPr="00E507D2">
        <w:rPr>
          <w:spacing w:val="-12"/>
        </w:rPr>
        <w:t xml:space="preserve"> </w:t>
      </w:r>
      <w:r w:rsidRPr="00E507D2">
        <w:t>environmental</w:t>
      </w:r>
      <w:r w:rsidRPr="00E507D2">
        <w:rPr>
          <w:spacing w:val="-12"/>
        </w:rPr>
        <w:t xml:space="preserve"> </w:t>
      </w:r>
      <w:r w:rsidRPr="00E507D2">
        <w:t>decision-making</w:t>
      </w:r>
      <w:r w:rsidRPr="00E507D2">
        <w:rPr>
          <w:spacing w:val="-12"/>
        </w:rPr>
        <w:t xml:space="preserve"> </w:t>
      </w:r>
      <w:r w:rsidRPr="00E507D2">
        <w:t>in Ontario</w:t>
      </w:r>
      <w:r w:rsidRPr="00E507D2">
        <w:rPr>
          <w:spacing w:val="-12"/>
        </w:rPr>
        <w:t xml:space="preserve"> </w:t>
      </w:r>
      <w:r w:rsidRPr="00E507D2">
        <w:t>and</w:t>
      </w:r>
      <w:r w:rsidRPr="00E507D2">
        <w:rPr>
          <w:spacing w:val="-11"/>
        </w:rPr>
        <w:t xml:space="preserve"> </w:t>
      </w:r>
      <w:r w:rsidRPr="00E507D2">
        <w:t>enhance</w:t>
      </w:r>
      <w:r w:rsidRPr="00E507D2">
        <w:rPr>
          <w:spacing w:val="-12"/>
        </w:rPr>
        <w:t xml:space="preserve"> </w:t>
      </w:r>
      <w:r w:rsidRPr="00E507D2">
        <w:t>environmental</w:t>
      </w:r>
      <w:r w:rsidRPr="00E507D2">
        <w:rPr>
          <w:spacing w:val="-11"/>
        </w:rPr>
        <w:t xml:space="preserve"> </w:t>
      </w:r>
      <w:proofErr w:type="gramStart"/>
      <w:r w:rsidRPr="00E507D2">
        <w:t>accountability</w:t>
      </w:r>
      <w:proofErr w:type="gramEnd"/>
      <w:r w:rsidRPr="00E507D2">
        <w:rPr>
          <w:spacing w:val="-11"/>
        </w:rPr>
        <w:t xml:space="preserve"> </w:t>
      </w:r>
      <w:r w:rsidRPr="00E507D2">
        <w:t>for all Ontarians.</w:t>
      </w:r>
    </w:p>
    <w:p w14:paraId="756C1D64" w14:textId="61B88202" w:rsidR="00DD4420" w:rsidRPr="00E507D2" w:rsidRDefault="00000000" w:rsidP="00F72BD2">
      <w:pPr>
        <w:pStyle w:val="BodyText"/>
        <w:spacing w:after="240"/>
      </w:pPr>
      <w:r w:rsidRPr="00E507D2">
        <w:t>The</w:t>
      </w:r>
      <w:r w:rsidRPr="00E507D2">
        <w:rPr>
          <w:spacing w:val="-9"/>
        </w:rPr>
        <w:t xml:space="preserve"> </w:t>
      </w:r>
      <w:r w:rsidRPr="00E507D2">
        <w:t>LCO’s</w:t>
      </w:r>
      <w:r w:rsidRPr="00E507D2">
        <w:rPr>
          <w:spacing w:val="-8"/>
        </w:rPr>
        <w:t xml:space="preserve"> </w:t>
      </w:r>
      <w:r w:rsidRPr="00E507D2">
        <w:t>strategy</w:t>
      </w:r>
      <w:r w:rsidRPr="00E507D2">
        <w:rPr>
          <w:spacing w:val="-9"/>
        </w:rPr>
        <w:t xml:space="preserve"> </w:t>
      </w:r>
      <w:r w:rsidRPr="00E507D2">
        <w:t>has</w:t>
      </w:r>
      <w:r w:rsidRPr="00E507D2">
        <w:rPr>
          <w:spacing w:val="-8"/>
        </w:rPr>
        <w:t xml:space="preserve"> </w:t>
      </w:r>
      <w:r w:rsidRPr="00E507D2">
        <w:t>three</w:t>
      </w:r>
      <w:r w:rsidRPr="00E507D2">
        <w:rPr>
          <w:spacing w:val="-8"/>
        </w:rPr>
        <w:t xml:space="preserve"> </w:t>
      </w:r>
      <w:r w:rsidRPr="00E507D2">
        <w:rPr>
          <w:spacing w:val="-2"/>
        </w:rPr>
        <w:t>parts:</w:t>
      </w:r>
    </w:p>
    <w:p w14:paraId="4FB06C81" w14:textId="77777777" w:rsidR="00DD4420" w:rsidRPr="00E507D2" w:rsidRDefault="00000000" w:rsidP="00A871DF">
      <w:pPr>
        <w:pStyle w:val="ListParagraph"/>
        <w:numPr>
          <w:ilvl w:val="0"/>
          <w:numId w:val="39"/>
        </w:numPr>
        <w:tabs>
          <w:tab w:val="left" w:pos="558"/>
        </w:tabs>
        <w:spacing w:before="0" w:after="240"/>
        <w:ind w:left="426" w:firstLine="0"/>
      </w:pPr>
      <w:r w:rsidRPr="00E507D2">
        <w:t>Updating</w:t>
      </w:r>
      <w:r w:rsidRPr="00E507D2">
        <w:rPr>
          <w:spacing w:val="-13"/>
        </w:rPr>
        <w:t xml:space="preserve"> </w:t>
      </w:r>
      <w:r w:rsidRPr="00E507D2">
        <w:t>the</w:t>
      </w:r>
      <w:r w:rsidRPr="00E507D2">
        <w:rPr>
          <w:spacing w:val="-12"/>
        </w:rPr>
        <w:t xml:space="preserve"> </w:t>
      </w:r>
      <w:r w:rsidRPr="00E507D2">
        <w:rPr>
          <w:i/>
        </w:rPr>
        <w:t>EBR</w:t>
      </w:r>
      <w:r w:rsidRPr="00E507D2">
        <w:rPr>
          <w:i/>
          <w:spacing w:val="-13"/>
        </w:rPr>
        <w:t xml:space="preserve"> </w:t>
      </w:r>
      <w:r w:rsidRPr="00E507D2">
        <w:t>to</w:t>
      </w:r>
      <w:r w:rsidRPr="00E507D2">
        <w:rPr>
          <w:spacing w:val="-12"/>
        </w:rPr>
        <w:t xml:space="preserve"> </w:t>
      </w:r>
      <w:r w:rsidRPr="00E507D2">
        <w:t>incorporate</w:t>
      </w:r>
      <w:r w:rsidRPr="00E507D2">
        <w:rPr>
          <w:spacing w:val="-13"/>
        </w:rPr>
        <w:t xml:space="preserve"> </w:t>
      </w:r>
      <w:r w:rsidRPr="00E507D2">
        <w:t>contemporary environmental accountability principles and priorities by:</w:t>
      </w:r>
    </w:p>
    <w:p w14:paraId="229F850C" w14:textId="4F1AB039" w:rsidR="00DD4420" w:rsidRPr="00A871DF" w:rsidRDefault="00000000" w:rsidP="00A871DF">
      <w:pPr>
        <w:pStyle w:val="ListParagraph"/>
        <w:numPr>
          <w:ilvl w:val="1"/>
          <w:numId w:val="39"/>
        </w:numPr>
        <w:tabs>
          <w:tab w:val="left" w:pos="917"/>
        </w:tabs>
        <w:spacing w:before="0" w:after="240"/>
        <w:ind w:left="709" w:firstLine="142"/>
      </w:pPr>
      <w:r w:rsidRPr="00E507D2">
        <w:t>Incorporating</w:t>
      </w:r>
      <w:r w:rsidRPr="00E507D2">
        <w:rPr>
          <w:spacing w:val="-5"/>
        </w:rPr>
        <w:t xml:space="preserve"> </w:t>
      </w:r>
      <w:r w:rsidRPr="00E507D2">
        <w:t>a</w:t>
      </w:r>
      <w:r w:rsidRPr="00E507D2">
        <w:rPr>
          <w:spacing w:val="-5"/>
        </w:rPr>
        <w:t xml:space="preserve"> </w:t>
      </w:r>
      <w:r w:rsidRPr="00E507D2">
        <w:t>right</w:t>
      </w:r>
      <w:r w:rsidRPr="00E507D2">
        <w:rPr>
          <w:spacing w:val="-4"/>
        </w:rPr>
        <w:t xml:space="preserve"> </w:t>
      </w:r>
      <w:r w:rsidRPr="00E507D2">
        <w:t>to</w:t>
      </w:r>
      <w:r w:rsidRPr="00E507D2">
        <w:rPr>
          <w:spacing w:val="-6"/>
        </w:rPr>
        <w:t xml:space="preserve"> </w:t>
      </w:r>
      <w:r w:rsidRPr="00E507D2">
        <w:t>a</w:t>
      </w:r>
      <w:r w:rsidRPr="00E507D2">
        <w:rPr>
          <w:spacing w:val="-4"/>
        </w:rPr>
        <w:t xml:space="preserve"> </w:t>
      </w:r>
      <w:r w:rsidRPr="00E507D2">
        <w:t>healthy</w:t>
      </w:r>
      <w:r w:rsidRPr="00E507D2">
        <w:rPr>
          <w:spacing w:val="-5"/>
        </w:rPr>
        <w:t xml:space="preserve"> </w:t>
      </w:r>
      <w:r w:rsidRPr="00E507D2">
        <w:rPr>
          <w:spacing w:val="-2"/>
        </w:rPr>
        <w:t>environment</w:t>
      </w:r>
      <w:r w:rsidR="00A871DF">
        <w:rPr>
          <w:spacing w:val="-2"/>
        </w:rPr>
        <w:t xml:space="preserve"> </w:t>
      </w:r>
      <w:r w:rsidRPr="00E507D2">
        <w:t>into</w:t>
      </w:r>
      <w:r w:rsidRPr="00A871DF">
        <w:rPr>
          <w:spacing w:val="-7"/>
        </w:rPr>
        <w:t xml:space="preserve"> </w:t>
      </w:r>
      <w:r w:rsidRPr="00E507D2">
        <w:t>the</w:t>
      </w:r>
      <w:r w:rsidRPr="00A871DF">
        <w:rPr>
          <w:spacing w:val="-5"/>
        </w:rPr>
        <w:t xml:space="preserve"> </w:t>
      </w:r>
      <w:r w:rsidRPr="00A871DF">
        <w:rPr>
          <w:i/>
          <w:spacing w:val="-4"/>
        </w:rPr>
        <w:t>EBR.</w:t>
      </w:r>
    </w:p>
    <w:p w14:paraId="5CBFDD6C" w14:textId="77777777" w:rsidR="00DD4420" w:rsidRPr="00E507D2" w:rsidRDefault="00000000" w:rsidP="00A871DF">
      <w:pPr>
        <w:pStyle w:val="ListParagraph"/>
        <w:numPr>
          <w:ilvl w:val="1"/>
          <w:numId w:val="39"/>
        </w:numPr>
        <w:tabs>
          <w:tab w:val="left" w:pos="918"/>
        </w:tabs>
        <w:spacing w:before="0" w:after="240"/>
        <w:ind w:left="709" w:firstLine="142"/>
      </w:pPr>
      <w:r w:rsidRPr="00E507D2">
        <w:t>Establishing</w:t>
      </w:r>
      <w:r w:rsidRPr="00E507D2">
        <w:rPr>
          <w:spacing w:val="-11"/>
        </w:rPr>
        <w:t xml:space="preserve"> </w:t>
      </w:r>
      <w:r w:rsidRPr="00E507D2">
        <w:t>a</w:t>
      </w:r>
      <w:r w:rsidRPr="00E507D2">
        <w:rPr>
          <w:spacing w:val="-11"/>
        </w:rPr>
        <w:t xml:space="preserve"> </w:t>
      </w:r>
      <w:r w:rsidRPr="00E507D2">
        <w:t>right</w:t>
      </w:r>
      <w:r w:rsidRPr="00E507D2">
        <w:rPr>
          <w:spacing w:val="-11"/>
        </w:rPr>
        <w:t xml:space="preserve"> </w:t>
      </w:r>
      <w:r w:rsidRPr="00E507D2">
        <w:t>for</w:t>
      </w:r>
      <w:r w:rsidRPr="00E507D2">
        <w:rPr>
          <w:spacing w:val="-11"/>
        </w:rPr>
        <w:t xml:space="preserve"> </w:t>
      </w:r>
      <w:r w:rsidRPr="00E507D2">
        <w:t>citizens</w:t>
      </w:r>
      <w:r w:rsidRPr="00E507D2">
        <w:rPr>
          <w:spacing w:val="-11"/>
        </w:rPr>
        <w:t xml:space="preserve"> </w:t>
      </w:r>
      <w:r w:rsidRPr="00E507D2">
        <w:t>to</w:t>
      </w:r>
      <w:r w:rsidRPr="00E507D2">
        <w:rPr>
          <w:spacing w:val="-11"/>
        </w:rPr>
        <w:t xml:space="preserve"> </w:t>
      </w:r>
      <w:r w:rsidRPr="00E507D2">
        <w:t>commence environmental protection actions.</w:t>
      </w:r>
    </w:p>
    <w:p w14:paraId="479E5DB0" w14:textId="77777777" w:rsidR="00DD4420" w:rsidRPr="00E507D2" w:rsidRDefault="00000000" w:rsidP="00A871DF">
      <w:pPr>
        <w:pStyle w:val="ListParagraph"/>
        <w:numPr>
          <w:ilvl w:val="1"/>
          <w:numId w:val="39"/>
        </w:numPr>
        <w:tabs>
          <w:tab w:val="left" w:pos="918"/>
        </w:tabs>
        <w:spacing w:before="0" w:after="240"/>
        <w:ind w:left="709" w:firstLine="142"/>
      </w:pPr>
      <w:r w:rsidRPr="00E507D2">
        <w:t>Incorporating</w:t>
      </w:r>
      <w:r w:rsidRPr="00E507D2">
        <w:rPr>
          <w:spacing w:val="-13"/>
        </w:rPr>
        <w:t xml:space="preserve"> </w:t>
      </w:r>
      <w:r w:rsidRPr="00E507D2">
        <w:t>environmental</w:t>
      </w:r>
      <w:r w:rsidRPr="00E507D2">
        <w:rPr>
          <w:spacing w:val="-12"/>
        </w:rPr>
        <w:t xml:space="preserve"> </w:t>
      </w:r>
      <w:r w:rsidRPr="00E507D2">
        <w:t>justice</w:t>
      </w:r>
      <w:r w:rsidRPr="00E507D2">
        <w:rPr>
          <w:spacing w:val="-13"/>
        </w:rPr>
        <w:t xml:space="preserve"> </w:t>
      </w:r>
      <w:r w:rsidRPr="00E507D2">
        <w:t xml:space="preserve">principles and practices into the </w:t>
      </w:r>
      <w:r w:rsidRPr="00E507D2">
        <w:rPr>
          <w:i/>
        </w:rPr>
        <w:t>EBR</w:t>
      </w:r>
      <w:r w:rsidRPr="00E507D2">
        <w:t>.</w:t>
      </w:r>
    </w:p>
    <w:p w14:paraId="217D0088" w14:textId="77777777" w:rsidR="00DD4420" w:rsidRPr="00E507D2" w:rsidRDefault="00000000" w:rsidP="00A871DF">
      <w:pPr>
        <w:pStyle w:val="ListParagraph"/>
        <w:numPr>
          <w:ilvl w:val="1"/>
          <w:numId w:val="39"/>
        </w:numPr>
        <w:tabs>
          <w:tab w:val="left" w:pos="917"/>
        </w:tabs>
        <w:spacing w:before="0" w:after="240"/>
        <w:ind w:left="709" w:firstLine="142"/>
        <w:rPr>
          <w:i/>
        </w:rPr>
      </w:pPr>
      <w:r w:rsidRPr="00E507D2">
        <w:t>Updating</w:t>
      </w:r>
      <w:r w:rsidRPr="00E507D2">
        <w:rPr>
          <w:spacing w:val="-3"/>
        </w:rPr>
        <w:t xml:space="preserve"> </w:t>
      </w:r>
      <w:r w:rsidRPr="00E507D2">
        <w:t>the</w:t>
      </w:r>
      <w:r w:rsidRPr="00E507D2">
        <w:rPr>
          <w:spacing w:val="-3"/>
        </w:rPr>
        <w:t xml:space="preserve"> </w:t>
      </w:r>
      <w:r w:rsidRPr="00E507D2">
        <w:t>purposes</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i/>
          <w:spacing w:val="-4"/>
        </w:rPr>
        <w:t>EBR.</w:t>
      </w:r>
    </w:p>
    <w:p w14:paraId="538A21D8" w14:textId="77777777" w:rsidR="00DD4420" w:rsidRPr="00E507D2" w:rsidRDefault="00000000" w:rsidP="00A871DF">
      <w:pPr>
        <w:pStyle w:val="ListParagraph"/>
        <w:numPr>
          <w:ilvl w:val="0"/>
          <w:numId w:val="39"/>
        </w:numPr>
        <w:tabs>
          <w:tab w:val="left" w:pos="558"/>
        </w:tabs>
        <w:spacing w:before="0" w:after="240"/>
        <w:ind w:left="426" w:firstLine="0"/>
      </w:pPr>
      <w:r w:rsidRPr="00E507D2">
        <w:t>Improving</w:t>
      </w:r>
      <w:r w:rsidRPr="00E507D2">
        <w:rPr>
          <w:spacing w:val="-13"/>
        </w:rPr>
        <w:t xml:space="preserve"> </w:t>
      </w:r>
      <w:r w:rsidRPr="00E507D2">
        <w:t>public</w:t>
      </w:r>
      <w:r w:rsidRPr="00E507D2">
        <w:rPr>
          <w:spacing w:val="-12"/>
        </w:rPr>
        <w:t xml:space="preserve"> </w:t>
      </w:r>
      <w:r w:rsidRPr="00E507D2">
        <w:t>participation</w:t>
      </w:r>
      <w:r w:rsidRPr="00E507D2">
        <w:rPr>
          <w:spacing w:val="-13"/>
        </w:rPr>
        <w:t xml:space="preserve"> </w:t>
      </w:r>
      <w:r w:rsidRPr="00E507D2">
        <w:t>in</w:t>
      </w:r>
      <w:r w:rsidRPr="00E507D2">
        <w:rPr>
          <w:spacing w:val="-12"/>
        </w:rPr>
        <w:t xml:space="preserve"> </w:t>
      </w:r>
      <w:r w:rsidRPr="00E507D2">
        <w:t>provincial environmental decision-making by:</w:t>
      </w:r>
    </w:p>
    <w:p w14:paraId="75413D66" w14:textId="77777777" w:rsidR="00DD4420" w:rsidRPr="00E507D2" w:rsidRDefault="00000000" w:rsidP="00A871DF">
      <w:pPr>
        <w:pStyle w:val="ListParagraph"/>
        <w:numPr>
          <w:ilvl w:val="1"/>
          <w:numId w:val="39"/>
        </w:numPr>
        <w:tabs>
          <w:tab w:val="left" w:pos="917"/>
        </w:tabs>
        <w:spacing w:before="0" w:after="240"/>
        <w:ind w:left="-142" w:firstLine="993"/>
      </w:pPr>
      <w:r w:rsidRPr="00E507D2">
        <w:t>Improving</w:t>
      </w:r>
      <w:r w:rsidRPr="00E507D2">
        <w:rPr>
          <w:spacing w:val="-9"/>
        </w:rPr>
        <w:t xml:space="preserve"> </w:t>
      </w:r>
      <w:r w:rsidRPr="00E507D2">
        <w:t>Statements</w:t>
      </w:r>
      <w:r w:rsidRPr="00E507D2">
        <w:rPr>
          <w:spacing w:val="-9"/>
        </w:rPr>
        <w:t xml:space="preserve"> </w:t>
      </w:r>
      <w:r w:rsidRPr="00E507D2">
        <w:t>of</w:t>
      </w:r>
      <w:r w:rsidRPr="00E507D2">
        <w:rPr>
          <w:spacing w:val="-9"/>
        </w:rPr>
        <w:t xml:space="preserve"> </w:t>
      </w:r>
      <w:r w:rsidRPr="00E507D2">
        <w:t>Environmental</w:t>
      </w:r>
      <w:r w:rsidRPr="00E507D2">
        <w:rPr>
          <w:spacing w:val="-9"/>
        </w:rPr>
        <w:t xml:space="preserve"> </w:t>
      </w:r>
      <w:r w:rsidRPr="00E507D2">
        <w:rPr>
          <w:spacing w:val="-2"/>
        </w:rPr>
        <w:t>Values.</w:t>
      </w:r>
    </w:p>
    <w:p w14:paraId="62DD5B67" w14:textId="77777777" w:rsidR="00DD4420" w:rsidRPr="00E507D2" w:rsidRDefault="00000000" w:rsidP="00A871DF">
      <w:pPr>
        <w:pStyle w:val="ListParagraph"/>
        <w:numPr>
          <w:ilvl w:val="1"/>
          <w:numId w:val="39"/>
        </w:numPr>
        <w:tabs>
          <w:tab w:val="left" w:pos="918"/>
        </w:tabs>
        <w:spacing w:before="0" w:after="240"/>
        <w:ind w:left="-142" w:firstLine="993"/>
      </w:pPr>
      <w:r w:rsidRPr="00E507D2">
        <w:t>Enhancing</w:t>
      </w:r>
      <w:r w:rsidRPr="00E507D2">
        <w:rPr>
          <w:spacing w:val="-11"/>
        </w:rPr>
        <w:t xml:space="preserve"> </w:t>
      </w:r>
      <w:r w:rsidRPr="00E507D2">
        <w:t>the</w:t>
      </w:r>
      <w:r w:rsidRPr="00E507D2">
        <w:rPr>
          <w:spacing w:val="-12"/>
        </w:rPr>
        <w:t xml:space="preserve"> </w:t>
      </w:r>
      <w:r w:rsidRPr="00E507D2">
        <w:t>role</w:t>
      </w:r>
      <w:r w:rsidRPr="00E507D2">
        <w:rPr>
          <w:spacing w:val="-12"/>
        </w:rPr>
        <w:t xml:space="preserve"> </w:t>
      </w:r>
      <w:r w:rsidRPr="00E507D2">
        <w:t>of</w:t>
      </w:r>
      <w:r w:rsidRPr="00E507D2">
        <w:rPr>
          <w:spacing w:val="-11"/>
        </w:rPr>
        <w:t xml:space="preserve"> </w:t>
      </w:r>
      <w:r w:rsidRPr="00E507D2">
        <w:t>the</w:t>
      </w:r>
      <w:r w:rsidRPr="00E507D2">
        <w:rPr>
          <w:spacing w:val="-12"/>
        </w:rPr>
        <w:t xml:space="preserve"> </w:t>
      </w:r>
      <w:r w:rsidRPr="00E507D2">
        <w:t xml:space="preserve">Environmental </w:t>
      </w:r>
      <w:r w:rsidRPr="00E507D2">
        <w:rPr>
          <w:spacing w:val="-2"/>
        </w:rPr>
        <w:t>Commissioner.</w:t>
      </w:r>
    </w:p>
    <w:p w14:paraId="1A6D93C9" w14:textId="4017CFCA" w:rsidR="00DD4420" w:rsidRPr="00E507D2" w:rsidRDefault="00000000" w:rsidP="00F72BD2">
      <w:pPr>
        <w:pStyle w:val="ListParagraph"/>
        <w:numPr>
          <w:ilvl w:val="1"/>
          <w:numId w:val="39"/>
        </w:numPr>
        <w:tabs>
          <w:tab w:val="left" w:pos="917"/>
        </w:tabs>
        <w:spacing w:before="0" w:after="240"/>
        <w:ind w:left="-142" w:firstLine="993"/>
      </w:pPr>
      <w:r w:rsidRPr="00E507D2">
        <w:t>Improving</w:t>
      </w:r>
      <w:r w:rsidRPr="00E507D2">
        <w:rPr>
          <w:spacing w:val="-9"/>
        </w:rPr>
        <w:t xml:space="preserve"> </w:t>
      </w:r>
      <w:r w:rsidRPr="00E507D2">
        <w:t>Ontarian’s</w:t>
      </w:r>
      <w:r w:rsidRPr="00E507D2">
        <w:rPr>
          <w:spacing w:val="-8"/>
        </w:rPr>
        <w:t xml:space="preserve"> </w:t>
      </w:r>
      <w:r w:rsidRPr="00E507D2">
        <w:t>access</w:t>
      </w:r>
      <w:r w:rsidRPr="00E507D2">
        <w:rPr>
          <w:spacing w:val="-8"/>
        </w:rPr>
        <w:t xml:space="preserve"> </w:t>
      </w:r>
      <w:r w:rsidRPr="00E507D2">
        <w:t>to</w:t>
      </w:r>
      <w:r w:rsidRPr="00E507D2">
        <w:rPr>
          <w:spacing w:val="-8"/>
        </w:rPr>
        <w:t xml:space="preserve"> </w:t>
      </w:r>
      <w:r w:rsidRPr="00E507D2">
        <w:rPr>
          <w:spacing w:val="-2"/>
        </w:rPr>
        <w:t>environmental</w:t>
      </w:r>
      <w:r w:rsidR="00A871DF">
        <w:rPr>
          <w:spacing w:val="-2"/>
        </w:rPr>
        <w:t xml:space="preserve"> </w:t>
      </w:r>
      <w:r w:rsidRPr="00A871DF">
        <w:rPr>
          <w:spacing w:val="-2"/>
        </w:rPr>
        <w:t>information.</w:t>
      </w:r>
    </w:p>
    <w:p w14:paraId="2A4F2D72" w14:textId="46DB4DD2" w:rsidR="00DD4420" w:rsidRPr="00E507D2" w:rsidRDefault="00000000" w:rsidP="00A871DF">
      <w:pPr>
        <w:pStyle w:val="ListParagraph"/>
        <w:numPr>
          <w:ilvl w:val="1"/>
          <w:numId w:val="39"/>
        </w:numPr>
        <w:tabs>
          <w:tab w:val="left" w:pos="917"/>
        </w:tabs>
        <w:spacing w:before="0" w:after="240"/>
        <w:ind w:left="0" w:firstLine="851"/>
      </w:pPr>
      <w:r w:rsidRPr="00E507D2">
        <w:t>Improving</w:t>
      </w:r>
      <w:r w:rsidRPr="00E507D2">
        <w:rPr>
          <w:spacing w:val="-11"/>
        </w:rPr>
        <w:t xml:space="preserve"> </w:t>
      </w:r>
      <w:r w:rsidRPr="00E507D2">
        <w:t>environmental</w:t>
      </w:r>
      <w:r w:rsidRPr="00E507D2">
        <w:rPr>
          <w:spacing w:val="-10"/>
        </w:rPr>
        <w:t xml:space="preserve"> </w:t>
      </w:r>
      <w:r w:rsidRPr="00E507D2">
        <w:t>data</w:t>
      </w:r>
      <w:r w:rsidRPr="00E507D2">
        <w:rPr>
          <w:spacing w:val="-10"/>
        </w:rPr>
        <w:t xml:space="preserve"> </w:t>
      </w:r>
      <w:r w:rsidRPr="00E507D2">
        <w:t>collection</w:t>
      </w:r>
      <w:r w:rsidRPr="00E507D2">
        <w:rPr>
          <w:spacing w:val="-10"/>
        </w:rPr>
        <w:t xml:space="preserve"> </w:t>
      </w:r>
      <w:r w:rsidRPr="00E507D2">
        <w:rPr>
          <w:spacing w:val="-5"/>
        </w:rPr>
        <w:t>and</w:t>
      </w:r>
      <w:r w:rsidR="00A871DF">
        <w:rPr>
          <w:spacing w:val="-5"/>
        </w:rPr>
        <w:t xml:space="preserve"> </w:t>
      </w:r>
      <w:r w:rsidRPr="00A871DF">
        <w:rPr>
          <w:spacing w:val="-2"/>
        </w:rPr>
        <w:t>transparency.</w:t>
      </w:r>
    </w:p>
    <w:p w14:paraId="3A8F2C61" w14:textId="77777777" w:rsidR="00DD4420" w:rsidRPr="00E507D2" w:rsidRDefault="00000000" w:rsidP="00A871DF">
      <w:pPr>
        <w:pStyle w:val="ListParagraph"/>
        <w:numPr>
          <w:ilvl w:val="0"/>
          <w:numId w:val="39"/>
        </w:numPr>
        <w:tabs>
          <w:tab w:val="left" w:pos="558"/>
        </w:tabs>
        <w:spacing w:before="0" w:after="240"/>
        <w:ind w:left="0" w:firstLine="426"/>
      </w:pPr>
      <w:r w:rsidRPr="00E507D2">
        <w:t>Updating</w:t>
      </w:r>
      <w:r w:rsidRPr="00E507D2">
        <w:rPr>
          <w:spacing w:val="-4"/>
        </w:rPr>
        <w:t xml:space="preserve"> </w:t>
      </w:r>
      <w:r w:rsidRPr="00E507D2">
        <w:t>and</w:t>
      </w:r>
      <w:r w:rsidRPr="00E507D2">
        <w:rPr>
          <w:spacing w:val="-3"/>
        </w:rPr>
        <w:t xml:space="preserve"> </w:t>
      </w:r>
      <w:r w:rsidRPr="00E507D2">
        <w:t>clarifying</w:t>
      </w:r>
      <w:r w:rsidRPr="00E507D2">
        <w:rPr>
          <w:spacing w:val="-5"/>
        </w:rPr>
        <w:t xml:space="preserve"> </w:t>
      </w:r>
      <w:r w:rsidRPr="00E507D2">
        <w:rPr>
          <w:i/>
        </w:rPr>
        <w:t>EBR</w:t>
      </w:r>
      <w:r w:rsidRPr="00E507D2">
        <w:rPr>
          <w:i/>
          <w:spacing w:val="-4"/>
        </w:rPr>
        <w:t xml:space="preserve"> </w:t>
      </w:r>
      <w:r w:rsidRPr="00E507D2">
        <w:t>procedures</w:t>
      </w:r>
      <w:r w:rsidRPr="00E507D2">
        <w:rPr>
          <w:spacing w:val="-4"/>
        </w:rPr>
        <w:t xml:space="preserve"> </w:t>
      </w:r>
      <w:r w:rsidRPr="00E507D2">
        <w:rPr>
          <w:spacing w:val="-5"/>
        </w:rPr>
        <w:t>by:</w:t>
      </w:r>
    </w:p>
    <w:p w14:paraId="21A66766" w14:textId="77777777" w:rsidR="00DD4420" w:rsidRPr="00E507D2" w:rsidRDefault="00000000" w:rsidP="00A871DF">
      <w:pPr>
        <w:pStyle w:val="ListParagraph"/>
        <w:numPr>
          <w:ilvl w:val="1"/>
          <w:numId w:val="39"/>
        </w:numPr>
        <w:tabs>
          <w:tab w:val="left" w:pos="917"/>
        </w:tabs>
        <w:spacing w:before="0" w:after="240"/>
        <w:ind w:left="0" w:firstLine="851"/>
      </w:pPr>
      <w:r w:rsidRPr="00E507D2">
        <w:t>Updating</w:t>
      </w:r>
      <w:r w:rsidRPr="00E507D2">
        <w:rPr>
          <w:spacing w:val="-4"/>
        </w:rPr>
        <w:t xml:space="preserve"> </w:t>
      </w:r>
      <w:r w:rsidRPr="00E507D2">
        <w:t>rules</w:t>
      </w:r>
      <w:r w:rsidRPr="00E507D2">
        <w:rPr>
          <w:spacing w:val="-3"/>
        </w:rPr>
        <w:t xml:space="preserve"> </w:t>
      </w:r>
      <w:r w:rsidRPr="00E507D2">
        <w:t>for</w:t>
      </w:r>
      <w:r w:rsidRPr="00E507D2">
        <w:rPr>
          <w:spacing w:val="-3"/>
        </w:rPr>
        <w:t xml:space="preserve"> </w:t>
      </w:r>
      <w:r w:rsidRPr="00E507D2">
        <w:t>standing</w:t>
      </w:r>
      <w:r w:rsidRPr="00E507D2">
        <w:rPr>
          <w:spacing w:val="-3"/>
        </w:rPr>
        <w:t xml:space="preserve"> </w:t>
      </w:r>
      <w:r w:rsidRPr="00E507D2">
        <w:t>and</w:t>
      </w:r>
      <w:r w:rsidRPr="00E507D2">
        <w:rPr>
          <w:spacing w:val="-4"/>
        </w:rPr>
        <w:t xml:space="preserve"> </w:t>
      </w:r>
      <w:r w:rsidRPr="00E507D2">
        <w:t>judicial</w:t>
      </w:r>
      <w:r w:rsidRPr="00E507D2">
        <w:rPr>
          <w:spacing w:val="-3"/>
        </w:rPr>
        <w:t xml:space="preserve"> </w:t>
      </w:r>
      <w:r w:rsidRPr="00E507D2">
        <w:rPr>
          <w:spacing w:val="-2"/>
        </w:rPr>
        <w:t>review.</w:t>
      </w:r>
    </w:p>
    <w:p w14:paraId="07D96596" w14:textId="77777777" w:rsidR="00DD4420" w:rsidRPr="00E507D2" w:rsidRDefault="00000000" w:rsidP="00A871DF">
      <w:pPr>
        <w:pStyle w:val="ListParagraph"/>
        <w:numPr>
          <w:ilvl w:val="1"/>
          <w:numId w:val="39"/>
        </w:numPr>
        <w:tabs>
          <w:tab w:val="left" w:pos="917"/>
        </w:tabs>
        <w:spacing w:before="0" w:after="240"/>
        <w:ind w:left="0" w:firstLine="851"/>
      </w:pPr>
      <w:r w:rsidRPr="00E507D2">
        <w:t>Clarifying</w:t>
      </w:r>
      <w:r w:rsidRPr="00E507D2">
        <w:rPr>
          <w:spacing w:val="-2"/>
        </w:rPr>
        <w:t xml:space="preserve"> </w:t>
      </w:r>
      <w:r w:rsidRPr="00E507D2">
        <w:rPr>
          <w:i/>
        </w:rPr>
        <w:t>EBR</w:t>
      </w:r>
      <w:r w:rsidRPr="00E507D2">
        <w:rPr>
          <w:i/>
          <w:spacing w:val="-2"/>
        </w:rPr>
        <w:t xml:space="preserve"> </w:t>
      </w:r>
      <w:r w:rsidRPr="00E507D2">
        <w:rPr>
          <w:spacing w:val="-2"/>
        </w:rPr>
        <w:t>exceptions.</w:t>
      </w:r>
    </w:p>
    <w:p w14:paraId="34477D80" w14:textId="484868E1" w:rsidR="00A871DF" w:rsidRDefault="00000000" w:rsidP="00F72BD2">
      <w:pPr>
        <w:pStyle w:val="ListParagraph"/>
        <w:numPr>
          <w:ilvl w:val="1"/>
          <w:numId w:val="39"/>
        </w:numPr>
        <w:tabs>
          <w:tab w:val="left" w:pos="917"/>
        </w:tabs>
        <w:spacing w:before="0" w:after="240"/>
        <w:ind w:left="0" w:firstLine="851"/>
        <w:rPr>
          <w:spacing w:val="-2"/>
        </w:rPr>
      </w:pPr>
      <w:r w:rsidRPr="00E507D2">
        <w:t>Eliminating</w:t>
      </w:r>
      <w:r w:rsidRPr="00E507D2">
        <w:rPr>
          <w:spacing w:val="-5"/>
        </w:rPr>
        <w:t xml:space="preserve"> </w:t>
      </w:r>
      <w:r w:rsidRPr="00E507D2">
        <w:t>the</w:t>
      </w:r>
      <w:r w:rsidRPr="00E507D2">
        <w:rPr>
          <w:spacing w:val="-6"/>
        </w:rPr>
        <w:t xml:space="preserve"> </w:t>
      </w:r>
      <w:r w:rsidRPr="00E507D2">
        <w:rPr>
          <w:i/>
        </w:rPr>
        <w:t>EBR</w:t>
      </w:r>
      <w:r w:rsidRPr="00E507D2">
        <w:rPr>
          <w:i/>
          <w:spacing w:val="-6"/>
        </w:rPr>
        <w:t xml:space="preserve"> </w:t>
      </w:r>
      <w:r w:rsidRPr="00E507D2">
        <w:t>statutory</w:t>
      </w:r>
      <w:r w:rsidRPr="00E507D2">
        <w:rPr>
          <w:spacing w:val="-4"/>
        </w:rPr>
        <w:t xml:space="preserve"> </w:t>
      </w:r>
      <w:r w:rsidRPr="00E507D2">
        <w:t>cause</w:t>
      </w:r>
      <w:r w:rsidRPr="00E507D2">
        <w:rPr>
          <w:spacing w:val="-6"/>
        </w:rPr>
        <w:t xml:space="preserve"> </w:t>
      </w:r>
      <w:r w:rsidRPr="00E507D2">
        <w:t>of</w:t>
      </w:r>
      <w:r w:rsidRPr="00E507D2">
        <w:rPr>
          <w:spacing w:val="-5"/>
        </w:rPr>
        <w:t xml:space="preserve"> </w:t>
      </w:r>
      <w:r w:rsidRPr="00E507D2">
        <w:rPr>
          <w:spacing w:val="-2"/>
        </w:rPr>
        <w:t>action</w:t>
      </w:r>
      <w:r w:rsidR="00A871DF">
        <w:rPr>
          <w:spacing w:val="-2"/>
        </w:rPr>
        <w:t xml:space="preserve"> </w:t>
      </w:r>
      <w:r w:rsidRPr="00E507D2">
        <w:t>for</w:t>
      </w:r>
      <w:r w:rsidRPr="00A871DF">
        <w:rPr>
          <w:spacing w:val="-3"/>
        </w:rPr>
        <w:t xml:space="preserve"> </w:t>
      </w:r>
      <w:r w:rsidRPr="00E507D2">
        <w:t>harm</w:t>
      </w:r>
      <w:r w:rsidRPr="00A871DF">
        <w:rPr>
          <w:spacing w:val="-4"/>
        </w:rPr>
        <w:t xml:space="preserve"> </w:t>
      </w:r>
      <w:r w:rsidRPr="00E507D2">
        <w:t>to</w:t>
      </w:r>
      <w:r w:rsidRPr="00A871DF">
        <w:rPr>
          <w:spacing w:val="-4"/>
        </w:rPr>
        <w:t xml:space="preserve"> </w:t>
      </w:r>
      <w:r w:rsidRPr="00E507D2">
        <w:t>a</w:t>
      </w:r>
      <w:r w:rsidRPr="00A871DF">
        <w:rPr>
          <w:spacing w:val="-3"/>
        </w:rPr>
        <w:t xml:space="preserve"> </w:t>
      </w:r>
      <w:r w:rsidRPr="00E507D2">
        <w:t>public</w:t>
      </w:r>
      <w:r w:rsidRPr="00A871DF">
        <w:rPr>
          <w:spacing w:val="-3"/>
        </w:rPr>
        <w:t xml:space="preserve"> </w:t>
      </w:r>
      <w:r w:rsidRPr="00A871DF">
        <w:rPr>
          <w:spacing w:val="-2"/>
        </w:rPr>
        <w:t>resource.</w:t>
      </w:r>
    </w:p>
    <w:p w14:paraId="1CEC5994" w14:textId="77777777" w:rsidR="00A871DF" w:rsidRDefault="00A871DF">
      <w:pPr>
        <w:rPr>
          <w:spacing w:val="-2"/>
        </w:rPr>
      </w:pPr>
      <w:r>
        <w:rPr>
          <w:spacing w:val="-2"/>
        </w:rPr>
        <w:br w:type="page"/>
      </w:r>
    </w:p>
    <w:p w14:paraId="456AAD19" w14:textId="7FF91C75" w:rsidR="00DD4420" w:rsidRPr="00A871DF" w:rsidRDefault="00A871DF" w:rsidP="00A871DF">
      <w:pPr>
        <w:pStyle w:val="Heading1"/>
        <w:tabs>
          <w:tab w:val="left" w:pos="978"/>
        </w:tabs>
        <w:spacing w:after="240"/>
        <w:ind w:left="0" w:firstLine="0"/>
      </w:pPr>
      <w:bookmarkStart w:id="47" w:name="_bookmark17"/>
      <w:bookmarkStart w:id="48" w:name="_7._The_Right_to_a_Healthy_Environment"/>
      <w:bookmarkEnd w:id="47"/>
      <w:bookmarkEnd w:id="48"/>
      <w:r>
        <w:lastRenderedPageBreak/>
        <w:t>7. T</w:t>
      </w:r>
      <w:r w:rsidR="00000000" w:rsidRPr="00E507D2">
        <w:t>he</w:t>
      </w:r>
      <w:r w:rsidR="00000000" w:rsidRPr="00E507D2">
        <w:rPr>
          <w:spacing w:val="-9"/>
        </w:rPr>
        <w:t xml:space="preserve"> </w:t>
      </w:r>
      <w:r w:rsidR="00000000" w:rsidRPr="00E507D2">
        <w:t>Right</w:t>
      </w:r>
      <w:r w:rsidR="00000000" w:rsidRPr="00E507D2">
        <w:rPr>
          <w:spacing w:val="-5"/>
        </w:rPr>
        <w:t xml:space="preserve"> </w:t>
      </w:r>
      <w:r w:rsidR="00000000" w:rsidRPr="00E507D2">
        <w:t>to</w:t>
      </w:r>
      <w:r w:rsidR="00000000" w:rsidRPr="00E507D2">
        <w:rPr>
          <w:spacing w:val="-5"/>
        </w:rPr>
        <w:t xml:space="preserve"> </w:t>
      </w:r>
      <w:r w:rsidR="00000000" w:rsidRPr="00E507D2">
        <w:t>a</w:t>
      </w:r>
      <w:r w:rsidR="00000000" w:rsidRPr="00E507D2">
        <w:rPr>
          <w:spacing w:val="-5"/>
        </w:rPr>
        <w:t xml:space="preserve"> </w:t>
      </w:r>
      <w:r w:rsidR="00000000" w:rsidRPr="00E507D2">
        <w:t>Healthy</w:t>
      </w:r>
      <w:r w:rsidR="00000000" w:rsidRPr="00E507D2">
        <w:rPr>
          <w:spacing w:val="-5"/>
        </w:rPr>
        <w:t xml:space="preserve"> </w:t>
      </w:r>
      <w:r w:rsidR="00000000" w:rsidRPr="00E507D2">
        <w:rPr>
          <w:spacing w:val="-2"/>
        </w:rPr>
        <w:t>Environment</w:t>
      </w:r>
    </w:p>
    <w:p w14:paraId="03879AE4" w14:textId="4E37CAAA" w:rsidR="00DD4420" w:rsidRPr="00A871DF" w:rsidRDefault="00000000" w:rsidP="00F72BD2">
      <w:pPr>
        <w:pStyle w:val="BodyText"/>
        <w:spacing w:after="240"/>
      </w:pPr>
      <w:r w:rsidRPr="00E507D2">
        <w:t>Over</w:t>
      </w:r>
      <w:r w:rsidRPr="00E507D2">
        <w:rPr>
          <w:spacing w:val="-9"/>
        </w:rPr>
        <w:t xml:space="preserve"> </w:t>
      </w:r>
      <w:r w:rsidRPr="00E507D2">
        <w:t>the</w:t>
      </w:r>
      <w:r w:rsidRPr="00E507D2">
        <w:rPr>
          <w:spacing w:val="-10"/>
        </w:rPr>
        <w:t xml:space="preserve"> </w:t>
      </w:r>
      <w:r w:rsidRPr="00E507D2">
        <w:t>years,</w:t>
      </w:r>
      <w:r w:rsidRPr="00E507D2">
        <w:rPr>
          <w:spacing w:val="-9"/>
        </w:rPr>
        <w:t xml:space="preserve"> </w:t>
      </w:r>
      <w:r w:rsidRPr="00E507D2">
        <w:t>there</w:t>
      </w:r>
      <w:r w:rsidRPr="00E507D2">
        <w:rPr>
          <w:spacing w:val="-10"/>
        </w:rPr>
        <w:t xml:space="preserve"> </w:t>
      </w:r>
      <w:r w:rsidRPr="00E507D2">
        <w:t>has</w:t>
      </w:r>
      <w:r w:rsidRPr="00E507D2">
        <w:rPr>
          <w:spacing w:val="-9"/>
        </w:rPr>
        <w:t xml:space="preserve"> </w:t>
      </w:r>
      <w:r w:rsidRPr="00E507D2">
        <w:t>been</w:t>
      </w:r>
      <w:r w:rsidRPr="00E507D2">
        <w:rPr>
          <w:spacing w:val="-9"/>
        </w:rPr>
        <w:t xml:space="preserve"> </w:t>
      </w:r>
      <w:r w:rsidRPr="00E507D2">
        <w:t>growing</w:t>
      </w:r>
      <w:r w:rsidRPr="00E507D2">
        <w:rPr>
          <w:spacing w:val="-9"/>
        </w:rPr>
        <w:t xml:space="preserve"> </w:t>
      </w:r>
      <w:r w:rsidRPr="00E507D2">
        <w:t>recognition of the right to a healthy environment (RTHE) internationally and in Canada. The first formal international recognition of the right to a healthy</w:t>
      </w:r>
      <w:r w:rsidR="00A871DF">
        <w:t xml:space="preserve"> </w:t>
      </w:r>
      <w:r w:rsidRPr="00E507D2">
        <w:t>environment</w:t>
      </w:r>
      <w:r w:rsidRPr="00E507D2">
        <w:rPr>
          <w:spacing w:val="-11"/>
        </w:rPr>
        <w:t xml:space="preserve"> </w:t>
      </w:r>
      <w:r w:rsidRPr="00E507D2">
        <w:t>was</w:t>
      </w:r>
      <w:r w:rsidRPr="00E507D2">
        <w:rPr>
          <w:spacing w:val="-11"/>
        </w:rPr>
        <w:t xml:space="preserve"> </w:t>
      </w:r>
      <w:r w:rsidRPr="00E507D2">
        <w:t>in</w:t>
      </w:r>
      <w:r w:rsidRPr="00E507D2">
        <w:rPr>
          <w:spacing w:val="-11"/>
        </w:rPr>
        <w:t xml:space="preserve"> </w:t>
      </w:r>
      <w:r w:rsidRPr="00E507D2">
        <w:t>the</w:t>
      </w:r>
      <w:r w:rsidRPr="00E507D2">
        <w:rPr>
          <w:spacing w:val="-12"/>
        </w:rPr>
        <w:t xml:space="preserve"> </w:t>
      </w:r>
      <w:r w:rsidRPr="00E507D2">
        <w:t>Stockholm</w:t>
      </w:r>
      <w:r w:rsidRPr="00E507D2">
        <w:rPr>
          <w:spacing w:val="-12"/>
        </w:rPr>
        <w:t xml:space="preserve"> </w:t>
      </w:r>
      <w:r w:rsidRPr="00E507D2">
        <w:t>Declaration</w:t>
      </w:r>
      <w:r w:rsidRPr="00E507D2">
        <w:rPr>
          <w:spacing w:val="-11"/>
        </w:rPr>
        <w:t xml:space="preserve"> </w:t>
      </w:r>
      <w:r w:rsidRPr="00E507D2">
        <w:t>adopted by the United Nations Conference on the Human Environment in 1972. The Declaration states that:</w:t>
      </w:r>
    </w:p>
    <w:p w14:paraId="38990DDF" w14:textId="4D66B226" w:rsidR="00DD4420" w:rsidRPr="00A871DF" w:rsidRDefault="00000000" w:rsidP="00A871DF">
      <w:pPr>
        <w:spacing w:after="240"/>
      </w:pPr>
      <w:r w:rsidRPr="00A871DF">
        <w:rPr>
          <w:i/>
        </w:rPr>
        <w:t xml:space="preserve">Man has the fundamental right to freedom, </w:t>
      </w:r>
      <w:proofErr w:type="gramStart"/>
      <w:r w:rsidRPr="00A871DF">
        <w:rPr>
          <w:i/>
        </w:rPr>
        <w:t>equality</w:t>
      </w:r>
      <w:proofErr w:type="gramEnd"/>
      <w:r w:rsidRPr="00A871DF">
        <w:rPr>
          <w:i/>
        </w:rPr>
        <w:t xml:space="preserve"> and adequate conditions of life, in an environment of a quality that permits a life</w:t>
      </w:r>
      <w:r w:rsidRPr="00A871DF">
        <w:rPr>
          <w:i/>
          <w:spacing w:val="-2"/>
        </w:rPr>
        <w:t xml:space="preserve"> </w:t>
      </w:r>
      <w:r w:rsidRPr="00A871DF">
        <w:rPr>
          <w:i/>
        </w:rPr>
        <w:t>of</w:t>
      </w:r>
      <w:r w:rsidRPr="00A871DF">
        <w:rPr>
          <w:i/>
          <w:spacing w:val="-2"/>
        </w:rPr>
        <w:t xml:space="preserve"> </w:t>
      </w:r>
      <w:r w:rsidRPr="00A871DF">
        <w:rPr>
          <w:i/>
        </w:rPr>
        <w:t>dignity</w:t>
      </w:r>
      <w:r w:rsidRPr="00A871DF">
        <w:rPr>
          <w:i/>
          <w:spacing w:val="-2"/>
        </w:rPr>
        <w:t xml:space="preserve"> </w:t>
      </w:r>
      <w:r w:rsidRPr="00A871DF">
        <w:rPr>
          <w:i/>
        </w:rPr>
        <w:t>and</w:t>
      </w:r>
      <w:r w:rsidRPr="00A871DF">
        <w:rPr>
          <w:i/>
          <w:spacing w:val="-2"/>
        </w:rPr>
        <w:t xml:space="preserve"> </w:t>
      </w:r>
      <w:r w:rsidRPr="00A871DF">
        <w:rPr>
          <w:i/>
        </w:rPr>
        <w:t>well-being,</w:t>
      </w:r>
      <w:r w:rsidRPr="00A871DF">
        <w:rPr>
          <w:i/>
          <w:spacing w:val="-2"/>
        </w:rPr>
        <w:t xml:space="preserve"> </w:t>
      </w:r>
      <w:r w:rsidRPr="00A871DF">
        <w:rPr>
          <w:i/>
        </w:rPr>
        <w:t>and</w:t>
      </w:r>
      <w:r w:rsidRPr="00A871DF">
        <w:rPr>
          <w:i/>
          <w:spacing w:val="-2"/>
        </w:rPr>
        <w:t xml:space="preserve"> </w:t>
      </w:r>
      <w:r w:rsidRPr="00A871DF">
        <w:rPr>
          <w:i/>
        </w:rPr>
        <w:t>he</w:t>
      </w:r>
      <w:r w:rsidRPr="00A871DF">
        <w:rPr>
          <w:i/>
          <w:spacing w:val="-2"/>
        </w:rPr>
        <w:t xml:space="preserve"> </w:t>
      </w:r>
      <w:r w:rsidRPr="00A871DF">
        <w:rPr>
          <w:i/>
        </w:rPr>
        <w:t>bears</w:t>
      </w:r>
      <w:r w:rsidRPr="00A871DF">
        <w:rPr>
          <w:i/>
          <w:spacing w:val="-2"/>
        </w:rPr>
        <w:t xml:space="preserve"> </w:t>
      </w:r>
      <w:r w:rsidRPr="00A871DF">
        <w:rPr>
          <w:i/>
        </w:rPr>
        <w:t>a solemn</w:t>
      </w:r>
      <w:r w:rsidRPr="00A871DF">
        <w:rPr>
          <w:i/>
          <w:spacing w:val="-9"/>
        </w:rPr>
        <w:t xml:space="preserve"> </w:t>
      </w:r>
      <w:r w:rsidRPr="00A871DF">
        <w:rPr>
          <w:i/>
        </w:rPr>
        <w:t>responsibility</w:t>
      </w:r>
      <w:r w:rsidRPr="00A871DF">
        <w:rPr>
          <w:i/>
          <w:spacing w:val="-9"/>
        </w:rPr>
        <w:t xml:space="preserve"> </w:t>
      </w:r>
      <w:r w:rsidRPr="00A871DF">
        <w:rPr>
          <w:i/>
        </w:rPr>
        <w:t>to</w:t>
      </w:r>
      <w:r w:rsidRPr="00A871DF">
        <w:rPr>
          <w:i/>
          <w:spacing w:val="-9"/>
        </w:rPr>
        <w:t xml:space="preserve"> </w:t>
      </w:r>
      <w:r w:rsidRPr="00A871DF">
        <w:rPr>
          <w:i/>
        </w:rPr>
        <w:t>protect</w:t>
      </w:r>
      <w:r w:rsidRPr="00A871DF">
        <w:rPr>
          <w:i/>
          <w:spacing w:val="-9"/>
        </w:rPr>
        <w:t xml:space="preserve"> </w:t>
      </w:r>
      <w:r w:rsidRPr="00A871DF">
        <w:rPr>
          <w:i/>
        </w:rPr>
        <w:t>and</w:t>
      </w:r>
      <w:r w:rsidRPr="00A871DF">
        <w:rPr>
          <w:i/>
          <w:spacing w:val="-9"/>
        </w:rPr>
        <w:t xml:space="preserve"> </w:t>
      </w:r>
      <w:r w:rsidRPr="00A871DF">
        <w:rPr>
          <w:i/>
        </w:rPr>
        <w:t xml:space="preserve">improve the environment for present and future </w:t>
      </w:r>
      <w:r w:rsidRPr="00A871DF">
        <w:rPr>
          <w:i/>
          <w:spacing w:val="-2"/>
        </w:rPr>
        <w:t>generations.</w:t>
      </w:r>
      <w:r w:rsidRPr="00A871DF">
        <w:rPr>
          <w:spacing w:val="-2"/>
          <w:vertAlign w:val="superscript"/>
        </w:rPr>
        <w:t>153</w:t>
      </w:r>
    </w:p>
    <w:p w14:paraId="62B5EC9E" w14:textId="77777777" w:rsidR="00DD4420" w:rsidRPr="00A871DF" w:rsidRDefault="00000000" w:rsidP="00F72BD2">
      <w:pPr>
        <w:pStyle w:val="BodyText"/>
        <w:spacing w:after="240"/>
      </w:pPr>
      <w:r w:rsidRPr="00A871DF">
        <w:t>Since</w:t>
      </w:r>
      <w:r w:rsidRPr="00A871DF">
        <w:rPr>
          <w:spacing w:val="-11"/>
        </w:rPr>
        <w:t xml:space="preserve"> </w:t>
      </w:r>
      <w:r w:rsidRPr="00A871DF">
        <w:t>Stockholm,</w:t>
      </w:r>
      <w:r w:rsidRPr="00A871DF">
        <w:rPr>
          <w:spacing w:val="-10"/>
        </w:rPr>
        <w:t xml:space="preserve"> </w:t>
      </w:r>
      <w:r w:rsidRPr="00A871DF">
        <w:t>more</w:t>
      </w:r>
      <w:r w:rsidRPr="00A871DF">
        <w:rPr>
          <w:spacing w:val="-11"/>
        </w:rPr>
        <w:t xml:space="preserve"> </w:t>
      </w:r>
      <w:r w:rsidRPr="00A871DF">
        <w:t>than</w:t>
      </w:r>
      <w:r w:rsidRPr="00A871DF">
        <w:rPr>
          <w:spacing w:val="-10"/>
        </w:rPr>
        <w:t xml:space="preserve"> </w:t>
      </w:r>
      <w:r w:rsidRPr="00A871DF">
        <w:t>150</w:t>
      </w:r>
      <w:r w:rsidRPr="00A871DF">
        <w:rPr>
          <w:spacing w:val="-10"/>
        </w:rPr>
        <w:t xml:space="preserve"> </w:t>
      </w:r>
      <w:r w:rsidRPr="00A871DF">
        <w:t>states</w:t>
      </w:r>
      <w:r w:rsidRPr="00A871DF">
        <w:rPr>
          <w:spacing w:val="-10"/>
        </w:rPr>
        <w:t xml:space="preserve"> </w:t>
      </w:r>
      <w:r w:rsidRPr="00A871DF">
        <w:t>have</w:t>
      </w:r>
      <w:r w:rsidRPr="00A871DF">
        <w:rPr>
          <w:spacing w:val="-11"/>
        </w:rPr>
        <w:t xml:space="preserve"> </w:t>
      </w:r>
      <w:r w:rsidRPr="00A871DF">
        <w:t>recognized the right to a healthy environment at the national or regional level. That number includes more than 120 states that are bound by regional treaties recognizing the RTHE; more than 100 states that have RTHE constitutional provisions; and more than 100 states that have adopted RTHE legislation in some fashion.</w:t>
      </w:r>
      <w:r w:rsidRPr="00A871DF">
        <w:rPr>
          <w:vertAlign w:val="superscript"/>
        </w:rPr>
        <w:t>154</w:t>
      </w:r>
    </w:p>
    <w:p w14:paraId="6E2B724B" w14:textId="5D687CC3" w:rsidR="00DD4420" w:rsidRPr="00E507D2" w:rsidRDefault="00000000" w:rsidP="00F72BD2">
      <w:pPr>
        <w:pStyle w:val="BodyText"/>
        <w:spacing w:after="240"/>
      </w:pPr>
      <w:r w:rsidRPr="00E507D2">
        <w:t>In</w:t>
      </w:r>
      <w:r w:rsidRPr="00E507D2">
        <w:rPr>
          <w:spacing w:val="-8"/>
        </w:rPr>
        <w:t xml:space="preserve"> </w:t>
      </w:r>
      <w:r w:rsidRPr="00E507D2">
        <w:t>July</w:t>
      </w:r>
      <w:r w:rsidRPr="00E507D2">
        <w:rPr>
          <w:spacing w:val="-8"/>
        </w:rPr>
        <w:t xml:space="preserve"> </w:t>
      </w:r>
      <w:r w:rsidRPr="00E507D2">
        <w:t>2022,</w:t>
      </w:r>
      <w:r w:rsidRPr="00E507D2">
        <w:rPr>
          <w:spacing w:val="-8"/>
        </w:rPr>
        <w:t xml:space="preserve"> </w:t>
      </w:r>
      <w:r w:rsidRPr="00E507D2">
        <w:t>international</w:t>
      </w:r>
      <w:r w:rsidRPr="00E507D2">
        <w:rPr>
          <w:spacing w:val="-8"/>
        </w:rPr>
        <w:t xml:space="preserve"> </w:t>
      </w:r>
      <w:r w:rsidRPr="00E507D2">
        <w:t>efforts</w:t>
      </w:r>
      <w:r w:rsidRPr="00E507D2">
        <w:rPr>
          <w:spacing w:val="-8"/>
        </w:rPr>
        <w:t xml:space="preserve"> </w:t>
      </w:r>
      <w:r w:rsidRPr="00E507D2">
        <w:t>to</w:t>
      </w:r>
      <w:r w:rsidRPr="00E507D2">
        <w:rPr>
          <w:spacing w:val="-9"/>
        </w:rPr>
        <w:t xml:space="preserve"> </w:t>
      </w:r>
      <w:r w:rsidRPr="00E507D2">
        <w:t>advance</w:t>
      </w:r>
      <w:r w:rsidRPr="00E507D2">
        <w:rPr>
          <w:spacing w:val="-9"/>
        </w:rPr>
        <w:t xml:space="preserve"> </w:t>
      </w:r>
      <w:r w:rsidRPr="00E507D2">
        <w:t>the</w:t>
      </w:r>
      <w:r w:rsidRPr="00E507D2">
        <w:rPr>
          <w:spacing w:val="-9"/>
        </w:rPr>
        <w:t xml:space="preserve"> </w:t>
      </w:r>
      <w:r w:rsidRPr="00E507D2">
        <w:t>RTHE culminated in the United Nations General Assembly (UNGA) adopting a resolution declaring the “right to</w:t>
      </w:r>
      <w:r w:rsidR="00A871DF">
        <w:t xml:space="preserve"> </w:t>
      </w:r>
      <w:r w:rsidRPr="00E507D2">
        <w:t>a clean, healthy and sustainable environment as a human right.”</w:t>
      </w:r>
      <w:r w:rsidRPr="00E507D2">
        <w:rPr>
          <w:vertAlign w:val="superscript"/>
        </w:rPr>
        <w:t>155</w:t>
      </w:r>
      <w:r w:rsidRPr="00E507D2">
        <w:rPr>
          <w:spacing w:val="40"/>
        </w:rPr>
        <w:t xml:space="preserve"> </w:t>
      </w:r>
      <w:r w:rsidRPr="00E507D2">
        <w:t>The resolution was approved by 161 UN members (including Canada, the United States, Great Britain, EU countries, Australia, and Japan), zero votes against, and eight abstentions (including China and</w:t>
      </w:r>
      <w:r w:rsidRPr="00E507D2">
        <w:rPr>
          <w:spacing w:val="-10"/>
        </w:rPr>
        <w:t xml:space="preserve"> </w:t>
      </w:r>
      <w:r w:rsidRPr="00E507D2">
        <w:t>the</w:t>
      </w:r>
      <w:r w:rsidRPr="00E507D2">
        <w:rPr>
          <w:spacing w:val="-11"/>
        </w:rPr>
        <w:t xml:space="preserve"> </w:t>
      </w:r>
      <w:r w:rsidRPr="00E507D2">
        <w:t>Russian</w:t>
      </w:r>
      <w:r w:rsidRPr="00E507D2">
        <w:rPr>
          <w:spacing w:val="-10"/>
        </w:rPr>
        <w:t xml:space="preserve"> </w:t>
      </w:r>
      <w:r w:rsidRPr="00E507D2">
        <w:t>Federation).</w:t>
      </w:r>
      <w:r w:rsidRPr="00E507D2">
        <w:rPr>
          <w:vertAlign w:val="superscript"/>
        </w:rPr>
        <w:t>156</w:t>
      </w:r>
      <w:r w:rsidRPr="00E507D2">
        <w:rPr>
          <w:spacing w:val="29"/>
        </w:rPr>
        <w:t xml:space="preserve"> </w:t>
      </w:r>
      <w:r w:rsidRPr="00E507D2">
        <w:t>Although</w:t>
      </w:r>
      <w:r w:rsidRPr="00E507D2">
        <w:rPr>
          <w:spacing w:val="-10"/>
        </w:rPr>
        <w:t xml:space="preserve"> </w:t>
      </w:r>
      <w:r w:rsidRPr="00E507D2">
        <w:t>the</w:t>
      </w:r>
      <w:r w:rsidRPr="00E507D2">
        <w:rPr>
          <w:spacing w:val="-11"/>
        </w:rPr>
        <w:t xml:space="preserve"> </w:t>
      </w:r>
      <w:r w:rsidRPr="00E507D2">
        <w:t>resolution is not legally binding, it is expected to be a “catalyst</w:t>
      </w:r>
      <w:r w:rsidR="00A871DF">
        <w:t xml:space="preserve"> </w:t>
      </w:r>
      <w:r w:rsidRPr="00E507D2">
        <w:t>for action and to empower ordinary people to hold their</w:t>
      </w:r>
      <w:r w:rsidRPr="00E507D2">
        <w:rPr>
          <w:spacing w:val="-13"/>
        </w:rPr>
        <w:t xml:space="preserve"> </w:t>
      </w:r>
      <w:r w:rsidRPr="00E507D2">
        <w:t>governments</w:t>
      </w:r>
      <w:r w:rsidRPr="00E507D2">
        <w:rPr>
          <w:spacing w:val="-12"/>
        </w:rPr>
        <w:t xml:space="preserve"> </w:t>
      </w:r>
      <w:r w:rsidRPr="00E507D2">
        <w:t>accountable.”</w:t>
      </w:r>
      <w:r w:rsidRPr="00E507D2">
        <w:rPr>
          <w:vertAlign w:val="superscript"/>
        </w:rPr>
        <w:t>157</w:t>
      </w:r>
      <w:r w:rsidRPr="00E507D2">
        <w:rPr>
          <w:spacing w:val="-13"/>
        </w:rPr>
        <w:t xml:space="preserve"> </w:t>
      </w:r>
      <w:r w:rsidRPr="00E507D2">
        <w:t>The</w:t>
      </w:r>
      <w:r w:rsidRPr="00E507D2">
        <w:rPr>
          <w:spacing w:val="-12"/>
        </w:rPr>
        <w:t xml:space="preserve"> </w:t>
      </w:r>
      <w:r w:rsidRPr="00E507D2">
        <w:t>text</w:t>
      </w:r>
      <w:r w:rsidRPr="00E507D2">
        <w:rPr>
          <w:spacing w:val="-13"/>
        </w:rPr>
        <w:t xml:space="preserve"> </w:t>
      </w:r>
      <w:r w:rsidRPr="00E507D2">
        <w:t>of</w:t>
      </w:r>
      <w:r w:rsidRPr="00E507D2">
        <w:rPr>
          <w:spacing w:val="-12"/>
        </w:rPr>
        <w:t xml:space="preserve"> </w:t>
      </w:r>
      <w:r w:rsidRPr="00E507D2">
        <w:t>the</w:t>
      </w:r>
      <w:r w:rsidRPr="00E507D2">
        <w:rPr>
          <w:spacing w:val="-13"/>
        </w:rPr>
        <w:t xml:space="preserve"> </w:t>
      </w:r>
      <w:r w:rsidRPr="00E507D2">
        <w:t>UN resolution is set out page 35.</w:t>
      </w:r>
    </w:p>
    <w:p w14:paraId="13CCA4AE" w14:textId="77777777" w:rsidR="00DD4420" w:rsidRPr="00E507D2" w:rsidRDefault="00000000" w:rsidP="00F72BD2">
      <w:pPr>
        <w:pStyle w:val="BodyText"/>
        <w:spacing w:after="240"/>
      </w:pPr>
      <w:r w:rsidRPr="00E507D2">
        <w:t>U.S. scholar James May and others have identified several</w:t>
      </w:r>
      <w:r w:rsidRPr="00E507D2">
        <w:rPr>
          <w:spacing w:val="-8"/>
        </w:rPr>
        <w:t xml:space="preserve"> </w:t>
      </w:r>
      <w:r w:rsidRPr="00E507D2">
        <w:t>means</w:t>
      </w:r>
      <w:r w:rsidRPr="00E507D2">
        <w:rPr>
          <w:spacing w:val="-8"/>
        </w:rPr>
        <w:t xml:space="preserve"> </w:t>
      </w:r>
      <w:r w:rsidRPr="00E507D2">
        <w:t>by</w:t>
      </w:r>
      <w:r w:rsidRPr="00E507D2">
        <w:rPr>
          <w:spacing w:val="-8"/>
        </w:rPr>
        <w:t xml:space="preserve"> </w:t>
      </w:r>
      <w:r w:rsidRPr="00E507D2">
        <w:t>which</w:t>
      </w:r>
      <w:r w:rsidRPr="00E507D2">
        <w:rPr>
          <w:spacing w:val="-8"/>
        </w:rPr>
        <w:t xml:space="preserve"> </w:t>
      </w:r>
      <w:r w:rsidRPr="00E507D2">
        <w:t>the</w:t>
      </w:r>
      <w:r w:rsidRPr="00E507D2">
        <w:rPr>
          <w:spacing w:val="-9"/>
        </w:rPr>
        <w:t xml:space="preserve"> </w:t>
      </w:r>
      <w:r w:rsidRPr="00E507D2">
        <w:t>RTHE</w:t>
      </w:r>
      <w:r w:rsidRPr="00E507D2">
        <w:rPr>
          <w:spacing w:val="-8"/>
        </w:rPr>
        <w:t xml:space="preserve"> </w:t>
      </w:r>
      <w:r w:rsidRPr="00E507D2">
        <w:t>has</w:t>
      </w:r>
      <w:r w:rsidRPr="00E507D2">
        <w:rPr>
          <w:spacing w:val="-8"/>
        </w:rPr>
        <w:t xml:space="preserve"> </w:t>
      </w:r>
      <w:r w:rsidRPr="00E507D2">
        <w:t>been</w:t>
      </w:r>
      <w:r w:rsidRPr="00E507D2">
        <w:rPr>
          <w:spacing w:val="-8"/>
        </w:rPr>
        <w:t xml:space="preserve"> </w:t>
      </w:r>
      <w:r w:rsidRPr="00E507D2">
        <w:t>recognized legally, including:</w:t>
      </w:r>
    </w:p>
    <w:p w14:paraId="2CD65D63" w14:textId="77777777" w:rsidR="00DD4420" w:rsidRPr="00E507D2" w:rsidRDefault="00000000" w:rsidP="00A871DF">
      <w:pPr>
        <w:pStyle w:val="ListParagraph"/>
        <w:numPr>
          <w:ilvl w:val="0"/>
          <w:numId w:val="39"/>
        </w:numPr>
        <w:spacing w:before="0" w:after="240"/>
        <w:ind w:left="851" w:hanging="283"/>
      </w:pPr>
      <w:r w:rsidRPr="00E507D2">
        <w:t>Express</w:t>
      </w:r>
      <w:r w:rsidRPr="00E507D2">
        <w:rPr>
          <w:spacing w:val="-10"/>
        </w:rPr>
        <w:t xml:space="preserve"> </w:t>
      </w:r>
      <w:r w:rsidRPr="00E507D2">
        <w:t>constitutional</w:t>
      </w:r>
      <w:r w:rsidRPr="00E507D2">
        <w:rPr>
          <w:spacing w:val="-9"/>
        </w:rPr>
        <w:t xml:space="preserve"> </w:t>
      </w:r>
      <w:r w:rsidRPr="00E507D2">
        <w:rPr>
          <w:spacing w:val="-2"/>
        </w:rPr>
        <w:t>recognition.</w:t>
      </w:r>
      <w:r w:rsidRPr="00E507D2">
        <w:rPr>
          <w:spacing w:val="-2"/>
          <w:vertAlign w:val="superscript"/>
        </w:rPr>
        <w:t>158</w:t>
      </w:r>
    </w:p>
    <w:p w14:paraId="664C9520" w14:textId="6CD10ED4" w:rsidR="00DD4420" w:rsidRPr="00E507D2" w:rsidRDefault="00000000" w:rsidP="00A871DF">
      <w:pPr>
        <w:pStyle w:val="ListParagraph"/>
        <w:numPr>
          <w:ilvl w:val="0"/>
          <w:numId w:val="39"/>
        </w:numPr>
        <w:spacing w:before="0" w:after="240"/>
        <w:ind w:left="851" w:hanging="283"/>
      </w:pPr>
      <w:r w:rsidRPr="00E507D2">
        <w:t>Implied</w:t>
      </w:r>
      <w:r w:rsidRPr="00E507D2">
        <w:rPr>
          <w:spacing w:val="-8"/>
        </w:rPr>
        <w:t xml:space="preserve"> </w:t>
      </w:r>
      <w:r w:rsidRPr="00E507D2">
        <w:t>constitutional</w:t>
      </w:r>
      <w:r w:rsidRPr="00E507D2">
        <w:rPr>
          <w:spacing w:val="-7"/>
        </w:rPr>
        <w:t xml:space="preserve"> </w:t>
      </w:r>
      <w:r w:rsidRPr="00E507D2">
        <w:t>recognition</w:t>
      </w:r>
      <w:r w:rsidRPr="00E507D2">
        <w:rPr>
          <w:spacing w:val="-8"/>
        </w:rPr>
        <w:t xml:space="preserve"> </w:t>
      </w:r>
      <w:r w:rsidRPr="00E507D2">
        <w:t>(including</w:t>
      </w:r>
      <w:r w:rsidRPr="00E507D2">
        <w:rPr>
          <w:spacing w:val="-7"/>
        </w:rPr>
        <w:t xml:space="preserve"> </w:t>
      </w:r>
      <w:r w:rsidRPr="00E507D2">
        <w:rPr>
          <w:spacing w:val="-2"/>
        </w:rPr>
        <w:t>rights</w:t>
      </w:r>
      <w:r w:rsidR="00A871DF">
        <w:rPr>
          <w:spacing w:val="-2"/>
        </w:rPr>
        <w:t xml:space="preserve"> </w:t>
      </w:r>
      <w:r w:rsidRPr="00E507D2">
        <w:t>to</w:t>
      </w:r>
      <w:r w:rsidRPr="00A871DF">
        <w:rPr>
          <w:spacing w:val="-6"/>
        </w:rPr>
        <w:t xml:space="preserve"> </w:t>
      </w:r>
      <w:r w:rsidRPr="00E507D2">
        <w:t>life,</w:t>
      </w:r>
      <w:r w:rsidRPr="00A871DF">
        <w:rPr>
          <w:spacing w:val="-2"/>
        </w:rPr>
        <w:t xml:space="preserve"> </w:t>
      </w:r>
      <w:r w:rsidRPr="00E507D2">
        <w:t>health,</w:t>
      </w:r>
      <w:r w:rsidRPr="00A871DF">
        <w:rPr>
          <w:spacing w:val="-3"/>
        </w:rPr>
        <w:t xml:space="preserve"> </w:t>
      </w:r>
      <w:r w:rsidRPr="00E507D2">
        <w:t>and</w:t>
      </w:r>
      <w:r w:rsidRPr="00A871DF">
        <w:rPr>
          <w:spacing w:val="-2"/>
        </w:rPr>
        <w:t xml:space="preserve"> dignity)</w:t>
      </w:r>
      <w:proofErr w:type="gramStart"/>
      <w:r w:rsidRPr="00A871DF">
        <w:rPr>
          <w:spacing w:val="-2"/>
        </w:rPr>
        <w:t>.</w:t>
      </w:r>
      <w:r w:rsidRPr="00A871DF">
        <w:rPr>
          <w:spacing w:val="-2"/>
          <w:vertAlign w:val="superscript"/>
        </w:rPr>
        <w:t>159</w:t>
      </w:r>
      <w:proofErr w:type="gramEnd"/>
    </w:p>
    <w:p w14:paraId="2301C857" w14:textId="77777777" w:rsidR="00DD4420" w:rsidRPr="00E507D2" w:rsidRDefault="00000000" w:rsidP="00A871DF">
      <w:pPr>
        <w:pStyle w:val="ListParagraph"/>
        <w:numPr>
          <w:ilvl w:val="0"/>
          <w:numId w:val="39"/>
        </w:numPr>
        <w:spacing w:before="0" w:after="240"/>
        <w:ind w:left="851" w:hanging="283"/>
      </w:pPr>
      <w:r w:rsidRPr="00E507D2">
        <w:t>Recognition</w:t>
      </w:r>
      <w:r w:rsidRPr="00E507D2">
        <w:rPr>
          <w:spacing w:val="-9"/>
        </w:rPr>
        <w:t xml:space="preserve"> </w:t>
      </w:r>
      <w:r w:rsidRPr="00E507D2">
        <w:t>in</w:t>
      </w:r>
      <w:r w:rsidRPr="00E507D2">
        <w:rPr>
          <w:spacing w:val="-8"/>
        </w:rPr>
        <w:t xml:space="preserve"> </w:t>
      </w:r>
      <w:r w:rsidRPr="00E507D2">
        <w:t>domestic</w:t>
      </w:r>
      <w:r w:rsidRPr="00E507D2">
        <w:rPr>
          <w:spacing w:val="-9"/>
        </w:rPr>
        <w:t xml:space="preserve"> </w:t>
      </w:r>
      <w:r w:rsidRPr="00E507D2">
        <w:rPr>
          <w:spacing w:val="-2"/>
        </w:rPr>
        <w:t>legislation.</w:t>
      </w:r>
      <w:r w:rsidRPr="00E507D2">
        <w:rPr>
          <w:spacing w:val="-2"/>
          <w:vertAlign w:val="superscript"/>
        </w:rPr>
        <w:t>160</w:t>
      </w:r>
    </w:p>
    <w:p w14:paraId="166F71AC" w14:textId="77777777" w:rsidR="00DD4420" w:rsidRPr="00E507D2" w:rsidRDefault="00000000" w:rsidP="00A871DF">
      <w:pPr>
        <w:pStyle w:val="ListParagraph"/>
        <w:numPr>
          <w:ilvl w:val="0"/>
          <w:numId w:val="39"/>
        </w:numPr>
        <w:spacing w:before="0" w:after="240"/>
        <w:ind w:left="851" w:hanging="283"/>
      </w:pPr>
      <w:r w:rsidRPr="00E507D2">
        <w:t>Recognition</w:t>
      </w:r>
      <w:r w:rsidRPr="00E507D2">
        <w:rPr>
          <w:spacing w:val="-11"/>
        </w:rPr>
        <w:t xml:space="preserve"> </w:t>
      </w:r>
      <w:r w:rsidRPr="00E507D2">
        <w:t>in</w:t>
      </w:r>
      <w:r w:rsidRPr="00E507D2">
        <w:rPr>
          <w:spacing w:val="-10"/>
        </w:rPr>
        <w:t xml:space="preserve"> </w:t>
      </w:r>
      <w:r w:rsidRPr="00E507D2">
        <w:t>international</w:t>
      </w:r>
      <w:r w:rsidRPr="00E507D2">
        <w:rPr>
          <w:spacing w:val="-10"/>
        </w:rPr>
        <w:t xml:space="preserve"> </w:t>
      </w:r>
      <w:r w:rsidRPr="00E507D2">
        <w:rPr>
          <w:spacing w:val="-2"/>
        </w:rPr>
        <w:t>law.</w:t>
      </w:r>
      <w:r w:rsidRPr="00E507D2">
        <w:rPr>
          <w:spacing w:val="-2"/>
          <w:vertAlign w:val="superscript"/>
        </w:rPr>
        <w:t>161</w:t>
      </w:r>
    </w:p>
    <w:p w14:paraId="4C689293" w14:textId="77777777" w:rsidR="00DD4420" w:rsidRPr="00E507D2" w:rsidRDefault="00000000" w:rsidP="00A871DF">
      <w:pPr>
        <w:pStyle w:val="ListParagraph"/>
        <w:numPr>
          <w:ilvl w:val="0"/>
          <w:numId w:val="39"/>
        </w:numPr>
        <w:spacing w:before="0" w:after="240"/>
        <w:ind w:left="851" w:hanging="283"/>
      </w:pPr>
      <w:r w:rsidRPr="00E507D2">
        <w:t>Recognition</w:t>
      </w:r>
      <w:r w:rsidRPr="00E507D2">
        <w:rPr>
          <w:spacing w:val="-7"/>
        </w:rPr>
        <w:t xml:space="preserve"> </w:t>
      </w:r>
      <w:r w:rsidRPr="00E507D2">
        <w:t>in</w:t>
      </w:r>
      <w:r w:rsidRPr="00E507D2">
        <w:rPr>
          <w:spacing w:val="-7"/>
        </w:rPr>
        <w:t xml:space="preserve"> </w:t>
      </w:r>
      <w:r w:rsidRPr="00E507D2">
        <w:t>regional</w:t>
      </w:r>
      <w:r w:rsidRPr="00E507D2">
        <w:rPr>
          <w:spacing w:val="-7"/>
        </w:rPr>
        <w:t xml:space="preserve"> </w:t>
      </w:r>
      <w:r w:rsidRPr="00E507D2">
        <w:rPr>
          <w:spacing w:val="-2"/>
        </w:rPr>
        <w:t>law.</w:t>
      </w:r>
      <w:r w:rsidRPr="00E507D2">
        <w:rPr>
          <w:spacing w:val="-2"/>
          <w:vertAlign w:val="superscript"/>
        </w:rPr>
        <w:t>162</w:t>
      </w:r>
    </w:p>
    <w:p w14:paraId="62CBE8FE" w14:textId="77777777" w:rsidR="00DD4420" w:rsidRPr="00E507D2" w:rsidRDefault="00000000" w:rsidP="00A871DF">
      <w:pPr>
        <w:pStyle w:val="ListParagraph"/>
        <w:numPr>
          <w:ilvl w:val="0"/>
          <w:numId w:val="39"/>
        </w:numPr>
        <w:spacing w:before="0" w:after="240"/>
        <w:ind w:left="851" w:hanging="283"/>
      </w:pPr>
      <w:r w:rsidRPr="00E507D2">
        <w:t>Recognition</w:t>
      </w:r>
      <w:r w:rsidRPr="00E507D2">
        <w:rPr>
          <w:spacing w:val="-13"/>
        </w:rPr>
        <w:t xml:space="preserve"> </w:t>
      </w:r>
      <w:r w:rsidRPr="00E507D2">
        <w:t>of</w:t>
      </w:r>
      <w:r w:rsidRPr="00E507D2">
        <w:rPr>
          <w:spacing w:val="-12"/>
        </w:rPr>
        <w:t xml:space="preserve"> </w:t>
      </w:r>
      <w:r w:rsidRPr="00E507D2">
        <w:t>related</w:t>
      </w:r>
      <w:r w:rsidRPr="00E507D2">
        <w:rPr>
          <w:spacing w:val="-13"/>
        </w:rPr>
        <w:t xml:space="preserve"> </w:t>
      </w:r>
      <w:r w:rsidRPr="00E507D2">
        <w:t>rights,</w:t>
      </w:r>
      <w:r w:rsidRPr="00E507D2">
        <w:rPr>
          <w:spacing w:val="-12"/>
        </w:rPr>
        <w:t xml:space="preserve"> </w:t>
      </w:r>
      <w:r w:rsidRPr="00E507D2">
        <w:t>such</w:t>
      </w:r>
      <w:r w:rsidRPr="00E507D2">
        <w:rPr>
          <w:spacing w:val="-13"/>
        </w:rPr>
        <w:t xml:space="preserve"> </w:t>
      </w:r>
      <w:r w:rsidRPr="00E507D2">
        <w:t>as</w:t>
      </w:r>
      <w:r w:rsidRPr="00E507D2">
        <w:rPr>
          <w:spacing w:val="-12"/>
        </w:rPr>
        <w:t xml:space="preserve"> </w:t>
      </w:r>
      <w:r w:rsidRPr="00E507D2">
        <w:t>environmental justice or the rights of nature.</w:t>
      </w:r>
      <w:r w:rsidRPr="00E507D2">
        <w:rPr>
          <w:vertAlign w:val="superscript"/>
        </w:rPr>
        <w:t>163</w:t>
      </w:r>
    </w:p>
    <w:p w14:paraId="11BD68B0" w14:textId="61F5CD92" w:rsidR="00DD4420" w:rsidRPr="00E507D2" w:rsidRDefault="00000000" w:rsidP="00F72BD2">
      <w:pPr>
        <w:pStyle w:val="BodyText"/>
        <w:spacing w:after="240"/>
      </w:pPr>
      <w:r w:rsidRPr="00E507D2">
        <w:t>Given this context, it is important to consider whether the adoption of the right to a healthy environment could</w:t>
      </w:r>
      <w:r w:rsidRPr="00E507D2">
        <w:rPr>
          <w:spacing w:val="-13"/>
        </w:rPr>
        <w:t xml:space="preserve"> </w:t>
      </w:r>
      <w:r w:rsidRPr="00E507D2">
        <w:t>advance</w:t>
      </w:r>
      <w:r w:rsidRPr="00E507D2">
        <w:rPr>
          <w:spacing w:val="-12"/>
        </w:rPr>
        <w:t xml:space="preserve"> </w:t>
      </w:r>
      <w:r w:rsidRPr="00E507D2">
        <w:t>environmental</w:t>
      </w:r>
      <w:r w:rsidRPr="00E507D2">
        <w:rPr>
          <w:spacing w:val="-13"/>
        </w:rPr>
        <w:t xml:space="preserve"> </w:t>
      </w:r>
      <w:r w:rsidRPr="00E507D2">
        <w:t>accountability</w:t>
      </w:r>
      <w:r w:rsidRPr="00E507D2">
        <w:rPr>
          <w:spacing w:val="-12"/>
        </w:rPr>
        <w:t xml:space="preserve"> </w:t>
      </w:r>
      <w:r w:rsidRPr="00E507D2">
        <w:t>in</w:t>
      </w:r>
      <w:r w:rsidRPr="00E507D2">
        <w:rPr>
          <w:spacing w:val="-13"/>
        </w:rPr>
        <w:t xml:space="preserve"> </w:t>
      </w:r>
      <w:r w:rsidRPr="00E507D2">
        <w:t xml:space="preserve">Ontario. The LCO’s analysis includes an in-depth analysis of recent amendments to the </w:t>
      </w:r>
      <w:r w:rsidRPr="00E507D2">
        <w:rPr>
          <w:i/>
        </w:rPr>
        <w:t xml:space="preserve">Canadian Environmental Protection Act, 1999 </w:t>
      </w:r>
      <w:r w:rsidRPr="00E507D2">
        <w:t>(</w:t>
      </w:r>
      <w:r w:rsidRPr="00E507D2">
        <w:rPr>
          <w:i/>
        </w:rPr>
        <w:t>CEPA</w:t>
      </w:r>
      <w:r w:rsidRPr="00E507D2">
        <w:t>). These amendments are the most recent and important legislative articulation of the RTHE in Canada to date.</w:t>
      </w:r>
      <w:r w:rsidRPr="00E507D2">
        <w:rPr>
          <w:spacing w:val="40"/>
        </w:rPr>
        <w:t xml:space="preserve"> </w:t>
      </w:r>
      <w:r w:rsidRPr="00E507D2">
        <w:t xml:space="preserve">These amendments, when combined with other </w:t>
      </w:r>
      <w:r w:rsidRPr="00E507D2">
        <w:rPr>
          <w:i/>
        </w:rPr>
        <w:t xml:space="preserve">CEPA </w:t>
      </w:r>
      <w:r w:rsidRPr="00E507D2">
        <w:t>provisions, provide</w:t>
      </w:r>
      <w:r w:rsidR="00A871DF">
        <w:t xml:space="preserve"> </w:t>
      </w:r>
      <w:r w:rsidRPr="00E507D2">
        <w:t>a</w:t>
      </w:r>
      <w:r w:rsidRPr="00E507D2">
        <w:rPr>
          <w:spacing w:val="-8"/>
        </w:rPr>
        <w:t xml:space="preserve"> </w:t>
      </w:r>
      <w:r w:rsidRPr="00E507D2">
        <w:t>good</w:t>
      </w:r>
      <w:r w:rsidRPr="00E507D2">
        <w:rPr>
          <w:spacing w:val="-8"/>
        </w:rPr>
        <w:t xml:space="preserve"> </w:t>
      </w:r>
      <w:r w:rsidRPr="00E507D2">
        <w:t>illustration</w:t>
      </w:r>
      <w:r w:rsidRPr="00E507D2">
        <w:rPr>
          <w:spacing w:val="-8"/>
        </w:rPr>
        <w:t xml:space="preserve"> </w:t>
      </w:r>
      <w:r w:rsidRPr="00E507D2">
        <w:t>of</w:t>
      </w:r>
      <w:r w:rsidRPr="00E507D2">
        <w:rPr>
          <w:spacing w:val="-8"/>
        </w:rPr>
        <w:t xml:space="preserve"> </w:t>
      </w:r>
      <w:r w:rsidRPr="00E507D2">
        <w:t>the</w:t>
      </w:r>
      <w:r w:rsidRPr="00E507D2">
        <w:rPr>
          <w:spacing w:val="-9"/>
        </w:rPr>
        <w:t xml:space="preserve"> </w:t>
      </w:r>
      <w:r w:rsidRPr="00E507D2">
        <w:t>potential,</w:t>
      </w:r>
      <w:r w:rsidRPr="00E507D2">
        <w:rPr>
          <w:spacing w:val="-8"/>
        </w:rPr>
        <w:t xml:space="preserve"> </w:t>
      </w:r>
      <w:r w:rsidRPr="00E507D2">
        <w:t>and</w:t>
      </w:r>
      <w:r w:rsidRPr="00E507D2">
        <w:rPr>
          <w:spacing w:val="-8"/>
        </w:rPr>
        <w:t xml:space="preserve"> </w:t>
      </w:r>
      <w:r w:rsidRPr="00E507D2">
        <w:t>limitations,</w:t>
      </w:r>
      <w:r w:rsidRPr="00E507D2">
        <w:rPr>
          <w:spacing w:val="-8"/>
        </w:rPr>
        <w:t xml:space="preserve"> </w:t>
      </w:r>
      <w:r w:rsidRPr="00E507D2">
        <w:t>of legislative efforts to enshrine a RTHE in Canada.</w:t>
      </w:r>
    </w:p>
    <w:p w14:paraId="2A65E30F" w14:textId="77777777" w:rsidR="00DD4420" w:rsidRPr="00E507D2" w:rsidRDefault="00000000" w:rsidP="00F72BD2">
      <w:pPr>
        <w:pStyle w:val="BodyText"/>
        <w:spacing w:after="240"/>
      </w:pPr>
      <w:r w:rsidRPr="00E507D2">
        <w:t>The</w:t>
      </w:r>
      <w:r w:rsidRPr="00E507D2">
        <w:rPr>
          <w:spacing w:val="-7"/>
        </w:rPr>
        <w:t xml:space="preserve"> </w:t>
      </w:r>
      <w:r w:rsidRPr="00E507D2">
        <w:t>question</w:t>
      </w:r>
      <w:r w:rsidRPr="00E507D2">
        <w:rPr>
          <w:spacing w:val="-6"/>
        </w:rPr>
        <w:t xml:space="preserve"> </w:t>
      </w:r>
      <w:r w:rsidRPr="00E507D2">
        <w:t>of</w:t>
      </w:r>
      <w:r w:rsidRPr="00E507D2">
        <w:rPr>
          <w:spacing w:val="-6"/>
        </w:rPr>
        <w:t xml:space="preserve"> </w:t>
      </w:r>
      <w:r w:rsidRPr="00E507D2">
        <w:t>how</w:t>
      </w:r>
      <w:r w:rsidRPr="00E507D2">
        <w:rPr>
          <w:spacing w:val="-6"/>
        </w:rPr>
        <w:t xml:space="preserve"> </w:t>
      </w:r>
      <w:r w:rsidRPr="00E507D2">
        <w:t>to</w:t>
      </w:r>
      <w:r w:rsidRPr="00E507D2">
        <w:rPr>
          <w:spacing w:val="-7"/>
        </w:rPr>
        <w:t xml:space="preserve"> </w:t>
      </w:r>
      <w:r w:rsidRPr="00E507D2">
        <w:t>enforce</w:t>
      </w:r>
      <w:r w:rsidRPr="00E507D2">
        <w:rPr>
          <w:spacing w:val="-7"/>
        </w:rPr>
        <w:t xml:space="preserve"> </w:t>
      </w:r>
      <w:proofErr w:type="gramStart"/>
      <w:r w:rsidRPr="00E507D2">
        <w:t>a</w:t>
      </w:r>
      <w:r w:rsidRPr="00E507D2">
        <w:rPr>
          <w:spacing w:val="-6"/>
        </w:rPr>
        <w:t xml:space="preserve"> </w:t>
      </w:r>
      <w:r w:rsidRPr="00E507D2">
        <w:t>RTHE</w:t>
      </w:r>
      <w:proofErr w:type="gramEnd"/>
      <w:r w:rsidRPr="00E507D2">
        <w:rPr>
          <w:spacing w:val="-6"/>
        </w:rPr>
        <w:t xml:space="preserve"> </w:t>
      </w:r>
      <w:r w:rsidRPr="00E507D2">
        <w:t>is</w:t>
      </w:r>
      <w:r w:rsidRPr="00E507D2">
        <w:rPr>
          <w:spacing w:val="-6"/>
        </w:rPr>
        <w:t xml:space="preserve"> </w:t>
      </w:r>
      <w:r w:rsidRPr="00E507D2">
        <w:t>discussed</w:t>
      </w:r>
      <w:r w:rsidRPr="00E507D2">
        <w:rPr>
          <w:spacing w:val="-6"/>
        </w:rPr>
        <w:t xml:space="preserve"> </w:t>
      </w:r>
      <w:r w:rsidRPr="00E507D2">
        <w:t>in section 8 below.</w:t>
      </w:r>
    </w:p>
    <w:p w14:paraId="08EF45F4" w14:textId="77777777" w:rsidR="00DD4420" w:rsidRPr="00E507D2" w:rsidRDefault="00000000" w:rsidP="00F72BD2">
      <w:pPr>
        <w:pStyle w:val="Heading3"/>
        <w:spacing w:after="240"/>
        <w:ind w:left="0"/>
      </w:pPr>
      <w:r w:rsidRPr="00E507D2">
        <w:t>United</w:t>
      </w:r>
      <w:r w:rsidRPr="00E507D2">
        <w:rPr>
          <w:spacing w:val="-10"/>
        </w:rPr>
        <w:t xml:space="preserve"> </w:t>
      </w:r>
      <w:r w:rsidRPr="00E507D2">
        <w:t>Nations</w:t>
      </w:r>
      <w:r w:rsidRPr="00E507D2">
        <w:rPr>
          <w:spacing w:val="-9"/>
        </w:rPr>
        <w:t xml:space="preserve"> </w:t>
      </w:r>
      <w:r w:rsidRPr="00E507D2">
        <w:t>General</w:t>
      </w:r>
      <w:r w:rsidRPr="00E507D2">
        <w:rPr>
          <w:spacing w:val="-10"/>
        </w:rPr>
        <w:t xml:space="preserve"> </w:t>
      </w:r>
      <w:r w:rsidRPr="00E507D2">
        <w:rPr>
          <w:spacing w:val="-2"/>
        </w:rPr>
        <w:t>Assembly</w:t>
      </w:r>
    </w:p>
    <w:p w14:paraId="4F949698" w14:textId="2DDC5047" w:rsidR="00DD4420" w:rsidRPr="00A871DF" w:rsidRDefault="00000000" w:rsidP="00A871DF">
      <w:pPr>
        <w:spacing w:after="240"/>
        <w:rPr>
          <w:rFonts w:ascii="Calibri"/>
          <w:b/>
          <w:i/>
          <w:sz w:val="36"/>
        </w:rPr>
      </w:pPr>
      <w:r w:rsidRPr="00E507D2">
        <w:rPr>
          <w:rFonts w:ascii="Calibri"/>
          <w:b/>
          <w:i/>
          <w:sz w:val="36"/>
        </w:rPr>
        <w:lastRenderedPageBreak/>
        <w:t>The</w:t>
      </w:r>
      <w:r w:rsidRPr="00E507D2">
        <w:rPr>
          <w:rFonts w:ascii="Calibri"/>
          <w:b/>
          <w:i/>
          <w:spacing w:val="-8"/>
          <w:sz w:val="36"/>
        </w:rPr>
        <w:t xml:space="preserve"> </w:t>
      </w:r>
      <w:r w:rsidRPr="00E507D2">
        <w:rPr>
          <w:rFonts w:ascii="Calibri"/>
          <w:b/>
          <w:i/>
          <w:sz w:val="36"/>
        </w:rPr>
        <w:t>human</w:t>
      </w:r>
      <w:r w:rsidRPr="00E507D2">
        <w:rPr>
          <w:rFonts w:ascii="Calibri"/>
          <w:b/>
          <w:i/>
          <w:spacing w:val="-6"/>
          <w:sz w:val="36"/>
        </w:rPr>
        <w:t xml:space="preserve"> </w:t>
      </w:r>
      <w:r w:rsidRPr="00E507D2">
        <w:rPr>
          <w:rFonts w:ascii="Calibri"/>
          <w:b/>
          <w:i/>
          <w:sz w:val="36"/>
        </w:rPr>
        <w:t>right</w:t>
      </w:r>
      <w:r w:rsidRPr="00E507D2">
        <w:rPr>
          <w:rFonts w:ascii="Calibri"/>
          <w:b/>
          <w:i/>
          <w:spacing w:val="-5"/>
          <w:sz w:val="36"/>
        </w:rPr>
        <w:t xml:space="preserve"> </w:t>
      </w:r>
      <w:r w:rsidRPr="00E507D2">
        <w:rPr>
          <w:rFonts w:ascii="Calibri"/>
          <w:b/>
          <w:i/>
          <w:sz w:val="36"/>
        </w:rPr>
        <w:t>to</w:t>
      </w:r>
      <w:r w:rsidRPr="00E507D2">
        <w:rPr>
          <w:rFonts w:ascii="Calibri"/>
          <w:b/>
          <w:i/>
          <w:spacing w:val="-6"/>
          <w:sz w:val="36"/>
        </w:rPr>
        <w:t xml:space="preserve"> </w:t>
      </w:r>
      <w:r w:rsidRPr="00E507D2">
        <w:rPr>
          <w:rFonts w:ascii="Calibri"/>
          <w:b/>
          <w:i/>
          <w:sz w:val="36"/>
        </w:rPr>
        <w:t>a</w:t>
      </w:r>
      <w:r w:rsidRPr="00E507D2">
        <w:rPr>
          <w:rFonts w:ascii="Calibri"/>
          <w:b/>
          <w:i/>
          <w:spacing w:val="-5"/>
          <w:sz w:val="36"/>
        </w:rPr>
        <w:t xml:space="preserve"> </w:t>
      </w:r>
      <w:r w:rsidRPr="00E507D2">
        <w:rPr>
          <w:rFonts w:ascii="Calibri"/>
          <w:b/>
          <w:i/>
          <w:sz w:val="36"/>
        </w:rPr>
        <w:t>clean,</w:t>
      </w:r>
      <w:r w:rsidRPr="00E507D2">
        <w:rPr>
          <w:rFonts w:ascii="Calibri"/>
          <w:b/>
          <w:i/>
          <w:spacing w:val="-5"/>
          <w:sz w:val="36"/>
        </w:rPr>
        <w:t xml:space="preserve"> </w:t>
      </w:r>
      <w:proofErr w:type="gramStart"/>
      <w:r w:rsidRPr="00E507D2">
        <w:rPr>
          <w:rFonts w:ascii="Calibri"/>
          <w:b/>
          <w:i/>
          <w:sz w:val="36"/>
        </w:rPr>
        <w:t>healthy</w:t>
      </w:r>
      <w:proofErr w:type="gramEnd"/>
      <w:r w:rsidRPr="00E507D2">
        <w:rPr>
          <w:rFonts w:ascii="Calibri"/>
          <w:b/>
          <w:i/>
          <w:spacing w:val="-6"/>
          <w:sz w:val="36"/>
        </w:rPr>
        <w:t xml:space="preserve"> </w:t>
      </w:r>
      <w:r w:rsidRPr="00E507D2">
        <w:rPr>
          <w:rFonts w:ascii="Calibri"/>
          <w:b/>
          <w:i/>
          <w:sz w:val="36"/>
        </w:rPr>
        <w:t>and</w:t>
      </w:r>
      <w:r w:rsidRPr="00E507D2">
        <w:rPr>
          <w:rFonts w:ascii="Calibri"/>
          <w:b/>
          <w:i/>
          <w:spacing w:val="-5"/>
          <w:sz w:val="36"/>
        </w:rPr>
        <w:t xml:space="preserve"> </w:t>
      </w:r>
      <w:r w:rsidRPr="00E507D2">
        <w:rPr>
          <w:rFonts w:ascii="Calibri"/>
          <w:b/>
          <w:i/>
          <w:sz w:val="36"/>
        </w:rPr>
        <w:t>sustainable</w:t>
      </w:r>
      <w:r w:rsidRPr="00E507D2">
        <w:rPr>
          <w:rFonts w:ascii="Calibri"/>
          <w:b/>
          <w:i/>
          <w:spacing w:val="-5"/>
          <w:sz w:val="36"/>
        </w:rPr>
        <w:t xml:space="preserve"> </w:t>
      </w:r>
      <w:r w:rsidRPr="00E507D2">
        <w:rPr>
          <w:rFonts w:ascii="Calibri"/>
          <w:b/>
          <w:i/>
          <w:spacing w:val="-2"/>
          <w:sz w:val="36"/>
        </w:rPr>
        <w:t>environment</w:t>
      </w:r>
    </w:p>
    <w:p w14:paraId="5A3FC942" w14:textId="78007F64" w:rsidR="00DD4420" w:rsidRPr="00A871DF" w:rsidRDefault="00000000" w:rsidP="00A871DF">
      <w:pPr>
        <w:pStyle w:val="Heading8"/>
        <w:spacing w:before="0" w:after="240"/>
        <w:ind w:left="0"/>
      </w:pPr>
      <w:r w:rsidRPr="00E507D2">
        <w:rPr>
          <w:spacing w:val="-2"/>
        </w:rPr>
        <w:t xml:space="preserve">A/RES/76/300 </w:t>
      </w:r>
      <w:r w:rsidRPr="00E507D2">
        <w:t>28 July 2022</w:t>
      </w:r>
    </w:p>
    <w:p w14:paraId="1DC1AE09" w14:textId="1BA44600" w:rsidR="00DD4420" w:rsidRPr="00E507D2" w:rsidRDefault="00000000" w:rsidP="00772562">
      <w:pPr>
        <w:spacing w:after="240"/>
        <w:ind w:left="426" w:right="482"/>
        <w:rPr>
          <w:i/>
        </w:rPr>
      </w:pPr>
      <w:r w:rsidRPr="00E507D2">
        <w:rPr>
          <w:i/>
        </w:rPr>
        <w:t xml:space="preserve">All people have the right to a clean, </w:t>
      </w:r>
      <w:proofErr w:type="gramStart"/>
      <w:r w:rsidRPr="00E507D2">
        <w:rPr>
          <w:i/>
        </w:rPr>
        <w:t>healthy</w:t>
      </w:r>
      <w:proofErr w:type="gramEnd"/>
      <w:r w:rsidRPr="00E507D2">
        <w:rPr>
          <w:i/>
        </w:rPr>
        <w:t xml:space="preserve"> and sustainable environment. As human rights and the environment are interdependent, a clean, </w:t>
      </w:r>
      <w:proofErr w:type="gramStart"/>
      <w:r w:rsidRPr="00E507D2">
        <w:rPr>
          <w:i/>
        </w:rPr>
        <w:t>healthy</w:t>
      </w:r>
      <w:proofErr w:type="gramEnd"/>
      <w:r w:rsidRPr="00E507D2">
        <w:rPr>
          <w:i/>
        </w:rPr>
        <w:t xml:space="preserve"> and</w:t>
      </w:r>
      <w:r w:rsidRPr="00E507D2">
        <w:rPr>
          <w:i/>
          <w:spacing w:val="-8"/>
        </w:rPr>
        <w:t xml:space="preserve"> </w:t>
      </w:r>
      <w:r w:rsidRPr="00E507D2">
        <w:rPr>
          <w:i/>
        </w:rPr>
        <w:t>sustainable</w:t>
      </w:r>
      <w:r w:rsidRPr="00E507D2">
        <w:rPr>
          <w:i/>
          <w:spacing w:val="-8"/>
        </w:rPr>
        <w:t xml:space="preserve"> </w:t>
      </w:r>
      <w:r w:rsidRPr="00E507D2">
        <w:rPr>
          <w:i/>
        </w:rPr>
        <w:t>environment</w:t>
      </w:r>
      <w:r w:rsidRPr="00E507D2">
        <w:rPr>
          <w:i/>
          <w:spacing w:val="-8"/>
        </w:rPr>
        <w:t xml:space="preserve"> </w:t>
      </w:r>
      <w:r w:rsidRPr="00E507D2">
        <w:rPr>
          <w:i/>
        </w:rPr>
        <w:t>is</w:t>
      </w:r>
      <w:r w:rsidRPr="00E507D2">
        <w:rPr>
          <w:i/>
          <w:spacing w:val="-8"/>
        </w:rPr>
        <w:t xml:space="preserve"> </w:t>
      </w:r>
      <w:r w:rsidRPr="00E507D2">
        <w:rPr>
          <w:i/>
        </w:rPr>
        <w:t>necessary</w:t>
      </w:r>
      <w:r w:rsidRPr="00E507D2">
        <w:rPr>
          <w:i/>
          <w:spacing w:val="-8"/>
        </w:rPr>
        <w:t xml:space="preserve"> </w:t>
      </w:r>
      <w:r w:rsidRPr="00E507D2">
        <w:rPr>
          <w:i/>
        </w:rPr>
        <w:t>for</w:t>
      </w:r>
      <w:r w:rsidRPr="00E507D2">
        <w:rPr>
          <w:i/>
          <w:spacing w:val="-8"/>
        </w:rPr>
        <w:t xml:space="preserve"> </w:t>
      </w:r>
      <w:r w:rsidRPr="00E507D2">
        <w:rPr>
          <w:i/>
        </w:rPr>
        <w:t>the</w:t>
      </w:r>
      <w:r w:rsidRPr="00E507D2">
        <w:rPr>
          <w:i/>
          <w:spacing w:val="-8"/>
        </w:rPr>
        <w:t xml:space="preserve"> </w:t>
      </w:r>
      <w:r w:rsidRPr="00E507D2">
        <w:rPr>
          <w:i/>
        </w:rPr>
        <w:t>full enjoyment</w:t>
      </w:r>
      <w:r w:rsidRPr="00E507D2">
        <w:rPr>
          <w:i/>
          <w:spacing w:val="-1"/>
        </w:rPr>
        <w:t xml:space="preserve"> </w:t>
      </w:r>
      <w:r w:rsidRPr="00E507D2">
        <w:rPr>
          <w:i/>
        </w:rPr>
        <w:t>of</w:t>
      </w:r>
      <w:r w:rsidRPr="00E507D2">
        <w:rPr>
          <w:i/>
          <w:spacing w:val="-1"/>
        </w:rPr>
        <w:t xml:space="preserve"> </w:t>
      </w:r>
      <w:r w:rsidRPr="00E507D2">
        <w:rPr>
          <w:i/>
        </w:rPr>
        <w:t>a</w:t>
      </w:r>
      <w:r w:rsidRPr="00E507D2">
        <w:rPr>
          <w:i/>
          <w:spacing w:val="-1"/>
        </w:rPr>
        <w:t xml:space="preserve"> </w:t>
      </w:r>
      <w:r w:rsidRPr="00E507D2">
        <w:rPr>
          <w:i/>
        </w:rPr>
        <w:t>wide</w:t>
      </w:r>
      <w:r w:rsidRPr="00E507D2">
        <w:rPr>
          <w:i/>
          <w:spacing w:val="-1"/>
        </w:rPr>
        <w:t xml:space="preserve"> </w:t>
      </w:r>
      <w:r w:rsidRPr="00E507D2">
        <w:rPr>
          <w:i/>
        </w:rPr>
        <w:t>range</w:t>
      </w:r>
      <w:r w:rsidRPr="00E507D2">
        <w:rPr>
          <w:i/>
          <w:spacing w:val="-1"/>
        </w:rPr>
        <w:t xml:space="preserve"> </w:t>
      </w:r>
      <w:r w:rsidRPr="00E507D2">
        <w:rPr>
          <w:i/>
        </w:rPr>
        <w:t>of</w:t>
      </w:r>
      <w:r w:rsidRPr="00E507D2">
        <w:rPr>
          <w:i/>
          <w:spacing w:val="-1"/>
        </w:rPr>
        <w:t xml:space="preserve"> </w:t>
      </w:r>
      <w:r w:rsidRPr="00E507D2">
        <w:rPr>
          <w:i/>
        </w:rPr>
        <w:t>human</w:t>
      </w:r>
      <w:r w:rsidRPr="00E507D2">
        <w:rPr>
          <w:i/>
          <w:spacing w:val="-1"/>
        </w:rPr>
        <w:t xml:space="preserve"> </w:t>
      </w:r>
      <w:r w:rsidRPr="00E507D2">
        <w:rPr>
          <w:i/>
        </w:rPr>
        <w:t>rights,</w:t>
      </w:r>
      <w:r w:rsidRPr="00E507D2">
        <w:rPr>
          <w:i/>
          <w:spacing w:val="-1"/>
        </w:rPr>
        <w:t xml:space="preserve"> </w:t>
      </w:r>
      <w:r w:rsidRPr="00E507D2">
        <w:rPr>
          <w:i/>
        </w:rPr>
        <w:t xml:space="preserve">such </w:t>
      </w:r>
      <w:r w:rsidRPr="00E507D2">
        <w:rPr>
          <w:i/>
          <w:spacing w:val="-5"/>
        </w:rPr>
        <w:t>as</w:t>
      </w:r>
      <w:r w:rsidR="00A871DF">
        <w:rPr>
          <w:i/>
        </w:rPr>
        <w:t xml:space="preserve"> </w:t>
      </w:r>
      <w:r w:rsidRPr="00E507D2">
        <w:rPr>
          <w:i/>
        </w:rPr>
        <w:t>the</w:t>
      </w:r>
      <w:r w:rsidRPr="00E507D2">
        <w:rPr>
          <w:i/>
          <w:spacing w:val="-3"/>
        </w:rPr>
        <w:t xml:space="preserve"> </w:t>
      </w:r>
      <w:r w:rsidRPr="00E507D2">
        <w:rPr>
          <w:i/>
        </w:rPr>
        <w:t>rights</w:t>
      </w:r>
      <w:r w:rsidRPr="00E507D2">
        <w:rPr>
          <w:i/>
          <w:spacing w:val="-3"/>
        </w:rPr>
        <w:t xml:space="preserve"> </w:t>
      </w:r>
      <w:r w:rsidRPr="00E507D2">
        <w:rPr>
          <w:i/>
        </w:rPr>
        <w:t>to</w:t>
      </w:r>
      <w:r w:rsidRPr="00E507D2">
        <w:rPr>
          <w:i/>
          <w:spacing w:val="-3"/>
        </w:rPr>
        <w:t xml:space="preserve"> </w:t>
      </w:r>
      <w:r w:rsidRPr="00E507D2">
        <w:rPr>
          <w:i/>
        </w:rPr>
        <w:t>life,</w:t>
      </w:r>
      <w:r w:rsidRPr="00E507D2">
        <w:rPr>
          <w:i/>
          <w:spacing w:val="-3"/>
        </w:rPr>
        <w:t xml:space="preserve"> </w:t>
      </w:r>
      <w:r w:rsidRPr="00E507D2">
        <w:rPr>
          <w:i/>
        </w:rPr>
        <w:t>health,</w:t>
      </w:r>
      <w:r w:rsidRPr="00E507D2">
        <w:rPr>
          <w:i/>
          <w:spacing w:val="-3"/>
        </w:rPr>
        <w:t xml:space="preserve"> </w:t>
      </w:r>
      <w:r w:rsidRPr="00E507D2">
        <w:rPr>
          <w:i/>
        </w:rPr>
        <w:t>food,</w:t>
      </w:r>
      <w:r w:rsidRPr="00E507D2">
        <w:rPr>
          <w:i/>
          <w:spacing w:val="-3"/>
        </w:rPr>
        <w:t xml:space="preserve"> </w:t>
      </w:r>
      <w:r w:rsidRPr="00E507D2">
        <w:rPr>
          <w:i/>
        </w:rPr>
        <w:t>water</w:t>
      </w:r>
      <w:r w:rsidRPr="00E507D2">
        <w:rPr>
          <w:i/>
          <w:spacing w:val="-2"/>
        </w:rPr>
        <w:t xml:space="preserve"> </w:t>
      </w:r>
      <w:r w:rsidRPr="00E507D2">
        <w:rPr>
          <w:i/>
        </w:rPr>
        <w:t>and</w:t>
      </w:r>
      <w:r w:rsidRPr="00E507D2">
        <w:rPr>
          <w:i/>
          <w:spacing w:val="-3"/>
        </w:rPr>
        <w:t xml:space="preserve"> </w:t>
      </w:r>
      <w:r w:rsidRPr="00E507D2">
        <w:rPr>
          <w:i/>
        </w:rPr>
        <w:t>sanitation</w:t>
      </w:r>
      <w:r w:rsidRPr="00E507D2">
        <w:rPr>
          <w:i/>
          <w:spacing w:val="-3"/>
        </w:rPr>
        <w:t xml:space="preserve"> </w:t>
      </w:r>
      <w:r w:rsidRPr="00E507D2">
        <w:rPr>
          <w:i/>
          <w:spacing w:val="-5"/>
        </w:rPr>
        <w:t>and</w:t>
      </w:r>
      <w:r w:rsidR="00A871DF">
        <w:rPr>
          <w:i/>
        </w:rPr>
        <w:t xml:space="preserve"> </w:t>
      </w:r>
      <w:r w:rsidRPr="00E507D2">
        <w:rPr>
          <w:i/>
        </w:rPr>
        <w:t>development,</w:t>
      </w:r>
      <w:r w:rsidRPr="00E507D2">
        <w:rPr>
          <w:i/>
          <w:spacing w:val="-3"/>
        </w:rPr>
        <w:t xml:space="preserve"> </w:t>
      </w:r>
      <w:r w:rsidRPr="00E507D2">
        <w:rPr>
          <w:i/>
        </w:rPr>
        <w:t>among</w:t>
      </w:r>
      <w:r w:rsidRPr="00E507D2">
        <w:rPr>
          <w:i/>
          <w:spacing w:val="-2"/>
        </w:rPr>
        <w:t xml:space="preserve"> others.</w:t>
      </w:r>
    </w:p>
    <w:p w14:paraId="3337182E" w14:textId="07479360" w:rsidR="00DD4420" w:rsidRPr="00E507D2" w:rsidRDefault="00000000" w:rsidP="00772562">
      <w:pPr>
        <w:spacing w:after="240"/>
        <w:ind w:left="426" w:right="482"/>
        <w:rPr>
          <w:i/>
        </w:rPr>
      </w:pPr>
      <w:r w:rsidRPr="00E507D2">
        <w:rPr>
          <w:i/>
        </w:rPr>
        <w:t>At</w:t>
      </w:r>
      <w:r w:rsidRPr="00E507D2">
        <w:rPr>
          <w:i/>
          <w:spacing w:val="-6"/>
        </w:rPr>
        <w:t xml:space="preserve"> </w:t>
      </w:r>
      <w:r w:rsidRPr="00E507D2">
        <w:rPr>
          <w:i/>
        </w:rPr>
        <w:t>the</w:t>
      </w:r>
      <w:r w:rsidRPr="00E507D2">
        <w:rPr>
          <w:i/>
          <w:spacing w:val="-6"/>
        </w:rPr>
        <w:t xml:space="preserve"> </w:t>
      </w:r>
      <w:r w:rsidRPr="00E507D2">
        <w:rPr>
          <w:i/>
        </w:rPr>
        <w:t>same</w:t>
      </w:r>
      <w:r w:rsidRPr="00E507D2">
        <w:rPr>
          <w:i/>
          <w:spacing w:val="-6"/>
        </w:rPr>
        <w:t xml:space="preserve"> </w:t>
      </w:r>
      <w:r w:rsidRPr="00E507D2">
        <w:rPr>
          <w:i/>
        </w:rPr>
        <w:t>time,</w:t>
      </w:r>
      <w:r w:rsidRPr="00E507D2">
        <w:rPr>
          <w:i/>
          <w:spacing w:val="-6"/>
        </w:rPr>
        <w:t xml:space="preserve"> </w:t>
      </w:r>
      <w:r w:rsidRPr="00E507D2">
        <w:rPr>
          <w:i/>
        </w:rPr>
        <w:t>the</w:t>
      </w:r>
      <w:r w:rsidRPr="00E507D2">
        <w:rPr>
          <w:i/>
          <w:spacing w:val="-6"/>
        </w:rPr>
        <w:t xml:space="preserve"> </w:t>
      </w:r>
      <w:r w:rsidRPr="00E507D2">
        <w:rPr>
          <w:i/>
        </w:rPr>
        <w:t>enjoyment</w:t>
      </w:r>
      <w:r w:rsidRPr="00E507D2">
        <w:rPr>
          <w:i/>
          <w:spacing w:val="-6"/>
        </w:rPr>
        <w:t xml:space="preserve"> </w:t>
      </w:r>
      <w:r w:rsidRPr="00E507D2">
        <w:rPr>
          <w:i/>
        </w:rPr>
        <w:t>of</w:t>
      </w:r>
      <w:r w:rsidRPr="00E507D2">
        <w:rPr>
          <w:i/>
          <w:spacing w:val="-6"/>
        </w:rPr>
        <w:t xml:space="preserve"> </w:t>
      </w:r>
      <w:r w:rsidRPr="00E507D2">
        <w:rPr>
          <w:i/>
        </w:rPr>
        <w:t>all</w:t>
      </w:r>
      <w:r w:rsidRPr="00E507D2">
        <w:rPr>
          <w:i/>
          <w:spacing w:val="-6"/>
        </w:rPr>
        <w:t xml:space="preserve"> </w:t>
      </w:r>
      <w:r w:rsidRPr="00E507D2">
        <w:rPr>
          <w:i/>
        </w:rPr>
        <w:t>human</w:t>
      </w:r>
      <w:r w:rsidRPr="00E507D2">
        <w:rPr>
          <w:i/>
          <w:spacing w:val="-6"/>
        </w:rPr>
        <w:t xml:space="preserve"> </w:t>
      </w:r>
      <w:r w:rsidRPr="00E507D2">
        <w:rPr>
          <w:i/>
        </w:rPr>
        <w:t xml:space="preserve">rights, including the rights to information, </w:t>
      </w:r>
      <w:proofErr w:type="gramStart"/>
      <w:r w:rsidRPr="00E507D2">
        <w:rPr>
          <w:i/>
        </w:rPr>
        <w:t>participation</w:t>
      </w:r>
      <w:proofErr w:type="gramEnd"/>
      <w:r w:rsidR="00A871DF">
        <w:rPr>
          <w:i/>
        </w:rPr>
        <w:t xml:space="preserve"> </w:t>
      </w:r>
      <w:r w:rsidRPr="00E507D2">
        <w:rPr>
          <w:i/>
        </w:rPr>
        <w:t>and</w:t>
      </w:r>
      <w:r w:rsidRPr="00E507D2">
        <w:rPr>
          <w:i/>
          <w:spacing w:val="-7"/>
        </w:rPr>
        <w:t xml:space="preserve"> </w:t>
      </w:r>
      <w:r w:rsidRPr="00E507D2">
        <w:rPr>
          <w:i/>
        </w:rPr>
        <w:t>access</w:t>
      </w:r>
      <w:r w:rsidRPr="00E507D2">
        <w:rPr>
          <w:i/>
          <w:spacing w:val="-7"/>
        </w:rPr>
        <w:t xml:space="preserve"> </w:t>
      </w:r>
      <w:r w:rsidRPr="00E507D2">
        <w:rPr>
          <w:i/>
        </w:rPr>
        <w:t>to</w:t>
      </w:r>
      <w:r w:rsidRPr="00E507D2">
        <w:rPr>
          <w:i/>
          <w:spacing w:val="-7"/>
        </w:rPr>
        <w:t xml:space="preserve"> </w:t>
      </w:r>
      <w:r w:rsidRPr="00E507D2">
        <w:rPr>
          <w:i/>
        </w:rPr>
        <w:t>justice,</w:t>
      </w:r>
      <w:r w:rsidRPr="00E507D2">
        <w:rPr>
          <w:i/>
          <w:spacing w:val="-7"/>
        </w:rPr>
        <w:t xml:space="preserve"> </w:t>
      </w:r>
      <w:r w:rsidRPr="00E507D2">
        <w:rPr>
          <w:i/>
        </w:rPr>
        <w:t>is</w:t>
      </w:r>
      <w:r w:rsidRPr="00E507D2">
        <w:rPr>
          <w:i/>
          <w:spacing w:val="-7"/>
        </w:rPr>
        <w:t xml:space="preserve"> </w:t>
      </w:r>
      <w:r w:rsidRPr="00E507D2">
        <w:rPr>
          <w:i/>
        </w:rPr>
        <w:t>of</w:t>
      </w:r>
      <w:r w:rsidRPr="00E507D2">
        <w:rPr>
          <w:i/>
          <w:spacing w:val="-7"/>
        </w:rPr>
        <w:t xml:space="preserve"> </w:t>
      </w:r>
      <w:r w:rsidRPr="00E507D2">
        <w:rPr>
          <w:i/>
        </w:rPr>
        <w:t>great</w:t>
      </w:r>
      <w:r w:rsidRPr="00E507D2">
        <w:rPr>
          <w:i/>
          <w:spacing w:val="-7"/>
        </w:rPr>
        <w:t xml:space="preserve"> </w:t>
      </w:r>
      <w:r w:rsidRPr="00E507D2">
        <w:rPr>
          <w:i/>
        </w:rPr>
        <w:t>importance</w:t>
      </w:r>
      <w:r w:rsidRPr="00E507D2">
        <w:rPr>
          <w:i/>
          <w:spacing w:val="-7"/>
        </w:rPr>
        <w:t xml:space="preserve"> </w:t>
      </w:r>
      <w:r w:rsidRPr="00E507D2">
        <w:rPr>
          <w:i/>
        </w:rPr>
        <w:t>to</w:t>
      </w:r>
      <w:r w:rsidRPr="00E507D2">
        <w:rPr>
          <w:i/>
          <w:spacing w:val="-7"/>
        </w:rPr>
        <w:t xml:space="preserve"> </w:t>
      </w:r>
      <w:r w:rsidRPr="00E507D2">
        <w:rPr>
          <w:i/>
        </w:rPr>
        <w:t>the protection of the environment.</w:t>
      </w:r>
    </w:p>
    <w:p w14:paraId="267C7EF0" w14:textId="34D1F8A9" w:rsidR="00DD4420" w:rsidRPr="00E507D2" w:rsidRDefault="00000000" w:rsidP="00772562">
      <w:pPr>
        <w:spacing w:after="240"/>
        <w:ind w:left="426" w:right="482"/>
        <w:rPr>
          <w:i/>
        </w:rPr>
      </w:pPr>
      <w:r w:rsidRPr="00E507D2">
        <w:rPr>
          <w:i/>
        </w:rPr>
        <w:t>Despite myriad international agreements, as well as national laws and policies, the condition of our environment</w:t>
      </w:r>
      <w:r w:rsidRPr="00E507D2">
        <w:rPr>
          <w:i/>
          <w:spacing w:val="-12"/>
        </w:rPr>
        <w:t xml:space="preserve"> </w:t>
      </w:r>
      <w:r w:rsidRPr="00E507D2">
        <w:rPr>
          <w:i/>
        </w:rPr>
        <w:t>keeps</w:t>
      </w:r>
      <w:r w:rsidRPr="00E507D2">
        <w:rPr>
          <w:i/>
          <w:spacing w:val="-12"/>
        </w:rPr>
        <w:t xml:space="preserve"> </w:t>
      </w:r>
      <w:r w:rsidRPr="00E507D2">
        <w:rPr>
          <w:i/>
        </w:rPr>
        <w:t>deteriorating.</w:t>
      </w:r>
      <w:r w:rsidRPr="00E507D2">
        <w:rPr>
          <w:i/>
          <w:spacing w:val="-12"/>
        </w:rPr>
        <w:t xml:space="preserve"> </w:t>
      </w:r>
      <w:r w:rsidRPr="00E507D2">
        <w:rPr>
          <w:i/>
        </w:rPr>
        <w:t>The</w:t>
      </w:r>
      <w:r w:rsidRPr="00E507D2">
        <w:rPr>
          <w:i/>
          <w:spacing w:val="-12"/>
        </w:rPr>
        <w:t xml:space="preserve"> </w:t>
      </w:r>
      <w:r w:rsidRPr="00E507D2">
        <w:rPr>
          <w:i/>
        </w:rPr>
        <w:t>global</w:t>
      </w:r>
      <w:r w:rsidRPr="00E507D2">
        <w:rPr>
          <w:i/>
          <w:spacing w:val="-12"/>
        </w:rPr>
        <w:t xml:space="preserve"> </w:t>
      </w:r>
      <w:r w:rsidRPr="00E507D2">
        <w:rPr>
          <w:i/>
        </w:rPr>
        <w:t>crises we currently face, including climate change, the</w:t>
      </w:r>
      <w:r w:rsidR="00A871DF">
        <w:rPr>
          <w:i/>
        </w:rPr>
        <w:t xml:space="preserve"> </w:t>
      </w:r>
      <w:r w:rsidRPr="00E507D2">
        <w:rPr>
          <w:i/>
        </w:rPr>
        <w:t>loss</w:t>
      </w:r>
      <w:r w:rsidRPr="00E507D2">
        <w:rPr>
          <w:i/>
          <w:spacing w:val="-8"/>
        </w:rPr>
        <w:t xml:space="preserve"> </w:t>
      </w:r>
      <w:r w:rsidRPr="00E507D2">
        <w:rPr>
          <w:i/>
        </w:rPr>
        <w:t>of</w:t>
      </w:r>
      <w:r w:rsidRPr="00E507D2">
        <w:rPr>
          <w:i/>
          <w:spacing w:val="-8"/>
        </w:rPr>
        <w:t xml:space="preserve"> </w:t>
      </w:r>
      <w:r w:rsidRPr="00E507D2">
        <w:rPr>
          <w:i/>
        </w:rPr>
        <w:t>biodiversity,</w:t>
      </w:r>
      <w:r w:rsidRPr="00E507D2">
        <w:rPr>
          <w:i/>
          <w:spacing w:val="-8"/>
        </w:rPr>
        <w:t xml:space="preserve"> </w:t>
      </w:r>
      <w:r w:rsidRPr="00E507D2">
        <w:rPr>
          <w:i/>
        </w:rPr>
        <w:t>and</w:t>
      </w:r>
      <w:r w:rsidRPr="00E507D2">
        <w:rPr>
          <w:i/>
          <w:spacing w:val="-8"/>
        </w:rPr>
        <w:t xml:space="preserve"> </w:t>
      </w:r>
      <w:r w:rsidRPr="00E507D2">
        <w:rPr>
          <w:i/>
        </w:rPr>
        <w:t>pollution,</w:t>
      </w:r>
      <w:r w:rsidRPr="00E507D2">
        <w:rPr>
          <w:i/>
          <w:spacing w:val="-8"/>
        </w:rPr>
        <w:t xml:space="preserve"> </w:t>
      </w:r>
      <w:r w:rsidRPr="00E507D2">
        <w:rPr>
          <w:i/>
        </w:rPr>
        <w:t>represent</w:t>
      </w:r>
      <w:r w:rsidRPr="00E507D2">
        <w:rPr>
          <w:i/>
          <w:spacing w:val="-8"/>
        </w:rPr>
        <w:t xml:space="preserve"> </w:t>
      </w:r>
      <w:r w:rsidRPr="00E507D2">
        <w:rPr>
          <w:i/>
        </w:rPr>
        <w:t>some</w:t>
      </w:r>
      <w:r w:rsidRPr="00E507D2">
        <w:rPr>
          <w:i/>
          <w:spacing w:val="-8"/>
        </w:rPr>
        <w:t xml:space="preserve"> </w:t>
      </w:r>
      <w:r w:rsidRPr="00E507D2">
        <w:rPr>
          <w:i/>
        </w:rPr>
        <w:t>of the biggest threats to humanity, severely affecting the exercise and enjoyment of human rights. Some examples include:</w:t>
      </w:r>
    </w:p>
    <w:p w14:paraId="111E7982" w14:textId="5273CBB3" w:rsidR="00DD4420" w:rsidRPr="00E507D2" w:rsidRDefault="00000000" w:rsidP="00772562">
      <w:pPr>
        <w:spacing w:after="240"/>
        <w:ind w:left="426" w:right="482"/>
        <w:rPr>
          <w:i/>
        </w:rPr>
      </w:pPr>
      <w:r w:rsidRPr="00E507D2">
        <w:rPr>
          <w:i/>
        </w:rPr>
        <w:t>Rising global temperatures are increasing water shortages and land degradation, including soil erosion, vegetation loss, wildfires, and permafrost, affecting people’s</w:t>
      </w:r>
      <w:r w:rsidRPr="00E507D2">
        <w:rPr>
          <w:i/>
          <w:spacing w:val="-9"/>
        </w:rPr>
        <w:t xml:space="preserve"> </w:t>
      </w:r>
      <w:r w:rsidRPr="00E507D2">
        <w:rPr>
          <w:i/>
        </w:rPr>
        <w:t>rights</w:t>
      </w:r>
      <w:r w:rsidRPr="00E507D2">
        <w:rPr>
          <w:i/>
          <w:spacing w:val="-9"/>
        </w:rPr>
        <w:t xml:space="preserve"> </w:t>
      </w:r>
      <w:r w:rsidRPr="00E507D2">
        <w:rPr>
          <w:i/>
        </w:rPr>
        <w:t>to</w:t>
      </w:r>
      <w:r w:rsidRPr="00E507D2">
        <w:rPr>
          <w:i/>
          <w:spacing w:val="-9"/>
        </w:rPr>
        <w:t xml:space="preserve"> </w:t>
      </w:r>
      <w:r w:rsidRPr="00E507D2">
        <w:rPr>
          <w:i/>
        </w:rPr>
        <w:t>life,</w:t>
      </w:r>
      <w:r w:rsidRPr="00E507D2">
        <w:rPr>
          <w:i/>
          <w:spacing w:val="-9"/>
        </w:rPr>
        <w:t xml:space="preserve"> </w:t>
      </w:r>
      <w:r w:rsidRPr="00E507D2">
        <w:rPr>
          <w:i/>
        </w:rPr>
        <w:t>health,</w:t>
      </w:r>
      <w:r w:rsidRPr="00E507D2">
        <w:rPr>
          <w:i/>
          <w:spacing w:val="-9"/>
        </w:rPr>
        <w:t xml:space="preserve"> </w:t>
      </w:r>
      <w:r w:rsidRPr="00E507D2">
        <w:rPr>
          <w:i/>
        </w:rPr>
        <w:t>food,</w:t>
      </w:r>
      <w:r w:rsidRPr="00E507D2">
        <w:rPr>
          <w:i/>
          <w:spacing w:val="-9"/>
        </w:rPr>
        <w:t xml:space="preserve"> </w:t>
      </w:r>
      <w:proofErr w:type="gramStart"/>
      <w:r w:rsidRPr="00E507D2">
        <w:rPr>
          <w:i/>
        </w:rPr>
        <w:t>water</w:t>
      </w:r>
      <w:proofErr w:type="gramEnd"/>
      <w:r w:rsidRPr="00E507D2">
        <w:rPr>
          <w:i/>
          <w:spacing w:val="-9"/>
        </w:rPr>
        <w:t xml:space="preserve"> </w:t>
      </w:r>
      <w:r w:rsidRPr="00E507D2">
        <w:rPr>
          <w:i/>
        </w:rPr>
        <w:t>and</w:t>
      </w:r>
      <w:r w:rsidRPr="00E507D2">
        <w:rPr>
          <w:i/>
          <w:spacing w:val="-9"/>
        </w:rPr>
        <w:t xml:space="preserve"> </w:t>
      </w:r>
      <w:r w:rsidRPr="00E507D2">
        <w:rPr>
          <w:i/>
        </w:rPr>
        <w:t>adequate standard of living, among other rights.</w:t>
      </w:r>
    </w:p>
    <w:p w14:paraId="59282C2B" w14:textId="77777777" w:rsidR="00DD4420" w:rsidRPr="00E507D2" w:rsidRDefault="00000000" w:rsidP="00772562">
      <w:pPr>
        <w:spacing w:after="240"/>
        <w:ind w:left="426" w:right="482"/>
        <w:rPr>
          <w:i/>
        </w:rPr>
      </w:pPr>
      <w:r w:rsidRPr="00E507D2">
        <w:rPr>
          <w:i/>
        </w:rPr>
        <w:t>Air pollution is considered one of the biggest environmental threats to health resulting in an estimated</w:t>
      </w:r>
      <w:r w:rsidRPr="00E507D2">
        <w:rPr>
          <w:i/>
          <w:spacing w:val="-7"/>
        </w:rPr>
        <w:t xml:space="preserve"> </w:t>
      </w:r>
      <w:r w:rsidRPr="00E507D2">
        <w:rPr>
          <w:i/>
        </w:rPr>
        <w:t>seven</w:t>
      </w:r>
      <w:r w:rsidRPr="00E507D2">
        <w:rPr>
          <w:i/>
          <w:spacing w:val="-7"/>
        </w:rPr>
        <w:t xml:space="preserve"> </w:t>
      </w:r>
      <w:r w:rsidRPr="00E507D2">
        <w:rPr>
          <w:i/>
        </w:rPr>
        <w:t>million</w:t>
      </w:r>
      <w:r w:rsidRPr="00E507D2">
        <w:rPr>
          <w:i/>
          <w:spacing w:val="-7"/>
        </w:rPr>
        <w:t xml:space="preserve"> </w:t>
      </w:r>
      <w:r w:rsidRPr="00E507D2">
        <w:rPr>
          <w:i/>
        </w:rPr>
        <w:t>premature</w:t>
      </w:r>
      <w:r w:rsidRPr="00E507D2">
        <w:rPr>
          <w:i/>
          <w:spacing w:val="-7"/>
        </w:rPr>
        <w:t xml:space="preserve"> </w:t>
      </w:r>
      <w:r w:rsidRPr="00E507D2">
        <w:rPr>
          <w:i/>
        </w:rPr>
        <w:t>deaths</w:t>
      </w:r>
      <w:r w:rsidRPr="00E507D2">
        <w:rPr>
          <w:i/>
          <w:spacing w:val="-7"/>
        </w:rPr>
        <w:t xml:space="preserve"> </w:t>
      </w:r>
      <w:r w:rsidRPr="00E507D2">
        <w:rPr>
          <w:i/>
        </w:rPr>
        <w:t>every</w:t>
      </w:r>
      <w:r w:rsidRPr="00E507D2">
        <w:rPr>
          <w:i/>
          <w:spacing w:val="-7"/>
        </w:rPr>
        <w:t xml:space="preserve"> </w:t>
      </w:r>
      <w:r w:rsidRPr="00E507D2">
        <w:rPr>
          <w:i/>
        </w:rPr>
        <w:t>year</w:t>
      </w:r>
      <w:r w:rsidRPr="00E507D2">
        <w:rPr>
          <w:i/>
          <w:spacing w:val="-7"/>
        </w:rPr>
        <w:t xml:space="preserve"> </w:t>
      </w:r>
      <w:r w:rsidRPr="00E507D2">
        <w:rPr>
          <w:i/>
        </w:rPr>
        <w:t>in violation of the rights to health and life.</w:t>
      </w:r>
    </w:p>
    <w:p w14:paraId="75335372" w14:textId="77777777" w:rsidR="00DD4420" w:rsidRPr="00E507D2" w:rsidRDefault="00000000" w:rsidP="00772562">
      <w:pPr>
        <w:spacing w:after="240"/>
        <w:ind w:left="426" w:right="482"/>
        <w:rPr>
          <w:i/>
        </w:rPr>
      </w:pPr>
      <w:r w:rsidRPr="00E507D2">
        <w:rPr>
          <w:i/>
        </w:rPr>
        <w:t>Over 38 million people were newly displaced by climate-related</w:t>
      </w:r>
      <w:r w:rsidRPr="00E507D2">
        <w:rPr>
          <w:i/>
          <w:spacing w:val="-10"/>
        </w:rPr>
        <w:t xml:space="preserve"> </w:t>
      </w:r>
      <w:r w:rsidRPr="00E507D2">
        <w:rPr>
          <w:i/>
        </w:rPr>
        <w:t>disasters</w:t>
      </w:r>
      <w:r w:rsidRPr="00E507D2">
        <w:rPr>
          <w:i/>
          <w:spacing w:val="-10"/>
        </w:rPr>
        <w:t xml:space="preserve"> </w:t>
      </w:r>
      <w:r w:rsidRPr="00E507D2">
        <w:rPr>
          <w:i/>
        </w:rPr>
        <w:t>in</w:t>
      </w:r>
      <w:r w:rsidRPr="00E507D2">
        <w:rPr>
          <w:i/>
          <w:spacing w:val="-10"/>
        </w:rPr>
        <w:t xml:space="preserve"> </w:t>
      </w:r>
      <w:r w:rsidRPr="00E507D2">
        <w:rPr>
          <w:i/>
        </w:rPr>
        <w:t>2021.</w:t>
      </w:r>
      <w:r w:rsidRPr="00E507D2">
        <w:rPr>
          <w:i/>
          <w:spacing w:val="-10"/>
        </w:rPr>
        <w:t xml:space="preserve"> </w:t>
      </w:r>
      <w:r w:rsidRPr="00E507D2">
        <w:rPr>
          <w:i/>
        </w:rPr>
        <w:t>This</w:t>
      </w:r>
      <w:r w:rsidRPr="00E507D2">
        <w:rPr>
          <w:i/>
          <w:spacing w:val="-10"/>
        </w:rPr>
        <w:t xml:space="preserve"> </w:t>
      </w:r>
      <w:r w:rsidRPr="00E507D2">
        <w:rPr>
          <w:i/>
        </w:rPr>
        <w:t>directly</w:t>
      </w:r>
      <w:r w:rsidRPr="00E507D2">
        <w:rPr>
          <w:i/>
          <w:spacing w:val="-10"/>
        </w:rPr>
        <w:t xml:space="preserve"> </w:t>
      </w:r>
      <w:r w:rsidRPr="00E507D2">
        <w:rPr>
          <w:i/>
        </w:rPr>
        <w:t xml:space="preserve">affects the enjoyment of the rights to adequate housing, education, </w:t>
      </w:r>
      <w:proofErr w:type="gramStart"/>
      <w:r w:rsidRPr="00E507D2">
        <w:rPr>
          <w:i/>
        </w:rPr>
        <w:t>health</w:t>
      </w:r>
      <w:proofErr w:type="gramEnd"/>
      <w:r w:rsidRPr="00E507D2">
        <w:rPr>
          <w:i/>
        </w:rPr>
        <w:t xml:space="preserve"> and security, among others.</w:t>
      </w:r>
    </w:p>
    <w:p w14:paraId="4D1536D9" w14:textId="77777777" w:rsidR="00DD4420" w:rsidRPr="00E507D2" w:rsidRDefault="00000000" w:rsidP="00772562">
      <w:pPr>
        <w:spacing w:after="240"/>
        <w:ind w:left="426" w:right="482"/>
      </w:pPr>
      <w:r w:rsidRPr="00E507D2">
        <w:rPr>
          <w:i/>
        </w:rPr>
        <w:t>Environmental</w:t>
      </w:r>
      <w:r w:rsidRPr="00E507D2">
        <w:rPr>
          <w:i/>
          <w:spacing w:val="-13"/>
        </w:rPr>
        <w:t xml:space="preserve"> </w:t>
      </w:r>
      <w:r w:rsidRPr="00E507D2">
        <w:rPr>
          <w:i/>
        </w:rPr>
        <w:t>degradation</w:t>
      </w:r>
      <w:r w:rsidRPr="00E507D2">
        <w:rPr>
          <w:i/>
          <w:spacing w:val="-12"/>
        </w:rPr>
        <w:t xml:space="preserve"> </w:t>
      </w:r>
      <w:r w:rsidRPr="00E507D2">
        <w:rPr>
          <w:i/>
        </w:rPr>
        <w:t>disproportionately</w:t>
      </w:r>
      <w:r w:rsidRPr="00E507D2">
        <w:rPr>
          <w:i/>
          <w:spacing w:val="-13"/>
        </w:rPr>
        <w:t xml:space="preserve"> </w:t>
      </w:r>
      <w:r w:rsidRPr="00E507D2">
        <w:rPr>
          <w:i/>
        </w:rPr>
        <w:t xml:space="preserve">impacts persons, </w:t>
      </w:r>
      <w:proofErr w:type="gramStart"/>
      <w:r w:rsidRPr="00E507D2">
        <w:rPr>
          <w:i/>
        </w:rPr>
        <w:t>groups</w:t>
      </w:r>
      <w:proofErr w:type="gramEnd"/>
      <w:r w:rsidRPr="00E507D2">
        <w:rPr>
          <w:i/>
        </w:rPr>
        <w:t xml:space="preserve"> and peoples already in vulnerable situations. The impacts of the triple planetary crisis augment the structural and other intersecting barriers they face.</w:t>
      </w:r>
      <w:r w:rsidRPr="00E507D2">
        <w:rPr>
          <w:vertAlign w:val="superscript"/>
        </w:rPr>
        <w:t>164</w:t>
      </w:r>
    </w:p>
    <w:p w14:paraId="2DFBB117" w14:textId="77777777" w:rsidR="00DD4420" w:rsidRPr="00E507D2" w:rsidRDefault="00000000" w:rsidP="00F72BD2">
      <w:pPr>
        <w:pStyle w:val="Heading4"/>
        <w:spacing w:after="240"/>
        <w:ind w:left="0"/>
      </w:pPr>
      <w:bookmarkStart w:id="49" w:name="_bookmark18"/>
      <w:bookmarkStart w:id="50" w:name="The_Link_Between_Environmental_Protectio"/>
      <w:bookmarkEnd w:id="49"/>
      <w:bookmarkEnd w:id="50"/>
      <w:r w:rsidRPr="00E507D2">
        <w:t>The</w:t>
      </w:r>
      <w:r w:rsidRPr="00E507D2">
        <w:rPr>
          <w:spacing w:val="-19"/>
        </w:rPr>
        <w:t xml:space="preserve"> </w:t>
      </w:r>
      <w:r w:rsidRPr="00E507D2">
        <w:t>Link</w:t>
      </w:r>
      <w:r w:rsidRPr="00E507D2">
        <w:rPr>
          <w:spacing w:val="-18"/>
        </w:rPr>
        <w:t xml:space="preserve"> </w:t>
      </w:r>
      <w:r w:rsidRPr="00E507D2">
        <w:t>Between</w:t>
      </w:r>
      <w:r w:rsidRPr="00E507D2">
        <w:rPr>
          <w:spacing w:val="-18"/>
        </w:rPr>
        <w:t xml:space="preserve"> </w:t>
      </w:r>
      <w:r w:rsidRPr="00E507D2">
        <w:t>Environmental Protection and Human Rights</w:t>
      </w:r>
    </w:p>
    <w:p w14:paraId="2BC58EDB" w14:textId="77777777" w:rsidR="00DD4420" w:rsidRPr="00E507D2" w:rsidRDefault="00000000" w:rsidP="00F72BD2">
      <w:pPr>
        <w:pStyle w:val="BodyText"/>
        <w:spacing w:after="240"/>
        <w:rPr>
          <w:sz w:val="11"/>
        </w:rPr>
      </w:pPr>
      <w:r w:rsidRPr="00E507D2">
        <w:t>Legal theorists and policymakers have noted the close connection between environmental protection and human rights. In the words of the United Nations, “[p]</w:t>
      </w:r>
      <w:proofErr w:type="spellStart"/>
      <w:r w:rsidRPr="00E507D2">
        <w:t>utting</w:t>
      </w:r>
      <w:proofErr w:type="spellEnd"/>
      <w:r w:rsidRPr="00E507D2">
        <w:t xml:space="preserve"> rights at the </w:t>
      </w:r>
      <w:proofErr w:type="spellStart"/>
      <w:r w:rsidRPr="00E507D2">
        <w:t>centre</w:t>
      </w:r>
      <w:proofErr w:type="spellEnd"/>
      <w:r w:rsidRPr="00E507D2">
        <w:t xml:space="preserve"> of addressing the triple planetary crisis – climate change, biodiversity and nature</w:t>
      </w:r>
      <w:r w:rsidRPr="00E507D2">
        <w:rPr>
          <w:spacing w:val="-7"/>
        </w:rPr>
        <w:t xml:space="preserve"> </w:t>
      </w:r>
      <w:r w:rsidRPr="00E507D2">
        <w:t>loss,</w:t>
      </w:r>
      <w:r w:rsidRPr="00E507D2">
        <w:rPr>
          <w:spacing w:val="-7"/>
        </w:rPr>
        <w:t xml:space="preserve"> </w:t>
      </w:r>
      <w:r w:rsidRPr="00E507D2">
        <w:t>and</w:t>
      </w:r>
      <w:r w:rsidRPr="00E507D2">
        <w:rPr>
          <w:spacing w:val="-7"/>
        </w:rPr>
        <w:t xml:space="preserve"> </w:t>
      </w:r>
      <w:r w:rsidRPr="00E507D2">
        <w:t>pollution</w:t>
      </w:r>
      <w:r w:rsidRPr="00E507D2">
        <w:rPr>
          <w:spacing w:val="-7"/>
        </w:rPr>
        <w:t xml:space="preserve"> </w:t>
      </w:r>
      <w:r w:rsidRPr="00E507D2">
        <w:t>–</w:t>
      </w:r>
      <w:r w:rsidRPr="00E507D2">
        <w:rPr>
          <w:spacing w:val="-7"/>
        </w:rPr>
        <w:t xml:space="preserve"> </w:t>
      </w:r>
      <w:r w:rsidRPr="00E507D2">
        <w:t>is</w:t>
      </w:r>
      <w:r w:rsidRPr="00E507D2">
        <w:rPr>
          <w:spacing w:val="-7"/>
        </w:rPr>
        <w:t xml:space="preserve"> </w:t>
      </w:r>
      <w:r w:rsidRPr="00E507D2">
        <w:t>more</w:t>
      </w:r>
      <w:r w:rsidRPr="00E507D2">
        <w:rPr>
          <w:spacing w:val="-7"/>
        </w:rPr>
        <w:t xml:space="preserve"> </w:t>
      </w:r>
      <w:r w:rsidRPr="00E507D2">
        <w:t>important</w:t>
      </w:r>
      <w:r w:rsidRPr="00E507D2">
        <w:rPr>
          <w:spacing w:val="-7"/>
        </w:rPr>
        <w:t xml:space="preserve"> </w:t>
      </w:r>
      <w:r w:rsidRPr="00E507D2">
        <w:t>now</w:t>
      </w:r>
      <w:r w:rsidRPr="00E507D2">
        <w:rPr>
          <w:spacing w:val="-7"/>
        </w:rPr>
        <w:t xml:space="preserve"> </w:t>
      </w:r>
      <w:r w:rsidRPr="00E507D2">
        <w:t xml:space="preserve">than </w:t>
      </w:r>
      <w:r w:rsidRPr="00E507D2">
        <w:rPr>
          <w:spacing w:val="-2"/>
        </w:rPr>
        <w:t>ever…”</w:t>
      </w:r>
      <w:proofErr w:type="gramStart"/>
      <w:r w:rsidRPr="00E507D2">
        <w:rPr>
          <w:spacing w:val="-2"/>
          <w:position w:val="7"/>
          <w:sz w:val="11"/>
        </w:rPr>
        <w:t>165</w:t>
      </w:r>
      <w:proofErr w:type="gramEnd"/>
    </w:p>
    <w:p w14:paraId="6A6CAA38" w14:textId="27F1DC55" w:rsidR="00DD4420" w:rsidRPr="00A871DF" w:rsidRDefault="00000000" w:rsidP="00F72BD2">
      <w:pPr>
        <w:pStyle w:val="BodyText"/>
        <w:spacing w:after="240"/>
      </w:pPr>
      <w:r w:rsidRPr="00E507D2">
        <w:t xml:space="preserve">The 1972 </w:t>
      </w:r>
      <w:hyperlink r:id="rId21">
        <w:r w:rsidRPr="00E507D2">
          <w:t>Stockholm Declaration</w:t>
        </w:r>
      </w:hyperlink>
      <w:r w:rsidRPr="00E507D2">
        <w:t xml:space="preserve"> was the first international document to </w:t>
      </w:r>
      <w:proofErr w:type="spellStart"/>
      <w:r w:rsidRPr="00E507D2">
        <w:t>recognise</w:t>
      </w:r>
      <w:proofErr w:type="spellEnd"/>
      <w:r w:rsidRPr="00E507D2">
        <w:t xml:space="preserve"> the link between human</w:t>
      </w:r>
      <w:r w:rsidRPr="00E507D2">
        <w:rPr>
          <w:spacing w:val="-7"/>
        </w:rPr>
        <w:t xml:space="preserve"> </w:t>
      </w:r>
      <w:r w:rsidRPr="00E507D2">
        <w:t>rights</w:t>
      </w:r>
      <w:r w:rsidRPr="00E507D2">
        <w:rPr>
          <w:spacing w:val="-9"/>
        </w:rPr>
        <w:t xml:space="preserve"> </w:t>
      </w:r>
      <w:r w:rsidRPr="00E507D2">
        <w:t>and</w:t>
      </w:r>
      <w:r w:rsidRPr="00E507D2">
        <w:rPr>
          <w:spacing w:val="-7"/>
        </w:rPr>
        <w:t xml:space="preserve"> </w:t>
      </w:r>
      <w:r w:rsidRPr="00E507D2">
        <w:t>the</w:t>
      </w:r>
      <w:r w:rsidRPr="00E507D2">
        <w:rPr>
          <w:spacing w:val="-8"/>
        </w:rPr>
        <w:t xml:space="preserve"> </w:t>
      </w:r>
      <w:r w:rsidRPr="00E507D2">
        <w:t>environment.</w:t>
      </w:r>
      <w:r w:rsidRPr="00E507D2">
        <w:rPr>
          <w:spacing w:val="-7"/>
        </w:rPr>
        <w:t xml:space="preserve"> </w:t>
      </w:r>
      <w:r w:rsidRPr="00E507D2">
        <w:t>This</w:t>
      </w:r>
      <w:r w:rsidRPr="00E507D2">
        <w:rPr>
          <w:spacing w:val="-7"/>
        </w:rPr>
        <w:t xml:space="preserve"> </w:t>
      </w:r>
      <w:r w:rsidRPr="00E507D2">
        <w:t>link</w:t>
      </w:r>
      <w:r w:rsidRPr="00E507D2">
        <w:rPr>
          <w:spacing w:val="-7"/>
        </w:rPr>
        <w:t xml:space="preserve"> </w:t>
      </w:r>
      <w:r w:rsidRPr="00E507D2">
        <w:t>was</w:t>
      </w:r>
      <w:r w:rsidRPr="00E507D2">
        <w:rPr>
          <w:spacing w:val="-7"/>
        </w:rPr>
        <w:t xml:space="preserve"> </w:t>
      </w:r>
      <w:r w:rsidRPr="00E507D2">
        <w:t xml:space="preserve">made more explicit in the 2015 </w:t>
      </w:r>
      <w:hyperlink r:id="rId22">
        <w:r w:rsidRPr="00E507D2">
          <w:t>Paris Climate Agreement</w:t>
        </w:r>
      </w:hyperlink>
      <w:r w:rsidRPr="00E507D2">
        <w:t>,</w:t>
      </w:r>
      <w:r w:rsidR="00A871DF">
        <w:t xml:space="preserve"> </w:t>
      </w:r>
      <w:r w:rsidRPr="00E507D2">
        <w:t>the</w:t>
      </w:r>
      <w:r w:rsidRPr="00E507D2">
        <w:rPr>
          <w:spacing w:val="-12"/>
        </w:rPr>
        <w:t xml:space="preserve"> </w:t>
      </w:r>
      <w:hyperlink r:id="rId23">
        <w:r w:rsidRPr="00E507D2">
          <w:t>first</w:t>
        </w:r>
      </w:hyperlink>
      <w:r w:rsidRPr="00E507D2">
        <w:rPr>
          <w:spacing w:val="-11"/>
        </w:rPr>
        <w:t xml:space="preserve"> </w:t>
      </w:r>
      <w:r w:rsidRPr="00E507D2">
        <w:t>binding</w:t>
      </w:r>
      <w:r w:rsidRPr="00E507D2">
        <w:rPr>
          <w:spacing w:val="-11"/>
        </w:rPr>
        <w:t xml:space="preserve"> </w:t>
      </w:r>
      <w:r w:rsidRPr="00E507D2">
        <w:t>multilateral</w:t>
      </w:r>
      <w:r w:rsidRPr="00E507D2">
        <w:rPr>
          <w:spacing w:val="-11"/>
        </w:rPr>
        <w:t xml:space="preserve"> </w:t>
      </w:r>
      <w:r w:rsidRPr="00E507D2">
        <w:t>environmental</w:t>
      </w:r>
      <w:r w:rsidRPr="00E507D2">
        <w:rPr>
          <w:spacing w:val="-11"/>
        </w:rPr>
        <w:t xml:space="preserve"> </w:t>
      </w:r>
      <w:r w:rsidRPr="00E507D2">
        <w:t>agreement to include an explicit environmental human rights reference.</w:t>
      </w:r>
      <w:r w:rsidRPr="00E507D2">
        <w:rPr>
          <w:spacing w:val="-9"/>
        </w:rPr>
        <w:t xml:space="preserve"> </w:t>
      </w:r>
      <w:r w:rsidRPr="00E507D2">
        <w:t>The</w:t>
      </w:r>
      <w:r w:rsidRPr="00E507D2">
        <w:rPr>
          <w:spacing w:val="-10"/>
        </w:rPr>
        <w:t xml:space="preserve"> </w:t>
      </w:r>
      <w:r w:rsidRPr="00E507D2">
        <w:t>link</w:t>
      </w:r>
      <w:r w:rsidRPr="00E507D2">
        <w:rPr>
          <w:spacing w:val="-9"/>
        </w:rPr>
        <w:t xml:space="preserve"> </w:t>
      </w:r>
      <w:r w:rsidRPr="00E507D2">
        <w:t>was</w:t>
      </w:r>
      <w:r w:rsidRPr="00E507D2">
        <w:rPr>
          <w:spacing w:val="-9"/>
        </w:rPr>
        <w:t xml:space="preserve"> </w:t>
      </w:r>
      <w:r w:rsidRPr="00E507D2">
        <w:t>later</w:t>
      </w:r>
      <w:r w:rsidRPr="00E507D2">
        <w:rPr>
          <w:spacing w:val="-9"/>
        </w:rPr>
        <w:t xml:space="preserve"> </w:t>
      </w:r>
      <w:r w:rsidRPr="00E507D2">
        <w:t>reaffirmed</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t xml:space="preserve">Glasgow </w:t>
      </w:r>
      <w:hyperlink r:id="rId24">
        <w:r w:rsidRPr="00E507D2">
          <w:t>Climate Pact</w:t>
        </w:r>
      </w:hyperlink>
      <w:r w:rsidRPr="00E507D2">
        <w:t xml:space="preserve"> adopted at the 2021 Climate Change </w:t>
      </w:r>
      <w:r w:rsidRPr="00E507D2">
        <w:rPr>
          <w:spacing w:val="-2"/>
        </w:rPr>
        <w:t>conference.</w:t>
      </w:r>
      <w:r w:rsidRPr="00E507D2">
        <w:rPr>
          <w:spacing w:val="-2"/>
          <w:position w:val="7"/>
          <w:sz w:val="11"/>
        </w:rPr>
        <w:t>166</w:t>
      </w:r>
    </w:p>
    <w:p w14:paraId="39D56599" w14:textId="049E71A3" w:rsidR="00DD4420" w:rsidRPr="00E507D2" w:rsidRDefault="00000000" w:rsidP="00F72BD2">
      <w:pPr>
        <w:pStyle w:val="BodyText"/>
        <w:spacing w:after="240"/>
      </w:pPr>
      <w:r w:rsidRPr="00E507D2">
        <w:t xml:space="preserve">For many, the relationship between environmental protection and human rights </w:t>
      </w:r>
      <w:proofErr w:type="gramStart"/>
      <w:r w:rsidRPr="00E507D2">
        <w:t>are</w:t>
      </w:r>
      <w:proofErr w:type="gramEnd"/>
      <w:r w:rsidRPr="00E507D2">
        <w:t xml:space="preserve"> mutually interdependent.</w:t>
      </w:r>
      <w:r w:rsidRPr="00E507D2">
        <w:rPr>
          <w:spacing w:val="-13"/>
        </w:rPr>
        <w:t xml:space="preserve"> </w:t>
      </w:r>
      <w:r w:rsidRPr="00E507D2">
        <w:t>Professor</w:t>
      </w:r>
      <w:r w:rsidRPr="00E507D2">
        <w:rPr>
          <w:spacing w:val="-12"/>
        </w:rPr>
        <w:t xml:space="preserve"> </w:t>
      </w:r>
      <w:r w:rsidRPr="00E507D2">
        <w:t>Lynda</w:t>
      </w:r>
      <w:r w:rsidRPr="00E507D2">
        <w:rPr>
          <w:spacing w:val="-12"/>
        </w:rPr>
        <w:t xml:space="preserve"> </w:t>
      </w:r>
      <w:r w:rsidRPr="00E507D2">
        <w:t>Collins</w:t>
      </w:r>
      <w:r w:rsidRPr="00E507D2">
        <w:rPr>
          <w:spacing w:val="-12"/>
        </w:rPr>
        <w:t xml:space="preserve"> </w:t>
      </w:r>
      <w:r w:rsidRPr="00E507D2">
        <w:t>of</w:t>
      </w:r>
      <w:r w:rsidRPr="00E507D2">
        <w:rPr>
          <w:spacing w:val="-12"/>
        </w:rPr>
        <w:t xml:space="preserve"> </w:t>
      </w:r>
      <w:r w:rsidRPr="00E507D2">
        <w:t>the</w:t>
      </w:r>
      <w:r w:rsidRPr="00E507D2">
        <w:rPr>
          <w:spacing w:val="-13"/>
        </w:rPr>
        <w:t xml:space="preserve"> </w:t>
      </w:r>
      <w:r w:rsidRPr="00E507D2">
        <w:t>Centre for Environmental Law and Global Sustainability at the</w:t>
      </w:r>
      <w:r w:rsidRPr="00E507D2">
        <w:rPr>
          <w:spacing w:val="-3"/>
        </w:rPr>
        <w:t xml:space="preserve"> </w:t>
      </w:r>
      <w:r w:rsidRPr="00E507D2">
        <w:t>University</w:t>
      </w:r>
      <w:r w:rsidRPr="00E507D2">
        <w:rPr>
          <w:spacing w:val="-2"/>
        </w:rPr>
        <w:t xml:space="preserve"> </w:t>
      </w:r>
      <w:r w:rsidRPr="00E507D2">
        <w:t>of</w:t>
      </w:r>
      <w:r w:rsidRPr="00E507D2">
        <w:rPr>
          <w:spacing w:val="-2"/>
        </w:rPr>
        <w:t xml:space="preserve"> </w:t>
      </w:r>
      <w:r w:rsidRPr="00E507D2">
        <w:t>Ottawa,</w:t>
      </w:r>
      <w:r w:rsidRPr="00E507D2">
        <w:rPr>
          <w:spacing w:val="-2"/>
        </w:rPr>
        <w:t xml:space="preserve"> </w:t>
      </w:r>
      <w:r w:rsidRPr="00E507D2">
        <w:t>Faculty</w:t>
      </w:r>
      <w:r w:rsidRPr="00E507D2">
        <w:rPr>
          <w:spacing w:val="-2"/>
        </w:rPr>
        <w:t xml:space="preserve"> </w:t>
      </w:r>
      <w:r w:rsidRPr="00E507D2">
        <w:t>of</w:t>
      </w:r>
      <w:r w:rsidRPr="00E507D2">
        <w:rPr>
          <w:spacing w:val="-2"/>
        </w:rPr>
        <w:t xml:space="preserve"> </w:t>
      </w:r>
      <w:r w:rsidRPr="00E507D2">
        <w:t>Law,</w:t>
      </w:r>
      <w:r w:rsidRPr="00E507D2">
        <w:rPr>
          <w:spacing w:val="-2"/>
        </w:rPr>
        <w:t xml:space="preserve"> </w:t>
      </w:r>
      <w:r w:rsidRPr="00E507D2">
        <w:t>explains</w:t>
      </w:r>
      <w:r w:rsidRPr="00E507D2">
        <w:rPr>
          <w:spacing w:val="-2"/>
        </w:rPr>
        <w:t xml:space="preserve"> </w:t>
      </w:r>
      <w:r w:rsidRPr="00E507D2">
        <w:t>the connection as follows:</w:t>
      </w:r>
    </w:p>
    <w:p w14:paraId="146208D1" w14:textId="4D7A3C00" w:rsidR="00DD4420" w:rsidRPr="00E507D2" w:rsidRDefault="00000000" w:rsidP="00A871DF">
      <w:pPr>
        <w:spacing w:after="240"/>
        <w:rPr>
          <w:sz w:val="24"/>
        </w:rPr>
      </w:pPr>
      <w:r w:rsidRPr="00E507D2">
        <w:rPr>
          <w:i/>
          <w:sz w:val="24"/>
        </w:rPr>
        <w:t>The biophysical reality is that all other rights, including the right to life itself, depend on a viable environment. From this perspective, the right</w:t>
      </w:r>
      <w:r w:rsidRPr="00E507D2">
        <w:rPr>
          <w:i/>
          <w:spacing w:val="-7"/>
          <w:sz w:val="24"/>
        </w:rPr>
        <w:t xml:space="preserve"> </w:t>
      </w:r>
      <w:r w:rsidRPr="00E507D2">
        <w:rPr>
          <w:i/>
          <w:sz w:val="24"/>
        </w:rPr>
        <w:t>to</w:t>
      </w:r>
      <w:r w:rsidRPr="00E507D2">
        <w:rPr>
          <w:i/>
          <w:spacing w:val="-7"/>
          <w:sz w:val="24"/>
        </w:rPr>
        <w:t xml:space="preserve"> </w:t>
      </w:r>
      <w:r w:rsidRPr="00E507D2">
        <w:rPr>
          <w:i/>
          <w:sz w:val="24"/>
        </w:rPr>
        <w:t>environment</w:t>
      </w:r>
      <w:r w:rsidRPr="00E507D2">
        <w:rPr>
          <w:i/>
          <w:spacing w:val="-7"/>
          <w:sz w:val="24"/>
        </w:rPr>
        <w:t xml:space="preserve"> </w:t>
      </w:r>
      <w:r w:rsidRPr="00E507D2">
        <w:rPr>
          <w:i/>
          <w:sz w:val="24"/>
        </w:rPr>
        <w:t>may</w:t>
      </w:r>
      <w:r w:rsidRPr="00E507D2">
        <w:rPr>
          <w:i/>
          <w:spacing w:val="-7"/>
          <w:sz w:val="24"/>
        </w:rPr>
        <w:t xml:space="preserve"> </w:t>
      </w:r>
      <w:r w:rsidRPr="00E507D2">
        <w:rPr>
          <w:i/>
          <w:sz w:val="24"/>
        </w:rPr>
        <w:t>be</w:t>
      </w:r>
      <w:r w:rsidRPr="00E507D2">
        <w:rPr>
          <w:i/>
          <w:spacing w:val="-7"/>
          <w:sz w:val="24"/>
        </w:rPr>
        <w:t xml:space="preserve"> </w:t>
      </w:r>
      <w:r w:rsidRPr="00E507D2">
        <w:rPr>
          <w:i/>
          <w:sz w:val="24"/>
        </w:rPr>
        <w:t>seen</w:t>
      </w:r>
      <w:r w:rsidRPr="00E507D2">
        <w:rPr>
          <w:i/>
          <w:spacing w:val="-7"/>
          <w:sz w:val="24"/>
        </w:rPr>
        <w:t xml:space="preserve"> </w:t>
      </w:r>
      <w:r w:rsidRPr="00E507D2">
        <w:rPr>
          <w:i/>
          <w:sz w:val="24"/>
        </w:rPr>
        <w:t>as</w:t>
      </w:r>
      <w:r w:rsidRPr="00E507D2">
        <w:rPr>
          <w:i/>
          <w:spacing w:val="-7"/>
          <w:sz w:val="24"/>
        </w:rPr>
        <w:t xml:space="preserve"> </w:t>
      </w:r>
      <w:r w:rsidRPr="00E507D2">
        <w:rPr>
          <w:i/>
          <w:sz w:val="24"/>
        </w:rPr>
        <w:t>the</w:t>
      </w:r>
      <w:r w:rsidRPr="00E507D2">
        <w:rPr>
          <w:i/>
          <w:spacing w:val="-7"/>
          <w:sz w:val="24"/>
        </w:rPr>
        <w:t xml:space="preserve"> </w:t>
      </w:r>
      <w:r w:rsidRPr="00E507D2">
        <w:rPr>
          <w:i/>
          <w:sz w:val="24"/>
        </w:rPr>
        <w:t xml:space="preserve">primary, indeed, irreducible, human right. If this is </w:t>
      </w:r>
      <w:proofErr w:type="gramStart"/>
      <w:r w:rsidRPr="00E507D2">
        <w:rPr>
          <w:i/>
          <w:sz w:val="24"/>
        </w:rPr>
        <w:t>correct</w:t>
      </w:r>
      <w:proofErr w:type="gramEnd"/>
      <w:r w:rsidRPr="00E507D2">
        <w:rPr>
          <w:i/>
          <w:sz w:val="24"/>
        </w:rPr>
        <w:t xml:space="preserve"> then it would appear to make good sense explicitly</w:t>
      </w:r>
      <w:r w:rsidRPr="00E507D2">
        <w:rPr>
          <w:i/>
          <w:spacing w:val="-14"/>
          <w:sz w:val="24"/>
        </w:rPr>
        <w:t xml:space="preserve"> </w:t>
      </w:r>
      <w:r w:rsidRPr="00E507D2">
        <w:rPr>
          <w:i/>
          <w:sz w:val="24"/>
        </w:rPr>
        <w:t>to</w:t>
      </w:r>
      <w:r w:rsidRPr="00E507D2">
        <w:rPr>
          <w:i/>
          <w:spacing w:val="-14"/>
          <w:sz w:val="24"/>
        </w:rPr>
        <w:t xml:space="preserve"> </w:t>
      </w:r>
      <w:r w:rsidRPr="00E507D2">
        <w:rPr>
          <w:i/>
          <w:sz w:val="24"/>
        </w:rPr>
        <w:t>recognize</w:t>
      </w:r>
      <w:r w:rsidRPr="00E507D2">
        <w:rPr>
          <w:i/>
          <w:spacing w:val="-13"/>
          <w:sz w:val="24"/>
        </w:rPr>
        <w:t xml:space="preserve"> </w:t>
      </w:r>
      <w:r w:rsidRPr="00E507D2">
        <w:rPr>
          <w:i/>
          <w:sz w:val="24"/>
        </w:rPr>
        <w:t>this</w:t>
      </w:r>
      <w:r w:rsidRPr="00E507D2">
        <w:rPr>
          <w:i/>
          <w:spacing w:val="-14"/>
          <w:sz w:val="24"/>
        </w:rPr>
        <w:t xml:space="preserve"> </w:t>
      </w:r>
      <w:r w:rsidRPr="00E507D2">
        <w:rPr>
          <w:i/>
          <w:sz w:val="24"/>
        </w:rPr>
        <w:t>ancestor</w:t>
      </w:r>
      <w:r w:rsidRPr="00E507D2">
        <w:rPr>
          <w:i/>
          <w:spacing w:val="-13"/>
          <w:sz w:val="24"/>
        </w:rPr>
        <w:t xml:space="preserve"> </w:t>
      </w:r>
      <w:r w:rsidRPr="00E507D2">
        <w:rPr>
          <w:i/>
          <w:sz w:val="24"/>
        </w:rPr>
        <w:t>of</w:t>
      </w:r>
      <w:r w:rsidRPr="00E507D2">
        <w:rPr>
          <w:i/>
          <w:spacing w:val="-14"/>
          <w:sz w:val="24"/>
        </w:rPr>
        <w:t xml:space="preserve"> </w:t>
      </w:r>
      <w:r w:rsidRPr="00E507D2">
        <w:rPr>
          <w:i/>
          <w:sz w:val="24"/>
        </w:rPr>
        <w:t>all</w:t>
      </w:r>
      <w:r w:rsidRPr="00E507D2">
        <w:rPr>
          <w:i/>
          <w:spacing w:val="-13"/>
          <w:sz w:val="24"/>
        </w:rPr>
        <w:t xml:space="preserve"> </w:t>
      </w:r>
      <w:r w:rsidRPr="00E507D2">
        <w:rPr>
          <w:i/>
          <w:sz w:val="24"/>
        </w:rPr>
        <w:t>rights.</w:t>
      </w:r>
      <w:r w:rsidRPr="00E507D2">
        <w:rPr>
          <w:sz w:val="24"/>
          <w:vertAlign w:val="superscript"/>
        </w:rPr>
        <w:t>167</w:t>
      </w:r>
    </w:p>
    <w:p w14:paraId="0FF8F51F" w14:textId="77777777" w:rsidR="00DD4420" w:rsidRPr="00E507D2" w:rsidRDefault="00000000" w:rsidP="00F72BD2">
      <w:pPr>
        <w:pStyle w:val="BodyText"/>
        <w:spacing w:after="240"/>
      </w:pPr>
      <w:r w:rsidRPr="00E507D2">
        <w:t xml:space="preserve">At the same time, the exercise of human rights (particularly procedural rights such as access to information, public </w:t>
      </w:r>
      <w:proofErr w:type="gramStart"/>
      <w:r w:rsidRPr="00E507D2">
        <w:lastRenderedPageBreak/>
        <w:t>participation</w:t>
      </w:r>
      <w:proofErr w:type="gramEnd"/>
      <w:r w:rsidRPr="00E507D2">
        <w:t xml:space="preserve"> and access to remedies)</w:t>
      </w:r>
      <w:r w:rsidRPr="00E507D2">
        <w:rPr>
          <w:spacing w:val="-13"/>
        </w:rPr>
        <w:t xml:space="preserve"> </w:t>
      </w:r>
      <w:r w:rsidRPr="00E507D2">
        <w:t>are</w:t>
      </w:r>
      <w:r w:rsidRPr="00E507D2">
        <w:rPr>
          <w:spacing w:val="-12"/>
        </w:rPr>
        <w:t xml:space="preserve"> </w:t>
      </w:r>
      <w:r w:rsidRPr="00E507D2">
        <w:t>necessary</w:t>
      </w:r>
      <w:r w:rsidRPr="00E507D2">
        <w:rPr>
          <w:spacing w:val="-13"/>
        </w:rPr>
        <w:t xml:space="preserve"> </w:t>
      </w:r>
      <w:r w:rsidRPr="00E507D2">
        <w:t>for</w:t>
      </w:r>
      <w:r w:rsidRPr="00E507D2">
        <w:rPr>
          <w:spacing w:val="-12"/>
        </w:rPr>
        <w:t xml:space="preserve"> </w:t>
      </w:r>
      <w:r w:rsidRPr="00E507D2">
        <w:t>effective</w:t>
      </w:r>
      <w:r w:rsidRPr="00E507D2">
        <w:rPr>
          <w:spacing w:val="-13"/>
        </w:rPr>
        <w:t xml:space="preserve"> </w:t>
      </w:r>
      <w:r w:rsidRPr="00E507D2">
        <w:t xml:space="preserve">environmental </w:t>
      </w:r>
      <w:r w:rsidRPr="00E507D2">
        <w:rPr>
          <w:spacing w:val="-2"/>
        </w:rPr>
        <w:t>protection.</w:t>
      </w:r>
    </w:p>
    <w:p w14:paraId="5CE06CC5" w14:textId="3F5A7D40" w:rsidR="00DD4420" w:rsidRPr="00E507D2" w:rsidRDefault="00000000" w:rsidP="00F72BD2">
      <w:pPr>
        <w:pStyle w:val="Heading4"/>
        <w:spacing w:after="240"/>
        <w:ind w:left="0"/>
      </w:pPr>
      <w:bookmarkStart w:id="51" w:name="Definition/Elements_of_a_RTHE__"/>
      <w:bookmarkEnd w:id="51"/>
      <w:r w:rsidRPr="00E507D2">
        <w:t>Definition/Elements</w:t>
      </w:r>
      <w:r w:rsidRPr="00E507D2">
        <w:rPr>
          <w:spacing w:val="-11"/>
        </w:rPr>
        <w:t xml:space="preserve"> </w:t>
      </w:r>
      <w:r w:rsidRPr="00E507D2">
        <w:t>of</w:t>
      </w:r>
      <w:r w:rsidRPr="00E507D2">
        <w:rPr>
          <w:spacing w:val="-10"/>
        </w:rPr>
        <w:t xml:space="preserve"> </w:t>
      </w:r>
      <w:r w:rsidRPr="00E507D2">
        <w:t>a</w:t>
      </w:r>
      <w:r w:rsidRPr="00E507D2">
        <w:rPr>
          <w:spacing w:val="-10"/>
        </w:rPr>
        <w:t xml:space="preserve"> </w:t>
      </w:r>
      <w:r w:rsidRPr="00E507D2">
        <w:rPr>
          <w:spacing w:val="-4"/>
        </w:rPr>
        <w:t>RTHE</w:t>
      </w:r>
    </w:p>
    <w:p w14:paraId="731B9B7E" w14:textId="655CB845" w:rsidR="00DD4420" w:rsidRPr="00E507D2" w:rsidRDefault="00000000" w:rsidP="00F72BD2">
      <w:pPr>
        <w:pStyle w:val="BodyText"/>
        <w:spacing w:after="240"/>
      </w:pPr>
      <w:r w:rsidRPr="00E507D2">
        <w:t>According</w:t>
      </w:r>
      <w:r w:rsidRPr="00E507D2">
        <w:rPr>
          <w:spacing w:val="-8"/>
        </w:rPr>
        <w:t xml:space="preserve"> </w:t>
      </w:r>
      <w:r w:rsidRPr="00E507D2">
        <w:t>to</w:t>
      </w:r>
      <w:r w:rsidRPr="00E507D2">
        <w:rPr>
          <w:spacing w:val="-9"/>
        </w:rPr>
        <w:t xml:space="preserve"> </w:t>
      </w:r>
      <w:r w:rsidRPr="00E507D2">
        <w:t>the</w:t>
      </w:r>
      <w:r w:rsidRPr="00E507D2">
        <w:rPr>
          <w:spacing w:val="-9"/>
        </w:rPr>
        <w:t xml:space="preserve"> </w:t>
      </w:r>
      <w:r w:rsidRPr="00E507D2">
        <w:t>U.N.,</w:t>
      </w:r>
      <w:r w:rsidRPr="00E507D2">
        <w:rPr>
          <w:spacing w:val="-8"/>
        </w:rPr>
        <w:t xml:space="preserve"> </w:t>
      </w:r>
      <w:r w:rsidRPr="00E507D2">
        <w:t>there</w:t>
      </w:r>
      <w:r w:rsidRPr="00E507D2">
        <w:rPr>
          <w:spacing w:val="-9"/>
        </w:rPr>
        <w:t xml:space="preserve"> </w:t>
      </w:r>
      <w:r w:rsidRPr="00E507D2">
        <w:t>is</w:t>
      </w:r>
      <w:r w:rsidRPr="00E507D2">
        <w:rPr>
          <w:spacing w:val="-8"/>
        </w:rPr>
        <w:t xml:space="preserve"> </w:t>
      </w:r>
      <w:r w:rsidRPr="00E507D2">
        <w:t>no</w:t>
      </w:r>
      <w:r w:rsidRPr="00E507D2">
        <w:rPr>
          <w:spacing w:val="-9"/>
        </w:rPr>
        <w:t xml:space="preserve"> </w:t>
      </w:r>
      <w:r w:rsidRPr="00E507D2">
        <w:t>universally</w:t>
      </w:r>
      <w:r w:rsidRPr="00E507D2">
        <w:rPr>
          <w:spacing w:val="-8"/>
        </w:rPr>
        <w:t xml:space="preserve"> </w:t>
      </w:r>
      <w:r w:rsidRPr="00E507D2">
        <w:t>agreed upon definition of the RTHE.</w:t>
      </w:r>
      <w:r w:rsidRPr="00E507D2">
        <w:rPr>
          <w:vertAlign w:val="superscript"/>
        </w:rPr>
        <w:t>168</w:t>
      </w:r>
      <w:r w:rsidRPr="00E507D2">
        <w:t xml:space="preserve"> The U.N. notes, however,</w:t>
      </w:r>
      <w:r w:rsidRPr="00E507D2">
        <w:rPr>
          <w:spacing w:val="-2"/>
        </w:rPr>
        <w:t xml:space="preserve"> </w:t>
      </w:r>
      <w:r w:rsidRPr="00E507D2">
        <w:t>that</w:t>
      </w:r>
      <w:r w:rsidRPr="00E507D2">
        <w:rPr>
          <w:spacing w:val="-2"/>
        </w:rPr>
        <w:t xml:space="preserve"> </w:t>
      </w:r>
      <w:r w:rsidRPr="00E507D2">
        <w:t>the</w:t>
      </w:r>
      <w:r w:rsidRPr="00E507D2">
        <w:rPr>
          <w:spacing w:val="-3"/>
        </w:rPr>
        <w:t xml:space="preserve"> </w:t>
      </w:r>
      <w:r w:rsidRPr="00E507D2">
        <w:t>RTHE</w:t>
      </w:r>
      <w:r w:rsidRPr="00E507D2">
        <w:rPr>
          <w:spacing w:val="-2"/>
        </w:rPr>
        <w:t xml:space="preserve"> </w:t>
      </w:r>
      <w:r w:rsidRPr="00E507D2">
        <w:t>“is</w:t>
      </w:r>
      <w:r w:rsidRPr="00E507D2">
        <w:rPr>
          <w:spacing w:val="-2"/>
        </w:rPr>
        <w:t xml:space="preserve"> </w:t>
      </w:r>
      <w:r w:rsidRPr="00E507D2">
        <w:t>generally</w:t>
      </w:r>
      <w:r w:rsidRPr="00E507D2">
        <w:rPr>
          <w:spacing w:val="-2"/>
        </w:rPr>
        <w:t xml:space="preserve"> </w:t>
      </w:r>
      <w:r w:rsidRPr="00E507D2">
        <w:t>understood</w:t>
      </w:r>
      <w:r w:rsidRPr="00E507D2">
        <w:rPr>
          <w:spacing w:val="-2"/>
        </w:rPr>
        <w:t xml:space="preserve"> </w:t>
      </w:r>
      <w:r w:rsidRPr="00E507D2">
        <w:t>to include substantive and procedural elements”:</w:t>
      </w:r>
    </w:p>
    <w:p w14:paraId="6BE7F6F4" w14:textId="221682AF" w:rsidR="00DD4420" w:rsidRPr="00A871DF" w:rsidRDefault="00000000" w:rsidP="00A871DF">
      <w:pPr>
        <w:spacing w:after="240"/>
        <w:rPr>
          <w:i/>
        </w:rPr>
      </w:pPr>
      <w:r w:rsidRPr="00A871DF">
        <w:rPr>
          <w:i/>
        </w:rPr>
        <w:t>The substantive elements include clean air; a safe</w:t>
      </w:r>
      <w:r w:rsidRPr="00A871DF">
        <w:rPr>
          <w:i/>
          <w:spacing w:val="-8"/>
        </w:rPr>
        <w:t xml:space="preserve"> </w:t>
      </w:r>
      <w:r w:rsidRPr="00A871DF">
        <w:rPr>
          <w:i/>
        </w:rPr>
        <w:t>and</w:t>
      </w:r>
      <w:r w:rsidRPr="00A871DF">
        <w:rPr>
          <w:i/>
          <w:spacing w:val="-8"/>
        </w:rPr>
        <w:t xml:space="preserve"> </w:t>
      </w:r>
      <w:r w:rsidRPr="00A871DF">
        <w:rPr>
          <w:i/>
        </w:rPr>
        <w:t>stable</w:t>
      </w:r>
      <w:r w:rsidRPr="00A871DF">
        <w:rPr>
          <w:i/>
          <w:spacing w:val="-8"/>
        </w:rPr>
        <w:t xml:space="preserve"> </w:t>
      </w:r>
      <w:r w:rsidRPr="00A871DF">
        <w:rPr>
          <w:i/>
        </w:rPr>
        <w:t>climate;</w:t>
      </w:r>
      <w:r w:rsidRPr="00A871DF">
        <w:rPr>
          <w:i/>
          <w:spacing w:val="-8"/>
        </w:rPr>
        <w:t xml:space="preserve"> </w:t>
      </w:r>
      <w:r w:rsidRPr="00A871DF">
        <w:rPr>
          <w:i/>
        </w:rPr>
        <w:t>access</w:t>
      </w:r>
      <w:r w:rsidRPr="00A871DF">
        <w:rPr>
          <w:i/>
          <w:spacing w:val="-8"/>
        </w:rPr>
        <w:t xml:space="preserve"> </w:t>
      </w:r>
      <w:r w:rsidRPr="00A871DF">
        <w:rPr>
          <w:i/>
        </w:rPr>
        <w:t>to</w:t>
      </w:r>
      <w:r w:rsidRPr="00A871DF">
        <w:rPr>
          <w:i/>
          <w:spacing w:val="-8"/>
        </w:rPr>
        <w:t xml:space="preserve"> </w:t>
      </w:r>
      <w:r w:rsidRPr="00A871DF">
        <w:rPr>
          <w:i/>
        </w:rPr>
        <w:t>safe</w:t>
      </w:r>
      <w:r w:rsidRPr="00A871DF">
        <w:rPr>
          <w:i/>
          <w:spacing w:val="-8"/>
        </w:rPr>
        <w:t xml:space="preserve"> </w:t>
      </w:r>
      <w:r w:rsidRPr="00A871DF">
        <w:rPr>
          <w:i/>
        </w:rPr>
        <w:t>water</w:t>
      </w:r>
      <w:r w:rsidRPr="00A871DF">
        <w:rPr>
          <w:i/>
          <w:spacing w:val="-8"/>
        </w:rPr>
        <w:t xml:space="preserve"> </w:t>
      </w:r>
      <w:r w:rsidRPr="00A871DF">
        <w:rPr>
          <w:i/>
        </w:rPr>
        <w:t>and adequate sanitation; healthy and sustainably produced food; non-toxic environments in</w:t>
      </w:r>
      <w:r w:rsidR="00A871DF" w:rsidRPr="00A871DF">
        <w:rPr>
          <w:i/>
        </w:rPr>
        <w:t xml:space="preserve"> </w:t>
      </w:r>
      <w:r w:rsidRPr="00A871DF">
        <w:rPr>
          <w:i/>
        </w:rPr>
        <w:t>which</w:t>
      </w:r>
      <w:r w:rsidRPr="00A871DF">
        <w:rPr>
          <w:i/>
          <w:spacing w:val="-6"/>
        </w:rPr>
        <w:t xml:space="preserve"> </w:t>
      </w:r>
      <w:r w:rsidRPr="00A871DF">
        <w:rPr>
          <w:i/>
        </w:rPr>
        <w:t>to</w:t>
      </w:r>
      <w:r w:rsidRPr="00A871DF">
        <w:rPr>
          <w:i/>
          <w:spacing w:val="-6"/>
        </w:rPr>
        <w:t xml:space="preserve"> </w:t>
      </w:r>
      <w:r w:rsidRPr="00A871DF">
        <w:rPr>
          <w:i/>
        </w:rPr>
        <w:t>live,</w:t>
      </w:r>
      <w:r w:rsidRPr="00A871DF">
        <w:rPr>
          <w:i/>
          <w:spacing w:val="-6"/>
        </w:rPr>
        <w:t xml:space="preserve"> </w:t>
      </w:r>
      <w:r w:rsidRPr="00A871DF">
        <w:rPr>
          <w:i/>
        </w:rPr>
        <w:t>work,</w:t>
      </w:r>
      <w:r w:rsidRPr="00A871DF">
        <w:rPr>
          <w:i/>
          <w:spacing w:val="-6"/>
        </w:rPr>
        <w:t xml:space="preserve"> </w:t>
      </w:r>
      <w:proofErr w:type="gramStart"/>
      <w:r w:rsidRPr="00A871DF">
        <w:rPr>
          <w:i/>
        </w:rPr>
        <w:t>study</w:t>
      </w:r>
      <w:proofErr w:type="gramEnd"/>
      <w:r w:rsidRPr="00A871DF">
        <w:rPr>
          <w:i/>
          <w:spacing w:val="-6"/>
        </w:rPr>
        <w:t xml:space="preserve"> </w:t>
      </w:r>
      <w:r w:rsidRPr="00A871DF">
        <w:rPr>
          <w:i/>
        </w:rPr>
        <w:t>and</w:t>
      </w:r>
      <w:r w:rsidRPr="00A871DF">
        <w:rPr>
          <w:i/>
          <w:spacing w:val="-6"/>
        </w:rPr>
        <w:t xml:space="preserve"> </w:t>
      </w:r>
      <w:r w:rsidRPr="00A871DF">
        <w:rPr>
          <w:i/>
        </w:rPr>
        <w:t>play;</w:t>
      </w:r>
      <w:r w:rsidRPr="00A871DF">
        <w:rPr>
          <w:i/>
          <w:spacing w:val="-6"/>
        </w:rPr>
        <w:t xml:space="preserve"> </w:t>
      </w:r>
      <w:r w:rsidRPr="00A871DF">
        <w:rPr>
          <w:i/>
        </w:rPr>
        <w:t>and</w:t>
      </w:r>
      <w:r w:rsidRPr="00A871DF">
        <w:rPr>
          <w:i/>
          <w:spacing w:val="-6"/>
        </w:rPr>
        <w:t xml:space="preserve"> </w:t>
      </w:r>
      <w:r w:rsidRPr="00A871DF">
        <w:rPr>
          <w:i/>
        </w:rPr>
        <w:t>healthy biodiversity and ecosystems.</w:t>
      </w:r>
    </w:p>
    <w:p w14:paraId="57AF0FDB" w14:textId="73404AE7" w:rsidR="00DD4420" w:rsidRPr="00A871DF" w:rsidRDefault="00000000" w:rsidP="00A871DF">
      <w:pPr>
        <w:spacing w:after="240"/>
      </w:pPr>
      <w:r w:rsidRPr="00A871DF">
        <w:rPr>
          <w:i/>
        </w:rPr>
        <w:t>The procedural elements include access to information,</w:t>
      </w:r>
      <w:r w:rsidRPr="00A871DF">
        <w:rPr>
          <w:i/>
          <w:spacing w:val="-9"/>
        </w:rPr>
        <w:t xml:space="preserve"> </w:t>
      </w:r>
      <w:r w:rsidRPr="00A871DF">
        <w:rPr>
          <w:i/>
        </w:rPr>
        <w:t>the</w:t>
      </w:r>
      <w:r w:rsidRPr="00A871DF">
        <w:rPr>
          <w:i/>
          <w:spacing w:val="-9"/>
        </w:rPr>
        <w:t xml:space="preserve"> </w:t>
      </w:r>
      <w:r w:rsidRPr="00A871DF">
        <w:rPr>
          <w:i/>
        </w:rPr>
        <w:t>right</w:t>
      </w:r>
      <w:r w:rsidRPr="00A871DF">
        <w:rPr>
          <w:i/>
          <w:spacing w:val="-9"/>
        </w:rPr>
        <w:t xml:space="preserve"> </w:t>
      </w:r>
      <w:r w:rsidRPr="00A871DF">
        <w:rPr>
          <w:i/>
        </w:rPr>
        <w:t>to</w:t>
      </w:r>
      <w:r w:rsidRPr="00A871DF">
        <w:rPr>
          <w:i/>
          <w:spacing w:val="-9"/>
        </w:rPr>
        <w:t xml:space="preserve"> </w:t>
      </w:r>
      <w:r w:rsidRPr="00A871DF">
        <w:rPr>
          <w:i/>
        </w:rPr>
        <w:t>participate</w:t>
      </w:r>
      <w:r w:rsidRPr="00A871DF">
        <w:rPr>
          <w:i/>
          <w:spacing w:val="-9"/>
        </w:rPr>
        <w:t xml:space="preserve"> </w:t>
      </w:r>
      <w:r w:rsidRPr="00A871DF">
        <w:rPr>
          <w:i/>
        </w:rPr>
        <w:t>in</w:t>
      </w:r>
      <w:r w:rsidRPr="00A871DF">
        <w:rPr>
          <w:i/>
          <w:spacing w:val="-9"/>
        </w:rPr>
        <w:t xml:space="preserve"> </w:t>
      </w:r>
      <w:r w:rsidRPr="00A871DF">
        <w:rPr>
          <w:i/>
        </w:rPr>
        <w:t>decision- making, and access to justice and effective remedies,</w:t>
      </w:r>
      <w:r w:rsidRPr="00A871DF">
        <w:rPr>
          <w:i/>
          <w:spacing w:val="-6"/>
        </w:rPr>
        <w:t xml:space="preserve"> </w:t>
      </w:r>
      <w:r w:rsidRPr="00A871DF">
        <w:rPr>
          <w:i/>
        </w:rPr>
        <w:t>including</w:t>
      </w:r>
      <w:r w:rsidRPr="00A871DF">
        <w:rPr>
          <w:i/>
          <w:spacing w:val="-6"/>
        </w:rPr>
        <w:t xml:space="preserve"> </w:t>
      </w:r>
      <w:r w:rsidRPr="00A871DF">
        <w:rPr>
          <w:i/>
        </w:rPr>
        <w:t>the</w:t>
      </w:r>
      <w:r w:rsidRPr="00A871DF">
        <w:rPr>
          <w:i/>
          <w:spacing w:val="-6"/>
        </w:rPr>
        <w:t xml:space="preserve"> </w:t>
      </w:r>
      <w:r w:rsidRPr="00A871DF">
        <w:rPr>
          <w:i/>
        </w:rPr>
        <w:t>secure</w:t>
      </w:r>
      <w:r w:rsidRPr="00A871DF">
        <w:rPr>
          <w:i/>
          <w:spacing w:val="-6"/>
        </w:rPr>
        <w:t xml:space="preserve"> </w:t>
      </w:r>
      <w:r w:rsidRPr="00A871DF">
        <w:rPr>
          <w:i/>
        </w:rPr>
        <w:t>exercise</w:t>
      </w:r>
      <w:r w:rsidRPr="00A871DF">
        <w:rPr>
          <w:i/>
          <w:spacing w:val="-6"/>
        </w:rPr>
        <w:t xml:space="preserve"> </w:t>
      </w:r>
      <w:r w:rsidRPr="00A871DF">
        <w:rPr>
          <w:i/>
        </w:rPr>
        <w:t>of</w:t>
      </w:r>
      <w:r w:rsidRPr="00A871DF">
        <w:rPr>
          <w:i/>
          <w:spacing w:val="-6"/>
        </w:rPr>
        <w:t xml:space="preserve"> </w:t>
      </w:r>
      <w:r w:rsidRPr="00A871DF">
        <w:rPr>
          <w:i/>
        </w:rPr>
        <w:t>these rights free from reprisals and retaliation.</w:t>
      </w:r>
      <w:r w:rsidRPr="00A871DF">
        <w:rPr>
          <w:vertAlign w:val="superscript"/>
        </w:rPr>
        <w:t>169</w:t>
      </w:r>
    </w:p>
    <w:p w14:paraId="0DF92E6C" w14:textId="350DEC88" w:rsidR="00DD4420" w:rsidRPr="00E507D2" w:rsidRDefault="00000000" w:rsidP="00F72BD2">
      <w:pPr>
        <w:pStyle w:val="BodyText"/>
        <w:spacing w:after="240"/>
      </w:pPr>
      <w:r w:rsidRPr="00E507D2">
        <w:t>The</w:t>
      </w:r>
      <w:r w:rsidRPr="00E507D2">
        <w:rPr>
          <w:spacing w:val="-8"/>
        </w:rPr>
        <w:t xml:space="preserve"> </w:t>
      </w:r>
      <w:r w:rsidRPr="00E507D2">
        <w:t>U.N.</w:t>
      </w:r>
      <w:r w:rsidRPr="00E507D2">
        <w:rPr>
          <w:spacing w:val="-4"/>
        </w:rPr>
        <w:t xml:space="preserve"> </w:t>
      </w:r>
      <w:r w:rsidRPr="00E507D2">
        <w:t>has</w:t>
      </w:r>
      <w:r w:rsidRPr="00E507D2">
        <w:rPr>
          <w:spacing w:val="-4"/>
        </w:rPr>
        <w:t xml:space="preserve"> </w:t>
      </w:r>
      <w:r w:rsidRPr="00E507D2">
        <w:t>produced</w:t>
      </w:r>
      <w:r w:rsidRPr="00E507D2">
        <w:rPr>
          <w:spacing w:val="-4"/>
        </w:rPr>
        <w:t xml:space="preserve"> </w:t>
      </w:r>
      <w:r w:rsidRPr="00E507D2">
        <w:t>extensive</w:t>
      </w:r>
      <w:r w:rsidRPr="00E507D2">
        <w:rPr>
          <w:spacing w:val="-5"/>
        </w:rPr>
        <w:t xml:space="preserve"> </w:t>
      </w:r>
      <w:r w:rsidRPr="00E507D2">
        <w:t>research</w:t>
      </w:r>
      <w:r w:rsidRPr="00E507D2">
        <w:rPr>
          <w:spacing w:val="-4"/>
        </w:rPr>
        <w:t xml:space="preserve"> </w:t>
      </w:r>
      <w:r w:rsidRPr="00E507D2">
        <w:t>on</w:t>
      </w:r>
      <w:r w:rsidRPr="00E507D2">
        <w:rPr>
          <w:spacing w:val="-4"/>
        </w:rPr>
        <w:t xml:space="preserve"> </w:t>
      </w:r>
      <w:r w:rsidRPr="00E507D2">
        <w:rPr>
          <w:spacing w:val="-5"/>
        </w:rPr>
        <w:t>the</w:t>
      </w:r>
      <w:r w:rsidR="00A871DF">
        <w:t xml:space="preserve"> </w:t>
      </w:r>
      <w:r w:rsidRPr="00E507D2">
        <w:t>legal definition of the RTHE as expressed in treaties, legislation,</w:t>
      </w:r>
      <w:r w:rsidRPr="00E507D2">
        <w:rPr>
          <w:spacing w:val="-13"/>
        </w:rPr>
        <w:t xml:space="preserve"> </w:t>
      </w:r>
      <w:r w:rsidRPr="00E507D2">
        <w:t>and</w:t>
      </w:r>
      <w:r w:rsidRPr="00E507D2">
        <w:rPr>
          <w:spacing w:val="-12"/>
        </w:rPr>
        <w:t xml:space="preserve"> </w:t>
      </w:r>
      <w:r w:rsidRPr="00E507D2">
        <w:t>international</w:t>
      </w:r>
      <w:r w:rsidRPr="00E507D2">
        <w:rPr>
          <w:spacing w:val="-13"/>
        </w:rPr>
        <w:t xml:space="preserve"> </w:t>
      </w:r>
      <w:r w:rsidRPr="00E507D2">
        <w:t>agreements.</w:t>
      </w:r>
      <w:r w:rsidRPr="00E507D2">
        <w:rPr>
          <w:vertAlign w:val="superscript"/>
        </w:rPr>
        <w:t>170</w:t>
      </w:r>
      <w:r w:rsidRPr="00E507D2">
        <w:rPr>
          <w:spacing w:val="-12"/>
        </w:rPr>
        <w:t xml:space="preserve"> </w:t>
      </w:r>
      <w:r w:rsidRPr="00E507D2">
        <w:t>The</w:t>
      </w:r>
      <w:r w:rsidRPr="00E507D2">
        <w:rPr>
          <w:spacing w:val="-13"/>
        </w:rPr>
        <w:t xml:space="preserve"> </w:t>
      </w:r>
      <w:r w:rsidRPr="00E507D2">
        <w:t>box</w:t>
      </w:r>
      <w:r w:rsidRPr="00E507D2">
        <w:rPr>
          <w:spacing w:val="-12"/>
        </w:rPr>
        <w:t xml:space="preserve"> </w:t>
      </w:r>
      <w:r w:rsidRPr="00E507D2">
        <w:t>on pages 37 and 38 includes a sample of RTHE definitions from across Canada and other countries.</w:t>
      </w:r>
    </w:p>
    <w:p w14:paraId="4F15D667" w14:textId="7237F478" w:rsidR="00DD4420" w:rsidRPr="00A871DF" w:rsidRDefault="00000000" w:rsidP="00A871DF">
      <w:pPr>
        <w:pStyle w:val="Heading3"/>
        <w:spacing w:after="240"/>
        <w:ind w:left="0"/>
      </w:pPr>
      <w:r w:rsidRPr="00E507D2">
        <w:t>Selected</w:t>
      </w:r>
      <w:r w:rsidRPr="00E507D2">
        <w:rPr>
          <w:spacing w:val="-7"/>
        </w:rPr>
        <w:t xml:space="preserve"> </w:t>
      </w:r>
      <w:r w:rsidRPr="00E507D2">
        <w:t>Definitions</w:t>
      </w:r>
      <w:r w:rsidRPr="00E507D2">
        <w:rPr>
          <w:spacing w:val="-6"/>
        </w:rPr>
        <w:t xml:space="preserve"> </w:t>
      </w:r>
      <w:r w:rsidRPr="00E507D2">
        <w:t>of</w:t>
      </w:r>
      <w:r w:rsidRPr="00E507D2">
        <w:rPr>
          <w:spacing w:val="-7"/>
        </w:rPr>
        <w:t xml:space="preserve"> </w:t>
      </w:r>
      <w:r w:rsidRPr="00E507D2">
        <w:t>the</w:t>
      </w:r>
      <w:r w:rsidRPr="00E507D2">
        <w:rPr>
          <w:spacing w:val="-7"/>
        </w:rPr>
        <w:t xml:space="preserve"> </w:t>
      </w:r>
      <w:r w:rsidRPr="00E507D2">
        <w:rPr>
          <w:spacing w:val="-4"/>
        </w:rPr>
        <w:t>RTHE</w:t>
      </w:r>
    </w:p>
    <w:p w14:paraId="06AFBF21" w14:textId="77777777" w:rsidR="00DD4420" w:rsidRPr="00E507D2" w:rsidRDefault="00000000" w:rsidP="00F72BD2">
      <w:pPr>
        <w:pStyle w:val="Heading5"/>
        <w:spacing w:before="0" w:after="240"/>
        <w:ind w:left="0"/>
      </w:pPr>
      <w:r w:rsidRPr="00E507D2">
        <w:rPr>
          <w:spacing w:val="-2"/>
        </w:rPr>
        <w:t>QUEBEC</w:t>
      </w:r>
    </w:p>
    <w:p w14:paraId="1F43F7FB" w14:textId="77777777" w:rsidR="00DD4420" w:rsidRPr="00E507D2" w:rsidRDefault="00000000" w:rsidP="00F72BD2">
      <w:pPr>
        <w:pStyle w:val="Heading8"/>
        <w:spacing w:before="0" w:after="240"/>
        <w:ind w:left="0"/>
      </w:pPr>
      <w:r w:rsidRPr="00E507D2">
        <w:t>Charter</w:t>
      </w:r>
      <w:r w:rsidRPr="00E507D2">
        <w:rPr>
          <w:spacing w:val="-5"/>
        </w:rPr>
        <w:t xml:space="preserve"> </w:t>
      </w:r>
      <w:r w:rsidRPr="00E507D2">
        <w:t>of</w:t>
      </w:r>
      <w:r w:rsidRPr="00E507D2">
        <w:rPr>
          <w:spacing w:val="-4"/>
        </w:rPr>
        <w:t xml:space="preserve"> </w:t>
      </w:r>
      <w:r w:rsidRPr="00E507D2">
        <w:t>Human</w:t>
      </w:r>
      <w:r w:rsidRPr="00E507D2">
        <w:rPr>
          <w:spacing w:val="-4"/>
        </w:rPr>
        <w:t xml:space="preserve"> </w:t>
      </w:r>
      <w:r w:rsidRPr="00E507D2">
        <w:t>Rights</w:t>
      </w:r>
      <w:r w:rsidRPr="00E507D2">
        <w:rPr>
          <w:spacing w:val="-4"/>
        </w:rPr>
        <w:t xml:space="preserve"> </w:t>
      </w:r>
      <w:r w:rsidRPr="00E507D2">
        <w:t>and</w:t>
      </w:r>
      <w:r w:rsidRPr="00E507D2">
        <w:rPr>
          <w:spacing w:val="-3"/>
        </w:rPr>
        <w:t xml:space="preserve"> </w:t>
      </w:r>
      <w:r w:rsidRPr="00E507D2">
        <w:rPr>
          <w:spacing w:val="-2"/>
        </w:rPr>
        <w:t>Freedoms</w:t>
      </w:r>
    </w:p>
    <w:p w14:paraId="7BC50D5C" w14:textId="67AAA257" w:rsidR="00DD4420" w:rsidRPr="00E507D2" w:rsidRDefault="00000000" w:rsidP="00F72BD2">
      <w:pPr>
        <w:pStyle w:val="BodyText"/>
        <w:spacing w:after="240"/>
      </w:pPr>
      <w:r w:rsidRPr="00E507D2">
        <w:t>S.46.1. Every person has a right to live in a healthful environment</w:t>
      </w:r>
      <w:r w:rsidRPr="00E507D2">
        <w:rPr>
          <w:spacing w:val="-9"/>
        </w:rPr>
        <w:t xml:space="preserve"> </w:t>
      </w:r>
      <w:r w:rsidRPr="00E507D2">
        <w:t>in</w:t>
      </w:r>
      <w:r w:rsidRPr="00E507D2">
        <w:rPr>
          <w:spacing w:val="-9"/>
        </w:rPr>
        <w:t xml:space="preserve"> </w:t>
      </w:r>
      <w:r w:rsidRPr="00E507D2">
        <w:t>which</w:t>
      </w:r>
      <w:r w:rsidRPr="00E507D2">
        <w:rPr>
          <w:spacing w:val="-9"/>
        </w:rPr>
        <w:t xml:space="preserve"> </w:t>
      </w:r>
      <w:r w:rsidRPr="00E507D2">
        <w:t>biodiversity</w:t>
      </w:r>
      <w:r w:rsidRPr="00E507D2">
        <w:rPr>
          <w:spacing w:val="-9"/>
        </w:rPr>
        <w:t xml:space="preserve"> </w:t>
      </w:r>
      <w:r w:rsidRPr="00E507D2">
        <w:t>is</w:t>
      </w:r>
      <w:r w:rsidRPr="00E507D2">
        <w:rPr>
          <w:spacing w:val="-9"/>
        </w:rPr>
        <w:t xml:space="preserve"> </w:t>
      </w:r>
      <w:r w:rsidRPr="00E507D2">
        <w:t>preserved,</w:t>
      </w:r>
      <w:r w:rsidRPr="00E507D2">
        <w:rPr>
          <w:spacing w:val="-9"/>
        </w:rPr>
        <w:t xml:space="preserve"> </w:t>
      </w:r>
      <w:r w:rsidRPr="00E507D2">
        <w:t>to</w:t>
      </w:r>
      <w:r w:rsidRPr="00E507D2">
        <w:rPr>
          <w:spacing w:val="-10"/>
        </w:rPr>
        <w:t xml:space="preserve"> </w:t>
      </w:r>
      <w:r w:rsidRPr="00E507D2">
        <w:t xml:space="preserve">the extent and according to the standards provided by </w:t>
      </w:r>
      <w:r w:rsidRPr="00E507D2">
        <w:rPr>
          <w:spacing w:val="-2"/>
        </w:rPr>
        <w:t>law.</w:t>
      </w:r>
      <w:r w:rsidRPr="00E507D2">
        <w:rPr>
          <w:spacing w:val="-2"/>
          <w:vertAlign w:val="superscript"/>
        </w:rPr>
        <w:t>171</w:t>
      </w:r>
    </w:p>
    <w:p w14:paraId="519E7151" w14:textId="77777777" w:rsidR="00DD4420" w:rsidRPr="00E507D2" w:rsidRDefault="00000000" w:rsidP="00F72BD2">
      <w:pPr>
        <w:pStyle w:val="Heading5"/>
        <w:spacing w:before="0" w:after="240"/>
        <w:ind w:left="0"/>
      </w:pPr>
      <w:r w:rsidRPr="00E507D2">
        <w:rPr>
          <w:spacing w:val="-2"/>
        </w:rPr>
        <w:t>YUKON</w:t>
      </w:r>
    </w:p>
    <w:p w14:paraId="466E03AC" w14:textId="77777777" w:rsidR="00DD4420" w:rsidRPr="00E507D2" w:rsidRDefault="00000000" w:rsidP="00F72BD2">
      <w:pPr>
        <w:pStyle w:val="Heading8"/>
        <w:spacing w:before="0" w:after="240"/>
        <w:ind w:left="0"/>
      </w:pPr>
      <w:r w:rsidRPr="00E507D2">
        <w:rPr>
          <w:spacing w:val="-2"/>
        </w:rPr>
        <w:t>Environment</w:t>
      </w:r>
      <w:r w:rsidRPr="00E507D2">
        <w:rPr>
          <w:spacing w:val="6"/>
        </w:rPr>
        <w:t xml:space="preserve"> </w:t>
      </w:r>
      <w:r w:rsidRPr="00E507D2">
        <w:rPr>
          <w:spacing w:val="-5"/>
        </w:rPr>
        <w:t>Act</w:t>
      </w:r>
    </w:p>
    <w:p w14:paraId="3228FD16" w14:textId="4CE6CB5E" w:rsidR="00DD4420" w:rsidRPr="00E507D2" w:rsidRDefault="00000000" w:rsidP="00F72BD2">
      <w:pPr>
        <w:pStyle w:val="BodyText"/>
        <w:spacing w:after="240"/>
      </w:pPr>
      <w:r w:rsidRPr="00E507D2">
        <w:t>S.6.</w:t>
      </w:r>
      <w:r w:rsidRPr="00E507D2">
        <w:rPr>
          <w:spacing w:val="-7"/>
        </w:rPr>
        <w:t xml:space="preserve"> </w:t>
      </w:r>
      <w:r w:rsidRPr="00E507D2">
        <w:t>The</w:t>
      </w:r>
      <w:r w:rsidRPr="00E507D2">
        <w:rPr>
          <w:spacing w:val="-5"/>
        </w:rPr>
        <w:t xml:space="preserve"> </w:t>
      </w:r>
      <w:r w:rsidRPr="00E507D2">
        <w:t>people</w:t>
      </w:r>
      <w:r w:rsidRPr="00E507D2">
        <w:rPr>
          <w:spacing w:val="-6"/>
        </w:rPr>
        <w:t xml:space="preserve"> </w:t>
      </w:r>
      <w:r w:rsidRPr="00E507D2">
        <w:t>of</w:t>
      </w:r>
      <w:r w:rsidRPr="00E507D2">
        <w:rPr>
          <w:spacing w:val="-4"/>
        </w:rPr>
        <w:t xml:space="preserve"> </w:t>
      </w:r>
      <w:r w:rsidRPr="00E507D2">
        <w:t>the</w:t>
      </w:r>
      <w:r w:rsidRPr="00E507D2">
        <w:rPr>
          <w:spacing w:val="-5"/>
        </w:rPr>
        <w:t xml:space="preserve"> </w:t>
      </w:r>
      <w:r w:rsidRPr="00E507D2">
        <w:t>Yukon</w:t>
      </w:r>
      <w:r w:rsidRPr="00E507D2">
        <w:rPr>
          <w:spacing w:val="-5"/>
        </w:rPr>
        <w:t xml:space="preserve"> </w:t>
      </w:r>
      <w:r w:rsidRPr="00E507D2">
        <w:t>have</w:t>
      </w:r>
      <w:r w:rsidRPr="00E507D2">
        <w:rPr>
          <w:spacing w:val="-5"/>
        </w:rPr>
        <w:t xml:space="preserve"> </w:t>
      </w:r>
      <w:r w:rsidRPr="00E507D2">
        <w:t>the</w:t>
      </w:r>
      <w:r w:rsidRPr="00E507D2">
        <w:rPr>
          <w:spacing w:val="-6"/>
        </w:rPr>
        <w:t xml:space="preserve"> </w:t>
      </w:r>
      <w:r w:rsidRPr="00E507D2">
        <w:t>right</w:t>
      </w:r>
      <w:r w:rsidRPr="00E507D2">
        <w:rPr>
          <w:spacing w:val="-4"/>
        </w:rPr>
        <w:t xml:space="preserve"> </w:t>
      </w:r>
      <w:r w:rsidRPr="00E507D2">
        <w:t>to</w:t>
      </w:r>
      <w:r w:rsidRPr="00E507D2">
        <w:rPr>
          <w:spacing w:val="-5"/>
        </w:rPr>
        <w:t xml:space="preserve"> </w:t>
      </w:r>
      <w:r w:rsidRPr="00E507D2">
        <w:rPr>
          <w:spacing w:val="-10"/>
        </w:rPr>
        <w:t>a</w:t>
      </w:r>
      <w:r w:rsidR="00A871DF">
        <w:t xml:space="preserve"> </w:t>
      </w:r>
      <w:r w:rsidRPr="00E507D2">
        <w:t>healthful</w:t>
      </w:r>
      <w:r w:rsidRPr="00E507D2">
        <w:rPr>
          <w:spacing w:val="-5"/>
        </w:rPr>
        <w:t xml:space="preserve"> </w:t>
      </w:r>
      <w:r w:rsidRPr="00E507D2">
        <w:t>natural</w:t>
      </w:r>
      <w:r w:rsidRPr="00E507D2">
        <w:rPr>
          <w:spacing w:val="-5"/>
        </w:rPr>
        <w:t xml:space="preserve"> </w:t>
      </w:r>
      <w:r w:rsidRPr="00E507D2">
        <w:rPr>
          <w:spacing w:val="-2"/>
        </w:rPr>
        <w:t>environment.</w:t>
      </w:r>
      <w:r w:rsidRPr="00E507D2">
        <w:rPr>
          <w:spacing w:val="-2"/>
          <w:vertAlign w:val="superscript"/>
        </w:rPr>
        <w:t>9</w:t>
      </w:r>
    </w:p>
    <w:p w14:paraId="698203BD" w14:textId="77777777" w:rsidR="00DD4420" w:rsidRPr="00E507D2" w:rsidRDefault="00000000" w:rsidP="00F72BD2">
      <w:pPr>
        <w:pStyle w:val="Heading5"/>
        <w:spacing w:before="0" w:after="240"/>
        <w:ind w:left="0"/>
      </w:pPr>
      <w:r w:rsidRPr="00E507D2">
        <w:t>NORTHWEST</w:t>
      </w:r>
      <w:r w:rsidRPr="00E507D2">
        <w:rPr>
          <w:spacing w:val="-10"/>
        </w:rPr>
        <w:t xml:space="preserve"> </w:t>
      </w:r>
      <w:r w:rsidRPr="00E507D2">
        <w:rPr>
          <w:spacing w:val="-2"/>
        </w:rPr>
        <w:t>TERRITORIES</w:t>
      </w:r>
    </w:p>
    <w:p w14:paraId="3BD66631" w14:textId="77777777" w:rsidR="00DD4420" w:rsidRPr="00E507D2" w:rsidRDefault="00000000" w:rsidP="00F72BD2">
      <w:pPr>
        <w:pStyle w:val="Heading8"/>
        <w:spacing w:before="0" w:after="240"/>
        <w:ind w:left="0"/>
      </w:pPr>
      <w:r w:rsidRPr="00E507D2">
        <w:t>Environmental</w:t>
      </w:r>
      <w:r w:rsidRPr="00E507D2">
        <w:rPr>
          <w:spacing w:val="-14"/>
        </w:rPr>
        <w:t xml:space="preserve"> </w:t>
      </w:r>
      <w:r w:rsidRPr="00E507D2">
        <w:t>Rights</w:t>
      </w:r>
      <w:r w:rsidRPr="00E507D2">
        <w:rPr>
          <w:spacing w:val="-13"/>
        </w:rPr>
        <w:t xml:space="preserve"> </w:t>
      </w:r>
      <w:r w:rsidRPr="00E507D2">
        <w:rPr>
          <w:spacing w:val="-5"/>
        </w:rPr>
        <w:t>Act</w:t>
      </w:r>
    </w:p>
    <w:p w14:paraId="2B1B3B4C" w14:textId="77777777" w:rsidR="00DD4420" w:rsidRPr="00E507D2" w:rsidRDefault="00000000" w:rsidP="00F72BD2">
      <w:pPr>
        <w:pStyle w:val="BodyText"/>
        <w:spacing w:after="240"/>
      </w:pPr>
      <w:r w:rsidRPr="00E507D2">
        <w:t>S.2.</w:t>
      </w:r>
      <w:r w:rsidRPr="00E507D2">
        <w:rPr>
          <w:spacing w:val="-3"/>
        </w:rPr>
        <w:t xml:space="preserve"> </w:t>
      </w:r>
      <w:r w:rsidRPr="00E507D2">
        <w:t>The</w:t>
      </w:r>
      <w:r w:rsidRPr="00E507D2">
        <w:rPr>
          <w:spacing w:val="-1"/>
        </w:rPr>
        <w:t xml:space="preserve"> </w:t>
      </w:r>
      <w:r w:rsidRPr="00E507D2">
        <w:t>purposes of</w:t>
      </w:r>
      <w:r w:rsidRPr="00E507D2">
        <w:rPr>
          <w:spacing w:val="-1"/>
        </w:rPr>
        <w:t xml:space="preserve"> </w:t>
      </w:r>
      <w:r w:rsidRPr="00E507D2">
        <w:t xml:space="preserve">this Act </w:t>
      </w:r>
      <w:proofErr w:type="gramStart"/>
      <w:r w:rsidRPr="00E507D2">
        <w:rPr>
          <w:spacing w:val="-5"/>
        </w:rPr>
        <w:t>are</w:t>
      </w:r>
      <w:proofErr w:type="gramEnd"/>
    </w:p>
    <w:p w14:paraId="4EBE8FC0" w14:textId="77777777" w:rsidR="00DD4420" w:rsidRPr="00E507D2" w:rsidRDefault="00000000" w:rsidP="00A871DF">
      <w:pPr>
        <w:pStyle w:val="ListParagraph"/>
        <w:numPr>
          <w:ilvl w:val="0"/>
          <w:numId w:val="38"/>
        </w:numPr>
        <w:tabs>
          <w:tab w:val="left" w:pos="1267"/>
          <w:tab w:val="left" w:pos="1270"/>
        </w:tabs>
        <w:spacing w:before="0" w:after="240"/>
        <w:ind w:left="709" w:hanging="425"/>
      </w:pPr>
      <w:r w:rsidRPr="00E507D2">
        <w:t>to</w:t>
      </w:r>
      <w:r w:rsidRPr="00E507D2">
        <w:rPr>
          <w:spacing w:val="-7"/>
        </w:rPr>
        <w:t xml:space="preserve"> </w:t>
      </w:r>
      <w:r w:rsidRPr="00E507D2">
        <w:t>protect</w:t>
      </w:r>
      <w:r w:rsidRPr="00E507D2">
        <w:rPr>
          <w:spacing w:val="-6"/>
        </w:rPr>
        <w:t xml:space="preserve"> </w:t>
      </w:r>
      <w:r w:rsidRPr="00E507D2">
        <w:t>the</w:t>
      </w:r>
      <w:r w:rsidRPr="00E507D2">
        <w:rPr>
          <w:spacing w:val="-7"/>
        </w:rPr>
        <w:t xml:space="preserve"> </w:t>
      </w:r>
      <w:r w:rsidRPr="00E507D2">
        <w:t>right</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t>people</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 xml:space="preserve">Northwest Territories to a healthy </w:t>
      </w:r>
      <w:proofErr w:type="gramStart"/>
      <w:r w:rsidRPr="00E507D2">
        <w:t>environment;</w:t>
      </w:r>
      <w:proofErr w:type="gramEnd"/>
    </w:p>
    <w:p w14:paraId="7F9D9AFA" w14:textId="77777777" w:rsidR="00DD4420" w:rsidRPr="00E507D2" w:rsidRDefault="00000000" w:rsidP="00A871DF">
      <w:pPr>
        <w:pStyle w:val="ListParagraph"/>
        <w:numPr>
          <w:ilvl w:val="0"/>
          <w:numId w:val="38"/>
        </w:numPr>
        <w:tabs>
          <w:tab w:val="left" w:pos="1267"/>
          <w:tab w:val="left" w:pos="1270"/>
        </w:tabs>
        <w:spacing w:before="0" w:after="240"/>
        <w:ind w:left="709" w:hanging="425"/>
      </w:pPr>
      <w:r w:rsidRPr="00E507D2">
        <w:t>to provide the people of the Northwest Territories with tools to exercise their right to protect the integrity,</w:t>
      </w:r>
      <w:r w:rsidRPr="00E507D2">
        <w:rPr>
          <w:spacing w:val="-13"/>
        </w:rPr>
        <w:t xml:space="preserve"> </w:t>
      </w:r>
      <w:r w:rsidRPr="00E507D2">
        <w:t>biological</w:t>
      </w:r>
      <w:r w:rsidRPr="00E507D2">
        <w:rPr>
          <w:spacing w:val="-12"/>
        </w:rPr>
        <w:t xml:space="preserve"> </w:t>
      </w:r>
      <w:r w:rsidRPr="00E507D2">
        <w:t>diversity</w:t>
      </w:r>
      <w:r w:rsidRPr="00E507D2">
        <w:rPr>
          <w:spacing w:val="-13"/>
        </w:rPr>
        <w:t xml:space="preserve"> </w:t>
      </w:r>
      <w:r w:rsidRPr="00E507D2">
        <w:t>and</w:t>
      </w:r>
      <w:r w:rsidRPr="00E507D2">
        <w:rPr>
          <w:spacing w:val="-12"/>
        </w:rPr>
        <w:t xml:space="preserve"> </w:t>
      </w:r>
      <w:r w:rsidRPr="00E507D2">
        <w:t>productivity</w:t>
      </w:r>
      <w:r w:rsidRPr="00E507D2">
        <w:rPr>
          <w:spacing w:val="-13"/>
        </w:rPr>
        <w:t xml:space="preserve"> </w:t>
      </w:r>
      <w:r w:rsidRPr="00E507D2">
        <w:t>of</w:t>
      </w:r>
      <w:r w:rsidRPr="00E507D2">
        <w:rPr>
          <w:spacing w:val="-12"/>
        </w:rPr>
        <w:t xml:space="preserve"> </w:t>
      </w:r>
      <w:r w:rsidRPr="00E507D2">
        <w:t xml:space="preserve">the ecosystems in the Northwest </w:t>
      </w:r>
      <w:proofErr w:type="gramStart"/>
      <w:r w:rsidRPr="00E507D2">
        <w:t>Territories;</w:t>
      </w:r>
      <w:proofErr w:type="gramEnd"/>
    </w:p>
    <w:p w14:paraId="5C4F6E0B" w14:textId="77777777" w:rsidR="00DD4420" w:rsidRPr="00E507D2" w:rsidRDefault="00000000" w:rsidP="00A871DF">
      <w:pPr>
        <w:pStyle w:val="ListParagraph"/>
        <w:numPr>
          <w:ilvl w:val="0"/>
          <w:numId w:val="38"/>
        </w:numPr>
        <w:tabs>
          <w:tab w:val="left" w:pos="1267"/>
          <w:tab w:val="left" w:pos="1270"/>
        </w:tabs>
        <w:spacing w:before="0" w:after="240"/>
        <w:ind w:left="709" w:hanging="425"/>
      </w:pPr>
      <w:r w:rsidRPr="00E507D2">
        <w:t>to ensure that the Government of the Northwest Territories carries out its responsibility, within its jurisdiction,</w:t>
      </w:r>
      <w:r w:rsidRPr="00E507D2">
        <w:rPr>
          <w:spacing w:val="-10"/>
        </w:rPr>
        <w:t xml:space="preserve"> </w:t>
      </w:r>
      <w:r w:rsidRPr="00E507D2">
        <w:t>to</w:t>
      </w:r>
      <w:r w:rsidRPr="00E507D2">
        <w:rPr>
          <w:spacing w:val="-11"/>
        </w:rPr>
        <w:t xml:space="preserve"> </w:t>
      </w:r>
      <w:r w:rsidRPr="00E507D2">
        <w:t>protect</w:t>
      </w:r>
      <w:r w:rsidRPr="00E507D2">
        <w:rPr>
          <w:spacing w:val="-10"/>
        </w:rPr>
        <w:t xml:space="preserve"> </w:t>
      </w:r>
      <w:r w:rsidRPr="00E507D2">
        <w:t>the</w:t>
      </w:r>
      <w:r w:rsidRPr="00E507D2">
        <w:rPr>
          <w:spacing w:val="-11"/>
        </w:rPr>
        <w:t xml:space="preserve"> </w:t>
      </w:r>
      <w:r w:rsidRPr="00E507D2">
        <w:t>environmental</w:t>
      </w:r>
      <w:r w:rsidRPr="00E507D2">
        <w:rPr>
          <w:spacing w:val="-10"/>
        </w:rPr>
        <w:t xml:space="preserve"> </w:t>
      </w:r>
      <w:r w:rsidRPr="00E507D2">
        <w:t>rights</w:t>
      </w:r>
      <w:r w:rsidRPr="00E507D2">
        <w:rPr>
          <w:spacing w:val="-10"/>
        </w:rPr>
        <w:t xml:space="preserve"> </w:t>
      </w:r>
      <w:r w:rsidRPr="00E507D2">
        <w:t>of the people of the Northwest Territories; and</w:t>
      </w:r>
    </w:p>
    <w:p w14:paraId="6E3D7456" w14:textId="77777777" w:rsidR="00DD4420" w:rsidRPr="00E507D2" w:rsidRDefault="00000000" w:rsidP="00A871DF">
      <w:pPr>
        <w:pStyle w:val="ListParagraph"/>
        <w:numPr>
          <w:ilvl w:val="0"/>
          <w:numId w:val="38"/>
        </w:numPr>
        <w:tabs>
          <w:tab w:val="left" w:pos="1267"/>
          <w:tab w:val="left" w:pos="1270"/>
        </w:tabs>
        <w:spacing w:before="0" w:after="240"/>
        <w:ind w:left="709" w:hanging="425"/>
      </w:pPr>
      <w:r w:rsidRPr="00E507D2">
        <w:t>to ensure that the Government of the Northwest Territories carries out its responsibility to make environmental</w:t>
      </w:r>
      <w:r w:rsidRPr="00E507D2">
        <w:rPr>
          <w:spacing w:val="-13"/>
        </w:rPr>
        <w:t xml:space="preserve"> </w:t>
      </w:r>
      <w:r w:rsidRPr="00E507D2">
        <w:t>information</w:t>
      </w:r>
      <w:r w:rsidRPr="00E507D2">
        <w:rPr>
          <w:spacing w:val="-12"/>
        </w:rPr>
        <w:t xml:space="preserve"> </w:t>
      </w:r>
      <w:r w:rsidRPr="00E507D2">
        <w:t>accessible</w:t>
      </w:r>
      <w:r w:rsidRPr="00E507D2">
        <w:rPr>
          <w:spacing w:val="-13"/>
        </w:rPr>
        <w:t xml:space="preserve"> </w:t>
      </w:r>
      <w:r w:rsidRPr="00E507D2">
        <w:t>to</w:t>
      </w:r>
      <w:r w:rsidRPr="00E507D2">
        <w:rPr>
          <w:spacing w:val="-12"/>
        </w:rPr>
        <w:t xml:space="preserve"> </w:t>
      </w:r>
      <w:r w:rsidRPr="00E507D2">
        <w:t>the</w:t>
      </w:r>
      <w:r w:rsidRPr="00E507D2">
        <w:rPr>
          <w:spacing w:val="-13"/>
        </w:rPr>
        <w:t xml:space="preserve"> </w:t>
      </w:r>
      <w:r w:rsidRPr="00E507D2">
        <w:t xml:space="preserve">public in a reasonable, timely, culturally </w:t>
      </w:r>
      <w:proofErr w:type="gramStart"/>
      <w:r w:rsidRPr="00E507D2">
        <w:t>appropriate</w:t>
      </w:r>
      <w:proofErr w:type="gramEnd"/>
      <w:r w:rsidRPr="00E507D2">
        <w:t xml:space="preserve"> and affordable manner.</w:t>
      </w:r>
      <w:r w:rsidRPr="00E507D2">
        <w:rPr>
          <w:vertAlign w:val="superscript"/>
        </w:rPr>
        <w:t>172</w:t>
      </w:r>
    </w:p>
    <w:p w14:paraId="46A4E700" w14:textId="0D83D752" w:rsidR="00DD4420" w:rsidRPr="00E507D2" w:rsidRDefault="00000000" w:rsidP="00F72BD2">
      <w:pPr>
        <w:pStyle w:val="Heading5"/>
        <w:spacing w:before="0" w:after="240"/>
        <w:ind w:left="0"/>
      </w:pPr>
      <w:r w:rsidRPr="00E507D2">
        <w:rPr>
          <w:spacing w:val="-2"/>
        </w:rPr>
        <w:lastRenderedPageBreak/>
        <w:t>BOLIVIA</w:t>
      </w:r>
    </w:p>
    <w:p w14:paraId="3F3ECA3C" w14:textId="77777777" w:rsidR="00DD4420" w:rsidRPr="00E507D2" w:rsidRDefault="00000000" w:rsidP="00F72BD2">
      <w:pPr>
        <w:pStyle w:val="Heading8"/>
        <w:spacing w:before="0" w:after="240"/>
        <w:ind w:left="0"/>
      </w:pPr>
      <w:r w:rsidRPr="00E507D2">
        <w:rPr>
          <w:spacing w:val="-2"/>
        </w:rPr>
        <w:t>Constitution</w:t>
      </w:r>
      <w:r w:rsidRPr="00E507D2">
        <w:rPr>
          <w:spacing w:val="1"/>
        </w:rPr>
        <w:t xml:space="preserve"> </w:t>
      </w:r>
      <w:r w:rsidRPr="00E507D2">
        <w:rPr>
          <w:spacing w:val="-2"/>
        </w:rPr>
        <w:t>Article</w:t>
      </w:r>
      <w:r w:rsidRPr="00E507D2">
        <w:rPr>
          <w:spacing w:val="2"/>
        </w:rPr>
        <w:t xml:space="preserve"> </w:t>
      </w:r>
      <w:r w:rsidRPr="00E507D2">
        <w:rPr>
          <w:spacing w:val="-5"/>
        </w:rPr>
        <w:t>33</w:t>
      </w:r>
    </w:p>
    <w:p w14:paraId="66E13477" w14:textId="77777777" w:rsidR="00DD4420" w:rsidRPr="00E507D2" w:rsidRDefault="00000000" w:rsidP="00F72BD2">
      <w:pPr>
        <w:pStyle w:val="BodyText"/>
        <w:spacing w:after="240"/>
      </w:pPr>
      <w:r w:rsidRPr="00E507D2">
        <w:t>Everyone has the right to a healthy, protected, and balanced environment. The exercise of this right must be</w:t>
      </w:r>
      <w:r w:rsidRPr="00E507D2">
        <w:rPr>
          <w:spacing w:val="-9"/>
        </w:rPr>
        <w:t xml:space="preserve"> </w:t>
      </w:r>
      <w:r w:rsidRPr="00E507D2">
        <w:t>granted</w:t>
      </w:r>
      <w:r w:rsidRPr="00E507D2">
        <w:rPr>
          <w:spacing w:val="-8"/>
        </w:rPr>
        <w:t xml:space="preserve"> </w:t>
      </w:r>
      <w:r w:rsidRPr="00E507D2">
        <w:t>to</w:t>
      </w:r>
      <w:r w:rsidRPr="00E507D2">
        <w:rPr>
          <w:spacing w:val="-9"/>
        </w:rPr>
        <w:t xml:space="preserve"> </w:t>
      </w:r>
      <w:r w:rsidRPr="00E507D2">
        <w:t>individuals</w:t>
      </w:r>
      <w:r w:rsidRPr="00E507D2">
        <w:rPr>
          <w:spacing w:val="-8"/>
        </w:rPr>
        <w:t xml:space="preserve"> </w:t>
      </w:r>
      <w:r w:rsidRPr="00E507D2">
        <w:t>and</w:t>
      </w:r>
      <w:r w:rsidRPr="00E507D2">
        <w:rPr>
          <w:spacing w:val="-8"/>
        </w:rPr>
        <w:t xml:space="preserve"> </w:t>
      </w:r>
      <w:r w:rsidRPr="00E507D2">
        <w:t>collectives</w:t>
      </w:r>
      <w:r w:rsidRPr="00E507D2">
        <w:rPr>
          <w:spacing w:val="-8"/>
        </w:rPr>
        <w:t xml:space="preserve"> </w:t>
      </w:r>
      <w:r w:rsidRPr="00E507D2">
        <w:t>of</w:t>
      </w:r>
      <w:r w:rsidRPr="00E507D2">
        <w:rPr>
          <w:spacing w:val="-8"/>
        </w:rPr>
        <w:t xml:space="preserve"> </w:t>
      </w:r>
      <w:r w:rsidRPr="00E507D2">
        <w:t>present</w:t>
      </w:r>
      <w:r w:rsidRPr="00E507D2">
        <w:rPr>
          <w:spacing w:val="-8"/>
        </w:rPr>
        <w:t xml:space="preserve"> </w:t>
      </w:r>
      <w:r w:rsidRPr="00E507D2">
        <w:t>and future generations, as well as to other living things, so they may develop in a normal and permanent way.</w:t>
      </w:r>
    </w:p>
    <w:p w14:paraId="68A69CCF" w14:textId="77777777" w:rsidR="00DD4420" w:rsidRPr="00E507D2" w:rsidRDefault="00000000" w:rsidP="00F72BD2">
      <w:pPr>
        <w:pStyle w:val="Heading8"/>
        <w:spacing w:before="0" w:after="240"/>
        <w:ind w:left="0"/>
      </w:pPr>
      <w:r w:rsidRPr="00E507D2">
        <w:t>Article</w:t>
      </w:r>
      <w:r w:rsidRPr="00E507D2">
        <w:rPr>
          <w:spacing w:val="-14"/>
        </w:rPr>
        <w:t xml:space="preserve"> </w:t>
      </w:r>
      <w:r w:rsidRPr="00E507D2">
        <w:rPr>
          <w:spacing w:val="-5"/>
        </w:rPr>
        <w:t>34</w:t>
      </w:r>
    </w:p>
    <w:p w14:paraId="0F6215CC" w14:textId="32017868" w:rsidR="00DD4420" w:rsidRPr="00E507D2" w:rsidRDefault="00000000" w:rsidP="00F72BD2">
      <w:pPr>
        <w:pStyle w:val="BodyText"/>
        <w:spacing w:after="240"/>
      </w:pPr>
      <w:r w:rsidRPr="00E507D2">
        <w:t>Any person, in his own right or on behalf of a collective,</w:t>
      </w:r>
      <w:r w:rsidRPr="00E507D2">
        <w:rPr>
          <w:spacing w:val="-10"/>
        </w:rPr>
        <w:t xml:space="preserve"> </w:t>
      </w:r>
      <w:r w:rsidRPr="00E507D2">
        <w:t>is</w:t>
      </w:r>
      <w:r w:rsidRPr="00E507D2">
        <w:rPr>
          <w:spacing w:val="-10"/>
        </w:rPr>
        <w:t xml:space="preserve"> </w:t>
      </w:r>
      <w:r w:rsidRPr="00E507D2">
        <w:t>authorized</w:t>
      </w:r>
      <w:r w:rsidRPr="00E507D2">
        <w:rPr>
          <w:spacing w:val="-10"/>
        </w:rPr>
        <w:t xml:space="preserve"> </w:t>
      </w:r>
      <w:r w:rsidRPr="00E507D2">
        <w:t>to</w:t>
      </w:r>
      <w:r w:rsidRPr="00E507D2">
        <w:rPr>
          <w:spacing w:val="-11"/>
        </w:rPr>
        <w:t xml:space="preserve"> </w:t>
      </w:r>
      <w:r w:rsidRPr="00E507D2">
        <w:t>take</w:t>
      </w:r>
      <w:r w:rsidRPr="00E507D2">
        <w:rPr>
          <w:spacing w:val="-11"/>
        </w:rPr>
        <w:t xml:space="preserve"> </w:t>
      </w:r>
      <w:r w:rsidRPr="00E507D2">
        <w:t>legal</w:t>
      </w:r>
      <w:r w:rsidRPr="00E507D2">
        <w:rPr>
          <w:spacing w:val="-10"/>
        </w:rPr>
        <w:t xml:space="preserve"> </w:t>
      </w:r>
      <w:r w:rsidRPr="00E507D2">
        <w:t>action</w:t>
      </w:r>
      <w:r w:rsidRPr="00E507D2">
        <w:rPr>
          <w:spacing w:val="-10"/>
        </w:rPr>
        <w:t xml:space="preserve"> </w:t>
      </w:r>
      <w:r w:rsidRPr="00E507D2">
        <w:t>in</w:t>
      </w:r>
      <w:r w:rsidRPr="00E507D2">
        <w:rPr>
          <w:spacing w:val="-10"/>
        </w:rPr>
        <w:t xml:space="preserve"> </w:t>
      </w:r>
      <w:r w:rsidRPr="00E507D2">
        <w:t>defense of environmental rights, without prejudice to the obligation of public institutions to act on their own in the face of attacks on the environment.</w:t>
      </w:r>
      <w:r w:rsidRPr="00E507D2">
        <w:rPr>
          <w:vertAlign w:val="superscript"/>
        </w:rPr>
        <w:t>173</w:t>
      </w:r>
    </w:p>
    <w:p w14:paraId="40EAE550" w14:textId="77777777" w:rsidR="00DD4420" w:rsidRPr="00E507D2" w:rsidRDefault="00000000" w:rsidP="00F72BD2">
      <w:pPr>
        <w:pStyle w:val="Heading5"/>
        <w:spacing w:before="0" w:after="240"/>
        <w:ind w:left="0"/>
      </w:pPr>
      <w:r w:rsidRPr="00E507D2">
        <w:rPr>
          <w:spacing w:val="-4"/>
        </w:rPr>
        <w:t>COSTA</w:t>
      </w:r>
      <w:r w:rsidRPr="00E507D2">
        <w:rPr>
          <w:spacing w:val="-6"/>
        </w:rPr>
        <w:t xml:space="preserve"> </w:t>
      </w:r>
      <w:r w:rsidRPr="00E507D2">
        <w:rPr>
          <w:spacing w:val="-4"/>
        </w:rPr>
        <w:t>RICA</w:t>
      </w:r>
    </w:p>
    <w:p w14:paraId="0E6BFC5E" w14:textId="77777777" w:rsidR="00DD4420" w:rsidRPr="00E507D2" w:rsidRDefault="00000000" w:rsidP="00F72BD2">
      <w:pPr>
        <w:pStyle w:val="Heading8"/>
        <w:spacing w:before="0" w:after="240"/>
        <w:ind w:left="0"/>
      </w:pPr>
      <w:r w:rsidRPr="00E507D2">
        <w:rPr>
          <w:spacing w:val="-2"/>
        </w:rPr>
        <w:t>Constitution</w:t>
      </w:r>
      <w:r w:rsidRPr="00E507D2">
        <w:rPr>
          <w:spacing w:val="1"/>
        </w:rPr>
        <w:t xml:space="preserve"> </w:t>
      </w:r>
      <w:r w:rsidRPr="00E507D2">
        <w:rPr>
          <w:spacing w:val="-2"/>
        </w:rPr>
        <w:t>Article</w:t>
      </w:r>
      <w:r w:rsidRPr="00E507D2">
        <w:rPr>
          <w:spacing w:val="2"/>
        </w:rPr>
        <w:t xml:space="preserve"> </w:t>
      </w:r>
      <w:r w:rsidRPr="00E507D2">
        <w:rPr>
          <w:spacing w:val="-5"/>
        </w:rPr>
        <w:t>50</w:t>
      </w:r>
    </w:p>
    <w:p w14:paraId="5FBD4E81" w14:textId="77777777" w:rsidR="00DD4420" w:rsidRPr="00E507D2" w:rsidRDefault="00000000" w:rsidP="00F72BD2">
      <w:pPr>
        <w:pStyle w:val="BodyText"/>
        <w:spacing w:after="240"/>
      </w:pPr>
      <w:r w:rsidRPr="00E507D2">
        <w:t>The</w:t>
      </w:r>
      <w:r w:rsidRPr="00E507D2">
        <w:rPr>
          <w:spacing w:val="-8"/>
        </w:rPr>
        <w:t xml:space="preserve"> </w:t>
      </w:r>
      <w:r w:rsidRPr="00E507D2">
        <w:t>State</w:t>
      </w:r>
      <w:r w:rsidRPr="00E507D2">
        <w:rPr>
          <w:spacing w:val="-8"/>
        </w:rPr>
        <w:t xml:space="preserve"> </w:t>
      </w:r>
      <w:r w:rsidRPr="00E507D2">
        <w:t>will</w:t>
      </w:r>
      <w:r w:rsidRPr="00E507D2">
        <w:rPr>
          <w:spacing w:val="-7"/>
        </w:rPr>
        <w:t xml:space="preserve"> </w:t>
      </w:r>
      <w:r w:rsidRPr="00E507D2">
        <w:t>procure</w:t>
      </w:r>
      <w:r w:rsidRPr="00E507D2">
        <w:rPr>
          <w:spacing w:val="-8"/>
        </w:rPr>
        <w:t xml:space="preserve"> </w:t>
      </w:r>
      <w:r w:rsidRPr="00E507D2">
        <w:t>the</w:t>
      </w:r>
      <w:r w:rsidRPr="00E507D2">
        <w:rPr>
          <w:spacing w:val="-8"/>
        </w:rPr>
        <w:t xml:space="preserve"> </w:t>
      </w:r>
      <w:r w:rsidRPr="00E507D2">
        <w:t>greatest</w:t>
      </w:r>
      <w:r w:rsidRPr="00E507D2">
        <w:rPr>
          <w:spacing w:val="-7"/>
        </w:rPr>
        <w:t xml:space="preserve"> </w:t>
      </w:r>
      <w:r w:rsidRPr="00E507D2">
        <w:t>well-being</w:t>
      </w:r>
      <w:r w:rsidRPr="00E507D2">
        <w:rPr>
          <w:spacing w:val="-7"/>
        </w:rPr>
        <w:t xml:space="preserve"> </w:t>
      </w:r>
      <w:r w:rsidRPr="00E507D2">
        <w:t>to</w:t>
      </w:r>
      <w:r w:rsidRPr="00E507D2">
        <w:rPr>
          <w:spacing w:val="-8"/>
        </w:rPr>
        <w:t xml:space="preserve"> </w:t>
      </w:r>
      <w:r w:rsidRPr="00E507D2">
        <w:t>all</w:t>
      </w:r>
      <w:r w:rsidRPr="00E507D2">
        <w:rPr>
          <w:spacing w:val="-7"/>
        </w:rPr>
        <w:t xml:space="preserve"> </w:t>
      </w:r>
      <w:r w:rsidRPr="00E507D2">
        <w:t xml:space="preserve">the inhabitants of the country, organizing and stimulating production and the most adequate distribution of </w:t>
      </w:r>
      <w:proofErr w:type="gramStart"/>
      <w:r w:rsidRPr="00E507D2">
        <w:t xml:space="preserve">the </w:t>
      </w:r>
      <w:r w:rsidRPr="00E507D2">
        <w:rPr>
          <w:spacing w:val="-2"/>
        </w:rPr>
        <w:t>wealth</w:t>
      </w:r>
      <w:proofErr w:type="gramEnd"/>
      <w:r w:rsidRPr="00E507D2">
        <w:rPr>
          <w:spacing w:val="-2"/>
        </w:rPr>
        <w:t>.</w:t>
      </w:r>
    </w:p>
    <w:p w14:paraId="7C799914" w14:textId="77777777" w:rsidR="00DD4420" w:rsidRPr="00E507D2" w:rsidRDefault="00000000" w:rsidP="00F72BD2">
      <w:pPr>
        <w:pStyle w:val="BodyText"/>
        <w:spacing w:after="240"/>
      </w:pPr>
      <w:r w:rsidRPr="00E507D2">
        <w:t xml:space="preserve">All </w:t>
      </w:r>
      <w:proofErr w:type="gramStart"/>
      <w:r w:rsidRPr="00E507D2">
        <w:t>persons</w:t>
      </w:r>
      <w:proofErr w:type="gramEnd"/>
      <w:r w:rsidRPr="00E507D2">
        <w:t xml:space="preserve"> have the right to a healthy and ecologically balanced</w:t>
      </w:r>
      <w:r w:rsidRPr="00E507D2">
        <w:rPr>
          <w:spacing w:val="-10"/>
        </w:rPr>
        <w:t xml:space="preserve"> </w:t>
      </w:r>
      <w:r w:rsidRPr="00E507D2">
        <w:t>environment.</w:t>
      </w:r>
      <w:r w:rsidRPr="00E507D2">
        <w:rPr>
          <w:spacing w:val="-10"/>
        </w:rPr>
        <w:t xml:space="preserve"> </w:t>
      </w:r>
      <w:r w:rsidRPr="00E507D2">
        <w:t>For</w:t>
      </w:r>
      <w:r w:rsidRPr="00E507D2">
        <w:rPr>
          <w:spacing w:val="-10"/>
        </w:rPr>
        <w:t xml:space="preserve"> </w:t>
      </w:r>
      <w:r w:rsidRPr="00E507D2">
        <w:t>that,</w:t>
      </w:r>
      <w:r w:rsidRPr="00E507D2">
        <w:rPr>
          <w:spacing w:val="-10"/>
        </w:rPr>
        <w:t xml:space="preserve"> </w:t>
      </w:r>
      <w:r w:rsidRPr="00E507D2">
        <w:t>they</w:t>
      </w:r>
      <w:r w:rsidRPr="00E507D2">
        <w:rPr>
          <w:spacing w:val="-10"/>
        </w:rPr>
        <w:t xml:space="preserve"> </w:t>
      </w:r>
      <w:r w:rsidRPr="00E507D2">
        <w:t>are</w:t>
      </w:r>
      <w:r w:rsidRPr="00E507D2">
        <w:rPr>
          <w:spacing w:val="-10"/>
        </w:rPr>
        <w:t xml:space="preserve"> </w:t>
      </w:r>
      <w:r w:rsidRPr="00E507D2">
        <w:t>legitimated</w:t>
      </w:r>
      <w:r w:rsidRPr="00E507D2">
        <w:rPr>
          <w:spacing w:val="-10"/>
        </w:rPr>
        <w:t xml:space="preserve"> </w:t>
      </w:r>
      <w:r w:rsidRPr="00E507D2">
        <w:t>to denounce the acts that infringe this right and to claim reparation for the damage caused.</w:t>
      </w:r>
    </w:p>
    <w:p w14:paraId="5FF29BE2" w14:textId="77777777" w:rsidR="00DD4420" w:rsidRPr="00E507D2" w:rsidRDefault="00000000" w:rsidP="00F72BD2">
      <w:pPr>
        <w:pStyle w:val="BodyText"/>
        <w:spacing w:after="240"/>
      </w:pPr>
      <w:r w:rsidRPr="00E507D2">
        <w:t>The</w:t>
      </w:r>
      <w:r w:rsidRPr="00E507D2">
        <w:rPr>
          <w:spacing w:val="-9"/>
        </w:rPr>
        <w:t xml:space="preserve"> </w:t>
      </w:r>
      <w:r w:rsidRPr="00E507D2">
        <w:t>State</w:t>
      </w:r>
      <w:r w:rsidRPr="00E507D2">
        <w:rPr>
          <w:spacing w:val="-9"/>
        </w:rPr>
        <w:t xml:space="preserve"> </w:t>
      </w:r>
      <w:r w:rsidRPr="00E507D2">
        <w:t>will</w:t>
      </w:r>
      <w:r w:rsidRPr="00E507D2">
        <w:rPr>
          <w:spacing w:val="-8"/>
        </w:rPr>
        <w:t xml:space="preserve"> </w:t>
      </w:r>
      <w:r w:rsidRPr="00E507D2">
        <w:t>guarantee,</w:t>
      </w:r>
      <w:r w:rsidRPr="00E507D2">
        <w:rPr>
          <w:spacing w:val="-8"/>
        </w:rPr>
        <w:t xml:space="preserve"> </w:t>
      </w:r>
      <w:r w:rsidRPr="00E507D2">
        <w:t>will</w:t>
      </w:r>
      <w:r w:rsidRPr="00E507D2">
        <w:rPr>
          <w:spacing w:val="-8"/>
        </w:rPr>
        <w:t xml:space="preserve"> </w:t>
      </w:r>
      <w:proofErr w:type="gramStart"/>
      <w:r w:rsidRPr="00E507D2">
        <w:t>defend</w:t>
      </w:r>
      <w:proofErr w:type="gramEnd"/>
      <w:r w:rsidRPr="00E507D2">
        <w:rPr>
          <w:spacing w:val="-8"/>
        </w:rPr>
        <w:t xml:space="preserve"> </w:t>
      </w:r>
      <w:r w:rsidRPr="00E507D2">
        <w:t>and</w:t>
      </w:r>
      <w:r w:rsidRPr="00E507D2">
        <w:rPr>
          <w:spacing w:val="-8"/>
        </w:rPr>
        <w:t xml:space="preserve"> </w:t>
      </w:r>
      <w:r w:rsidRPr="00E507D2">
        <w:t>will</w:t>
      </w:r>
      <w:r w:rsidRPr="00E507D2">
        <w:rPr>
          <w:spacing w:val="-8"/>
        </w:rPr>
        <w:t xml:space="preserve"> </w:t>
      </w:r>
      <w:r w:rsidRPr="00E507D2">
        <w:t>preserve this right. The Law will determine the responsibilities and corresponding sanctions.</w:t>
      </w:r>
    </w:p>
    <w:p w14:paraId="5BDFB9F3" w14:textId="7D74FACE" w:rsidR="00DD4420" w:rsidRPr="00A871DF" w:rsidRDefault="00000000" w:rsidP="00F72BD2">
      <w:pPr>
        <w:pStyle w:val="BodyText"/>
        <w:spacing w:after="240"/>
      </w:pPr>
      <w:r w:rsidRPr="00E507D2">
        <w:t xml:space="preserve">Every person has the human, basic and non- renounceable right of access to potable water, as an essential material for life. Water is an asset of the nation, essential to protect such human </w:t>
      </w:r>
      <w:proofErr w:type="gramStart"/>
      <w:r w:rsidRPr="00E507D2">
        <w:t>right</w:t>
      </w:r>
      <w:proofErr w:type="gramEnd"/>
      <w:r w:rsidRPr="00E507D2">
        <w:t xml:space="preserve">. Its use, </w:t>
      </w:r>
      <w:r w:rsidRPr="00E507D2">
        <w:rPr>
          <w:spacing w:val="-2"/>
        </w:rPr>
        <w:t xml:space="preserve">protection, sustainability, </w:t>
      </w:r>
      <w:proofErr w:type="gramStart"/>
      <w:r w:rsidRPr="00E507D2">
        <w:rPr>
          <w:spacing w:val="-2"/>
        </w:rPr>
        <w:t>conservation</w:t>
      </w:r>
      <w:proofErr w:type="gramEnd"/>
      <w:r w:rsidRPr="00E507D2">
        <w:rPr>
          <w:spacing w:val="-2"/>
        </w:rPr>
        <w:t xml:space="preserve"> and exploitation </w:t>
      </w:r>
      <w:r w:rsidRPr="00E507D2">
        <w:t>will be governed by that which the law created for these effects establishes [,] and the supply of potable water</w:t>
      </w:r>
      <w:r w:rsidRPr="00E507D2">
        <w:rPr>
          <w:spacing w:val="-4"/>
        </w:rPr>
        <w:t xml:space="preserve"> </w:t>
      </w:r>
      <w:r w:rsidRPr="00E507D2">
        <w:t>for</w:t>
      </w:r>
      <w:r w:rsidRPr="00E507D2">
        <w:rPr>
          <w:spacing w:val="-4"/>
        </w:rPr>
        <w:t xml:space="preserve"> </w:t>
      </w:r>
      <w:r w:rsidRPr="00E507D2">
        <w:t>consumption</w:t>
      </w:r>
      <w:r w:rsidRPr="00E507D2">
        <w:rPr>
          <w:spacing w:val="-4"/>
        </w:rPr>
        <w:t xml:space="preserve"> </w:t>
      </w:r>
      <w:r w:rsidRPr="00E507D2">
        <w:t>by</w:t>
      </w:r>
      <w:r w:rsidRPr="00E507D2">
        <w:rPr>
          <w:spacing w:val="-4"/>
        </w:rPr>
        <w:t xml:space="preserve"> </w:t>
      </w:r>
      <w:r w:rsidRPr="00E507D2">
        <w:t>persons</w:t>
      </w:r>
      <w:r w:rsidRPr="00E507D2">
        <w:rPr>
          <w:spacing w:val="-4"/>
        </w:rPr>
        <w:t xml:space="preserve"> </w:t>
      </w:r>
      <w:r w:rsidRPr="00E507D2">
        <w:t>and</w:t>
      </w:r>
      <w:r w:rsidRPr="00E507D2">
        <w:rPr>
          <w:spacing w:val="-4"/>
        </w:rPr>
        <w:t xml:space="preserve"> </w:t>
      </w:r>
      <w:r w:rsidRPr="00E507D2">
        <w:t>the</w:t>
      </w:r>
      <w:r w:rsidRPr="00E507D2">
        <w:rPr>
          <w:spacing w:val="-5"/>
        </w:rPr>
        <w:t xml:space="preserve"> </w:t>
      </w:r>
      <w:r w:rsidRPr="00E507D2">
        <w:t>populations will have priority.</w:t>
      </w:r>
      <w:r w:rsidRPr="00E507D2">
        <w:rPr>
          <w:vertAlign w:val="superscript"/>
        </w:rPr>
        <w:t>174</w:t>
      </w:r>
    </w:p>
    <w:p w14:paraId="20E1EA5C" w14:textId="77777777" w:rsidR="00DD4420" w:rsidRPr="00E507D2" w:rsidRDefault="00000000" w:rsidP="00F72BD2">
      <w:pPr>
        <w:pStyle w:val="Heading5"/>
        <w:spacing w:before="0" w:after="240"/>
        <w:ind w:left="0"/>
      </w:pPr>
      <w:bookmarkStart w:id="52" w:name="_bookmark19"/>
      <w:bookmarkEnd w:id="52"/>
      <w:r w:rsidRPr="00E507D2">
        <w:rPr>
          <w:spacing w:val="-2"/>
        </w:rPr>
        <w:t>FINLAND</w:t>
      </w:r>
    </w:p>
    <w:p w14:paraId="132271B0" w14:textId="60A96CAB" w:rsidR="00DD4420" w:rsidRPr="00E507D2" w:rsidRDefault="00000000" w:rsidP="00F72BD2">
      <w:pPr>
        <w:spacing w:after="240"/>
        <w:rPr>
          <w:rFonts w:ascii="Calibri"/>
          <w:b/>
          <w:i/>
        </w:rPr>
      </w:pPr>
      <w:r w:rsidRPr="00E507D2">
        <w:rPr>
          <w:rFonts w:ascii="Calibri"/>
          <w:b/>
          <w:i/>
        </w:rPr>
        <w:t>Constitution</w:t>
      </w:r>
      <w:r w:rsidRPr="00E507D2">
        <w:rPr>
          <w:rFonts w:ascii="Calibri"/>
          <w:b/>
          <w:i/>
          <w:spacing w:val="-11"/>
        </w:rPr>
        <w:t xml:space="preserve"> </w:t>
      </w:r>
      <w:r w:rsidRPr="00E507D2">
        <w:rPr>
          <w:rFonts w:ascii="Calibri"/>
          <w:b/>
          <w:i/>
        </w:rPr>
        <w:t>Section</w:t>
      </w:r>
      <w:r w:rsidRPr="00E507D2">
        <w:rPr>
          <w:rFonts w:ascii="Calibri"/>
          <w:b/>
          <w:i/>
          <w:spacing w:val="-11"/>
        </w:rPr>
        <w:t xml:space="preserve"> </w:t>
      </w:r>
      <w:r w:rsidRPr="00E507D2">
        <w:rPr>
          <w:rFonts w:ascii="Calibri"/>
          <w:b/>
          <w:i/>
        </w:rPr>
        <w:t>20.</w:t>
      </w:r>
      <w:r w:rsidRPr="00E507D2">
        <w:rPr>
          <w:rFonts w:ascii="Calibri"/>
          <w:b/>
          <w:i/>
          <w:spacing w:val="-11"/>
        </w:rPr>
        <w:t xml:space="preserve"> </w:t>
      </w:r>
      <w:r w:rsidRPr="00E507D2">
        <w:rPr>
          <w:rFonts w:ascii="Calibri"/>
          <w:b/>
          <w:i/>
        </w:rPr>
        <w:t>Responsibility</w:t>
      </w:r>
      <w:r w:rsidRPr="00E507D2">
        <w:rPr>
          <w:rFonts w:ascii="Calibri"/>
          <w:b/>
          <w:i/>
          <w:spacing w:val="-11"/>
        </w:rPr>
        <w:t xml:space="preserve"> </w:t>
      </w:r>
      <w:r w:rsidRPr="00E507D2">
        <w:rPr>
          <w:rFonts w:ascii="Calibri"/>
          <w:b/>
          <w:i/>
        </w:rPr>
        <w:t>for</w:t>
      </w:r>
      <w:r w:rsidRPr="00E507D2">
        <w:rPr>
          <w:rFonts w:ascii="Calibri"/>
          <w:b/>
          <w:i/>
          <w:spacing w:val="-11"/>
        </w:rPr>
        <w:t xml:space="preserve"> </w:t>
      </w:r>
      <w:r w:rsidRPr="00E507D2">
        <w:rPr>
          <w:rFonts w:ascii="Calibri"/>
          <w:b/>
          <w:i/>
          <w:spacing w:val="-5"/>
        </w:rPr>
        <w:t>the</w:t>
      </w:r>
      <w:r w:rsidR="00A871DF">
        <w:rPr>
          <w:rFonts w:ascii="Calibri"/>
          <w:b/>
          <w:i/>
        </w:rPr>
        <w:t xml:space="preserve"> </w:t>
      </w:r>
      <w:r w:rsidRPr="00E507D2">
        <w:rPr>
          <w:rFonts w:ascii="Calibri"/>
          <w:b/>
          <w:i/>
          <w:spacing w:val="-2"/>
        </w:rPr>
        <w:t>environment</w:t>
      </w:r>
    </w:p>
    <w:p w14:paraId="07C3723E" w14:textId="408C5A5E" w:rsidR="00DD4420" w:rsidRPr="00E507D2" w:rsidRDefault="00000000" w:rsidP="00F72BD2">
      <w:pPr>
        <w:pStyle w:val="BodyText"/>
        <w:spacing w:after="240"/>
      </w:pPr>
      <w:r w:rsidRPr="00E507D2">
        <w:t>Nature</w:t>
      </w:r>
      <w:r w:rsidRPr="00E507D2">
        <w:rPr>
          <w:spacing w:val="-10"/>
        </w:rPr>
        <w:t xml:space="preserve"> </w:t>
      </w:r>
      <w:r w:rsidRPr="00E507D2">
        <w:t>and</w:t>
      </w:r>
      <w:r w:rsidRPr="00E507D2">
        <w:rPr>
          <w:spacing w:val="-7"/>
        </w:rPr>
        <w:t xml:space="preserve"> </w:t>
      </w:r>
      <w:r w:rsidRPr="00E507D2">
        <w:t>its</w:t>
      </w:r>
      <w:r w:rsidRPr="00E507D2">
        <w:rPr>
          <w:spacing w:val="-7"/>
        </w:rPr>
        <w:t xml:space="preserve"> </w:t>
      </w:r>
      <w:r w:rsidRPr="00E507D2">
        <w:t>biodiversity,</w:t>
      </w:r>
      <w:r w:rsidRPr="00E507D2">
        <w:rPr>
          <w:spacing w:val="-6"/>
        </w:rPr>
        <w:t xml:space="preserve"> </w:t>
      </w:r>
      <w:r w:rsidRPr="00E507D2">
        <w:t>the</w:t>
      </w:r>
      <w:r w:rsidRPr="00E507D2">
        <w:rPr>
          <w:spacing w:val="-8"/>
        </w:rPr>
        <w:t xml:space="preserve"> </w:t>
      </w:r>
      <w:r w:rsidRPr="00E507D2">
        <w:t>environment</w:t>
      </w:r>
      <w:r w:rsidRPr="00E507D2">
        <w:rPr>
          <w:spacing w:val="-7"/>
        </w:rPr>
        <w:t xml:space="preserve"> </w:t>
      </w:r>
      <w:r w:rsidRPr="00E507D2">
        <w:t>and</w:t>
      </w:r>
      <w:r w:rsidRPr="00E507D2">
        <w:rPr>
          <w:spacing w:val="-6"/>
        </w:rPr>
        <w:t xml:space="preserve"> </w:t>
      </w:r>
      <w:r w:rsidRPr="00E507D2">
        <w:rPr>
          <w:spacing w:val="-5"/>
        </w:rPr>
        <w:t>the</w:t>
      </w:r>
      <w:r w:rsidR="00A871DF">
        <w:t xml:space="preserve"> </w:t>
      </w:r>
      <w:r w:rsidRPr="00E507D2">
        <w:t>national</w:t>
      </w:r>
      <w:r w:rsidRPr="00E507D2">
        <w:rPr>
          <w:spacing w:val="-5"/>
        </w:rPr>
        <w:t xml:space="preserve"> </w:t>
      </w:r>
      <w:r w:rsidRPr="00E507D2">
        <w:t>heritage</w:t>
      </w:r>
      <w:r w:rsidRPr="00E507D2">
        <w:rPr>
          <w:spacing w:val="-4"/>
        </w:rPr>
        <w:t xml:space="preserve"> </w:t>
      </w:r>
      <w:r w:rsidRPr="00E507D2">
        <w:t>are</w:t>
      </w:r>
      <w:r w:rsidRPr="00E507D2">
        <w:rPr>
          <w:spacing w:val="-5"/>
        </w:rPr>
        <w:t xml:space="preserve"> </w:t>
      </w:r>
      <w:r w:rsidRPr="00E507D2">
        <w:t>the</w:t>
      </w:r>
      <w:r w:rsidRPr="00E507D2">
        <w:rPr>
          <w:spacing w:val="-5"/>
        </w:rPr>
        <w:t xml:space="preserve"> </w:t>
      </w:r>
      <w:r w:rsidRPr="00E507D2">
        <w:t>responsibility</w:t>
      </w:r>
      <w:r w:rsidRPr="00E507D2">
        <w:rPr>
          <w:spacing w:val="-4"/>
        </w:rPr>
        <w:t xml:space="preserve"> </w:t>
      </w:r>
      <w:r w:rsidRPr="00E507D2">
        <w:t>of</w:t>
      </w:r>
      <w:r w:rsidRPr="00E507D2">
        <w:rPr>
          <w:spacing w:val="-5"/>
        </w:rPr>
        <w:t xml:space="preserve"> </w:t>
      </w:r>
      <w:r w:rsidRPr="00E507D2">
        <w:rPr>
          <w:spacing w:val="-2"/>
        </w:rPr>
        <w:t>everyone.</w:t>
      </w:r>
    </w:p>
    <w:p w14:paraId="298760B7" w14:textId="6373B1A5" w:rsidR="00DD4420" w:rsidRPr="00E507D2" w:rsidRDefault="00000000" w:rsidP="00F72BD2">
      <w:pPr>
        <w:pStyle w:val="BodyText"/>
        <w:spacing w:after="240"/>
      </w:pPr>
      <w:r w:rsidRPr="00E507D2">
        <w:t>The</w:t>
      </w:r>
      <w:r w:rsidRPr="00E507D2">
        <w:rPr>
          <w:spacing w:val="-10"/>
        </w:rPr>
        <w:t xml:space="preserve"> </w:t>
      </w:r>
      <w:r w:rsidRPr="00E507D2">
        <w:t>public</w:t>
      </w:r>
      <w:r w:rsidRPr="00E507D2">
        <w:rPr>
          <w:spacing w:val="-10"/>
        </w:rPr>
        <w:t xml:space="preserve"> </w:t>
      </w:r>
      <w:r w:rsidRPr="00E507D2">
        <w:t>authorities</w:t>
      </w:r>
      <w:r w:rsidRPr="00E507D2">
        <w:rPr>
          <w:spacing w:val="-9"/>
        </w:rPr>
        <w:t xml:space="preserve"> </w:t>
      </w:r>
      <w:r w:rsidRPr="00E507D2">
        <w:t>shall</w:t>
      </w:r>
      <w:r w:rsidRPr="00E507D2">
        <w:rPr>
          <w:spacing w:val="-9"/>
        </w:rPr>
        <w:t xml:space="preserve"> </w:t>
      </w:r>
      <w:proofErr w:type="spellStart"/>
      <w:r w:rsidRPr="00E507D2">
        <w:t>endeavour</w:t>
      </w:r>
      <w:proofErr w:type="spellEnd"/>
      <w:r w:rsidRPr="00E507D2">
        <w:rPr>
          <w:spacing w:val="-9"/>
        </w:rPr>
        <w:t xml:space="preserve"> </w:t>
      </w:r>
      <w:r w:rsidRPr="00E507D2">
        <w:t>to</w:t>
      </w:r>
      <w:r w:rsidRPr="00E507D2">
        <w:rPr>
          <w:spacing w:val="-10"/>
        </w:rPr>
        <w:t xml:space="preserve"> </w:t>
      </w:r>
      <w:r w:rsidRPr="00E507D2">
        <w:t>guarantee</w:t>
      </w:r>
      <w:r w:rsidRPr="00E507D2">
        <w:rPr>
          <w:spacing w:val="-10"/>
        </w:rPr>
        <w:t xml:space="preserve"> </w:t>
      </w:r>
      <w:r w:rsidRPr="00E507D2">
        <w:t>for everyone the right to a healthy environment and for everyone</w:t>
      </w:r>
      <w:r w:rsidRPr="00E507D2">
        <w:rPr>
          <w:spacing w:val="-3"/>
        </w:rPr>
        <w:t xml:space="preserve"> </w:t>
      </w:r>
      <w:r w:rsidRPr="00E507D2">
        <w:t>the</w:t>
      </w:r>
      <w:r w:rsidRPr="00E507D2">
        <w:rPr>
          <w:spacing w:val="-3"/>
        </w:rPr>
        <w:t xml:space="preserve"> </w:t>
      </w:r>
      <w:r w:rsidRPr="00E507D2">
        <w:t>possibility</w:t>
      </w:r>
      <w:r w:rsidRPr="00E507D2">
        <w:rPr>
          <w:spacing w:val="-2"/>
        </w:rPr>
        <w:t xml:space="preserve"> </w:t>
      </w:r>
      <w:r w:rsidRPr="00E507D2">
        <w:t>to</w:t>
      </w:r>
      <w:r w:rsidRPr="00E507D2">
        <w:rPr>
          <w:spacing w:val="-3"/>
        </w:rPr>
        <w:t xml:space="preserve"> </w:t>
      </w:r>
      <w:r w:rsidRPr="00E507D2">
        <w:t>influence</w:t>
      </w:r>
      <w:r w:rsidRPr="00E507D2">
        <w:rPr>
          <w:spacing w:val="-3"/>
        </w:rPr>
        <w:t xml:space="preserve"> </w:t>
      </w:r>
      <w:r w:rsidRPr="00E507D2">
        <w:t>the</w:t>
      </w:r>
      <w:r w:rsidRPr="00E507D2">
        <w:rPr>
          <w:spacing w:val="-3"/>
        </w:rPr>
        <w:t xml:space="preserve"> </w:t>
      </w:r>
      <w:r w:rsidRPr="00E507D2">
        <w:t>decisions</w:t>
      </w:r>
      <w:r w:rsidRPr="00E507D2">
        <w:rPr>
          <w:spacing w:val="-2"/>
        </w:rPr>
        <w:t xml:space="preserve"> </w:t>
      </w:r>
      <w:r w:rsidRPr="00E507D2">
        <w:t>that concern their own living environment.</w:t>
      </w:r>
      <w:r w:rsidRPr="00E507D2">
        <w:rPr>
          <w:vertAlign w:val="superscript"/>
        </w:rPr>
        <w:t>175</w:t>
      </w:r>
    </w:p>
    <w:p w14:paraId="499609D9" w14:textId="77777777" w:rsidR="00DD4420" w:rsidRPr="00E507D2" w:rsidRDefault="00000000" w:rsidP="00F72BD2">
      <w:pPr>
        <w:pStyle w:val="Heading5"/>
        <w:spacing w:before="0" w:after="240"/>
        <w:ind w:left="0"/>
      </w:pPr>
      <w:r w:rsidRPr="00E507D2">
        <w:rPr>
          <w:spacing w:val="-2"/>
        </w:rPr>
        <w:t>NORWAY</w:t>
      </w:r>
    </w:p>
    <w:p w14:paraId="1C049A9B" w14:textId="77777777" w:rsidR="00DD4420" w:rsidRPr="00E507D2" w:rsidRDefault="00000000" w:rsidP="00F72BD2">
      <w:pPr>
        <w:spacing w:after="240"/>
        <w:rPr>
          <w:rFonts w:ascii="Calibri"/>
          <w:b/>
          <w:i/>
        </w:rPr>
      </w:pPr>
      <w:r w:rsidRPr="00E507D2">
        <w:rPr>
          <w:rFonts w:ascii="Calibri"/>
          <w:b/>
          <w:i/>
          <w:spacing w:val="-2"/>
        </w:rPr>
        <w:t>Constitution</w:t>
      </w:r>
      <w:r w:rsidRPr="00E507D2">
        <w:rPr>
          <w:rFonts w:ascii="Calibri"/>
          <w:b/>
          <w:i/>
          <w:spacing w:val="3"/>
        </w:rPr>
        <w:t xml:space="preserve"> </w:t>
      </w:r>
      <w:r w:rsidRPr="00E507D2">
        <w:rPr>
          <w:rFonts w:ascii="Calibri"/>
          <w:b/>
          <w:i/>
          <w:spacing w:val="-2"/>
        </w:rPr>
        <w:t>Article</w:t>
      </w:r>
      <w:r w:rsidRPr="00E507D2">
        <w:rPr>
          <w:rFonts w:ascii="Calibri"/>
          <w:b/>
          <w:i/>
          <w:spacing w:val="4"/>
        </w:rPr>
        <w:t xml:space="preserve"> </w:t>
      </w:r>
      <w:r w:rsidRPr="00E507D2">
        <w:rPr>
          <w:rFonts w:ascii="Calibri"/>
          <w:b/>
          <w:i/>
          <w:spacing w:val="-5"/>
        </w:rPr>
        <w:t>112</w:t>
      </w:r>
    </w:p>
    <w:p w14:paraId="77ABFECD" w14:textId="77777777" w:rsidR="00DD4420" w:rsidRPr="00E507D2" w:rsidRDefault="00000000" w:rsidP="00F72BD2">
      <w:pPr>
        <w:pStyle w:val="BodyText"/>
        <w:spacing w:after="240"/>
      </w:pPr>
      <w:r w:rsidRPr="00E507D2">
        <w:t>Every person has a right to an environment that is conducive</w:t>
      </w:r>
      <w:r w:rsidRPr="00E507D2">
        <w:rPr>
          <w:spacing w:val="-9"/>
        </w:rPr>
        <w:t xml:space="preserve"> </w:t>
      </w:r>
      <w:r w:rsidRPr="00E507D2">
        <w:t>to</w:t>
      </w:r>
      <w:r w:rsidRPr="00E507D2">
        <w:rPr>
          <w:spacing w:val="-9"/>
        </w:rPr>
        <w:t xml:space="preserve"> </w:t>
      </w:r>
      <w:r w:rsidRPr="00E507D2">
        <w:t>health</w:t>
      </w:r>
      <w:r w:rsidRPr="00E507D2">
        <w:rPr>
          <w:spacing w:val="-9"/>
        </w:rPr>
        <w:t xml:space="preserve"> </w:t>
      </w:r>
      <w:r w:rsidRPr="00E507D2">
        <w:t>and</w:t>
      </w:r>
      <w:r w:rsidRPr="00E507D2">
        <w:rPr>
          <w:spacing w:val="-9"/>
        </w:rPr>
        <w:t xml:space="preserve"> </w:t>
      </w:r>
      <w:r w:rsidRPr="00E507D2">
        <w:t>to</w:t>
      </w:r>
      <w:r w:rsidRPr="00E507D2">
        <w:rPr>
          <w:spacing w:val="-9"/>
        </w:rPr>
        <w:t xml:space="preserve"> </w:t>
      </w:r>
      <w:r w:rsidRPr="00E507D2">
        <w:t>natural</w:t>
      </w:r>
      <w:r w:rsidRPr="00E507D2">
        <w:rPr>
          <w:spacing w:val="-9"/>
        </w:rPr>
        <w:t xml:space="preserve"> </w:t>
      </w:r>
      <w:r w:rsidRPr="00E507D2">
        <w:t>surroundings</w:t>
      </w:r>
      <w:r w:rsidRPr="00E507D2">
        <w:rPr>
          <w:spacing w:val="-10"/>
        </w:rPr>
        <w:t xml:space="preserve"> </w:t>
      </w:r>
      <w:r w:rsidRPr="00E507D2">
        <w:t xml:space="preserve">whose productivity and diversity are preserved. Natural resources should be made use of </w:t>
      </w:r>
      <w:proofErr w:type="gramStart"/>
      <w:r w:rsidRPr="00E507D2">
        <w:t>on the basis of</w:t>
      </w:r>
      <w:proofErr w:type="gramEnd"/>
      <w:r w:rsidRPr="00E507D2">
        <w:t xml:space="preserve"> comprehensive</w:t>
      </w:r>
      <w:r w:rsidRPr="00E507D2">
        <w:rPr>
          <w:spacing w:val="-2"/>
        </w:rPr>
        <w:t xml:space="preserve"> </w:t>
      </w:r>
      <w:r w:rsidRPr="00E507D2">
        <w:t>long-term</w:t>
      </w:r>
      <w:r w:rsidRPr="00E507D2">
        <w:rPr>
          <w:spacing w:val="-2"/>
        </w:rPr>
        <w:t xml:space="preserve"> </w:t>
      </w:r>
      <w:r w:rsidRPr="00E507D2">
        <w:t>considerations</w:t>
      </w:r>
      <w:r w:rsidRPr="00E507D2">
        <w:rPr>
          <w:spacing w:val="-1"/>
        </w:rPr>
        <w:t xml:space="preserve"> </w:t>
      </w:r>
      <w:r w:rsidRPr="00E507D2">
        <w:t>whereby</w:t>
      </w:r>
      <w:r w:rsidRPr="00E507D2">
        <w:rPr>
          <w:spacing w:val="-1"/>
        </w:rPr>
        <w:t xml:space="preserve"> </w:t>
      </w:r>
      <w:r w:rsidRPr="00E507D2">
        <w:t>this right</w:t>
      </w:r>
      <w:r w:rsidRPr="00E507D2">
        <w:rPr>
          <w:spacing w:val="-9"/>
        </w:rPr>
        <w:t xml:space="preserve"> </w:t>
      </w:r>
      <w:r w:rsidRPr="00E507D2">
        <w:t>will</w:t>
      </w:r>
      <w:r w:rsidRPr="00E507D2">
        <w:rPr>
          <w:spacing w:val="-9"/>
        </w:rPr>
        <w:t xml:space="preserve"> </w:t>
      </w:r>
      <w:r w:rsidRPr="00E507D2">
        <w:t>be</w:t>
      </w:r>
      <w:r w:rsidRPr="00E507D2">
        <w:rPr>
          <w:spacing w:val="-10"/>
        </w:rPr>
        <w:t xml:space="preserve"> </w:t>
      </w:r>
      <w:r w:rsidRPr="00E507D2">
        <w:t>safeguarded</w:t>
      </w:r>
      <w:r w:rsidRPr="00E507D2">
        <w:rPr>
          <w:spacing w:val="-9"/>
        </w:rPr>
        <w:t xml:space="preserve"> </w:t>
      </w:r>
      <w:r w:rsidRPr="00E507D2">
        <w:t>for</w:t>
      </w:r>
      <w:r w:rsidRPr="00E507D2">
        <w:rPr>
          <w:spacing w:val="-9"/>
        </w:rPr>
        <w:t xml:space="preserve"> </w:t>
      </w:r>
      <w:r w:rsidRPr="00E507D2">
        <w:t>future</w:t>
      </w:r>
      <w:r w:rsidRPr="00E507D2">
        <w:rPr>
          <w:spacing w:val="-10"/>
        </w:rPr>
        <w:t xml:space="preserve"> </w:t>
      </w:r>
      <w:r w:rsidRPr="00E507D2">
        <w:t>generations</w:t>
      </w:r>
      <w:r w:rsidRPr="00E507D2">
        <w:rPr>
          <w:spacing w:val="-9"/>
        </w:rPr>
        <w:t xml:space="preserve"> </w:t>
      </w:r>
      <w:r w:rsidRPr="00E507D2">
        <w:t>as</w:t>
      </w:r>
      <w:r w:rsidRPr="00E507D2">
        <w:rPr>
          <w:spacing w:val="-9"/>
        </w:rPr>
        <w:t xml:space="preserve"> </w:t>
      </w:r>
      <w:r w:rsidRPr="00E507D2">
        <w:t>well.</w:t>
      </w:r>
    </w:p>
    <w:p w14:paraId="1C5AFE27" w14:textId="77777777" w:rsidR="00DD4420" w:rsidRPr="00E507D2" w:rsidRDefault="00000000" w:rsidP="00F72BD2">
      <w:pPr>
        <w:pStyle w:val="BodyText"/>
        <w:spacing w:after="240"/>
      </w:pPr>
      <w:proofErr w:type="gramStart"/>
      <w:r w:rsidRPr="00E507D2">
        <w:t>In order to</w:t>
      </w:r>
      <w:proofErr w:type="gramEnd"/>
      <w:r w:rsidRPr="00E507D2">
        <w:t xml:space="preserve"> safeguard their </w:t>
      </w:r>
      <w:proofErr w:type="gramStart"/>
      <w:r w:rsidRPr="00E507D2">
        <w:t>right</w:t>
      </w:r>
      <w:proofErr w:type="gramEnd"/>
      <w:r w:rsidRPr="00E507D2">
        <w:t xml:space="preserve"> in accordance with</w:t>
      </w:r>
      <w:r w:rsidRPr="00E507D2">
        <w:rPr>
          <w:spacing w:val="40"/>
        </w:rPr>
        <w:t xml:space="preserve"> </w:t>
      </w:r>
      <w:r w:rsidRPr="00E507D2">
        <w:t>the foregoing paragraph, citizens are entitled to be informed of the state of the natural environment and of</w:t>
      </w:r>
      <w:r w:rsidRPr="00E507D2">
        <w:rPr>
          <w:spacing w:val="-8"/>
        </w:rPr>
        <w:t xml:space="preserve"> </w:t>
      </w:r>
      <w:r w:rsidRPr="00E507D2">
        <w:t>the</w:t>
      </w:r>
      <w:r w:rsidRPr="00E507D2">
        <w:rPr>
          <w:spacing w:val="-9"/>
        </w:rPr>
        <w:t xml:space="preserve"> </w:t>
      </w:r>
      <w:r w:rsidRPr="00E507D2">
        <w:t>effects</w:t>
      </w:r>
      <w:r w:rsidRPr="00E507D2">
        <w:rPr>
          <w:spacing w:val="-8"/>
        </w:rPr>
        <w:t xml:space="preserve"> </w:t>
      </w:r>
      <w:r w:rsidRPr="00E507D2">
        <w:t>of</w:t>
      </w:r>
      <w:r w:rsidRPr="00E507D2">
        <w:rPr>
          <w:spacing w:val="-8"/>
        </w:rPr>
        <w:t xml:space="preserve"> </w:t>
      </w:r>
      <w:r w:rsidRPr="00E507D2">
        <w:t>any</w:t>
      </w:r>
      <w:r w:rsidRPr="00E507D2">
        <w:rPr>
          <w:spacing w:val="-8"/>
        </w:rPr>
        <w:t xml:space="preserve"> </w:t>
      </w:r>
      <w:r w:rsidRPr="00E507D2">
        <w:t>encroachments</w:t>
      </w:r>
      <w:r w:rsidRPr="00E507D2">
        <w:rPr>
          <w:spacing w:val="-8"/>
        </w:rPr>
        <w:t xml:space="preserve"> </w:t>
      </w:r>
      <w:r w:rsidRPr="00E507D2">
        <w:t>on</w:t>
      </w:r>
      <w:r w:rsidRPr="00E507D2">
        <w:rPr>
          <w:spacing w:val="-8"/>
        </w:rPr>
        <w:t xml:space="preserve"> </w:t>
      </w:r>
      <w:r w:rsidRPr="00E507D2">
        <w:t>nature</w:t>
      </w:r>
      <w:r w:rsidRPr="00E507D2">
        <w:rPr>
          <w:spacing w:val="-9"/>
        </w:rPr>
        <w:t xml:space="preserve"> </w:t>
      </w:r>
      <w:r w:rsidRPr="00E507D2">
        <w:t>that</w:t>
      </w:r>
      <w:r w:rsidRPr="00E507D2">
        <w:rPr>
          <w:spacing w:val="-8"/>
        </w:rPr>
        <w:t xml:space="preserve"> </w:t>
      </w:r>
      <w:r w:rsidRPr="00E507D2">
        <w:t>are planned or commenced.</w:t>
      </w:r>
    </w:p>
    <w:p w14:paraId="69D4E56C" w14:textId="77777777" w:rsidR="00DD4420" w:rsidRPr="00E507D2" w:rsidRDefault="00000000" w:rsidP="00F72BD2">
      <w:pPr>
        <w:pStyle w:val="BodyText"/>
        <w:spacing w:after="240"/>
      </w:pPr>
      <w:r w:rsidRPr="00E507D2">
        <w:lastRenderedPageBreak/>
        <w:t>The</w:t>
      </w:r>
      <w:r w:rsidRPr="00E507D2">
        <w:rPr>
          <w:spacing w:val="-9"/>
        </w:rPr>
        <w:t xml:space="preserve"> </w:t>
      </w:r>
      <w:r w:rsidRPr="00E507D2">
        <w:t>State</w:t>
      </w:r>
      <w:r w:rsidRPr="00E507D2">
        <w:rPr>
          <w:spacing w:val="-9"/>
        </w:rPr>
        <w:t xml:space="preserve"> </w:t>
      </w:r>
      <w:r w:rsidRPr="00E507D2">
        <w:t>authorities</w:t>
      </w:r>
      <w:r w:rsidRPr="00E507D2">
        <w:rPr>
          <w:spacing w:val="-8"/>
        </w:rPr>
        <w:t xml:space="preserve"> </w:t>
      </w:r>
      <w:r w:rsidRPr="00E507D2">
        <w:t>shall</w:t>
      </w:r>
      <w:r w:rsidRPr="00E507D2">
        <w:rPr>
          <w:spacing w:val="-8"/>
        </w:rPr>
        <w:t xml:space="preserve"> </w:t>
      </w:r>
      <w:r w:rsidRPr="00E507D2">
        <w:t>issue</w:t>
      </w:r>
      <w:r w:rsidRPr="00E507D2">
        <w:rPr>
          <w:spacing w:val="-9"/>
        </w:rPr>
        <w:t xml:space="preserve"> </w:t>
      </w:r>
      <w:r w:rsidRPr="00E507D2">
        <w:t>further</w:t>
      </w:r>
      <w:r w:rsidRPr="00E507D2">
        <w:rPr>
          <w:spacing w:val="-8"/>
        </w:rPr>
        <w:t xml:space="preserve"> </w:t>
      </w:r>
      <w:r w:rsidRPr="00E507D2">
        <w:t>provisions</w:t>
      </w:r>
      <w:r w:rsidRPr="00E507D2">
        <w:rPr>
          <w:spacing w:val="-8"/>
        </w:rPr>
        <w:t xml:space="preserve"> </w:t>
      </w:r>
      <w:r w:rsidRPr="00E507D2">
        <w:t>for the implementation of these principles.</w:t>
      </w:r>
      <w:r w:rsidRPr="00E507D2">
        <w:rPr>
          <w:vertAlign w:val="superscript"/>
        </w:rPr>
        <w:t>176</w:t>
      </w:r>
    </w:p>
    <w:p w14:paraId="27725679" w14:textId="15E81AD1" w:rsidR="00DD4420" w:rsidRPr="00E507D2" w:rsidRDefault="00000000" w:rsidP="00F72BD2">
      <w:pPr>
        <w:pStyle w:val="Heading4"/>
        <w:spacing w:after="240"/>
        <w:ind w:left="0"/>
      </w:pPr>
      <w:bookmarkStart w:id="53" w:name="RTHE_Benefits__"/>
      <w:bookmarkEnd w:id="53"/>
      <w:r w:rsidRPr="00E507D2">
        <w:t>RTHE</w:t>
      </w:r>
      <w:r w:rsidRPr="00E507D2">
        <w:rPr>
          <w:spacing w:val="-4"/>
        </w:rPr>
        <w:t xml:space="preserve"> </w:t>
      </w:r>
      <w:r w:rsidRPr="00E507D2">
        <w:rPr>
          <w:spacing w:val="-2"/>
        </w:rPr>
        <w:t>Benefits</w:t>
      </w:r>
    </w:p>
    <w:p w14:paraId="686C2B8F" w14:textId="77777777" w:rsidR="00DD4420" w:rsidRPr="00E507D2" w:rsidRDefault="00000000" w:rsidP="00F72BD2">
      <w:pPr>
        <w:pStyle w:val="BodyText"/>
        <w:spacing w:after="240"/>
      </w:pPr>
      <w:r w:rsidRPr="00E507D2">
        <w:t>According to the U.N., rights-based approaches to environmental decision-making and policy development</w:t>
      </w:r>
      <w:r w:rsidRPr="00E507D2">
        <w:rPr>
          <w:spacing w:val="-13"/>
        </w:rPr>
        <w:t xml:space="preserve"> </w:t>
      </w:r>
      <w:r w:rsidRPr="00E507D2">
        <w:t>can</w:t>
      </w:r>
      <w:r w:rsidRPr="00E507D2">
        <w:rPr>
          <w:spacing w:val="-11"/>
        </w:rPr>
        <w:t xml:space="preserve"> </w:t>
      </w:r>
      <w:r w:rsidRPr="00E507D2">
        <w:t>provide</w:t>
      </w:r>
      <w:r w:rsidRPr="00E507D2">
        <w:rPr>
          <w:spacing w:val="-13"/>
        </w:rPr>
        <w:t xml:space="preserve"> </w:t>
      </w:r>
      <w:r w:rsidRPr="00E507D2">
        <w:t>the</w:t>
      </w:r>
      <w:r w:rsidRPr="00E507D2">
        <w:rPr>
          <w:spacing w:val="-12"/>
        </w:rPr>
        <w:t xml:space="preserve"> </w:t>
      </w:r>
      <w:r w:rsidRPr="00E507D2">
        <w:t>following</w:t>
      </w:r>
      <w:r w:rsidRPr="00E507D2">
        <w:rPr>
          <w:spacing w:val="-12"/>
        </w:rPr>
        <w:t xml:space="preserve"> </w:t>
      </w:r>
      <w:r w:rsidRPr="00E507D2">
        <w:t>benefits:</w:t>
      </w:r>
    </w:p>
    <w:p w14:paraId="18CFF15B" w14:textId="77777777" w:rsidR="00DD4420" w:rsidRPr="00E507D2" w:rsidRDefault="00000000" w:rsidP="00A871DF">
      <w:pPr>
        <w:pStyle w:val="ListParagraph"/>
        <w:numPr>
          <w:ilvl w:val="0"/>
          <w:numId w:val="37"/>
        </w:numPr>
        <w:tabs>
          <w:tab w:val="left" w:pos="680"/>
        </w:tabs>
        <w:spacing w:before="0" w:after="240"/>
        <w:ind w:left="709" w:hanging="283"/>
      </w:pPr>
      <w:r w:rsidRPr="00E507D2">
        <w:t>Establishment</w:t>
      </w:r>
      <w:r w:rsidRPr="00E507D2">
        <w:rPr>
          <w:spacing w:val="-10"/>
        </w:rPr>
        <w:t xml:space="preserve"> </w:t>
      </w:r>
      <w:r w:rsidRPr="00E507D2">
        <w:t>of</w:t>
      </w:r>
      <w:r w:rsidRPr="00E507D2">
        <w:rPr>
          <w:spacing w:val="-10"/>
        </w:rPr>
        <w:t xml:space="preserve"> </w:t>
      </w:r>
      <w:r w:rsidRPr="00E507D2">
        <w:t>consistent</w:t>
      </w:r>
      <w:r w:rsidRPr="00E507D2">
        <w:rPr>
          <w:spacing w:val="-10"/>
        </w:rPr>
        <w:t xml:space="preserve"> </w:t>
      </w:r>
      <w:r w:rsidRPr="00E507D2">
        <w:t>global</w:t>
      </w:r>
      <w:r w:rsidRPr="00E507D2">
        <w:rPr>
          <w:spacing w:val="-10"/>
        </w:rPr>
        <w:t xml:space="preserve"> </w:t>
      </w:r>
      <w:r w:rsidRPr="00E507D2">
        <w:t>environmental human</w:t>
      </w:r>
      <w:r w:rsidRPr="00E507D2">
        <w:rPr>
          <w:spacing w:val="-8"/>
        </w:rPr>
        <w:t xml:space="preserve"> </w:t>
      </w:r>
      <w:r w:rsidRPr="00E507D2">
        <w:t>rights</w:t>
      </w:r>
      <w:r w:rsidRPr="00E507D2">
        <w:rPr>
          <w:spacing w:val="-8"/>
        </w:rPr>
        <w:t xml:space="preserve"> </w:t>
      </w:r>
      <w:r w:rsidRPr="00E507D2">
        <w:t>standards</w:t>
      </w:r>
      <w:r w:rsidRPr="00E507D2">
        <w:rPr>
          <w:spacing w:val="-8"/>
        </w:rPr>
        <w:t xml:space="preserve"> </w:t>
      </w:r>
      <w:r w:rsidRPr="00E507D2">
        <w:t>to</w:t>
      </w:r>
      <w:r w:rsidRPr="00E507D2">
        <w:rPr>
          <w:spacing w:val="-9"/>
        </w:rPr>
        <w:t xml:space="preserve"> </w:t>
      </w:r>
      <w:r w:rsidRPr="00E507D2">
        <w:t>facilitate</w:t>
      </w:r>
      <w:r w:rsidRPr="00E507D2">
        <w:rPr>
          <w:spacing w:val="-9"/>
        </w:rPr>
        <w:t xml:space="preserve"> </w:t>
      </w:r>
      <w:r w:rsidRPr="00E507D2">
        <w:t>interventions at</w:t>
      </w:r>
      <w:r w:rsidRPr="00E507D2">
        <w:rPr>
          <w:spacing w:val="-10"/>
        </w:rPr>
        <w:t xml:space="preserve"> </w:t>
      </w:r>
      <w:r w:rsidRPr="00E507D2">
        <w:t>the</w:t>
      </w:r>
      <w:r w:rsidRPr="00E507D2">
        <w:rPr>
          <w:spacing w:val="-11"/>
        </w:rPr>
        <w:t xml:space="preserve"> </w:t>
      </w:r>
      <w:r w:rsidRPr="00E507D2">
        <w:t>appropriate</w:t>
      </w:r>
      <w:r w:rsidRPr="00E507D2">
        <w:rPr>
          <w:spacing w:val="-11"/>
        </w:rPr>
        <w:t xml:space="preserve"> </w:t>
      </w:r>
      <w:r w:rsidRPr="00E507D2">
        <w:t>levels</w:t>
      </w:r>
      <w:r w:rsidRPr="00E507D2">
        <w:rPr>
          <w:spacing w:val="-10"/>
        </w:rPr>
        <w:t xml:space="preserve"> </w:t>
      </w:r>
      <w:r w:rsidRPr="00E507D2">
        <w:t>(local,</w:t>
      </w:r>
      <w:r w:rsidRPr="00E507D2">
        <w:rPr>
          <w:spacing w:val="-10"/>
        </w:rPr>
        <w:t xml:space="preserve"> </w:t>
      </w:r>
      <w:r w:rsidRPr="00E507D2">
        <w:t>national,</w:t>
      </w:r>
      <w:r w:rsidRPr="00E507D2">
        <w:rPr>
          <w:spacing w:val="-10"/>
        </w:rPr>
        <w:t xml:space="preserve"> </w:t>
      </w:r>
      <w:r w:rsidRPr="00E507D2">
        <w:t>regional, and international).</w:t>
      </w:r>
    </w:p>
    <w:p w14:paraId="7C6AF2D1" w14:textId="77777777" w:rsidR="00DD4420" w:rsidRPr="00E507D2" w:rsidRDefault="00000000" w:rsidP="00A871DF">
      <w:pPr>
        <w:pStyle w:val="ListParagraph"/>
        <w:numPr>
          <w:ilvl w:val="0"/>
          <w:numId w:val="37"/>
        </w:numPr>
        <w:tabs>
          <w:tab w:val="left" w:pos="680"/>
        </w:tabs>
        <w:spacing w:before="0" w:after="240"/>
        <w:ind w:left="709" w:hanging="283"/>
      </w:pPr>
      <w:r w:rsidRPr="00E507D2">
        <w:t>Strengthened capacities of States to meet their human</w:t>
      </w:r>
      <w:r w:rsidRPr="00E507D2">
        <w:rPr>
          <w:spacing w:val="-11"/>
        </w:rPr>
        <w:t xml:space="preserve"> </w:t>
      </w:r>
      <w:r w:rsidRPr="00E507D2">
        <w:t>rights</w:t>
      </w:r>
      <w:r w:rsidRPr="00E507D2">
        <w:rPr>
          <w:spacing w:val="-11"/>
        </w:rPr>
        <w:t xml:space="preserve"> </w:t>
      </w:r>
      <w:r w:rsidRPr="00E507D2">
        <w:t>and</w:t>
      </w:r>
      <w:r w:rsidRPr="00E507D2">
        <w:rPr>
          <w:spacing w:val="-11"/>
        </w:rPr>
        <w:t xml:space="preserve"> </w:t>
      </w:r>
      <w:r w:rsidRPr="00E507D2">
        <w:t>environmental</w:t>
      </w:r>
      <w:r w:rsidRPr="00E507D2">
        <w:rPr>
          <w:spacing w:val="-11"/>
        </w:rPr>
        <w:t xml:space="preserve"> </w:t>
      </w:r>
      <w:r w:rsidRPr="00E507D2">
        <w:t>obligations</w:t>
      </w:r>
      <w:r w:rsidRPr="00E507D2">
        <w:rPr>
          <w:spacing w:val="-11"/>
        </w:rPr>
        <w:t xml:space="preserve"> </w:t>
      </w:r>
      <w:r w:rsidRPr="00E507D2">
        <w:t>in</w:t>
      </w:r>
      <w:r w:rsidRPr="00E507D2">
        <w:rPr>
          <w:spacing w:val="-11"/>
        </w:rPr>
        <w:t xml:space="preserve"> </w:t>
      </w:r>
      <w:r w:rsidRPr="00E507D2">
        <w:t>a coherent</w:t>
      </w:r>
      <w:r w:rsidRPr="00E507D2">
        <w:rPr>
          <w:spacing w:val="-7"/>
        </w:rPr>
        <w:t xml:space="preserve"> </w:t>
      </w:r>
      <w:r w:rsidRPr="00E507D2">
        <w:t>manner,</w:t>
      </w:r>
      <w:r w:rsidRPr="00E507D2">
        <w:rPr>
          <w:spacing w:val="-7"/>
        </w:rPr>
        <w:t xml:space="preserve"> </w:t>
      </w:r>
      <w:r w:rsidRPr="00E507D2">
        <w:t>including</w:t>
      </w:r>
      <w:r w:rsidRPr="00E507D2">
        <w:rPr>
          <w:spacing w:val="-7"/>
        </w:rPr>
        <w:t xml:space="preserve"> </w:t>
      </w:r>
      <w:r w:rsidRPr="00E507D2">
        <w:t>their</w:t>
      </w:r>
      <w:r w:rsidRPr="00E507D2">
        <w:rPr>
          <w:spacing w:val="-7"/>
        </w:rPr>
        <w:t xml:space="preserve"> </w:t>
      </w:r>
      <w:r w:rsidRPr="00E507D2">
        <w:t>duty</w:t>
      </w:r>
      <w:r w:rsidRPr="00E507D2">
        <w:rPr>
          <w:spacing w:val="-7"/>
        </w:rPr>
        <w:t xml:space="preserve"> </w:t>
      </w:r>
      <w:r w:rsidRPr="00E507D2">
        <w:t>to</w:t>
      </w:r>
      <w:r w:rsidRPr="00E507D2">
        <w:rPr>
          <w:spacing w:val="-8"/>
        </w:rPr>
        <w:t xml:space="preserve"> </w:t>
      </w:r>
      <w:r w:rsidRPr="00E507D2">
        <w:t>ensure that private entities/non-State actors respect human rights.</w:t>
      </w:r>
    </w:p>
    <w:p w14:paraId="2DF2360F" w14:textId="77777777" w:rsidR="00DD4420" w:rsidRPr="00E507D2" w:rsidRDefault="00000000" w:rsidP="00A871DF">
      <w:pPr>
        <w:pStyle w:val="ListParagraph"/>
        <w:numPr>
          <w:ilvl w:val="0"/>
          <w:numId w:val="37"/>
        </w:numPr>
        <w:tabs>
          <w:tab w:val="left" w:pos="680"/>
        </w:tabs>
        <w:spacing w:before="0" w:after="240"/>
        <w:ind w:left="709" w:hanging="283"/>
      </w:pPr>
      <w:r w:rsidRPr="00E507D2">
        <w:t>Enhanced</w:t>
      </w:r>
      <w:r w:rsidRPr="00E507D2">
        <w:rPr>
          <w:spacing w:val="-10"/>
        </w:rPr>
        <w:t xml:space="preserve"> </w:t>
      </w:r>
      <w:r w:rsidRPr="00E507D2">
        <w:t>accountability</w:t>
      </w:r>
      <w:r w:rsidRPr="00E507D2">
        <w:rPr>
          <w:spacing w:val="-10"/>
        </w:rPr>
        <w:t xml:space="preserve"> </w:t>
      </w:r>
      <w:r w:rsidRPr="00E507D2">
        <w:t>by</w:t>
      </w:r>
      <w:r w:rsidRPr="00E507D2">
        <w:rPr>
          <w:spacing w:val="-10"/>
        </w:rPr>
        <w:t xml:space="preserve"> </w:t>
      </w:r>
      <w:r w:rsidRPr="00E507D2">
        <w:t>enabling</w:t>
      </w:r>
      <w:r w:rsidRPr="00E507D2">
        <w:rPr>
          <w:spacing w:val="-10"/>
        </w:rPr>
        <w:t xml:space="preserve"> </w:t>
      </w:r>
      <w:r w:rsidRPr="00E507D2">
        <w:t>people</w:t>
      </w:r>
      <w:r w:rsidRPr="00E507D2">
        <w:rPr>
          <w:spacing w:val="-11"/>
        </w:rPr>
        <w:t xml:space="preserve"> </w:t>
      </w:r>
      <w:r w:rsidRPr="00E507D2">
        <w:t xml:space="preserve">to uphold their </w:t>
      </w:r>
      <w:proofErr w:type="gramStart"/>
      <w:r w:rsidRPr="00E507D2">
        <w:t>rights, and</w:t>
      </w:r>
      <w:proofErr w:type="gramEnd"/>
      <w:r w:rsidRPr="00E507D2">
        <w:t xml:space="preserve"> hold States and other stakeholders to account.</w:t>
      </w:r>
    </w:p>
    <w:p w14:paraId="5CC75E61" w14:textId="623DB848" w:rsidR="00DD4420" w:rsidRPr="00E507D2" w:rsidRDefault="00000000" w:rsidP="00A871DF">
      <w:pPr>
        <w:pStyle w:val="ListParagraph"/>
        <w:numPr>
          <w:ilvl w:val="0"/>
          <w:numId w:val="37"/>
        </w:numPr>
        <w:tabs>
          <w:tab w:val="left" w:pos="680"/>
        </w:tabs>
        <w:spacing w:before="0" w:after="240"/>
        <w:ind w:left="709" w:hanging="283"/>
      </w:pPr>
      <w:r w:rsidRPr="00E507D2">
        <w:t>More</w:t>
      </w:r>
      <w:r w:rsidRPr="00E507D2">
        <w:rPr>
          <w:spacing w:val="-12"/>
        </w:rPr>
        <w:t xml:space="preserve"> </w:t>
      </w:r>
      <w:r w:rsidRPr="00E507D2">
        <w:t>effective,</w:t>
      </w:r>
      <w:r w:rsidRPr="00E507D2">
        <w:rPr>
          <w:spacing w:val="-10"/>
        </w:rPr>
        <w:t xml:space="preserve"> </w:t>
      </w:r>
      <w:r w:rsidRPr="00E507D2">
        <w:t>legitimate,</w:t>
      </w:r>
      <w:r w:rsidRPr="00E507D2">
        <w:rPr>
          <w:spacing w:val="-10"/>
        </w:rPr>
        <w:t xml:space="preserve"> </w:t>
      </w:r>
      <w:r w:rsidRPr="00E507D2">
        <w:t>and</w:t>
      </w:r>
      <w:r w:rsidRPr="00E507D2">
        <w:rPr>
          <w:spacing w:val="-10"/>
        </w:rPr>
        <w:t xml:space="preserve"> </w:t>
      </w:r>
      <w:r w:rsidRPr="00E507D2">
        <w:rPr>
          <w:spacing w:val="-2"/>
        </w:rPr>
        <w:t>sustainable</w:t>
      </w:r>
      <w:r w:rsidR="00A871DF">
        <w:rPr>
          <w:spacing w:val="-2"/>
        </w:rPr>
        <w:t xml:space="preserve"> </w:t>
      </w:r>
      <w:r w:rsidRPr="00A871DF">
        <w:rPr>
          <w:spacing w:val="-2"/>
        </w:rPr>
        <w:t>outcomes.</w:t>
      </w:r>
      <w:r w:rsidRPr="00A871DF">
        <w:rPr>
          <w:spacing w:val="-2"/>
          <w:vertAlign w:val="superscript"/>
        </w:rPr>
        <w:t>177</w:t>
      </w:r>
    </w:p>
    <w:p w14:paraId="677CA39A" w14:textId="77777777" w:rsidR="00DD4420" w:rsidRPr="00E507D2" w:rsidRDefault="00000000" w:rsidP="00F72BD2">
      <w:pPr>
        <w:pStyle w:val="BodyText"/>
        <w:spacing w:after="240"/>
      </w:pPr>
      <w:r w:rsidRPr="00E507D2">
        <w:t>David Boyd, the former U.N. Special Rapporteur on human</w:t>
      </w:r>
      <w:r w:rsidRPr="00E507D2">
        <w:rPr>
          <w:spacing w:val="-2"/>
        </w:rPr>
        <w:t xml:space="preserve"> </w:t>
      </w:r>
      <w:r w:rsidRPr="00E507D2">
        <w:t>rights</w:t>
      </w:r>
      <w:r w:rsidRPr="00E507D2">
        <w:rPr>
          <w:spacing w:val="-2"/>
        </w:rPr>
        <w:t xml:space="preserve"> </w:t>
      </w:r>
      <w:r w:rsidRPr="00E507D2">
        <w:t>and</w:t>
      </w:r>
      <w:r w:rsidRPr="00E507D2">
        <w:rPr>
          <w:spacing w:val="-2"/>
        </w:rPr>
        <w:t xml:space="preserve"> </w:t>
      </w:r>
      <w:r w:rsidRPr="00E507D2">
        <w:t>the</w:t>
      </w:r>
      <w:r w:rsidRPr="00E507D2">
        <w:rPr>
          <w:spacing w:val="-3"/>
        </w:rPr>
        <w:t xml:space="preserve"> </w:t>
      </w:r>
      <w:r w:rsidRPr="00E507D2">
        <w:t>environment,</w:t>
      </w:r>
      <w:r w:rsidRPr="00E507D2">
        <w:rPr>
          <w:spacing w:val="-2"/>
        </w:rPr>
        <w:t xml:space="preserve"> </w:t>
      </w:r>
      <w:r w:rsidRPr="00E507D2">
        <w:t>summarized</w:t>
      </w:r>
      <w:r w:rsidRPr="00E507D2">
        <w:rPr>
          <w:spacing w:val="-2"/>
        </w:rPr>
        <w:t xml:space="preserve"> </w:t>
      </w:r>
      <w:r w:rsidRPr="00E507D2">
        <w:t>the benefits</w:t>
      </w:r>
      <w:r w:rsidRPr="00E507D2">
        <w:rPr>
          <w:spacing w:val="-12"/>
        </w:rPr>
        <w:t xml:space="preserve"> </w:t>
      </w:r>
      <w:r w:rsidRPr="00E507D2">
        <w:t>of</w:t>
      </w:r>
      <w:r w:rsidRPr="00E507D2">
        <w:rPr>
          <w:spacing w:val="-12"/>
        </w:rPr>
        <w:t xml:space="preserve"> </w:t>
      </w:r>
      <w:r w:rsidRPr="00E507D2">
        <w:t>recognizing</w:t>
      </w:r>
      <w:r w:rsidRPr="00E507D2">
        <w:rPr>
          <w:spacing w:val="-12"/>
        </w:rPr>
        <w:t xml:space="preserve"> </w:t>
      </w:r>
      <w:r w:rsidRPr="00E507D2">
        <w:t>a</w:t>
      </w:r>
      <w:r w:rsidRPr="00E507D2">
        <w:rPr>
          <w:spacing w:val="-12"/>
        </w:rPr>
        <w:t xml:space="preserve"> </w:t>
      </w:r>
      <w:r w:rsidRPr="00E507D2">
        <w:t>RTHE</w:t>
      </w:r>
      <w:r w:rsidRPr="00E507D2">
        <w:rPr>
          <w:spacing w:val="-12"/>
        </w:rPr>
        <w:t xml:space="preserve"> </w:t>
      </w:r>
      <w:r w:rsidRPr="00E507D2">
        <w:t>somewhat</w:t>
      </w:r>
      <w:r w:rsidRPr="00E507D2">
        <w:rPr>
          <w:spacing w:val="-12"/>
        </w:rPr>
        <w:t xml:space="preserve"> </w:t>
      </w:r>
      <w:r w:rsidRPr="00E507D2">
        <w:t>differently:</w:t>
      </w:r>
    </w:p>
    <w:p w14:paraId="339D2828" w14:textId="77777777" w:rsidR="00DD4420" w:rsidRPr="00E507D2" w:rsidRDefault="00000000" w:rsidP="00A871DF">
      <w:pPr>
        <w:pStyle w:val="ListParagraph"/>
        <w:numPr>
          <w:ilvl w:val="0"/>
          <w:numId w:val="37"/>
        </w:numPr>
        <w:tabs>
          <w:tab w:val="left" w:pos="680"/>
        </w:tabs>
        <w:spacing w:before="0" w:after="240"/>
        <w:ind w:left="709" w:hanging="283"/>
      </w:pPr>
      <w:r w:rsidRPr="00E507D2">
        <w:t>Stronger</w:t>
      </w:r>
      <w:r w:rsidRPr="00E507D2">
        <w:rPr>
          <w:spacing w:val="-9"/>
        </w:rPr>
        <w:t xml:space="preserve"> </w:t>
      </w:r>
      <w:r w:rsidRPr="00E507D2">
        <w:t>environmental</w:t>
      </w:r>
      <w:r w:rsidRPr="00E507D2">
        <w:rPr>
          <w:spacing w:val="-7"/>
        </w:rPr>
        <w:t xml:space="preserve"> </w:t>
      </w:r>
      <w:r w:rsidRPr="00E507D2">
        <w:t>laws</w:t>
      </w:r>
      <w:r w:rsidRPr="00E507D2">
        <w:rPr>
          <w:spacing w:val="-7"/>
        </w:rPr>
        <w:t xml:space="preserve"> </w:t>
      </w:r>
      <w:r w:rsidRPr="00E507D2">
        <w:t>and</w:t>
      </w:r>
      <w:r w:rsidRPr="00E507D2">
        <w:rPr>
          <w:spacing w:val="-7"/>
        </w:rPr>
        <w:t xml:space="preserve"> </w:t>
      </w:r>
      <w:r w:rsidRPr="00E507D2">
        <w:rPr>
          <w:spacing w:val="-2"/>
        </w:rPr>
        <w:t>policies.</w:t>
      </w:r>
    </w:p>
    <w:p w14:paraId="2F1A5EE0" w14:textId="77777777" w:rsidR="00DD4420" w:rsidRPr="00E507D2" w:rsidRDefault="00000000" w:rsidP="00A871DF">
      <w:pPr>
        <w:pStyle w:val="ListParagraph"/>
        <w:numPr>
          <w:ilvl w:val="0"/>
          <w:numId w:val="37"/>
        </w:numPr>
        <w:tabs>
          <w:tab w:val="left" w:pos="680"/>
        </w:tabs>
        <w:spacing w:before="0" w:after="240"/>
        <w:ind w:left="709" w:hanging="283"/>
      </w:pPr>
      <w:r w:rsidRPr="00E507D2">
        <w:t>Improved</w:t>
      </w:r>
      <w:r w:rsidRPr="00E507D2">
        <w:rPr>
          <w:spacing w:val="-8"/>
        </w:rPr>
        <w:t xml:space="preserve"> </w:t>
      </w:r>
      <w:r w:rsidRPr="00E507D2">
        <w:t>implementation</w:t>
      </w:r>
      <w:r w:rsidRPr="00E507D2">
        <w:rPr>
          <w:spacing w:val="-8"/>
        </w:rPr>
        <w:t xml:space="preserve"> </w:t>
      </w:r>
      <w:r w:rsidRPr="00E507D2">
        <w:t>and</w:t>
      </w:r>
      <w:r w:rsidRPr="00E507D2">
        <w:rPr>
          <w:spacing w:val="-8"/>
        </w:rPr>
        <w:t xml:space="preserve"> </w:t>
      </w:r>
      <w:r w:rsidRPr="00E507D2">
        <w:rPr>
          <w:spacing w:val="-2"/>
        </w:rPr>
        <w:t>enforcement.</w:t>
      </w:r>
    </w:p>
    <w:p w14:paraId="21B670C6" w14:textId="77777777" w:rsidR="00DD4420" w:rsidRPr="00E507D2" w:rsidRDefault="00000000" w:rsidP="00A871DF">
      <w:pPr>
        <w:pStyle w:val="ListParagraph"/>
        <w:numPr>
          <w:ilvl w:val="0"/>
          <w:numId w:val="37"/>
        </w:numPr>
        <w:tabs>
          <w:tab w:val="left" w:pos="680"/>
        </w:tabs>
        <w:spacing w:before="0" w:after="240"/>
        <w:ind w:left="709" w:hanging="283"/>
      </w:pPr>
      <w:r w:rsidRPr="00E507D2">
        <w:t>Greater</w:t>
      </w:r>
      <w:r w:rsidRPr="00E507D2">
        <w:rPr>
          <w:spacing w:val="-13"/>
        </w:rPr>
        <w:t xml:space="preserve"> </w:t>
      </w:r>
      <w:r w:rsidRPr="00E507D2">
        <w:t>public</w:t>
      </w:r>
      <w:r w:rsidRPr="00E507D2">
        <w:rPr>
          <w:spacing w:val="-12"/>
        </w:rPr>
        <w:t xml:space="preserve"> </w:t>
      </w:r>
      <w:r w:rsidRPr="00E507D2">
        <w:t>participation</w:t>
      </w:r>
      <w:r w:rsidRPr="00E507D2">
        <w:rPr>
          <w:spacing w:val="-13"/>
        </w:rPr>
        <w:t xml:space="preserve"> </w:t>
      </w:r>
      <w:r w:rsidRPr="00E507D2">
        <w:t>in</w:t>
      </w:r>
      <w:r w:rsidRPr="00E507D2">
        <w:rPr>
          <w:spacing w:val="-12"/>
        </w:rPr>
        <w:t xml:space="preserve"> </w:t>
      </w:r>
      <w:r w:rsidRPr="00E507D2">
        <w:t xml:space="preserve">environmental </w:t>
      </w:r>
      <w:r w:rsidRPr="00E507D2">
        <w:rPr>
          <w:spacing w:val="-2"/>
        </w:rPr>
        <w:t>decision-making.</w:t>
      </w:r>
    </w:p>
    <w:p w14:paraId="6F1114A6" w14:textId="77777777" w:rsidR="00DD4420" w:rsidRPr="00E507D2" w:rsidRDefault="00000000" w:rsidP="00A871DF">
      <w:pPr>
        <w:pStyle w:val="ListParagraph"/>
        <w:numPr>
          <w:ilvl w:val="0"/>
          <w:numId w:val="37"/>
        </w:numPr>
        <w:tabs>
          <w:tab w:val="left" w:pos="680"/>
        </w:tabs>
        <w:spacing w:before="0" w:after="240"/>
        <w:ind w:left="709" w:hanging="283"/>
      </w:pPr>
      <w:r w:rsidRPr="00E507D2">
        <w:t>Reduced</w:t>
      </w:r>
      <w:r w:rsidRPr="00E507D2">
        <w:rPr>
          <w:spacing w:val="-11"/>
        </w:rPr>
        <w:t xml:space="preserve"> </w:t>
      </w:r>
      <w:r w:rsidRPr="00E507D2">
        <w:t>environmental</w:t>
      </w:r>
      <w:r w:rsidRPr="00E507D2">
        <w:rPr>
          <w:spacing w:val="-10"/>
        </w:rPr>
        <w:t xml:space="preserve"> </w:t>
      </w:r>
      <w:r w:rsidRPr="00E507D2">
        <w:rPr>
          <w:spacing w:val="-2"/>
        </w:rPr>
        <w:t>injustices.</w:t>
      </w:r>
    </w:p>
    <w:p w14:paraId="507261E0" w14:textId="0BBFE2CD" w:rsidR="00DD4420" w:rsidRPr="00E507D2" w:rsidRDefault="00000000" w:rsidP="00A871DF">
      <w:pPr>
        <w:pStyle w:val="ListParagraph"/>
        <w:numPr>
          <w:ilvl w:val="0"/>
          <w:numId w:val="37"/>
        </w:numPr>
        <w:tabs>
          <w:tab w:val="left" w:pos="680"/>
        </w:tabs>
        <w:spacing w:before="0" w:after="240"/>
        <w:ind w:left="709" w:hanging="283"/>
      </w:pPr>
      <w:r w:rsidRPr="00E507D2">
        <w:t>A</w:t>
      </w:r>
      <w:r w:rsidRPr="00E507D2">
        <w:rPr>
          <w:spacing w:val="-4"/>
        </w:rPr>
        <w:t xml:space="preserve"> </w:t>
      </w:r>
      <w:r w:rsidRPr="00E507D2">
        <w:t>level</w:t>
      </w:r>
      <w:r w:rsidRPr="00E507D2">
        <w:rPr>
          <w:spacing w:val="-2"/>
        </w:rPr>
        <w:t xml:space="preserve"> </w:t>
      </w:r>
      <w:r w:rsidRPr="00E507D2">
        <w:t>playing</w:t>
      </w:r>
      <w:r w:rsidRPr="00E507D2">
        <w:rPr>
          <w:spacing w:val="-2"/>
        </w:rPr>
        <w:t xml:space="preserve"> </w:t>
      </w:r>
      <w:r w:rsidRPr="00E507D2">
        <w:t>field</w:t>
      </w:r>
      <w:r w:rsidRPr="00E507D2">
        <w:rPr>
          <w:spacing w:val="-2"/>
        </w:rPr>
        <w:t xml:space="preserve"> </w:t>
      </w:r>
      <w:r w:rsidRPr="00E507D2">
        <w:t>with</w:t>
      </w:r>
      <w:r w:rsidRPr="00E507D2">
        <w:rPr>
          <w:spacing w:val="-2"/>
        </w:rPr>
        <w:t xml:space="preserve"> </w:t>
      </w:r>
      <w:r w:rsidRPr="00E507D2">
        <w:t>social</w:t>
      </w:r>
      <w:r w:rsidRPr="00E507D2">
        <w:rPr>
          <w:spacing w:val="-2"/>
        </w:rPr>
        <w:t xml:space="preserve"> </w:t>
      </w:r>
      <w:r w:rsidRPr="00E507D2">
        <w:t>and</w:t>
      </w:r>
      <w:r w:rsidRPr="00E507D2">
        <w:rPr>
          <w:spacing w:val="-2"/>
        </w:rPr>
        <w:t xml:space="preserve"> economic</w:t>
      </w:r>
      <w:r w:rsidR="00A871DF">
        <w:rPr>
          <w:spacing w:val="-2"/>
        </w:rPr>
        <w:t xml:space="preserve"> </w:t>
      </w:r>
      <w:r w:rsidRPr="00A871DF">
        <w:rPr>
          <w:spacing w:val="-2"/>
        </w:rPr>
        <w:t>rights.</w:t>
      </w:r>
    </w:p>
    <w:p w14:paraId="4F21B6E6" w14:textId="77777777" w:rsidR="00DD4420" w:rsidRPr="00E507D2" w:rsidRDefault="00000000" w:rsidP="00A871DF">
      <w:pPr>
        <w:pStyle w:val="ListParagraph"/>
        <w:numPr>
          <w:ilvl w:val="0"/>
          <w:numId w:val="37"/>
        </w:numPr>
        <w:tabs>
          <w:tab w:val="left" w:pos="680"/>
        </w:tabs>
        <w:spacing w:before="0" w:after="240"/>
        <w:ind w:left="709" w:hanging="283"/>
      </w:pPr>
      <w:r w:rsidRPr="00E507D2">
        <w:rPr>
          <w:spacing w:val="-2"/>
        </w:rPr>
        <w:t>Better</w:t>
      </w:r>
      <w:r w:rsidRPr="00E507D2">
        <w:rPr>
          <w:spacing w:val="3"/>
        </w:rPr>
        <w:t xml:space="preserve"> </w:t>
      </w:r>
      <w:r w:rsidRPr="00E507D2">
        <w:rPr>
          <w:spacing w:val="-2"/>
        </w:rPr>
        <w:t>environmental</w:t>
      </w:r>
      <w:r w:rsidRPr="00E507D2">
        <w:rPr>
          <w:spacing w:val="4"/>
        </w:rPr>
        <w:t xml:space="preserve"> </w:t>
      </w:r>
      <w:r w:rsidRPr="00E507D2">
        <w:rPr>
          <w:spacing w:val="-2"/>
        </w:rPr>
        <w:t>performance.</w:t>
      </w:r>
      <w:r w:rsidRPr="00E507D2">
        <w:rPr>
          <w:spacing w:val="-2"/>
          <w:vertAlign w:val="superscript"/>
        </w:rPr>
        <w:t>178</w:t>
      </w:r>
    </w:p>
    <w:p w14:paraId="4325EF7F" w14:textId="77777777" w:rsidR="00DD4420" w:rsidRPr="00E507D2" w:rsidRDefault="00000000" w:rsidP="00F72BD2">
      <w:pPr>
        <w:pStyle w:val="Heading4"/>
        <w:spacing w:after="240"/>
        <w:ind w:left="0"/>
      </w:pPr>
      <w:bookmarkStart w:id="54" w:name="_bookmark20"/>
      <w:bookmarkStart w:id="55" w:name="Implementing_the_RTHE__"/>
      <w:bookmarkEnd w:id="54"/>
      <w:bookmarkEnd w:id="55"/>
      <w:r w:rsidRPr="00E507D2">
        <w:t>Implementing</w:t>
      </w:r>
      <w:r w:rsidRPr="00E507D2">
        <w:rPr>
          <w:spacing w:val="-8"/>
        </w:rPr>
        <w:t xml:space="preserve"> </w:t>
      </w:r>
      <w:r w:rsidRPr="00E507D2">
        <w:t>the</w:t>
      </w:r>
      <w:r w:rsidRPr="00E507D2">
        <w:rPr>
          <w:spacing w:val="-8"/>
        </w:rPr>
        <w:t xml:space="preserve"> </w:t>
      </w:r>
      <w:r w:rsidRPr="00E507D2">
        <w:rPr>
          <w:spacing w:val="-4"/>
        </w:rPr>
        <w:t>RTHE</w:t>
      </w:r>
    </w:p>
    <w:p w14:paraId="39ED6913" w14:textId="5B6C8127" w:rsidR="00DD4420" w:rsidRPr="00E507D2" w:rsidRDefault="00000000" w:rsidP="00F72BD2">
      <w:pPr>
        <w:pStyle w:val="BodyText"/>
        <w:spacing w:after="240"/>
      </w:pPr>
      <w:r w:rsidRPr="00E507D2">
        <w:t xml:space="preserve">Research demonstrates that simple </w:t>
      </w:r>
      <w:r w:rsidRPr="00E507D2">
        <w:rPr>
          <w:i/>
        </w:rPr>
        <w:t xml:space="preserve">recognition </w:t>
      </w:r>
      <w:r w:rsidRPr="00E507D2">
        <w:t>of the RTHE</w:t>
      </w:r>
      <w:r w:rsidRPr="00E507D2">
        <w:rPr>
          <w:spacing w:val="-8"/>
        </w:rPr>
        <w:t xml:space="preserve"> </w:t>
      </w:r>
      <w:r w:rsidRPr="00E507D2">
        <w:t>does</w:t>
      </w:r>
      <w:r w:rsidRPr="00E507D2">
        <w:rPr>
          <w:spacing w:val="-8"/>
        </w:rPr>
        <w:t xml:space="preserve"> </w:t>
      </w:r>
      <w:r w:rsidRPr="00E507D2">
        <w:t>not</w:t>
      </w:r>
      <w:r w:rsidRPr="00E507D2">
        <w:rPr>
          <w:spacing w:val="-8"/>
        </w:rPr>
        <w:t xml:space="preserve"> </w:t>
      </w:r>
      <w:r w:rsidRPr="00E507D2">
        <w:t>necessarily</w:t>
      </w:r>
      <w:r w:rsidRPr="00E507D2">
        <w:rPr>
          <w:spacing w:val="-8"/>
        </w:rPr>
        <w:t xml:space="preserve"> </w:t>
      </w:r>
      <w:r w:rsidRPr="00E507D2">
        <w:t>produce</w:t>
      </w:r>
      <w:r w:rsidRPr="00E507D2">
        <w:rPr>
          <w:spacing w:val="-9"/>
        </w:rPr>
        <w:t xml:space="preserve"> </w:t>
      </w:r>
      <w:r w:rsidRPr="00E507D2">
        <w:t>benefits</w:t>
      </w:r>
      <w:r w:rsidRPr="00E507D2">
        <w:rPr>
          <w:spacing w:val="-8"/>
        </w:rPr>
        <w:t xml:space="preserve"> </w:t>
      </w:r>
      <w:r w:rsidRPr="00E507D2">
        <w:t>or</w:t>
      </w:r>
      <w:r w:rsidRPr="00E507D2">
        <w:rPr>
          <w:spacing w:val="-8"/>
        </w:rPr>
        <w:t xml:space="preserve"> </w:t>
      </w:r>
      <w:r w:rsidRPr="00E507D2">
        <w:t>improve environmental outcomes.</w:t>
      </w:r>
      <w:r w:rsidRPr="00E507D2">
        <w:rPr>
          <w:vertAlign w:val="superscript"/>
        </w:rPr>
        <w:t>179</w:t>
      </w:r>
      <w:r w:rsidRPr="00E507D2">
        <w:t xml:space="preserve"> This is because, in the words of John Knox, the</w:t>
      </w:r>
      <w:r w:rsidRPr="00E507D2">
        <w:rPr>
          <w:spacing w:val="-1"/>
        </w:rPr>
        <w:t xml:space="preserve"> </w:t>
      </w:r>
      <w:r w:rsidRPr="00E507D2">
        <w:t>former United Nations Special Rapporteur on human rights and the environment, “… not all recognitions are equal”</w:t>
      </w:r>
      <w:r w:rsidRPr="00E507D2">
        <w:rPr>
          <w:vertAlign w:val="superscript"/>
        </w:rPr>
        <w:t>180</w:t>
      </w:r>
      <w:r w:rsidRPr="00E507D2">
        <w:t xml:space="preserve"> and </w:t>
      </w:r>
      <w:proofErr w:type="gramStart"/>
      <w:r w:rsidRPr="00E507D2">
        <w:t>that</w:t>
      </w:r>
      <w:proofErr w:type="gramEnd"/>
    </w:p>
    <w:p w14:paraId="5BA5D7AC" w14:textId="6CA39539" w:rsidR="00DD4420" w:rsidRPr="00A871DF" w:rsidRDefault="00000000" w:rsidP="00A871DF">
      <w:pPr>
        <w:spacing w:after="240"/>
        <w:rPr>
          <w:i/>
        </w:rPr>
      </w:pPr>
      <w:r w:rsidRPr="00A871DF">
        <w:rPr>
          <w:i/>
        </w:rPr>
        <w:t>Recognizing a right to a clean and healthy environment without judicial, legislative, regulatory,</w:t>
      </w:r>
      <w:r w:rsidRPr="00A871DF">
        <w:rPr>
          <w:i/>
          <w:spacing w:val="-10"/>
        </w:rPr>
        <w:t xml:space="preserve"> </w:t>
      </w:r>
      <w:r w:rsidRPr="00A871DF">
        <w:rPr>
          <w:i/>
        </w:rPr>
        <w:t>and</w:t>
      </w:r>
      <w:r w:rsidRPr="00A871DF">
        <w:rPr>
          <w:i/>
          <w:spacing w:val="-10"/>
        </w:rPr>
        <w:t xml:space="preserve"> </w:t>
      </w:r>
      <w:r w:rsidRPr="00A871DF">
        <w:rPr>
          <w:i/>
        </w:rPr>
        <w:t>other</w:t>
      </w:r>
      <w:r w:rsidRPr="00A871DF">
        <w:rPr>
          <w:i/>
          <w:spacing w:val="-10"/>
        </w:rPr>
        <w:t xml:space="preserve"> </w:t>
      </w:r>
      <w:r w:rsidRPr="00A871DF">
        <w:rPr>
          <w:i/>
        </w:rPr>
        <w:t>means</w:t>
      </w:r>
      <w:r w:rsidRPr="00A871DF">
        <w:rPr>
          <w:i/>
          <w:spacing w:val="-10"/>
        </w:rPr>
        <w:t xml:space="preserve"> </w:t>
      </w:r>
      <w:r w:rsidRPr="00A871DF">
        <w:rPr>
          <w:i/>
        </w:rPr>
        <w:t>to</w:t>
      </w:r>
      <w:r w:rsidRPr="00A871DF">
        <w:rPr>
          <w:i/>
          <w:spacing w:val="-10"/>
        </w:rPr>
        <w:t xml:space="preserve"> </w:t>
      </w:r>
      <w:r w:rsidRPr="00A871DF">
        <w:rPr>
          <w:i/>
        </w:rPr>
        <w:t>implement</w:t>
      </w:r>
      <w:r w:rsidRPr="00A871DF">
        <w:rPr>
          <w:i/>
          <w:spacing w:val="-10"/>
        </w:rPr>
        <w:t xml:space="preserve"> </w:t>
      </w:r>
      <w:r w:rsidRPr="00A871DF">
        <w:rPr>
          <w:i/>
        </w:rPr>
        <w:t>them is tantamount to Pyrrhic victory.</w:t>
      </w:r>
      <w:r w:rsidRPr="00A871DF">
        <w:rPr>
          <w:i/>
          <w:vertAlign w:val="superscript"/>
        </w:rPr>
        <w:t>181</w:t>
      </w:r>
    </w:p>
    <w:p w14:paraId="044FB841" w14:textId="77777777" w:rsidR="00DD4420" w:rsidRPr="00E507D2" w:rsidRDefault="00000000" w:rsidP="00F72BD2">
      <w:pPr>
        <w:pStyle w:val="BodyText"/>
        <w:spacing w:after="240"/>
      </w:pPr>
      <w:r w:rsidRPr="00E507D2">
        <w:t>Knox’s comment underscores the importance of recognizing</w:t>
      </w:r>
      <w:r w:rsidRPr="00E507D2">
        <w:rPr>
          <w:spacing w:val="-3"/>
        </w:rPr>
        <w:t xml:space="preserve"> </w:t>
      </w:r>
      <w:r w:rsidRPr="00E507D2">
        <w:t>that</w:t>
      </w:r>
      <w:r w:rsidRPr="00E507D2">
        <w:rPr>
          <w:spacing w:val="-3"/>
        </w:rPr>
        <w:t xml:space="preserve"> </w:t>
      </w:r>
      <w:r w:rsidRPr="00E507D2">
        <w:t>RTHE</w:t>
      </w:r>
      <w:r w:rsidRPr="00E507D2">
        <w:rPr>
          <w:spacing w:val="-3"/>
        </w:rPr>
        <w:t xml:space="preserve"> </w:t>
      </w:r>
      <w:r w:rsidRPr="00E507D2">
        <w:t>implementation</w:t>
      </w:r>
      <w:r w:rsidRPr="00E507D2">
        <w:rPr>
          <w:spacing w:val="-3"/>
        </w:rPr>
        <w:t xml:space="preserve"> </w:t>
      </w:r>
      <w:r w:rsidRPr="00E507D2">
        <w:t>has</w:t>
      </w:r>
      <w:r w:rsidRPr="00E507D2">
        <w:rPr>
          <w:spacing w:val="-3"/>
        </w:rPr>
        <w:t xml:space="preserve"> </w:t>
      </w:r>
      <w:r w:rsidRPr="00E507D2">
        <w:t>several facets, including development of legal standards, best</w:t>
      </w:r>
      <w:r w:rsidRPr="00E507D2">
        <w:rPr>
          <w:spacing w:val="-12"/>
        </w:rPr>
        <w:t xml:space="preserve"> </w:t>
      </w:r>
      <w:r w:rsidRPr="00E507D2">
        <w:t>practices,</w:t>
      </w:r>
      <w:r w:rsidRPr="00E507D2">
        <w:rPr>
          <w:spacing w:val="-12"/>
        </w:rPr>
        <w:t xml:space="preserve"> </w:t>
      </w:r>
      <w:r w:rsidRPr="00E507D2">
        <w:t>and,</w:t>
      </w:r>
      <w:r w:rsidRPr="00E507D2">
        <w:rPr>
          <w:spacing w:val="-12"/>
        </w:rPr>
        <w:t xml:space="preserve"> </w:t>
      </w:r>
      <w:r w:rsidRPr="00E507D2">
        <w:t>most</w:t>
      </w:r>
      <w:r w:rsidRPr="00E507D2">
        <w:rPr>
          <w:spacing w:val="-12"/>
        </w:rPr>
        <w:t xml:space="preserve"> </w:t>
      </w:r>
      <w:r w:rsidRPr="00E507D2">
        <w:t>importantly,</w:t>
      </w:r>
      <w:r w:rsidRPr="00E507D2">
        <w:rPr>
          <w:spacing w:val="-12"/>
        </w:rPr>
        <w:t xml:space="preserve"> </w:t>
      </w:r>
      <w:r w:rsidRPr="00E507D2">
        <w:t>“judicial</w:t>
      </w:r>
      <w:r w:rsidRPr="00E507D2">
        <w:rPr>
          <w:spacing w:val="-12"/>
        </w:rPr>
        <w:t xml:space="preserve"> </w:t>
      </w:r>
      <w:r w:rsidRPr="00E507D2">
        <w:t>and legislative engagement.”</w:t>
      </w:r>
      <w:proofErr w:type="gramStart"/>
      <w:r w:rsidRPr="00E507D2">
        <w:rPr>
          <w:vertAlign w:val="superscript"/>
        </w:rPr>
        <w:t>182</w:t>
      </w:r>
      <w:proofErr w:type="gramEnd"/>
    </w:p>
    <w:p w14:paraId="015C5621" w14:textId="045975FB" w:rsidR="00DD4420" w:rsidRPr="00E507D2" w:rsidRDefault="00000000" w:rsidP="00F72BD2">
      <w:pPr>
        <w:spacing w:after="240"/>
        <w:rPr>
          <w:rFonts w:ascii="Calibri"/>
          <w:b/>
          <w:sz w:val="48"/>
        </w:rPr>
      </w:pPr>
      <w:r w:rsidRPr="00E507D2">
        <w:rPr>
          <w:rFonts w:ascii="Calibri"/>
          <w:b/>
          <w:sz w:val="48"/>
        </w:rPr>
        <w:t>The Right to a Healthy Environment</w:t>
      </w:r>
      <w:r w:rsidRPr="00E507D2">
        <w:rPr>
          <w:rFonts w:ascii="Calibri"/>
          <w:b/>
          <w:spacing w:val="-10"/>
          <w:sz w:val="48"/>
        </w:rPr>
        <w:t xml:space="preserve"> </w:t>
      </w:r>
      <w:r w:rsidRPr="00E507D2">
        <w:rPr>
          <w:rFonts w:ascii="Calibri"/>
          <w:b/>
          <w:sz w:val="48"/>
        </w:rPr>
        <w:t>in</w:t>
      </w:r>
      <w:r w:rsidRPr="00E507D2">
        <w:rPr>
          <w:rFonts w:ascii="Calibri"/>
          <w:b/>
          <w:spacing w:val="-10"/>
          <w:sz w:val="48"/>
        </w:rPr>
        <w:t xml:space="preserve"> </w:t>
      </w:r>
      <w:r w:rsidRPr="00E507D2">
        <w:rPr>
          <w:rFonts w:ascii="Calibri"/>
          <w:b/>
          <w:spacing w:val="-2"/>
          <w:sz w:val="48"/>
        </w:rPr>
        <w:t>Canada</w:t>
      </w:r>
    </w:p>
    <w:p w14:paraId="4E60F286" w14:textId="77777777" w:rsidR="00DD4420" w:rsidRPr="00E507D2" w:rsidRDefault="00000000" w:rsidP="00F72BD2">
      <w:pPr>
        <w:pStyle w:val="Heading4"/>
        <w:spacing w:after="240"/>
        <w:ind w:left="0"/>
        <w:rPr>
          <w:i/>
        </w:rPr>
      </w:pPr>
      <w:bookmarkStart w:id="56" w:name="The_RTHE_and_the_EBR___"/>
      <w:bookmarkEnd w:id="56"/>
      <w:r w:rsidRPr="00E507D2">
        <w:t>The</w:t>
      </w:r>
      <w:r w:rsidRPr="00E507D2">
        <w:rPr>
          <w:spacing w:val="-3"/>
        </w:rPr>
        <w:t xml:space="preserve"> </w:t>
      </w:r>
      <w:r w:rsidRPr="00E507D2">
        <w:t>RTHE</w:t>
      </w:r>
      <w:r w:rsidRPr="00E507D2">
        <w:rPr>
          <w:spacing w:val="-2"/>
        </w:rPr>
        <w:t xml:space="preserve"> </w:t>
      </w:r>
      <w:r w:rsidRPr="00E507D2">
        <w:t>and</w:t>
      </w:r>
      <w:r w:rsidRPr="00E507D2">
        <w:rPr>
          <w:spacing w:val="-2"/>
        </w:rPr>
        <w:t xml:space="preserve"> </w:t>
      </w:r>
      <w:r w:rsidRPr="00E507D2">
        <w:t>the</w:t>
      </w:r>
      <w:r w:rsidRPr="00E507D2">
        <w:rPr>
          <w:spacing w:val="-2"/>
        </w:rPr>
        <w:t xml:space="preserve"> </w:t>
      </w:r>
      <w:r w:rsidRPr="00E507D2">
        <w:rPr>
          <w:i/>
          <w:spacing w:val="-5"/>
        </w:rPr>
        <w:t>EBR</w:t>
      </w:r>
    </w:p>
    <w:p w14:paraId="7844E3E8" w14:textId="77777777" w:rsidR="00DD4420" w:rsidRPr="00E507D2" w:rsidRDefault="00000000" w:rsidP="00F72BD2">
      <w:pPr>
        <w:pStyle w:val="BodyText"/>
        <w:spacing w:after="240"/>
      </w:pPr>
      <w:r w:rsidRPr="00E507D2">
        <w:t>The right to a healthy environment was considered by the</w:t>
      </w:r>
      <w:r w:rsidRPr="00E507D2">
        <w:rPr>
          <w:spacing w:val="-4"/>
        </w:rPr>
        <w:t xml:space="preserve"> </w:t>
      </w:r>
      <w:r w:rsidRPr="00E507D2">
        <w:t>Task</w:t>
      </w:r>
      <w:r w:rsidRPr="00E507D2">
        <w:rPr>
          <w:spacing w:val="-3"/>
        </w:rPr>
        <w:t xml:space="preserve"> </w:t>
      </w:r>
      <w:r w:rsidRPr="00E507D2">
        <w:t>Force</w:t>
      </w:r>
      <w:r w:rsidRPr="00E507D2">
        <w:rPr>
          <w:spacing w:val="-4"/>
        </w:rPr>
        <w:t xml:space="preserve"> </w:t>
      </w:r>
      <w:r w:rsidRPr="00E507D2">
        <w:t>during</w:t>
      </w:r>
      <w:r w:rsidRPr="00E507D2">
        <w:rPr>
          <w:spacing w:val="-3"/>
        </w:rPr>
        <w:t xml:space="preserve"> </w:t>
      </w:r>
      <w:r w:rsidRPr="00E507D2">
        <w:t>the</w:t>
      </w:r>
      <w:r w:rsidRPr="00E507D2">
        <w:rPr>
          <w:spacing w:val="-4"/>
        </w:rPr>
        <w:t xml:space="preserve"> </w:t>
      </w:r>
      <w:r w:rsidRPr="00E507D2">
        <w:t>development</w:t>
      </w:r>
      <w:r w:rsidRPr="00E507D2">
        <w:rPr>
          <w:spacing w:val="-3"/>
        </w:rPr>
        <w:t xml:space="preserve"> </w:t>
      </w:r>
      <w:r w:rsidRPr="00E507D2">
        <w:t>of</w:t>
      </w:r>
      <w:r w:rsidRPr="00E507D2">
        <w:rPr>
          <w:spacing w:val="-3"/>
        </w:rPr>
        <w:t xml:space="preserve"> </w:t>
      </w:r>
      <w:r w:rsidRPr="00E507D2">
        <w:t>the</w:t>
      </w:r>
      <w:r w:rsidRPr="00E507D2">
        <w:rPr>
          <w:spacing w:val="-3"/>
        </w:rPr>
        <w:t xml:space="preserve"> </w:t>
      </w:r>
      <w:r w:rsidRPr="00E507D2">
        <w:rPr>
          <w:i/>
        </w:rPr>
        <w:t>EBR</w:t>
      </w:r>
      <w:r w:rsidRPr="00E507D2">
        <w:t>.</w:t>
      </w:r>
      <w:r w:rsidRPr="00E507D2">
        <w:rPr>
          <w:spacing w:val="-3"/>
        </w:rPr>
        <w:t xml:space="preserve"> </w:t>
      </w:r>
      <w:r w:rsidRPr="00E507D2">
        <w:t xml:space="preserve">One of the </w:t>
      </w:r>
      <w:r w:rsidRPr="00E507D2">
        <w:lastRenderedPageBreak/>
        <w:t>issues the Task Force debated was whether the legislature</w:t>
      </w:r>
      <w:r w:rsidRPr="00E507D2">
        <w:rPr>
          <w:spacing w:val="-10"/>
        </w:rPr>
        <w:t xml:space="preserve"> </w:t>
      </w:r>
      <w:r w:rsidRPr="00E507D2">
        <w:t>should</w:t>
      </w:r>
      <w:r w:rsidRPr="00E507D2">
        <w:rPr>
          <w:spacing w:val="-10"/>
        </w:rPr>
        <w:t xml:space="preserve"> </w:t>
      </w:r>
      <w:r w:rsidRPr="00E507D2">
        <w:t>be</w:t>
      </w:r>
      <w:r w:rsidRPr="00E507D2">
        <w:rPr>
          <w:spacing w:val="-10"/>
        </w:rPr>
        <w:t xml:space="preserve"> </w:t>
      </w:r>
      <w:r w:rsidRPr="00E507D2">
        <w:t>prohibited</w:t>
      </w:r>
      <w:r w:rsidRPr="00E507D2">
        <w:rPr>
          <w:spacing w:val="-10"/>
        </w:rPr>
        <w:t xml:space="preserve"> </w:t>
      </w:r>
      <w:r w:rsidRPr="00E507D2">
        <w:t>from</w:t>
      </w:r>
      <w:r w:rsidRPr="00E507D2">
        <w:rPr>
          <w:spacing w:val="-10"/>
        </w:rPr>
        <w:t xml:space="preserve"> </w:t>
      </w:r>
      <w:r w:rsidRPr="00E507D2">
        <w:t>enacting</w:t>
      </w:r>
      <w:r w:rsidRPr="00E507D2">
        <w:rPr>
          <w:spacing w:val="-10"/>
        </w:rPr>
        <w:t xml:space="preserve"> </w:t>
      </w:r>
      <w:r w:rsidRPr="00E507D2">
        <w:t>laws</w:t>
      </w:r>
      <w:r w:rsidRPr="00E507D2">
        <w:rPr>
          <w:spacing w:val="-10"/>
        </w:rPr>
        <w:t xml:space="preserve"> </w:t>
      </w:r>
      <w:r w:rsidRPr="00E507D2">
        <w:t>that harmed or had the potential to harm the environment. The</w:t>
      </w:r>
      <w:r w:rsidRPr="00E507D2">
        <w:rPr>
          <w:spacing w:val="-8"/>
        </w:rPr>
        <w:t xml:space="preserve"> </w:t>
      </w:r>
      <w:r w:rsidRPr="00E507D2">
        <w:t>Task</w:t>
      </w:r>
      <w:r w:rsidRPr="00E507D2">
        <w:rPr>
          <w:spacing w:val="-7"/>
        </w:rPr>
        <w:t xml:space="preserve"> </w:t>
      </w:r>
      <w:r w:rsidRPr="00E507D2">
        <w:t>Force</w:t>
      </w:r>
      <w:r w:rsidRPr="00E507D2">
        <w:rPr>
          <w:spacing w:val="-8"/>
        </w:rPr>
        <w:t xml:space="preserve"> </w:t>
      </w:r>
      <w:r w:rsidRPr="00E507D2">
        <w:t>ultimately</w:t>
      </w:r>
      <w:r w:rsidRPr="00E507D2">
        <w:rPr>
          <w:spacing w:val="-7"/>
        </w:rPr>
        <w:t xml:space="preserve"> </w:t>
      </w:r>
      <w:r w:rsidRPr="00E507D2">
        <w:t>rejected</w:t>
      </w:r>
      <w:r w:rsidRPr="00E507D2">
        <w:rPr>
          <w:spacing w:val="-7"/>
        </w:rPr>
        <w:t xml:space="preserve"> </w:t>
      </w:r>
      <w:r w:rsidRPr="00E507D2">
        <w:t>this</w:t>
      </w:r>
      <w:r w:rsidRPr="00E507D2">
        <w:rPr>
          <w:spacing w:val="-7"/>
        </w:rPr>
        <w:t xml:space="preserve"> </w:t>
      </w:r>
      <w:r w:rsidRPr="00E507D2">
        <w:t>option,</w:t>
      </w:r>
      <w:r w:rsidRPr="00E507D2">
        <w:rPr>
          <w:spacing w:val="-7"/>
        </w:rPr>
        <w:t xml:space="preserve"> </w:t>
      </w:r>
      <w:r w:rsidRPr="00E507D2">
        <w:t xml:space="preserve">believing it would create “too much uncertainty while the courts considered government’s decisions with respect to the </w:t>
      </w:r>
      <w:r w:rsidRPr="00E507D2">
        <w:rPr>
          <w:spacing w:val="-2"/>
        </w:rPr>
        <w:t>environment.”</w:t>
      </w:r>
      <w:proofErr w:type="gramStart"/>
      <w:r w:rsidRPr="00E507D2">
        <w:rPr>
          <w:spacing w:val="-2"/>
          <w:vertAlign w:val="superscript"/>
        </w:rPr>
        <w:t>183</w:t>
      </w:r>
      <w:proofErr w:type="gramEnd"/>
    </w:p>
    <w:p w14:paraId="07B4262A" w14:textId="4EA51290" w:rsidR="00DD4420" w:rsidRPr="00E507D2" w:rsidRDefault="00000000" w:rsidP="00F72BD2">
      <w:pPr>
        <w:pStyle w:val="BodyText"/>
        <w:spacing w:after="240"/>
      </w:pPr>
      <w:r w:rsidRPr="00E507D2">
        <w:t>The</w:t>
      </w:r>
      <w:r w:rsidRPr="00E507D2">
        <w:rPr>
          <w:spacing w:val="-8"/>
        </w:rPr>
        <w:t xml:space="preserve"> </w:t>
      </w:r>
      <w:r w:rsidRPr="00E507D2">
        <w:rPr>
          <w:i/>
        </w:rPr>
        <w:t>EBR</w:t>
      </w:r>
      <w:r w:rsidRPr="00E507D2">
        <w:rPr>
          <w:i/>
          <w:spacing w:val="-8"/>
        </w:rPr>
        <w:t xml:space="preserve"> </w:t>
      </w:r>
      <w:r w:rsidRPr="00E507D2">
        <w:t>references</w:t>
      </w:r>
      <w:r w:rsidRPr="00E507D2">
        <w:rPr>
          <w:spacing w:val="-7"/>
        </w:rPr>
        <w:t xml:space="preserve"> </w:t>
      </w:r>
      <w:r w:rsidRPr="00E507D2">
        <w:t>the</w:t>
      </w:r>
      <w:r w:rsidRPr="00E507D2">
        <w:rPr>
          <w:spacing w:val="-8"/>
        </w:rPr>
        <w:t xml:space="preserve"> </w:t>
      </w:r>
      <w:r w:rsidRPr="00E507D2">
        <w:t>RTHE</w:t>
      </w:r>
      <w:r w:rsidRPr="00E507D2">
        <w:rPr>
          <w:spacing w:val="-7"/>
        </w:rPr>
        <w:t xml:space="preserve"> </w:t>
      </w:r>
      <w:r w:rsidRPr="00E507D2">
        <w:t>in</w:t>
      </w:r>
      <w:r w:rsidRPr="00E507D2">
        <w:rPr>
          <w:spacing w:val="-7"/>
        </w:rPr>
        <w:t xml:space="preserve"> </w:t>
      </w:r>
      <w:r w:rsidRPr="00E507D2">
        <w:t>the</w:t>
      </w:r>
      <w:r w:rsidRPr="00E507D2">
        <w:rPr>
          <w:spacing w:val="-8"/>
        </w:rPr>
        <w:t xml:space="preserve"> </w:t>
      </w:r>
      <w:r w:rsidRPr="00E507D2">
        <w:t>preamble</w:t>
      </w:r>
      <w:r w:rsidRPr="00E507D2">
        <w:rPr>
          <w:spacing w:val="-8"/>
        </w:rPr>
        <w:t xml:space="preserve"> </w:t>
      </w:r>
      <w:r w:rsidRPr="00E507D2">
        <w:t>which states that: “The people of Ontario have a right to</w:t>
      </w:r>
      <w:r w:rsidR="00A871DF">
        <w:t xml:space="preserve"> </w:t>
      </w:r>
      <w:r w:rsidRPr="00E507D2">
        <w:t>a healthful environment.”</w:t>
      </w:r>
      <w:r w:rsidRPr="00E507D2">
        <w:rPr>
          <w:vertAlign w:val="superscript"/>
        </w:rPr>
        <w:t>184</w:t>
      </w:r>
      <w:r w:rsidRPr="00E507D2">
        <w:t xml:space="preserve"> A preamble does not confer</w:t>
      </w:r>
      <w:r w:rsidRPr="00E507D2">
        <w:rPr>
          <w:spacing w:val="-6"/>
        </w:rPr>
        <w:t xml:space="preserve"> </w:t>
      </w:r>
      <w:r w:rsidRPr="00E507D2">
        <w:t>any</w:t>
      </w:r>
      <w:r w:rsidRPr="00E507D2">
        <w:rPr>
          <w:spacing w:val="-6"/>
        </w:rPr>
        <w:t xml:space="preserve"> </w:t>
      </w:r>
      <w:r w:rsidRPr="00E507D2">
        <w:t>legal</w:t>
      </w:r>
      <w:r w:rsidRPr="00E507D2">
        <w:rPr>
          <w:spacing w:val="-6"/>
        </w:rPr>
        <w:t xml:space="preserve"> </w:t>
      </w:r>
      <w:r w:rsidRPr="00E507D2">
        <w:t>right,</w:t>
      </w:r>
      <w:r w:rsidRPr="00E507D2">
        <w:rPr>
          <w:spacing w:val="-6"/>
        </w:rPr>
        <w:t xml:space="preserve"> </w:t>
      </w:r>
      <w:r w:rsidRPr="00E507D2">
        <w:t>hence,</w:t>
      </w:r>
      <w:r w:rsidRPr="00E507D2">
        <w:rPr>
          <w:spacing w:val="-6"/>
        </w:rPr>
        <w:t xml:space="preserve"> </w:t>
      </w:r>
      <w:r w:rsidRPr="00E507D2">
        <w:t>the</w:t>
      </w:r>
      <w:r w:rsidRPr="00E507D2">
        <w:rPr>
          <w:spacing w:val="-7"/>
        </w:rPr>
        <w:t xml:space="preserve"> </w:t>
      </w:r>
      <w:r w:rsidRPr="00E507D2">
        <w:t>RTHE</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 xml:space="preserve">is </w:t>
      </w:r>
      <w:r w:rsidRPr="00E507D2">
        <w:rPr>
          <w:spacing w:val="-2"/>
        </w:rPr>
        <w:t>unenforceable.</w:t>
      </w:r>
      <w:r w:rsidRPr="00E507D2">
        <w:rPr>
          <w:spacing w:val="-2"/>
          <w:vertAlign w:val="superscript"/>
        </w:rPr>
        <w:t>185</w:t>
      </w:r>
    </w:p>
    <w:p w14:paraId="29A4D593" w14:textId="1F747A57" w:rsidR="00DD4420" w:rsidRPr="00A871DF" w:rsidRDefault="00000000" w:rsidP="00A871DF">
      <w:pPr>
        <w:pStyle w:val="Heading4"/>
        <w:spacing w:after="240"/>
        <w:ind w:left="0"/>
      </w:pPr>
      <w:bookmarkStart w:id="57" w:name="The_RTHE_and_the_Canadian_Constitution_"/>
      <w:bookmarkEnd w:id="57"/>
      <w:r w:rsidRPr="00E507D2">
        <w:t>The</w:t>
      </w:r>
      <w:r w:rsidRPr="00E507D2">
        <w:rPr>
          <w:spacing w:val="-3"/>
        </w:rPr>
        <w:t xml:space="preserve"> </w:t>
      </w:r>
      <w:r w:rsidRPr="00E507D2">
        <w:t>RTHE</w:t>
      </w:r>
      <w:r w:rsidRPr="00E507D2">
        <w:rPr>
          <w:spacing w:val="-2"/>
        </w:rPr>
        <w:t xml:space="preserve"> </w:t>
      </w:r>
      <w:r w:rsidRPr="00E507D2">
        <w:t>and</w:t>
      </w:r>
      <w:r w:rsidRPr="00E507D2">
        <w:rPr>
          <w:spacing w:val="-3"/>
        </w:rPr>
        <w:t xml:space="preserve"> </w:t>
      </w:r>
      <w:r w:rsidRPr="00E507D2">
        <w:t>the</w:t>
      </w:r>
      <w:r w:rsidRPr="00E507D2">
        <w:rPr>
          <w:spacing w:val="-2"/>
        </w:rPr>
        <w:t xml:space="preserve"> Canadian</w:t>
      </w:r>
      <w:r w:rsidR="00A871DF">
        <w:rPr>
          <w:spacing w:val="-2"/>
        </w:rPr>
        <w:t xml:space="preserve"> </w:t>
      </w:r>
      <w:r w:rsidRPr="00E507D2">
        <w:rPr>
          <w:i/>
          <w:spacing w:val="-2"/>
        </w:rPr>
        <w:t>Constitution</w:t>
      </w:r>
    </w:p>
    <w:p w14:paraId="33A228C4" w14:textId="77777777" w:rsidR="00DD4420" w:rsidRPr="00E507D2" w:rsidRDefault="00000000" w:rsidP="00F72BD2">
      <w:pPr>
        <w:pStyle w:val="BodyText"/>
        <w:spacing w:after="240"/>
      </w:pPr>
      <w:r w:rsidRPr="00E507D2">
        <w:t>There</w:t>
      </w:r>
      <w:r w:rsidRPr="00E507D2">
        <w:rPr>
          <w:spacing w:val="-12"/>
        </w:rPr>
        <w:t xml:space="preserve"> </w:t>
      </w:r>
      <w:r w:rsidRPr="00E507D2">
        <w:t>have</w:t>
      </w:r>
      <w:r w:rsidRPr="00E507D2">
        <w:rPr>
          <w:spacing w:val="-12"/>
        </w:rPr>
        <w:t xml:space="preserve"> </w:t>
      </w:r>
      <w:r w:rsidRPr="00E507D2">
        <w:t>been</w:t>
      </w:r>
      <w:r w:rsidRPr="00E507D2">
        <w:rPr>
          <w:spacing w:val="-11"/>
        </w:rPr>
        <w:t xml:space="preserve"> </w:t>
      </w:r>
      <w:r w:rsidRPr="00E507D2">
        <w:t>attempts</w:t>
      </w:r>
      <w:r w:rsidRPr="00E507D2">
        <w:rPr>
          <w:spacing w:val="-11"/>
        </w:rPr>
        <w:t xml:space="preserve"> </w:t>
      </w:r>
      <w:r w:rsidRPr="00E507D2">
        <w:t>to</w:t>
      </w:r>
      <w:r w:rsidRPr="00E507D2">
        <w:rPr>
          <w:spacing w:val="-12"/>
        </w:rPr>
        <w:t xml:space="preserve"> </w:t>
      </w:r>
      <w:r w:rsidRPr="00E507D2">
        <w:t>establish</w:t>
      </w:r>
      <w:r w:rsidRPr="00E507D2">
        <w:rPr>
          <w:spacing w:val="-11"/>
        </w:rPr>
        <w:t xml:space="preserve"> </w:t>
      </w:r>
      <w:r w:rsidRPr="00E507D2">
        <w:t>a</w:t>
      </w:r>
      <w:r w:rsidRPr="00E507D2">
        <w:rPr>
          <w:spacing w:val="-11"/>
        </w:rPr>
        <w:t xml:space="preserve"> </w:t>
      </w:r>
      <w:r w:rsidRPr="00E507D2">
        <w:t>constitutional RTHE in Canada.</w:t>
      </w:r>
      <w:r w:rsidRPr="00E507D2">
        <w:rPr>
          <w:vertAlign w:val="superscript"/>
        </w:rPr>
        <w:t>186</w:t>
      </w:r>
      <w:r w:rsidRPr="00E507D2">
        <w:t xml:space="preserve"> According to many environmental advocates, constitutionalizing environmental rights would provide the greatest level of environmental protection. However, these efforts have been </w:t>
      </w:r>
      <w:r w:rsidRPr="00E507D2">
        <w:rPr>
          <w:spacing w:val="-2"/>
        </w:rPr>
        <w:t>unsuccessful.</w:t>
      </w:r>
      <w:r w:rsidRPr="00E507D2">
        <w:rPr>
          <w:spacing w:val="-2"/>
          <w:vertAlign w:val="superscript"/>
        </w:rPr>
        <w:t>187</w:t>
      </w:r>
    </w:p>
    <w:p w14:paraId="6F02C22A" w14:textId="77777777" w:rsidR="00DD4420" w:rsidRPr="00E507D2" w:rsidRDefault="00000000" w:rsidP="00F72BD2">
      <w:pPr>
        <w:pStyle w:val="BodyText"/>
        <w:spacing w:after="240"/>
      </w:pPr>
      <w:r w:rsidRPr="00E507D2">
        <w:t>There</w:t>
      </w:r>
      <w:r w:rsidRPr="00E507D2">
        <w:rPr>
          <w:spacing w:val="-10"/>
        </w:rPr>
        <w:t xml:space="preserve"> </w:t>
      </w:r>
      <w:r w:rsidRPr="00E507D2">
        <w:t>have</w:t>
      </w:r>
      <w:r w:rsidRPr="00E507D2">
        <w:rPr>
          <w:spacing w:val="-10"/>
        </w:rPr>
        <w:t xml:space="preserve"> </w:t>
      </w:r>
      <w:r w:rsidRPr="00E507D2">
        <w:t>also</w:t>
      </w:r>
      <w:r w:rsidRPr="00E507D2">
        <w:rPr>
          <w:spacing w:val="-10"/>
        </w:rPr>
        <w:t xml:space="preserve"> </w:t>
      </w:r>
      <w:r w:rsidRPr="00E507D2">
        <w:t>been</w:t>
      </w:r>
      <w:r w:rsidRPr="00E507D2">
        <w:rPr>
          <w:spacing w:val="-10"/>
        </w:rPr>
        <w:t xml:space="preserve"> </w:t>
      </w:r>
      <w:r w:rsidRPr="00E507D2">
        <w:t>attempts</w:t>
      </w:r>
      <w:r w:rsidRPr="00E507D2">
        <w:rPr>
          <w:spacing w:val="-10"/>
        </w:rPr>
        <w:t xml:space="preserve"> </w:t>
      </w:r>
      <w:r w:rsidRPr="00E507D2">
        <w:t>to</w:t>
      </w:r>
      <w:r w:rsidRPr="00E507D2">
        <w:rPr>
          <w:spacing w:val="-10"/>
        </w:rPr>
        <w:t xml:space="preserve"> </w:t>
      </w:r>
      <w:r w:rsidRPr="00E507D2">
        <w:t>create</w:t>
      </w:r>
      <w:r w:rsidRPr="00E507D2">
        <w:rPr>
          <w:spacing w:val="-10"/>
        </w:rPr>
        <w:t xml:space="preserve"> </w:t>
      </w:r>
      <w:r w:rsidRPr="00E507D2">
        <w:t>constitutional protections</w:t>
      </w:r>
      <w:r w:rsidRPr="00E507D2">
        <w:rPr>
          <w:spacing w:val="-10"/>
        </w:rPr>
        <w:t xml:space="preserve"> </w:t>
      </w:r>
      <w:r w:rsidRPr="00E507D2">
        <w:t>for</w:t>
      </w:r>
      <w:r w:rsidRPr="00E507D2">
        <w:rPr>
          <w:spacing w:val="-10"/>
        </w:rPr>
        <w:t xml:space="preserve"> </w:t>
      </w:r>
      <w:r w:rsidRPr="00E507D2">
        <w:t>environmental</w:t>
      </w:r>
      <w:r w:rsidRPr="00E507D2">
        <w:rPr>
          <w:spacing w:val="-10"/>
        </w:rPr>
        <w:t xml:space="preserve"> </w:t>
      </w:r>
      <w:r w:rsidRPr="00E507D2">
        <w:t>rights</w:t>
      </w:r>
      <w:r w:rsidRPr="00E507D2">
        <w:rPr>
          <w:spacing w:val="-10"/>
        </w:rPr>
        <w:t xml:space="preserve"> </w:t>
      </w:r>
      <w:r w:rsidRPr="00E507D2">
        <w:t>based</w:t>
      </w:r>
      <w:r w:rsidRPr="00E507D2">
        <w:rPr>
          <w:spacing w:val="-10"/>
        </w:rPr>
        <w:t xml:space="preserve"> </w:t>
      </w:r>
      <w:r w:rsidRPr="00E507D2">
        <w:t>on</w:t>
      </w:r>
      <w:r w:rsidRPr="00E507D2">
        <w:rPr>
          <w:spacing w:val="-10"/>
        </w:rPr>
        <w:t xml:space="preserve"> </w:t>
      </w:r>
      <w:r w:rsidRPr="00E507D2">
        <w:t>sections 7 and 15 of the</w:t>
      </w:r>
      <w:r w:rsidRPr="00E507D2">
        <w:rPr>
          <w:spacing w:val="-1"/>
        </w:rPr>
        <w:t xml:space="preserve"> </w:t>
      </w:r>
      <w:r w:rsidRPr="00E507D2">
        <w:rPr>
          <w:i/>
        </w:rPr>
        <w:t>Charter.</w:t>
      </w:r>
      <w:r w:rsidRPr="00E507D2">
        <w:rPr>
          <w:vertAlign w:val="superscript"/>
        </w:rPr>
        <w:t>188</w:t>
      </w:r>
      <w:r w:rsidRPr="00E507D2">
        <w:rPr>
          <w:spacing w:val="-1"/>
        </w:rPr>
        <w:t xml:space="preserve"> </w:t>
      </w:r>
      <w:r w:rsidRPr="00E507D2">
        <w:t xml:space="preserve">Section 7 provides that “[e] </w:t>
      </w:r>
      <w:proofErr w:type="spellStart"/>
      <w:r w:rsidRPr="00E507D2">
        <w:t>veryone</w:t>
      </w:r>
      <w:proofErr w:type="spellEnd"/>
      <w:r w:rsidRPr="00E507D2">
        <w:rPr>
          <w:spacing w:val="-3"/>
        </w:rPr>
        <w:t xml:space="preserve"> </w:t>
      </w:r>
      <w:r w:rsidRPr="00E507D2">
        <w:t>has</w:t>
      </w:r>
      <w:r w:rsidRPr="00E507D2">
        <w:rPr>
          <w:spacing w:val="-2"/>
        </w:rPr>
        <w:t xml:space="preserve"> </w:t>
      </w:r>
      <w:r w:rsidRPr="00E507D2">
        <w:t>the</w:t>
      </w:r>
      <w:r w:rsidRPr="00E507D2">
        <w:rPr>
          <w:spacing w:val="-3"/>
        </w:rPr>
        <w:t xml:space="preserve"> </w:t>
      </w:r>
      <w:r w:rsidRPr="00E507D2">
        <w:t>right</w:t>
      </w:r>
      <w:r w:rsidRPr="00E507D2">
        <w:rPr>
          <w:spacing w:val="-2"/>
        </w:rPr>
        <w:t xml:space="preserve"> </w:t>
      </w:r>
      <w:r w:rsidRPr="00E507D2">
        <w:t>to</w:t>
      </w:r>
      <w:r w:rsidRPr="00E507D2">
        <w:rPr>
          <w:spacing w:val="-3"/>
        </w:rPr>
        <w:t xml:space="preserve"> </w:t>
      </w:r>
      <w:r w:rsidRPr="00E507D2">
        <w:t>life,</w:t>
      </w:r>
      <w:r w:rsidRPr="00E507D2">
        <w:rPr>
          <w:spacing w:val="-2"/>
        </w:rPr>
        <w:t xml:space="preserve"> </w:t>
      </w:r>
      <w:r w:rsidRPr="00E507D2">
        <w:t>liberty</w:t>
      </w:r>
      <w:r w:rsidRPr="00E507D2">
        <w:rPr>
          <w:spacing w:val="-2"/>
        </w:rPr>
        <w:t xml:space="preserve"> </w:t>
      </w:r>
      <w:r w:rsidRPr="00E507D2">
        <w:t>and</w:t>
      </w:r>
      <w:r w:rsidRPr="00E507D2">
        <w:rPr>
          <w:spacing w:val="-2"/>
        </w:rPr>
        <w:t xml:space="preserve"> </w:t>
      </w:r>
      <w:r w:rsidRPr="00E507D2">
        <w:t>security</w:t>
      </w:r>
      <w:r w:rsidRPr="00E507D2">
        <w:rPr>
          <w:spacing w:val="-2"/>
        </w:rPr>
        <w:t xml:space="preserve"> </w:t>
      </w:r>
      <w:r w:rsidRPr="00E507D2">
        <w:t>of</w:t>
      </w:r>
      <w:r w:rsidRPr="00E507D2">
        <w:rPr>
          <w:spacing w:val="-2"/>
        </w:rPr>
        <w:t xml:space="preserve"> </w:t>
      </w:r>
      <w:r w:rsidRPr="00E507D2">
        <w:t>the person</w:t>
      </w:r>
      <w:r w:rsidRPr="00E507D2">
        <w:rPr>
          <w:spacing w:val="-7"/>
        </w:rPr>
        <w:t xml:space="preserve"> </w:t>
      </w:r>
      <w:r w:rsidRPr="00E507D2">
        <w:t>and</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not</w:t>
      </w:r>
      <w:r w:rsidRPr="00E507D2">
        <w:rPr>
          <w:spacing w:val="-7"/>
        </w:rPr>
        <w:t xml:space="preserve"> </w:t>
      </w:r>
      <w:r w:rsidRPr="00E507D2">
        <w:t>to</w:t>
      </w:r>
      <w:r w:rsidRPr="00E507D2">
        <w:rPr>
          <w:spacing w:val="-8"/>
        </w:rPr>
        <w:t xml:space="preserve"> </w:t>
      </w:r>
      <w:r w:rsidRPr="00E507D2">
        <w:t>be</w:t>
      </w:r>
      <w:r w:rsidRPr="00E507D2">
        <w:rPr>
          <w:spacing w:val="-8"/>
        </w:rPr>
        <w:t xml:space="preserve"> </w:t>
      </w:r>
      <w:r w:rsidRPr="00E507D2">
        <w:t>deprived</w:t>
      </w:r>
      <w:r w:rsidRPr="00E507D2">
        <w:rPr>
          <w:spacing w:val="-7"/>
        </w:rPr>
        <w:t xml:space="preserve"> </w:t>
      </w:r>
      <w:r w:rsidRPr="00E507D2">
        <w:t>thereof</w:t>
      </w:r>
      <w:r w:rsidRPr="00E507D2">
        <w:rPr>
          <w:spacing w:val="-7"/>
        </w:rPr>
        <w:t xml:space="preserve"> </w:t>
      </w:r>
      <w:r w:rsidRPr="00E507D2">
        <w:t xml:space="preserve">except in accordance with the principles of fundamental justice.” Section 15 provides that ‘[e]very individual is equal before and under the law and has the right to equal protection and equal benefit of the law without discrimination.” To date, these efforts have also been </w:t>
      </w:r>
      <w:r w:rsidRPr="00E507D2">
        <w:rPr>
          <w:spacing w:val="-2"/>
        </w:rPr>
        <w:t>unsuccessful.</w:t>
      </w:r>
      <w:r w:rsidRPr="00E507D2">
        <w:rPr>
          <w:spacing w:val="-2"/>
          <w:vertAlign w:val="superscript"/>
        </w:rPr>
        <w:t>189</w:t>
      </w:r>
    </w:p>
    <w:p w14:paraId="3BD871F2" w14:textId="77777777" w:rsidR="00DD4420" w:rsidRPr="00E507D2" w:rsidRDefault="00000000" w:rsidP="00F72BD2">
      <w:pPr>
        <w:pStyle w:val="Heading4"/>
        <w:spacing w:after="240"/>
        <w:ind w:left="0"/>
      </w:pPr>
      <w:bookmarkStart w:id="58" w:name="_bookmark21"/>
      <w:bookmarkStart w:id="59" w:name="Statutory_Recognition_of_the_RTHE_in_Can"/>
      <w:bookmarkEnd w:id="58"/>
      <w:bookmarkEnd w:id="59"/>
      <w:r w:rsidRPr="00E507D2">
        <w:t>Statutory</w:t>
      </w:r>
      <w:r w:rsidRPr="00E507D2">
        <w:rPr>
          <w:spacing w:val="-11"/>
        </w:rPr>
        <w:t xml:space="preserve"> </w:t>
      </w:r>
      <w:r w:rsidRPr="00E507D2">
        <w:t>Recognition</w:t>
      </w:r>
      <w:r w:rsidRPr="00E507D2">
        <w:rPr>
          <w:spacing w:val="-11"/>
        </w:rPr>
        <w:t xml:space="preserve"> </w:t>
      </w:r>
      <w:r w:rsidRPr="00E507D2">
        <w:t>of</w:t>
      </w:r>
      <w:r w:rsidRPr="00E507D2">
        <w:rPr>
          <w:spacing w:val="-12"/>
        </w:rPr>
        <w:t xml:space="preserve"> </w:t>
      </w:r>
      <w:r w:rsidRPr="00E507D2">
        <w:t>the</w:t>
      </w:r>
      <w:r w:rsidRPr="00E507D2">
        <w:rPr>
          <w:spacing w:val="-12"/>
        </w:rPr>
        <w:t xml:space="preserve"> </w:t>
      </w:r>
      <w:r w:rsidRPr="00E507D2">
        <w:t>RTHE</w:t>
      </w:r>
      <w:r w:rsidRPr="00E507D2">
        <w:rPr>
          <w:spacing w:val="-11"/>
        </w:rPr>
        <w:t xml:space="preserve"> </w:t>
      </w:r>
      <w:r w:rsidRPr="00E507D2">
        <w:t xml:space="preserve">in </w:t>
      </w:r>
      <w:r w:rsidRPr="00E507D2">
        <w:rPr>
          <w:spacing w:val="-2"/>
        </w:rPr>
        <w:t>Canada</w:t>
      </w:r>
    </w:p>
    <w:p w14:paraId="5DD25E1A" w14:textId="52862C27" w:rsidR="00DD4420" w:rsidRPr="00E507D2" w:rsidRDefault="00000000" w:rsidP="00A871DF">
      <w:pPr>
        <w:spacing w:after="240"/>
      </w:pPr>
      <w:r w:rsidRPr="00E507D2">
        <w:t xml:space="preserve">In addition to the </w:t>
      </w:r>
      <w:r w:rsidRPr="00E507D2">
        <w:rPr>
          <w:i/>
        </w:rPr>
        <w:t>EBR</w:t>
      </w:r>
      <w:r w:rsidRPr="00E507D2">
        <w:t>, the RTHE has been recognized in</w:t>
      </w:r>
      <w:r w:rsidRPr="00E507D2">
        <w:rPr>
          <w:spacing w:val="-7"/>
        </w:rPr>
        <w:t xml:space="preserve"> </w:t>
      </w:r>
      <w:r w:rsidRPr="00E507D2">
        <w:t>several</w:t>
      </w:r>
      <w:r w:rsidRPr="00E507D2">
        <w:rPr>
          <w:spacing w:val="-7"/>
        </w:rPr>
        <w:t xml:space="preserve"> </w:t>
      </w:r>
      <w:r w:rsidRPr="00E507D2">
        <w:t>Canadian</w:t>
      </w:r>
      <w:r w:rsidRPr="00E507D2">
        <w:rPr>
          <w:spacing w:val="-7"/>
        </w:rPr>
        <w:t xml:space="preserve"> </w:t>
      </w:r>
      <w:r w:rsidRPr="00E507D2">
        <w:t>provincial</w:t>
      </w:r>
      <w:r w:rsidRPr="00E507D2">
        <w:rPr>
          <w:spacing w:val="-7"/>
        </w:rPr>
        <w:t xml:space="preserve"> </w:t>
      </w:r>
      <w:r w:rsidRPr="00E507D2">
        <w:t>statutes</w:t>
      </w:r>
      <w:r w:rsidRPr="00E507D2">
        <w:rPr>
          <w:spacing w:val="-7"/>
        </w:rPr>
        <w:t xml:space="preserve"> </w:t>
      </w:r>
      <w:r w:rsidRPr="00E507D2">
        <w:t>and</w:t>
      </w:r>
      <w:r w:rsidRPr="00E507D2">
        <w:rPr>
          <w:spacing w:val="-7"/>
        </w:rPr>
        <w:t xml:space="preserve"> </w:t>
      </w:r>
      <w:r w:rsidRPr="00E507D2">
        <w:t>at</w:t>
      </w:r>
      <w:r w:rsidRPr="00E507D2">
        <w:rPr>
          <w:spacing w:val="-7"/>
        </w:rPr>
        <w:t xml:space="preserve"> </w:t>
      </w:r>
      <w:r w:rsidRPr="00E507D2">
        <w:t>least</w:t>
      </w:r>
      <w:r w:rsidRPr="00E507D2">
        <w:rPr>
          <w:spacing w:val="-7"/>
        </w:rPr>
        <w:t xml:space="preserve"> </w:t>
      </w:r>
      <w:r w:rsidRPr="00E507D2">
        <w:t>one federal statute. This section reviews some of these provisions and includes a detailed analysis of Bill S-5</w:t>
      </w:r>
      <w:r w:rsidRPr="00E507D2">
        <w:rPr>
          <w:i/>
        </w:rPr>
        <w:t>, Strengthening</w:t>
      </w:r>
      <w:r w:rsidRPr="00E507D2">
        <w:rPr>
          <w:i/>
          <w:spacing w:val="-12"/>
        </w:rPr>
        <w:t xml:space="preserve"> </w:t>
      </w:r>
      <w:r w:rsidRPr="00E507D2">
        <w:rPr>
          <w:i/>
        </w:rPr>
        <w:t>Environmental</w:t>
      </w:r>
      <w:r w:rsidRPr="00E507D2">
        <w:rPr>
          <w:i/>
          <w:spacing w:val="-12"/>
        </w:rPr>
        <w:t xml:space="preserve"> </w:t>
      </w:r>
      <w:r w:rsidRPr="00E507D2">
        <w:rPr>
          <w:i/>
        </w:rPr>
        <w:t>Protection</w:t>
      </w:r>
      <w:r w:rsidRPr="00E507D2">
        <w:rPr>
          <w:i/>
          <w:spacing w:val="-12"/>
        </w:rPr>
        <w:t xml:space="preserve"> </w:t>
      </w:r>
      <w:r w:rsidRPr="00E507D2">
        <w:rPr>
          <w:i/>
        </w:rPr>
        <w:t>for</w:t>
      </w:r>
      <w:r w:rsidRPr="00E507D2">
        <w:rPr>
          <w:i/>
          <w:spacing w:val="-12"/>
        </w:rPr>
        <w:t xml:space="preserve"> </w:t>
      </w:r>
      <w:r w:rsidRPr="00E507D2">
        <w:rPr>
          <w:i/>
        </w:rPr>
        <w:t>a</w:t>
      </w:r>
      <w:r w:rsidRPr="00E507D2">
        <w:rPr>
          <w:i/>
          <w:spacing w:val="-12"/>
        </w:rPr>
        <w:t xml:space="preserve"> </w:t>
      </w:r>
      <w:r w:rsidRPr="00E507D2">
        <w:rPr>
          <w:i/>
        </w:rPr>
        <w:t>Healthier Canada Act</w:t>
      </w:r>
      <w:r w:rsidRPr="00E507D2">
        <w:t xml:space="preserve">, which amended </w:t>
      </w:r>
      <w:r w:rsidRPr="00E507D2">
        <w:rPr>
          <w:i/>
        </w:rPr>
        <w:t xml:space="preserve">CEPA </w:t>
      </w:r>
      <w:r w:rsidRPr="00E507D2">
        <w:t xml:space="preserve">to provide for a </w:t>
      </w:r>
      <w:r w:rsidRPr="00E507D2">
        <w:rPr>
          <w:spacing w:val="-2"/>
        </w:rPr>
        <w:t>RTHE.</w:t>
      </w:r>
    </w:p>
    <w:p w14:paraId="6A70FC0F" w14:textId="77777777" w:rsidR="00DD4420" w:rsidRPr="00E507D2" w:rsidRDefault="00000000" w:rsidP="00F72BD2">
      <w:pPr>
        <w:pStyle w:val="Heading6"/>
        <w:spacing w:after="240"/>
        <w:ind w:left="0"/>
      </w:pPr>
      <w:r w:rsidRPr="00E507D2">
        <w:rPr>
          <w:spacing w:val="-2"/>
        </w:rPr>
        <w:t>Quebec</w:t>
      </w:r>
    </w:p>
    <w:p w14:paraId="0B82CBE1" w14:textId="77777777" w:rsidR="00DD4420" w:rsidRPr="00E507D2" w:rsidRDefault="00000000" w:rsidP="00F72BD2">
      <w:pPr>
        <w:spacing w:after="240"/>
        <w:rPr>
          <w:i/>
        </w:rPr>
      </w:pPr>
      <w:r w:rsidRPr="00E507D2">
        <w:t>In Quebec, the right to a healthy environment is recognized</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rPr>
          <w:i/>
        </w:rPr>
        <w:t>Environment</w:t>
      </w:r>
      <w:r w:rsidRPr="00E507D2">
        <w:rPr>
          <w:i/>
          <w:spacing w:val="-9"/>
        </w:rPr>
        <w:t xml:space="preserve"> </w:t>
      </w:r>
      <w:r w:rsidRPr="00E507D2">
        <w:rPr>
          <w:i/>
        </w:rPr>
        <w:t>Quality</w:t>
      </w:r>
      <w:r w:rsidRPr="00E507D2">
        <w:rPr>
          <w:i/>
          <w:spacing w:val="-9"/>
        </w:rPr>
        <w:t xml:space="preserve"> </w:t>
      </w:r>
      <w:r w:rsidRPr="00E507D2">
        <w:rPr>
          <w:i/>
        </w:rPr>
        <w:t>Act</w:t>
      </w:r>
      <w:r w:rsidRPr="00E507D2">
        <w:rPr>
          <w:i/>
          <w:spacing w:val="-10"/>
        </w:rPr>
        <w:t xml:space="preserve"> </w:t>
      </w:r>
      <w:r w:rsidRPr="00E507D2">
        <w:t>(</w:t>
      </w:r>
      <w:r w:rsidRPr="00E507D2">
        <w:rPr>
          <w:i/>
        </w:rPr>
        <w:t>EQA</w:t>
      </w:r>
      <w:r w:rsidRPr="00E507D2">
        <w:t>)</w:t>
      </w:r>
      <w:r w:rsidRPr="00E507D2">
        <w:rPr>
          <w:spacing w:val="-9"/>
        </w:rPr>
        <w:t xml:space="preserve"> </w:t>
      </w:r>
      <w:r w:rsidRPr="00E507D2">
        <w:t xml:space="preserve">and the </w:t>
      </w:r>
      <w:r w:rsidRPr="00E507D2">
        <w:rPr>
          <w:i/>
        </w:rPr>
        <w:t>Charter of Human Rights and Freedoms.</w:t>
      </w:r>
    </w:p>
    <w:p w14:paraId="33D436F4" w14:textId="77777777" w:rsidR="00DD4420" w:rsidRPr="00E507D2" w:rsidRDefault="00000000" w:rsidP="00F72BD2">
      <w:pPr>
        <w:spacing w:after="240"/>
        <w:rPr>
          <w:rFonts w:ascii="Calibri"/>
          <w:b/>
          <w:i/>
        </w:rPr>
      </w:pPr>
      <w:r w:rsidRPr="00E507D2">
        <w:rPr>
          <w:rFonts w:ascii="Calibri"/>
          <w:b/>
          <w:i/>
        </w:rPr>
        <w:t>Environment</w:t>
      </w:r>
      <w:r w:rsidRPr="00E507D2">
        <w:rPr>
          <w:rFonts w:ascii="Calibri"/>
          <w:b/>
          <w:i/>
          <w:spacing w:val="-13"/>
        </w:rPr>
        <w:t xml:space="preserve"> </w:t>
      </w:r>
      <w:r w:rsidRPr="00E507D2">
        <w:rPr>
          <w:rFonts w:ascii="Calibri"/>
          <w:b/>
          <w:i/>
        </w:rPr>
        <w:t>Quality</w:t>
      </w:r>
      <w:r w:rsidRPr="00E507D2">
        <w:rPr>
          <w:rFonts w:ascii="Calibri"/>
          <w:b/>
          <w:i/>
          <w:spacing w:val="-11"/>
        </w:rPr>
        <w:t xml:space="preserve"> </w:t>
      </w:r>
      <w:r w:rsidRPr="00E507D2">
        <w:rPr>
          <w:rFonts w:ascii="Calibri"/>
          <w:b/>
          <w:i/>
          <w:spacing w:val="-5"/>
        </w:rPr>
        <w:t>Act</w:t>
      </w:r>
    </w:p>
    <w:p w14:paraId="775F9E78" w14:textId="0058B820" w:rsidR="00DD4420" w:rsidRPr="00E507D2" w:rsidRDefault="00000000" w:rsidP="00F72BD2">
      <w:pPr>
        <w:pStyle w:val="BodyText"/>
        <w:spacing w:after="240"/>
      </w:pPr>
      <w:r w:rsidRPr="00E507D2">
        <w:t xml:space="preserve">The </w:t>
      </w:r>
      <w:r w:rsidRPr="00E507D2">
        <w:rPr>
          <w:i/>
        </w:rPr>
        <w:t>EQA</w:t>
      </w:r>
      <w:r w:rsidRPr="00E507D2">
        <w:t>, which was passed in 1978, made Quebec the</w:t>
      </w:r>
      <w:r w:rsidRPr="00E507D2">
        <w:rPr>
          <w:spacing w:val="-4"/>
        </w:rPr>
        <w:t xml:space="preserve"> </w:t>
      </w:r>
      <w:r w:rsidRPr="00E507D2">
        <w:t>first</w:t>
      </w:r>
      <w:r w:rsidRPr="00E507D2">
        <w:rPr>
          <w:spacing w:val="-3"/>
        </w:rPr>
        <w:t xml:space="preserve"> </w:t>
      </w:r>
      <w:r w:rsidRPr="00E507D2">
        <w:t>province</w:t>
      </w:r>
      <w:r w:rsidRPr="00E507D2">
        <w:rPr>
          <w:spacing w:val="-4"/>
        </w:rPr>
        <w:t xml:space="preserve"> </w:t>
      </w:r>
      <w:r w:rsidRPr="00E507D2">
        <w:t>in</w:t>
      </w:r>
      <w:r w:rsidRPr="00E507D2">
        <w:rPr>
          <w:spacing w:val="-3"/>
        </w:rPr>
        <w:t xml:space="preserve"> </w:t>
      </w:r>
      <w:r w:rsidRPr="00E507D2">
        <w:t>Canada</w:t>
      </w:r>
      <w:r w:rsidRPr="00E507D2">
        <w:rPr>
          <w:spacing w:val="-3"/>
        </w:rPr>
        <w:t xml:space="preserve"> </w:t>
      </w:r>
      <w:r w:rsidRPr="00E507D2">
        <w:t>to</w:t>
      </w:r>
      <w:r w:rsidRPr="00E507D2">
        <w:rPr>
          <w:spacing w:val="-4"/>
        </w:rPr>
        <w:t xml:space="preserve"> </w:t>
      </w:r>
      <w:r w:rsidRPr="00E507D2">
        <w:t>legislate</w:t>
      </w:r>
      <w:r w:rsidRPr="00E507D2">
        <w:rPr>
          <w:spacing w:val="-4"/>
        </w:rPr>
        <w:t xml:space="preserve"> </w:t>
      </w:r>
      <w:r w:rsidRPr="00E507D2">
        <w:t>the</w:t>
      </w:r>
      <w:r w:rsidRPr="00E507D2">
        <w:rPr>
          <w:spacing w:val="-4"/>
        </w:rPr>
        <w:t xml:space="preserve"> </w:t>
      </w:r>
      <w:r w:rsidRPr="00E507D2">
        <w:t>right</w:t>
      </w:r>
      <w:r w:rsidRPr="00E507D2">
        <w:rPr>
          <w:spacing w:val="-3"/>
        </w:rPr>
        <w:t xml:space="preserve"> </w:t>
      </w:r>
      <w:r w:rsidRPr="00E507D2">
        <w:t>to</w:t>
      </w:r>
      <w:r w:rsidRPr="00E507D2">
        <w:rPr>
          <w:spacing w:val="-4"/>
        </w:rPr>
        <w:t xml:space="preserve"> </w:t>
      </w:r>
      <w:r w:rsidRPr="00E507D2">
        <w:t>a healthy</w:t>
      </w:r>
      <w:r w:rsidRPr="00E507D2">
        <w:rPr>
          <w:spacing w:val="-10"/>
        </w:rPr>
        <w:t xml:space="preserve"> </w:t>
      </w:r>
      <w:r w:rsidRPr="00E507D2">
        <w:t>environment.</w:t>
      </w:r>
      <w:r w:rsidRPr="00E507D2">
        <w:rPr>
          <w:spacing w:val="-10"/>
        </w:rPr>
        <w:t xml:space="preserve"> </w:t>
      </w:r>
      <w:r w:rsidRPr="00E507D2">
        <w:t>Section</w:t>
      </w:r>
      <w:r w:rsidRPr="00E507D2">
        <w:rPr>
          <w:spacing w:val="-10"/>
        </w:rPr>
        <w:t xml:space="preserve"> </w:t>
      </w:r>
      <w:r w:rsidRPr="00E507D2">
        <w:t>19.1</w:t>
      </w:r>
      <w:r w:rsidRPr="00E507D2">
        <w:rPr>
          <w:spacing w:val="-10"/>
        </w:rPr>
        <w:t xml:space="preserve"> </w:t>
      </w:r>
      <w:r w:rsidRPr="00E507D2">
        <w:t>of</w:t>
      </w:r>
      <w:r w:rsidRPr="00E507D2">
        <w:rPr>
          <w:spacing w:val="-10"/>
        </w:rPr>
        <w:t xml:space="preserve"> </w:t>
      </w:r>
      <w:r w:rsidRPr="00E507D2">
        <w:t>the</w:t>
      </w:r>
      <w:r w:rsidRPr="00E507D2">
        <w:rPr>
          <w:spacing w:val="-11"/>
        </w:rPr>
        <w:t xml:space="preserve"> </w:t>
      </w:r>
      <w:r w:rsidRPr="00E507D2">
        <w:rPr>
          <w:i/>
        </w:rPr>
        <w:t>EQA</w:t>
      </w:r>
      <w:r w:rsidRPr="00E507D2">
        <w:rPr>
          <w:i/>
          <w:spacing w:val="-10"/>
        </w:rPr>
        <w:t xml:space="preserve"> </w:t>
      </w:r>
      <w:r w:rsidRPr="00E507D2">
        <w:t>states:</w:t>
      </w:r>
    </w:p>
    <w:p w14:paraId="525B25C7" w14:textId="60BE8B66" w:rsidR="00DD4420" w:rsidRPr="00A871DF" w:rsidRDefault="00000000" w:rsidP="00A871DF">
      <w:pPr>
        <w:spacing w:after="240"/>
        <w:rPr>
          <w:i/>
        </w:rPr>
      </w:pPr>
      <w:r w:rsidRPr="00A871DF">
        <w:rPr>
          <w:i/>
        </w:rPr>
        <w:t>Every person has a right to a healthy environment</w:t>
      </w:r>
      <w:r w:rsidRPr="00A871DF">
        <w:rPr>
          <w:i/>
          <w:spacing w:val="-8"/>
        </w:rPr>
        <w:t xml:space="preserve"> </w:t>
      </w:r>
      <w:r w:rsidRPr="00A871DF">
        <w:rPr>
          <w:i/>
        </w:rPr>
        <w:t>and</w:t>
      </w:r>
      <w:r w:rsidRPr="00A871DF">
        <w:rPr>
          <w:i/>
          <w:spacing w:val="-8"/>
        </w:rPr>
        <w:t xml:space="preserve"> </w:t>
      </w:r>
      <w:r w:rsidRPr="00A871DF">
        <w:rPr>
          <w:i/>
        </w:rPr>
        <w:t>to</w:t>
      </w:r>
      <w:r w:rsidRPr="00A871DF">
        <w:rPr>
          <w:i/>
          <w:spacing w:val="-8"/>
        </w:rPr>
        <w:t xml:space="preserve"> </w:t>
      </w:r>
      <w:r w:rsidRPr="00A871DF">
        <w:rPr>
          <w:i/>
        </w:rPr>
        <w:t>its</w:t>
      </w:r>
      <w:r w:rsidRPr="00A871DF">
        <w:rPr>
          <w:i/>
          <w:spacing w:val="-8"/>
        </w:rPr>
        <w:t xml:space="preserve"> </w:t>
      </w:r>
      <w:r w:rsidRPr="00A871DF">
        <w:rPr>
          <w:i/>
        </w:rPr>
        <w:t>protection,</w:t>
      </w:r>
      <w:r w:rsidRPr="00A871DF">
        <w:rPr>
          <w:i/>
          <w:spacing w:val="-8"/>
        </w:rPr>
        <w:t xml:space="preserve"> </w:t>
      </w:r>
      <w:r w:rsidRPr="00A871DF">
        <w:rPr>
          <w:i/>
        </w:rPr>
        <w:t>and</w:t>
      </w:r>
      <w:r w:rsidRPr="00A871DF">
        <w:rPr>
          <w:i/>
          <w:spacing w:val="-8"/>
        </w:rPr>
        <w:t xml:space="preserve"> </w:t>
      </w:r>
      <w:r w:rsidRPr="00A871DF">
        <w:rPr>
          <w:i/>
        </w:rPr>
        <w:t>to</w:t>
      </w:r>
      <w:r w:rsidRPr="00A871DF">
        <w:rPr>
          <w:i/>
          <w:spacing w:val="-8"/>
        </w:rPr>
        <w:t xml:space="preserve"> </w:t>
      </w:r>
      <w:r w:rsidRPr="00A871DF">
        <w:rPr>
          <w:i/>
        </w:rPr>
        <w:t>the protection of the living species inhabiting it, to</w:t>
      </w:r>
      <w:r w:rsidRPr="00A871DF">
        <w:rPr>
          <w:i/>
          <w:spacing w:val="-3"/>
        </w:rPr>
        <w:t xml:space="preserve"> </w:t>
      </w:r>
      <w:r w:rsidRPr="00A871DF">
        <w:rPr>
          <w:i/>
        </w:rPr>
        <w:t>the</w:t>
      </w:r>
      <w:r w:rsidRPr="00A871DF">
        <w:rPr>
          <w:i/>
          <w:spacing w:val="-3"/>
        </w:rPr>
        <w:t xml:space="preserve"> </w:t>
      </w:r>
      <w:r w:rsidRPr="00A871DF">
        <w:rPr>
          <w:i/>
        </w:rPr>
        <w:t>extent</w:t>
      </w:r>
      <w:r w:rsidRPr="00A871DF">
        <w:rPr>
          <w:i/>
          <w:spacing w:val="-3"/>
        </w:rPr>
        <w:t xml:space="preserve"> </w:t>
      </w:r>
      <w:r w:rsidRPr="00A871DF">
        <w:rPr>
          <w:i/>
        </w:rPr>
        <w:t>provided</w:t>
      </w:r>
      <w:r w:rsidRPr="00A871DF">
        <w:rPr>
          <w:i/>
          <w:spacing w:val="-3"/>
        </w:rPr>
        <w:t xml:space="preserve"> </w:t>
      </w:r>
      <w:r w:rsidRPr="00A871DF">
        <w:rPr>
          <w:i/>
        </w:rPr>
        <w:t>for</w:t>
      </w:r>
      <w:r w:rsidRPr="00A871DF">
        <w:rPr>
          <w:i/>
          <w:spacing w:val="-3"/>
        </w:rPr>
        <w:t xml:space="preserve"> </w:t>
      </w:r>
      <w:r w:rsidRPr="00A871DF">
        <w:rPr>
          <w:i/>
        </w:rPr>
        <w:t>by</w:t>
      </w:r>
      <w:r w:rsidRPr="00A871DF">
        <w:rPr>
          <w:i/>
          <w:spacing w:val="-3"/>
        </w:rPr>
        <w:t xml:space="preserve"> </w:t>
      </w:r>
      <w:r w:rsidRPr="00A871DF">
        <w:rPr>
          <w:i/>
        </w:rPr>
        <w:t>this</w:t>
      </w:r>
      <w:r w:rsidRPr="00A871DF">
        <w:rPr>
          <w:i/>
          <w:spacing w:val="-3"/>
        </w:rPr>
        <w:t xml:space="preserve"> </w:t>
      </w:r>
      <w:r w:rsidRPr="00A871DF">
        <w:rPr>
          <w:i/>
        </w:rPr>
        <w:t>Act</w:t>
      </w:r>
      <w:r w:rsidRPr="00A871DF">
        <w:rPr>
          <w:i/>
          <w:spacing w:val="-3"/>
        </w:rPr>
        <w:t xml:space="preserve"> </w:t>
      </w:r>
      <w:r w:rsidRPr="00A871DF">
        <w:rPr>
          <w:i/>
        </w:rPr>
        <w:t>and</w:t>
      </w:r>
      <w:r w:rsidRPr="00A871DF">
        <w:rPr>
          <w:i/>
          <w:spacing w:val="-3"/>
        </w:rPr>
        <w:t xml:space="preserve"> </w:t>
      </w:r>
      <w:r w:rsidRPr="00A871DF">
        <w:rPr>
          <w:i/>
        </w:rPr>
        <w:t>the</w:t>
      </w:r>
      <w:r w:rsidR="00A871DF" w:rsidRPr="00A871DF">
        <w:rPr>
          <w:i/>
        </w:rPr>
        <w:t xml:space="preserve"> </w:t>
      </w:r>
      <w:r w:rsidRPr="00A871DF">
        <w:rPr>
          <w:i/>
        </w:rPr>
        <w:t>regulations,</w:t>
      </w:r>
      <w:r w:rsidRPr="00A871DF">
        <w:rPr>
          <w:i/>
          <w:spacing w:val="-12"/>
        </w:rPr>
        <w:t xml:space="preserve"> </w:t>
      </w:r>
      <w:r w:rsidRPr="00A871DF">
        <w:rPr>
          <w:i/>
        </w:rPr>
        <w:t>orders,</w:t>
      </w:r>
      <w:r w:rsidRPr="00A871DF">
        <w:rPr>
          <w:i/>
          <w:spacing w:val="-12"/>
        </w:rPr>
        <w:t xml:space="preserve"> </w:t>
      </w:r>
      <w:proofErr w:type="gramStart"/>
      <w:r w:rsidRPr="00A871DF">
        <w:rPr>
          <w:i/>
        </w:rPr>
        <w:t>approvals</w:t>
      </w:r>
      <w:proofErr w:type="gramEnd"/>
      <w:r w:rsidRPr="00A871DF">
        <w:rPr>
          <w:i/>
          <w:spacing w:val="-12"/>
        </w:rPr>
        <w:t xml:space="preserve"> </w:t>
      </w:r>
      <w:r w:rsidRPr="00A871DF">
        <w:rPr>
          <w:i/>
        </w:rPr>
        <w:t>and</w:t>
      </w:r>
      <w:r w:rsidRPr="00A871DF">
        <w:rPr>
          <w:i/>
          <w:spacing w:val="-12"/>
        </w:rPr>
        <w:t xml:space="preserve"> </w:t>
      </w:r>
      <w:r w:rsidRPr="00A871DF">
        <w:rPr>
          <w:i/>
        </w:rPr>
        <w:t>authorizations issued under any section of this Act…</w:t>
      </w:r>
    </w:p>
    <w:p w14:paraId="6034996A" w14:textId="7957383B" w:rsidR="00DD4420" w:rsidRPr="00E507D2" w:rsidRDefault="00000000" w:rsidP="00F72BD2">
      <w:pPr>
        <w:pStyle w:val="BodyText"/>
        <w:spacing w:after="240"/>
      </w:pPr>
      <w:r w:rsidRPr="00E507D2">
        <w:t>The Act operationalizes the right by prohibiting the release of a contaminant into the environment in a greater quantity or concentration than in accordance with the Act.</w:t>
      </w:r>
      <w:r w:rsidRPr="00E507D2">
        <w:rPr>
          <w:vertAlign w:val="superscript"/>
        </w:rPr>
        <w:t>190</w:t>
      </w:r>
      <w:r w:rsidRPr="00E507D2">
        <w:t xml:space="preserve"> The prohibition also applies if the release</w:t>
      </w:r>
      <w:r w:rsidRPr="00E507D2">
        <w:rPr>
          <w:spacing w:val="-10"/>
        </w:rPr>
        <w:t xml:space="preserve"> </w:t>
      </w:r>
      <w:r w:rsidRPr="00E507D2">
        <w:t>of</w:t>
      </w:r>
      <w:r w:rsidRPr="00E507D2">
        <w:rPr>
          <w:spacing w:val="-9"/>
        </w:rPr>
        <w:t xml:space="preserve"> </w:t>
      </w:r>
      <w:r w:rsidRPr="00E507D2">
        <w:t>the</w:t>
      </w:r>
      <w:r w:rsidRPr="00E507D2">
        <w:rPr>
          <w:spacing w:val="-10"/>
        </w:rPr>
        <w:t xml:space="preserve"> </w:t>
      </w:r>
      <w:r w:rsidRPr="00E507D2">
        <w:t>contaminant</w:t>
      </w:r>
      <w:r w:rsidRPr="00E507D2">
        <w:rPr>
          <w:spacing w:val="-9"/>
        </w:rPr>
        <w:t xml:space="preserve"> </w:t>
      </w:r>
      <w:r w:rsidRPr="00E507D2">
        <w:t>is</w:t>
      </w:r>
      <w:r w:rsidRPr="00E507D2">
        <w:rPr>
          <w:spacing w:val="-9"/>
        </w:rPr>
        <w:t xml:space="preserve"> </w:t>
      </w:r>
      <w:r w:rsidRPr="00E507D2">
        <w:t>prohibited</w:t>
      </w:r>
      <w:r w:rsidRPr="00E507D2">
        <w:rPr>
          <w:spacing w:val="-9"/>
        </w:rPr>
        <w:t xml:space="preserve"> </w:t>
      </w:r>
      <w:r w:rsidRPr="00E507D2">
        <w:t>by</w:t>
      </w:r>
      <w:r w:rsidRPr="00E507D2">
        <w:rPr>
          <w:spacing w:val="-9"/>
        </w:rPr>
        <w:t xml:space="preserve"> </w:t>
      </w:r>
      <w:r w:rsidRPr="00E507D2">
        <w:t>regulation or is likely to adversely affect human health or</w:t>
      </w:r>
      <w:r w:rsidR="00A871DF">
        <w:t xml:space="preserve"> </w:t>
      </w:r>
      <w:r w:rsidRPr="00E507D2">
        <w:t>safety or the natural environment.</w:t>
      </w:r>
      <w:r w:rsidRPr="00E507D2">
        <w:rPr>
          <w:spacing w:val="-15"/>
        </w:rPr>
        <w:t xml:space="preserve"> </w:t>
      </w:r>
      <w:r w:rsidRPr="00E507D2">
        <w:rPr>
          <w:vertAlign w:val="superscript"/>
        </w:rPr>
        <w:t>191</w:t>
      </w:r>
      <w:r w:rsidRPr="00E507D2">
        <w:t xml:space="preserve"> Finally, the </w:t>
      </w:r>
      <w:r w:rsidRPr="00E507D2">
        <w:rPr>
          <w:i/>
        </w:rPr>
        <w:t xml:space="preserve">EQA </w:t>
      </w:r>
      <w:r w:rsidRPr="00E507D2">
        <w:t>broadened standing requirements to allow any resident of Quebec who frequents the place where the</w:t>
      </w:r>
      <w:r w:rsidRPr="00E507D2">
        <w:rPr>
          <w:spacing w:val="-13"/>
        </w:rPr>
        <w:t xml:space="preserve"> </w:t>
      </w:r>
      <w:r w:rsidRPr="00E507D2">
        <w:t>right</w:t>
      </w:r>
      <w:r w:rsidRPr="00E507D2">
        <w:rPr>
          <w:spacing w:val="-12"/>
        </w:rPr>
        <w:t xml:space="preserve"> </w:t>
      </w:r>
      <w:r w:rsidRPr="00E507D2">
        <w:t>was</w:t>
      </w:r>
      <w:r w:rsidRPr="00E507D2">
        <w:rPr>
          <w:spacing w:val="-13"/>
        </w:rPr>
        <w:t xml:space="preserve"> </w:t>
      </w:r>
      <w:r w:rsidRPr="00E507D2">
        <w:t>contravened</w:t>
      </w:r>
      <w:r w:rsidRPr="00E507D2">
        <w:rPr>
          <w:spacing w:val="-12"/>
        </w:rPr>
        <w:t xml:space="preserve"> </w:t>
      </w:r>
      <w:r w:rsidRPr="00E507D2">
        <w:t>to</w:t>
      </w:r>
      <w:r w:rsidRPr="00E507D2">
        <w:rPr>
          <w:spacing w:val="-13"/>
        </w:rPr>
        <w:t xml:space="preserve"> </w:t>
      </w:r>
      <w:r w:rsidRPr="00E507D2">
        <w:t>seek</w:t>
      </w:r>
      <w:r w:rsidRPr="00E507D2">
        <w:rPr>
          <w:spacing w:val="-12"/>
        </w:rPr>
        <w:t xml:space="preserve"> </w:t>
      </w:r>
      <w:r w:rsidRPr="00E507D2">
        <w:t>injunctive</w:t>
      </w:r>
      <w:r w:rsidRPr="00E507D2">
        <w:rPr>
          <w:spacing w:val="-13"/>
        </w:rPr>
        <w:t xml:space="preserve"> </w:t>
      </w:r>
      <w:r w:rsidRPr="00E507D2">
        <w:t>relief.</w:t>
      </w:r>
      <w:r w:rsidRPr="00E507D2">
        <w:rPr>
          <w:vertAlign w:val="superscript"/>
        </w:rPr>
        <w:t>192</w:t>
      </w:r>
    </w:p>
    <w:p w14:paraId="5CEE6CEB" w14:textId="77777777" w:rsidR="00DD4420" w:rsidRPr="00E507D2" w:rsidRDefault="00000000" w:rsidP="00F72BD2">
      <w:pPr>
        <w:pStyle w:val="BodyText"/>
        <w:spacing w:after="240"/>
      </w:pPr>
      <w:r w:rsidRPr="00E507D2">
        <w:t>The</w:t>
      </w:r>
      <w:r w:rsidRPr="00E507D2">
        <w:rPr>
          <w:spacing w:val="-12"/>
        </w:rPr>
        <w:t xml:space="preserve"> </w:t>
      </w:r>
      <w:r w:rsidRPr="00E507D2">
        <w:t>reform</w:t>
      </w:r>
      <w:r w:rsidRPr="00E507D2">
        <w:rPr>
          <w:spacing w:val="-12"/>
        </w:rPr>
        <w:t xml:space="preserve"> </w:t>
      </w:r>
      <w:r w:rsidRPr="00E507D2">
        <w:t>of</w:t>
      </w:r>
      <w:r w:rsidRPr="00E507D2">
        <w:rPr>
          <w:spacing w:val="-11"/>
        </w:rPr>
        <w:t xml:space="preserve"> </w:t>
      </w:r>
      <w:r w:rsidRPr="00E507D2">
        <w:t>standing</w:t>
      </w:r>
      <w:r w:rsidRPr="00E507D2">
        <w:rPr>
          <w:spacing w:val="-11"/>
        </w:rPr>
        <w:t xml:space="preserve"> </w:t>
      </w:r>
      <w:r w:rsidRPr="00E507D2">
        <w:t>requirements</w:t>
      </w:r>
      <w:r w:rsidRPr="00E507D2">
        <w:rPr>
          <w:spacing w:val="-11"/>
        </w:rPr>
        <w:t xml:space="preserve"> </w:t>
      </w:r>
      <w:r w:rsidRPr="00E507D2">
        <w:t>has</w:t>
      </w:r>
      <w:r w:rsidRPr="00E507D2">
        <w:rPr>
          <w:spacing w:val="-11"/>
        </w:rPr>
        <w:t xml:space="preserve"> </w:t>
      </w:r>
      <w:r w:rsidRPr="00E507D2">
        <w:t>contributed to greater public access to justice.</w:t>
      </w:r>
      <w:r w:rsidRPr="00E507D2">
        <w:rPr>
          <w:vertAlign w:val="superscript"/>
        </w:rPr>
        <w:t>193</w:t>
      </w:r>
      <w:r w:rsidRPr="00E507D2">
        <w:t xml:space="preserve"> There have been approximately a dozen court cases which have referenced s. 19.1 of the Act.</w:t>
      </w:r>
    </w:p>
    <w:p w14:paraId="41D5656A" w14:textId="770FDE8B" w:rsidR="00DD4420" w:rsidRPr="00E507D2" w:rsidRDefault="00000000" w:rsidP="00F72BD2">
      <w:pPr>
        <w:spacing w:after="240"/>
        <w:rPr>
          <w:rFonts w:ascii="Calibri"/>
          <w:b/>
          <w:i/>
        </w:rPr>
      </w:pPr>
      <w:r w:rsidRPr="00E507D2">
        <w:rPr>
          <w:rFonts w:ascii="Calibri"/>
          <w:b/>
          <w:i/>
        </w:rPr>
        <w:t>Charter</w:t>
      </w:r>
      <w:r w:rsidRPr="00E507D2">
        <w:rPr>
          <w:rFonts w:ascii="Calibri"/>
          <w:b/>
          <w:i/>
          <w:spacing w:val="-4"/>
        </w:rPr>
        <w:t xml:space="preserve"> </w:t>
      </w:r>
      <w:r w:rsidRPr="00E507D2">
        <w:rPr>
          <w:rFonts w:ascii="Calibri"/>
          <w:b/>
          <w:i/>
        </w:rPr>
        <w:t>of</w:t>
      </w:r>
      <w:r w:rsidRPr="00E507D2">
        <w:rPr>
          <w:rFonts w:ascii="Calibri"/>
          <w:b/>
          <w:i/>
          <w:spacing w:val="-4"/>
        </w:rPr>
        <w:t xml:space="preserve"> </w:t>
      </w:r>
      <w:r w:rsidRPr="00E507D2">
        <w:rPr>
          <w:rFonts w:ascii="Calibri"/>
          <w:b/>
          <w:i/>
        </w:rPr>
        <w:t>Human</w:t>
      </w:r>
      <w:r w:rsidRPr="00E507D2">
        <w:rPr>
          <w:rFonts w:ascii="Calibri"/>
          <w:b/>
          <w:i/>
          <w:spacing w:val="-3"/>
        </w:rPr>
        <w:t xml:space="preserve"> </w:t>
      </w:r>
      <w:r w:rsidRPr="00E507D2">
        <w:rPr>
          <w:rFonts w:ascii="Calibri"/>
          <w:b/>
          <w:i/>
        </w:rPr>
        <w:t>Rights</w:t>
      </w:r>
      <w:r w:rsidRPr="00E507D2">
        <w:rPr>
          <w:rFonts w:ascii="Calibri"/>
          <w:b/>
          <w:i/>
          <w:spacing w:val="-4"/>
        </w:rPr>
        <w:t xml:space="preserve"> </w:t>
      </w:r>
      <w:r w:rsidRPr="00E507D2">
        <w:rPr>
          <w:rFonts w:ascii="Calibri"/>
          <w:b/>
          <w:i/>
        </w:rPr>
        <w:t>and</w:t>
      </w:r>
      <w:r w:rsidRPr="00E507D2">
        <w:rPr>
          <w:rFonts w:ascii="Calibri"/>
          <w:b/>
          <w:i/>
          <w:spacing w:val="-2"/>
        </w:rPr>
        <w:t xml:space="preserve"> Freedoms</w:t>
      </w:r>
    </w:p>
    <w:p w14:paraId="32A05885" w14:textId="77777777" w:rsidR="00DD4420" w:rsidRPr="00E507D2" w:rsidRDefault="00000000" w:rsidP="00F72BD2">
      <w:pPr>
        <w:pStyle w:val="BodyText"/>
        <w:spacing w:after="240"/>
      </w:pPr>
      <w:r w:rsidRPr="00E507D2">
        <w:t xml:space="preserve">In 2006, Quebec’s </w:t>
      </w:r>
      <w:r w:rsidRPr="00E507D2">
        <w:rPr>
          <w:i/>
        </w:rPr>
        <w:t>Charter of Human Rights and Freedoms</w:t>
      </w:r>
      <w:r w:rsidRPr="00E507D2">
        <w:t>, a quasi-constitutional law, was amended to include</w:t>
      </w:r>
      <w:r w:rsidRPr="00E507D2">
        <w:rPr>
          <w:spacing w:val="-8"/>
        </w:rPr>
        <w:t xml:space="preserve"> </w:t>
      </w:r>
      <w:r w:rsidRPr="00E507D2">
        <w:t>the</w:t>
      </w:r>
      <w:r w:rsidRPr="00E507D2">
        <w:rPr>
          <w:spacing w:val="-8"/>
        </w:rPr>
        <w:t xml:space="preserve"> </w:t>
      </w:r>
      <w:r w:rsidRPr="00E507D2">
        <w:t>right</w:t>
      </w:r>
      <w:r w:rsidRPr="00E507D2">
        <w:rPr>
          <w:spacing w:val="-7"/>
        </w:rPr>
        <w:t xml:space="preserve"> </w:t>
      </w:r>
      <w:r w:rsidRPr="00E507D2">
        <w:t>to</w:t>
      </w:r>
      <w:r w:rsidRPr="00E507D2">
        <w:rPr>
          <w:spacing w:val="-8"/>
        </w:rPr>
        <w:t xml:space="preserve"> </w:t>
      </w:r>
      <w:r w:rsidRPr="00E507D2">
        <w:t>a</w:t>
      </w:r>
      <w:r w:rsidRPr="00E507D2">
        <w:rPr>
          <w:spacing w:val="-7"/>
        </w:rPr>
        <w:t xml:space="preserve"> </w:t>
      </w:r>
      <w:r w:rsidRPr="00E507D2">
        <w:t>healthy</w:t>
      </w:r>
      <w:r w:rsidRPr="00E507D2">
        <w:rPr>
          <w:spacing w:val="-7"/>
        </w:rPr>
        <w:t xml:space="preserve"> </w:t>
      </w:r>
      <w:r w:rsidRPr="00E507D2">
        <w:t>environment.</w:t>
      </w:r>
      <w:r w:rsidRPr="00E507D2">
        <w:rPr>
          <w:spacing w:val="-7"/>
        </w:rPr>
        <w:t xml:space="preserve"> </w:t>
      </w:r>
      <w:r w:rsidRPr="00E507D2">
        <w:t>Section</w:t>
      </w:r>
      <w:r w:rsidRPr="00E507D2">
        <w:rPr>
          <w:spacing w:val="-7"/>
        </w:rPr>
        <w:t xml:space="preserve"> </w:t>
      </w:r>
      <w:r w:rsidRPr="00E507D2">
        <w:t xml:space="preserve">46.1 of Quebec’s </w:t>
      </w:r>
      <w:r w:rsidRPr="00E507D2">
        <w:rPr>
          <w:i/>
        </w:rPr>
        <w:t xml:space="preserve">Charter </w:t>
      </w:r>
      <w:r w:rsidRPr="00E507D2">
        <w:t xml:space="preserve">states “[e]very person has a right to live in a healthful </w:t>
      </w:r>
      <w:r w:rsidRPr="00E507D2">
        <w:lastRenderedPageBreak/>
        <w:t>environment in which biodiversity is preserved, to the extent and according to the standards provided by law.”</w:t>
      </w:r>
    </w:p>
    <w:p w14:paraId="4C70A4F5" w14:textId="77777777" w:rsidR="00DD4420" w:rsidRPr="00E507D2" w:rsidRDefault="00000000" w:rsidP="00F72BD2">
      <w:pPr>
        <w:pStyle w:val="BodyText"/>
        <w:spacing w:after="240"/>
      </w:pPr>
      <w:r w:rsidRPr="00E507D2">
        <w:t xml:space="preserve">A violation of Quebec’s </w:t>
      </w:r>
      <w:r w:rsidRPr="00E507D2">
        <w:rPr>
          <w:i/>
        </w:rPr>
        <w:t xml:space="preserve">Charter </w:t>
      </w:r>
      <w:r w:rsidRPr="00E507D2">
        <w:t>rights gives right to several</w:t>
      </w:r>
      <w:r w:rsidRPr="00E507D2">
        <w:rPr>
          <w:spacing w:val="-13"/>
        </w:rPr>
        <w:t xml:space="preserve"> </w:t>
      </w:r>
      <w:r w:rsidRPr="00E507D2">
        <w:t>remedies,</w:t>
      </w:r>
      <w:r w:rsidRPr="00E507D2">
        <w:rPr>
          <w:spacing w:val="-12"/>
        </w:rPr>
        <w:t xml:space="preserve"> </w:t>
      </w:r>
      <w:r w:rsidRPr="00E507D2">
        <w:t>including</w:t>
      </w:r>
      <w:r w:rsidRPr="00E507D2">
        <w:rPr>
          <w:spacing w:val="-13"/>
        </w:rPr>
        <w:t xml:space="preserve"> </w:t>
      </w:r>
      <w:r w:rsidRPr="00E507D2">
        <w:t>an</w:t>
      </w:r>
      <w:r w:rsidRPr="00E507D2">
        <w:rPr>
          <w:spacing w:val="-12"/>
        </w:rPr>
        <w:t xml:space="preserve"> </w:t>
      </w:r>
      <w:r w:rsidRPr="00E507D2">
        <w:t>order</w:t>
      </w:r>
      <w:r w:rsidRPr="00E507D2">
        <w:rPr>
          <w:spacing w:val="-13"/>
        </w:rPr>
        <w:t xml:space="preserve"> </w:t>
      </w:r>
      <w:r w:rsidRPr="00E507D2">
        <w:t>for</w:t>
      </w:r>
      <w:r w:rsidRPr="00E507D2">
        <w:rPr>
          <w:spacing w:val="-12"/>
        </w:rPr>
        <w:t xml:space="preserve"> </w:t>
      </w:r>
      <w:r w:rsidRPr="00E507D2">
        <w:t>the</w:t>
      </w:r>
      <w:r w:rsidRPr="00E507D2">
        <w:rPr>
          <w:spacing w:val="-13"/>
        </w:rPr>
        <w:t xml:space="preserve"> </w:t>
      </w:r>
      <w:r w:rsidRPr="00E507D2">
        <w:t>cessation</w:t>
      </w:r>
      <w:r w:rsidRPr="00E507D2">
        <w:rPr>
          <w:spacing w:val="-12"/>
        </w:rPr>
        <w:t xml:space="preserve"> </w:t>
      </w:r>
      <w:r w:rsidRPr="00E507D2">
        <w:t>of the</w:t>
      </w:r>
      <w:r w:rsidRPr="00E507D2">
        <w:rPr>
          <w:spacing w:val="-5"/>
        </w:rPr>
        <w:t xml:space="preserve"> </w:t>
      </w:r>
      <w:r w:rsidRPr="00E507D2">
        <w:t>interference</w:t>
      </w:r>
      <w:r w:rsidRPr="00E507D2">
        <w:rPr>
          <w:spacing w:val="-5"/>
        </w:rPr>
        <w:t xml:space="preserve"> </w:t>
      </w:r>
      <w:r w:rsidRPr="00E507D2">
        <w:t>with</w:t>
      </w:r>
      <w:r w:rsidRPr="00E507D2">
        <w:rPr>
          <w:spacing w:val="-5"/>
        </w:rPr>
        <w:t xml:space="preserve"> </w:t>
      </w:r>
      <w:r w:rsidRPr="00E507D2">
        <w:t>the</w:t>
      </w:r>
      <w:r w:rsidRPr="00E507D2">
        <w:rPr>
          <w:spacing w:val="-5"/>
        </w:rPr>
        <w:t xml:space="preserve"> </w:t>
      </w:r>
      <w:r w:rsidRPr="00E507D2">
        <w:t>right</w:t>
      </w:r>
      <w:r w:rsidRPr="00E507D2">
        <w:rPr>
          <w:spacing w:val="-5"/>
        </w:rPr>
        <w:t xml:space="preserve"> </w:t>
      </w:r>
      <w:r w:rsidRPr="00E507D2">
        <w:t>and</w:t>
      </w:r>
      <w:r w:rsidRPr="00E507D2">
        <w:rPr>
          <w:spacing w:val="-5"/>
        </w:rPr>
        <w:t xml:space="preserve"> </w:t>
      </w:r>
      <w:r w:rsidRPr="00E507D2">
        <w:t>damages.</w:t>
      </w:r>
      <w:r w:rsidRPr="00E507D2">
        <w:rPr>
          <w:vertAlign w:val="superscript"/>
        </w:rPr>
        <w:t>194</w:t>
      </w:r>
      <w:r w:rsidRPr="00E507D2">
        <w:rPr>
          <w:spacing w:val="-4"/>
        </w:rPr>
        <w:t xml:space="preserve"> </w:t>
      </w:r>
      <w:proofErr w:type="gramStart"/>
      <w:r w:rsidRPr="00E507D2">
        <w:t>Section</w:t>
      </w:r>
      <w:proofErr w:type="gramEnd"/>
    </w:p>
    <w:p w14:paraId="6038CDF8" w14:textId="2215223A" w:rsidR="00DD4420" w:rsidRPr="00E507D2" w:rsidRDefault="00000000" w:rsidP="00F72BD2">
      <w:pPr>
        <w:pStyle w:val="BodyText"/>
        <w:spacing w:after="240"/>
      </w:pPr>
      <w:r w:rsidRPr="00E507D2">
        <w:t>46.1 has significantly expanded environmental rights in the</w:t>
      </w:r>
      <w:r w:rsidRPr="00E507D2">
        <w:rPr>
          <w:spacing w:val="-13"/>
        </w:rPr>
        <w:t xml:space="preserve"> </w:t>
      </w:r>
      <w:r w:rsidRPr="00E507D2">
        <w:t>province</w:t>
      </w:r>
      <w:r w:rsidRPr="00E507D2">
        <w:rPr>
          <w:spacing w:val="-12"/>
        </w:rPr>
        <w:t xml:space="preserve"> </w:t>
      </w:r>
      <w:r w:rsidRPr="00E507D2">
        <w:t>given</w:t>
      </w:r>
      <w:r w:rsidRPr="00E507D2">
        <w:rPr>
          <w:spacing w:val="-13"/>
        </w:rPr>
        <w:t xml:space="preserve"> </w:t>
      </w:r>
      <w:r w:rsidRPr="00E507D2">
        <w:t>all</w:t>
      </w:r>
      <w:r w:rsidRPr="00E507D2">
        <w:rPr>
          <w:spacing w:val="-12"/>
        </w:rPr>
        <w:t xml:space="preserve"> </w:t>
      </w:r>
      <w:r w:rsidRPr="00E507D2">
        <w:t>legislation</w:t>
      </w:r>
      <w:r w:rsidRPr="00E507D2">
        <w:rPr>
          <w:spacing w:val="-13"/>
        </w:rPr>
        <w:t xml:space="preserve"> </w:t>
      </w:r>
      <w:r w:rsidRPr="00E507D2">
        <w:t>passed</w:t>
      </w:r>
      <w:r w:rsidRPr="00E507D2">
        <w:rPr>
          <w:spacing w:val="-12"/>
        </w:rPr>
        <w:t xml:space="preserve"> </w:t>
      </w:r>
      <w:r w:rsidRPr="00E507D2">
        <w:t>by</w:t>
      </w:r>
      <w:r w:rsidRPr="00E507D2">
        <w:rPr>
          <w:spacing w:val="-13"/>
        </w:rPr>
        <w:t xml:space="preserve"> </w:t>
      </w:r>
      <w:r w:rsidRPr="00E507D2">
        <w:t>the</w:t>
      </w:r>
      <w:r w:rsidRPr="00E507D2">
        <w:rPr>
          <w:spacing w:val="-12"/>
        </w:rPr>
        <w:t xml:space="preserve"> </w:t>
      </w:r>
      <w:r w:rsidRPr="00E507D2">
        <w:t xml:space="preserve">provincial government must comply with Quebec’s </w:t>
      </w:r>
      <w:r w:rsidRPr="00E507D2">
        <w:rPr>
          <w:i/>
        </w:rPr>
        <w:t>Charter</w:t>
      </w:r>
      <w:r w:rsidRPr="00E507D2">
        <w:t xml:space="preserve">. </w:t>
      </w:r>
      <w:r w:rsidRPr="00E507D2">
        <w:rPr>
          <w:vertAlign w:val="superscript"/>
        </w:rPr>
        <w:t>195</w:t>
      </w:r>
      <w:r w:rsidRPr="00E507D2">
        <w:t xml:space="preserve"> At least 40 cases have been brought under the Quebec Charter to enforce the right to a healthy environment.</w:t>
      </w:r>
    </w:p>
    <w:p w14:paraId="7E4282C6" w14:textId="77777777" w:rsidR="00DD4420" w:rsidRPr="00E507D2" w:rsidRDefault="00000000" w:rsidP="00F72BD2">
      <w:pPr>
        <w:pStyle w:val="Heading6"/>
        <w:spacing w:after="240"/>
        <w:ind w:left="0"/>
      </w:pPr>
      <w:r w:rsidRPr="00E507D2">
        <w:rPr>
          <w:spacing w:val="-2"/>
        </w:rPr>
        <w:t>Yukon</w:t>
      </w:r>
    </w:p>
    <w:p w14:paraId="589FE468" w14:textId="77777777" w:rsidR="00DD4420" w:rsidRPr="00E507D2" w:rsidRDefault="00000000" w:rsidP="00F72BD2">
      <w:pPr>
        <w:pStyle w:val="BodyText"/>
        <w:spacing w:after="240"/>
      </w:pPr>
      <w:r w:rsidRPr="00E507D2">
        <w:t xml:space="preserve">Yukon’s </w:t>
      </w:r>
      <w:r w:rsidRPr="00E507D2">
        <w:rPr>
          <w:i/>
        </w:rPr>
        <w:t xml:space="preserve">Environment Act </w:t>
      </w:r>
      <w:r w:rsidRPr="00E507D2">
        <w:t>recognizes that the people of Yukon have a right to a healthful environment.</w:t>
      </w:r>
      <w:r w:rsidRPr="00E507D2">
        <w:rPr>
          <w:vertAlign w:val="superscript"/>
        </w:rPr>
        <w:t>196</w:t>
      </w:r>
      <w:r w:rsidRPr="00E507D2">
        <w:t xml:space="preserve"> The</w:t>
      </w:r>
      <w:r w:rsidRPr="00E507D2">
        <w:rPr>
          <w:spacing w:val="-2"/>
        </w:rPr>
        <w:t xml:space="preserve"> </w:t>
      </w:r>
      <w:r w:rsidRPr="00E507D2">
        <w:t>Act</w:t>
      </w:r>
      <w:r w:rsidRPr="00E507D2">
        <w:rPr>
          <w:spacing w:val="-1"/>
        </w:rPr>
        <w:t xml:space="preserve"> </w:t>
      </w:r>
      <w:r w:rsidRPr="00E507D2">
        <w:t>also</w:t>
      </w:r>
      <w:r w:rsidRPr="00E507D2">
        <w:rPr>
          <w:spacing w:val="-2"/>
        </w:rPr>
        <w:t xml:space="preserve"> </w:t>
      </w:r>
      <w:r w:rsidRPr="00E507D2">
        <w:t>declares</w:t>
      </w:r>
      <w:r w:rsidRPr="00E507D2">
        <w:rPr>
          <w:spacing w:val="-1"/>
        </w:rPr>
        <w:t xml:space="preserve"> </w:t>
      </w:r>
      <w:r w:rsidRPr="00E507D2">
        <w:t>that</w:t>
      </w:r>
      <w:r w:rsidRPr="00E507D2">
        <w:rPr>
          <w:spacing w:val="-1"/>
        </w:rPr>
        <w:t xml:space="preserve"> </w:t>
      </w:r>
      <w:r w:rsidRPr="00E507D2">
        <w:t>it</w:t>
      </w:r>
      <w:r w:rsidRPr="00E507D2">
        <w:rPr>
          <w:spacing w:val="-1"/>
        </w:rPr>
        <w:t xml:space="preserve"> </w:t>
      </w:r>
      <w:r w:rsidRPr="00E507D2">
        <w:t>is</w:t>
      </w:r>
      <w:r w:rsidRPr="00E507D2">
        <w:rPr>
          <w:spacing w:val="-1"/>
        </w:rPr>
        <w:t xml:space="preserve"> </w:t>
      </w:r>
      <w:r w:rsidRPr="00E507D2">
        <w:t>in</w:t>
      </w:r>
      <w:r w:rsidRPr="00E507D2">
        <w:rPr>
          <w:spacing w:val="-1"/>
        </w:rPr>
        <w:t xml:space="preserve"> </w:t>
      </w:r>
      <w:r w:rsidRPr="00E507D2">
        <w:t>the</w:t>
      </w:r>
      <w:r w:rsidRPr="00E507D2">
        <w:rPr>
          <w:spacing w:val="-2"/>
        </w:rPr>
        <w:t xml:space="preserve"> </w:t>
      </w:r>
      <w:r w:rsidRPr="00E507D2">
        <w:t>public</w:t>
      </w:r>
      <w:r w:rsidRPr="00E507D2">
        <w:rPr>
          <w:spacing w:val="-2"/>
        </w:rPr>
        <w:t xml:space="preserve"> </w:t>
      </w:r>
      <w:r w:rsidRPr="00E507D2">
        <w:t>interest</w:t>
      </w:r>
      <w:r w:rsidRPr="00E507D2">
        <w:rPr>
          <w:spacing w:val="-1"/>
        </w:rPr>
        <w:t xml:space="preserve"> </w:t>
      </w:r>
      <w:r w:rsidRPr="00E507D2">
        <w:t>to provide</w:t>
      </w:r>
      <w:r w:rsidRPr="00E507D2">
        <w:rPr>
          <w:spacing w:val="-10"/>
        </w:rPr>
        <w:t xml:space="preserve"> </w:t>
      </w:r>
      <w:r w:rsidRPr="00E507D2">
        <w:t>residents</w:t>
      </w:r>
      <w:r w:rsidRPr="00E507D2">
        <w:rPr>
          <w:spacing w:val="-10"/>
        </w:rPr>
        <w:t xml:space="preserve"> </w:t>
      </w:r>
      <w:r w:rsidRPr="00E507D2">
        <w:t>of</w:t>
      </w:r>
      <w:r w:rsidRPr="00E507D2">
        <w:rPr>
          <w:spacing w:val="-10"/>
        </w:rPr>
        <w:t xml:space="preserve"> </w:t>
      </w:r>
      <w:r w:rsidRPr="00E507D2">
        <w:t>Yukon</w:t>
      </w:r>
      <w:r w:rsidRPr="00E507D2">
        <w:rPr>
          <w:spacing w:val="-10"/>
        </w:rPr>
        <w:t xml:space="preserve"> </w:t>
      </w:r>
      <w:r w:rsidRPr="00E507D2">
        <w:t>with</w:t>
      </w:r>
      <w:r w:rsidRPr="00E507D2">
        <w:rPr>
          <w:spacing w:val="-10"/>
        </w:rPr>
        <w:t xml:space="preserve"> </w:t>
      </w:r>
      <w:r w:rsidRPr="00E507D2">
        <w:t>a</w:t>
      </w:r>
      <w:r w:rsidRPr="00E507D2">
        <w:rPr>
          <w:spacing w:val="-10"/>
        </w:rPr>
        <w:t xml:space="preserve"> </w:t>
      </w:r>
      <w:r w:rsidRPr="00E507D2">
        <w:t>remedy</w:t>
      </w:r>
      <w:r w:rsidRPr="00E507D2">
        <w:rPr>
          <w:spacing w:val="-10"/>
        </w:rPr>
        <w:t xml:space="preserve"> </w:t>
      </w:r>
      <w:r w:rsidRPr="00E507D2">
        <w:t>adequate</w:t>
      </w:r>
      <w:r w:rsidRPr="00E507D2">
        <w:rPr>
          <w:spacing w:val="-10"/>
        </w:rPr>
        <w:t xml:space="preserve"> </w:t>
      </w:r>
      <w:r w:rsidRPr="00E507D2">
        <w:t>to protect the natural environment.</w:t>
      </w:r>
      <w:r w:rsidRPr="00E507D2">
        <w:rPr>
          <w:vertAlign w:val="superscript"/>
        </w:rPr>
        <w:t>197</w:t>
      </w:r>
    </w:p>
    <w:p w14:paraId="6D51D415" w14:textId="5B03406D" w:rsidR="00DD4420" w:rsidRPr="00E507D2" w:rsidRDefault="00000000" w:rsidP="00F72BD2">
      <w:pPr>
        <w:pStyle w:val="BodyText"/>
        <w:spacing w:after="240"/>
      </w:pPr>
      <w:r w:rsidRPr="00E507D2">
        <w:t>Section 8 of the Act allows adult residents to commence an action if they have reasonable grounds to believe that a person has impaired or is likely to impair the natural environment. Standing requirements</w:t>
      </w:r>
      <w:r w:rsidRPr="00E507D2">
        <w:rPr>
          <w:spacing w:val="-11"/>
        </w:rPr>
        <w:t xml:space="preserve"> </w:t>
      </w:r>
      <w:r w:rsidRPr="00E507D2">
        <w:t>have</w:t>
      </w:r>
      <w:r w:rsidRPr="00E507D2">
        <w:rPr>
          <w:spacing w:val="-11"/>
        </w:rPr>
        <w:t xml:space="preserve"> </w:t>
      </w:r>
      <w:r w:rsidRPr="00E507D2">
        <w:t>been</w:t>
      </w:r>
      <w:r w:rsidRPr="00E507D2">
        <w:rPr>
          <w:spacing w:val="-11"/>
        </w:rPr>
        <w:t xml:space="preserve"> </w:t>
      </w:r>
      <w:r w:rsidRPr="00E507D2">
        <w:t>liberalized</w:t>
      </w:r>
      <w:r w:rsidRPr="00E507D2">
        <w:rPr>
          <w:spacing w:val="-11"/>
        </w:rPr>
        <w:t xml:space="preserve"> </w:t>
      </w:r>
      <w:r w:rsidRPr="00E507D2">
        <w:t>and</w:t>
      </w:r>
      <w:r w:rsidRPr="00E507D2">
        <w:rPr>
          <w:spacing w:val="-11"/>
        </w:rPr>
        <w:t xml:space="preserve"> </w:t>
      </w:r>
      <w:r w:rsidRPr="00E507D2">
        <w:t>evidence</w:t>
      </w:r>
      <w:r w:rsidRPr="00E507D2">
        <w:rPr>
          <w:spacing w:val="-11"/>
        </w:rPr>
        <w:t xml:space="preserve"> </w:t>
      </w:r>
      <w:r w:rsidRPr="00E507D2">
        <w:t>of</w:t>
      </w:r>
      <w:r w:rsidR="00A871DF">
        <w:t xml:space="preserve"> </w:t>
      </w:r>
      <w:r w:rsidRPr="00E507D2">
        <w:t>special harm or personal or proprietary interest is not required to commence an action.</w:t>
      </w:r>
      <w:r w:rsidRPr="00E507D2">
        <w:rPr>
          <w:vertAlign w:val="superscript"/>
        </w:rPr>
        <w:t>198</w:t>
      </w:r>
      <w:r w:rsidRPr="00E507D2">
        <w:t xml:space="preserve"> Notably, in cases involving impairment of the natural environment by a contaminant,</w:t>
      </w:r>
      <w:r w:rsidRPr="00E507D2">
        <w:rPr>
          <w:spacing w:val="-9"/>
        </w:rPr>
        <w:t xml:space="preserve"> </w:t>
      </w:r>
      <w:r w:rsidRPr="00E507D2">
        <w:t>the</w:t>
      </w:r>
      <w:r w:rsidRPr="00E507D2">
        <w:rPr>
          <w:spacing w:val="-10"/>
        </w:rPr>
        <w:t xml:space="preserve"> </w:t>
      </w:r>
      <w:r w:rsidRPr="00E507D2">
        <w:t>Act</w:t>
      </w:r>
      <w:r w:rsidRPr="00E507D2">
        <w:rPr>
          <w:spacing w:val="-9"/>
        </w:rPr>
        <w:t xml:space="preserve"> </w:t>
      </w:r>
      <w:r w:rsidRPr="00E507D2">
        <w:t>imposes</w:t>
      </w:r>
      <w:r w:rsidRPr="00E507D2">
        <w:rPr>
          <w:spacing w:val="-9"/>
        </w:rPr>
        <w:t xml:space="preserve"> </w:t>
      </w:r>
      <w:r w:rsidRPr="00E507D2">
        <w:t>a</w:t>
      </w:r>
      <w:r w:rsidRPr="00E507D2">
        <w:rPr>
          <w:spacing w:val="-9"/>
        </w:rPr>
        <w:t xml:space="preserve"> </w:t>
      </w:r>
      <w:r w:rsidRPr="00E507D2">
        <w:t>reverse</w:t>
      </w:r>
      <w:r w:rsidRPr="00E507D2">
        <w:rPr>
          <w:spacing w:val="-10"/>
        </w:rPr>
        <w:t xml:space="preserve"> </w:t>
      </w:r>
      <w:r w:rsidRPr="00E507D2">
        <w:t>onus</w:t>
      </w:r>
      <w:r w:rsidRPr="00E507D2">
        <w:rPr>
          <w:spacing w:val="-9"/>
        </w:rPr>
        <w:t xml:space="preserve"> </w:t>
      </w:r>
      <w:r w:rsidRPr="00E507D2">
        <w:t>provision, requiring</w:t>
      </w:r>
      <w:r w:rsidRPr="00E507D2">
        <w:rPr>
          <w:spacing w:val="-6"/>
        </w:rPr>
        <w:t xml:space="preserve"> </w:t>
      </w:r>
      <w:r w:rsidRPr="00E507D2">
        <w:t>that</w:t>
      </w:r>
      <w:r w:rsidRPr="00E507D2">
        <w:rPr>
          <w:spacing w:val="-6"/>
        </w:rPr>
        <w:t xml:space="preserve"> </w:t>
      </w:r>
      <w:r w:rsidRPr="00E507D2">
        <w:t>the</w:t>
      </w:r>
      <w:r w:rsidRPr="00E507D2">
        <w:rPr>
          <w:spacing w:val="-7"/>
        </w:rPr>
        <w:t xml:space="preserve"> </w:t>
      </w:r>
      <w:r w:rsidRPr="00E507D2">
        <w:t>defendant</w:t>
      </w:r>
      <w:r w:rsidRPr="00E507D2">
        <w:rPr>
          <w:spacing w:val="-6"/>
        </w:rPr>
        <w:t xml:space="preserve"> </w:t>
      </w:r>
      <w:r w:rsidRPr="00E507D2">
        <w:t>establish</w:t>
      </w:r>
      <w:r w:rsidRPr="00E507D2">
        <w:rPr>
          <w:spacing w:val="-6"/>
        </w:rPr>
        <w:t xml:space="preserve"> </w:t>
      </w:r>
      <w:r w:rsidRPr="00E507D2">
        <w:t>the</w:t>
      </w:r>
      <w:r w:rsidRPr="00E507D2">
        <w:rPr>
          <w:spacing w:val="-7"/>
        </w:rPr>
        <w:t xml:space="preserve"> </w:t>
      </w:r>
      <w:r w:rsidRPr="00E507D2">
        <w:t>contaminant did not cause impairment.</w:t>
      </w:r>
      <w:r w:rsidRPr="00E507D2">
        <w:rPr>
          <w:vertAlign w:val="superscript"/>
        </w:rPr>
        <w:t>199</w:t>
      </w:r>
    </w:p>
    <w:p w14:paraId="77421599" w14:textId="77777777" w:rsidR="00DD4420" w:rsidRPr="00E507D2" w:rsidRDefault="00000000" w:rsidP="00F72BD2">
      <w:pPr>
        <w:pStyle w:val="BodyText"/>
        <w:spacing w:after="240"/>
      </w:pPr>
      <w:r w:rsidRPr="00E507D2">
        <w:t>Section 12 of the Act provides for broad remedies, including injunctions, declarations, damages, and an award of costs. In addition, the court can also impose various types of orders against the defendant. These include</w:t>
      </w:r>
      <w:r w:rsidRPr="00E507D2">
        <w:rPr>
          <w:spacing w:val="-12"/>
        </w:rPr>
        <w:t xml:space="preserve"> </w:t>
      </w:r>
      <w:r w:rsidRPr="00E507D2">
        <w:t>establishing</w:t>
      </w:r>
      <w:r w:rsidRPr="00E507D2">
        <w:rPr>
          <w:spacing w:val="-11"/>
        </w:rPr>
        <w:t xml:space="preserve"> </w:t>
      </w:r>
      <w:r w:rsidRPr="00E507D2">
        <w:t>a</w:t>
      </w:r>
      <w:r w:rsidRPr="00E507D2">
        <w:rPr>
          <w:spacing w:val="-11"/>
        </w:rPr>
        <w:t xml:space="preserve"> </w:t>
      </w:r>
      <w:r w:rsidRPr="00E507D2">
        <w:t>monitoring</w:t>
      </w:r>
      <w:r w:rsidRPr="00E507D2">
        <w:rPr>
          <w:spacing w:val="-11"/>
        </w:rPr>
        <w:t xml:space="preserve"> </w:t>
      </w:r>
      <w:r w:rsidRPr="00E507D2">
        <w:t>and</w:t>
      </w:r>
      <w:r w:rsidRPr="00E507D2">
        <w:rPr>
          <w:spacing w:val="-11"/>
        </w:rPr>
        <w:t xml:space="preserve"> </w:t>
      </w:r>
      <w:r w:rsidRPr="00E507D2">
        <w:t>reporting</w:t>
      </w:r>
      <w:r w:rsidRPr="00E507D2">
        <w:rPr>
          <w:spacing w:val="-11"/>
        </w:rPr>
        <w:t xml:space="preserve"> </w:t>
      </w:r>
      <w:r w:rsidRPr="00E507D2">
        <w:t>system, restoration or rehabilitation of the environment, preventative measures, and financial assurance.</w:t>
      </w:r>
    </w:p>
    <w:p w14:paraId="6253D794" w14:textId="77777777" w:rsidR="00DD4420" w:rsidRPr="00E507D2" w:rsidRDefault="00000000" w:rsidP="00F72BD2">
      <w:pPr>
        <w:pStyle w:val="BodyText"/>
        <w:spacing w:after="240"/>
      </w:pPr>
      <w:bookmarkStart w:id="60" w:name="_bookmark22"/>
      <w:bookmarkEnd w:id="60"/>
      <w:r w:rsidRPr="00E507D2">
        <w:t>These aspects of Yukon’s statute appear to provide effective</w:t>
      </w:r>
      <w:r w:rsidRPr="00E507D2">
        <w:rPr>
          <w:spacing w:val="-13"/>
        </w:rPr>
        <w:t xml:space="preserve"> </w:t>
      </w:r>
      <w:r w:rsidRPr="00E507D2">
        <w:t>protection</w:t>
      </w:r>
      <w:r w:rsidRPr="00E507D2">
        <w:rPr>
          <w:spacing w:val="-12"/>
        </w:rPr>
        <w:t xml:space="preserve"> </w:t>
      </w:r>
      <w:r w:rsidRPr="00E507D2">
        <w:t>of</w:t>
      </w:r>
      <w:r w:rsidRPr="00E507D2">
        <w:rPr>
          <w:spacing w:val="-13"/>
        </w:rPr>
        <w:t xml:space="preserve"> </w:t>
      </w:r>
      <w:r w:rsidRPr="00E507D2">
        <w:t>environmental</w:t>
      </w:r>
      <w:r w:rsidRPr="00E507D2">
        <w:rPr>
          <w:spacing w:val="-12"/>
        </w:rPr>
        <w:t xml:space="preserve"> </w:t>
      </w:r>
      <w:r w:rsidRPr="00E507D2">
        <w:t>rights.</w:t>
      </w:r>
      <w:r w:rsidRPr="00E507D2">
        <w:rPr>
          <w:spacing w:val="-13"/>
        </w:rPr>
        <w:t xml:space="preserve"> </w:t>
      </w:r>
      <w:r w:rsidRPr="00E507D2">
        <w:t>However, the impact of Yukon’s statutory RTHE are limited by the</w:t>
      </w:r>
      <w:r w:rsidRPr="00E507D2">
        <w:rPr>
          <w:spacing w:val="-9"/>
        </w:rPr>
        <w:t xml:space="preserve"> </w:t>
      </w:r>
      <w:r w:rsidRPr="00E507D2">
        <w:t>broad</w:t>
      </w:r>
      <w:r w:rsidRPr="00E507D2">
        <w:rPr>
          <w:spacing w:val="-8"/>
        </w:rPr>
        <w:t xml:space="preserve"> </w:t>
      </w:r>
      <w:r w:rsidRPr="00E507D2">
        <w:t>range</w:t>
      </w:r>
      <w:r w:rsidRPr="00E507D2">
        <w:rPr>
          <w:spacing w:val="-9"/>
        </w:rPr>
        <w:t xml:space="preserve"> </w:t>
      </w:r>
      <w:r w:rsidRPr="00E507D2">
        <w:t>of</w:t>
      </w:r>
      <w:r w:rsidRPr="00E507D2">
        <w:rPr>
          <w:spacing w:val="-8"/>
        </w:rPr>
        <w:t xml:space="preserve"> </w:t>
      </w:r>
      <w:r w:rsidRPr="00E507D2">
        <w:t>available</w:t>
      </w:r>
      <w:r w:rsidRPr="00E507D2">
        <w:rPr>
          <w:spacing w:val="-9"/>
        </w:rPr>
        <w:t xml:space="preserve"> </w:t>
      </w:r>
      <w:proofErr w:type="spellStart"/>
      <w:r w:rsidRPr="00E507D2">
        <w:t>defences</w:t>
      </w:r>
      <w:proofErr w:type="spellEnd"/>
      <w:r w:rsidRPr="00E507D2">
        <w:rPr>
          <w:spacing w:val="-8"/>
        </w:rPr>
        <w:t xml:space="preserve"> </w:t>
      </w:r>
      <w:r w:rsidRPr="00E507D2">
        <w:t>under</w:t>
      </w:r>
      <w:r w:rsidRPr="00E507D2">
        <w:rPr>
          <w:spacing w:val="-8"/>
        </w:rPr>
        <w:t xml:space="preserve"> </w:t>
      </w:r>
      <w:r w:rsidRPr="00E507D2">
        <w:t>section</w:t>
      </w:r>
      <w:r w:rsidRPr="00E507D2">
        <w:rPr>
          <w:spacing w:val="-8"/>
        </w:rPr>
        <w:t xml:space="preserve"> </w:t>
      </w:r>
      <w:r w:rsidRPr="00E507D2">
        <w:t xml:space="preserve">9, </w:t>
      </w:r>
      <w:r w:rsidRPr="00E507D2">
        <w:rPr>
          <w:spacing w:val="-2"/>
        </w:rPr>
        <w:t>including:</w:t>
      </w:r>
    </w:p>
    <w:p w14:paraId="458227C6" w14:textId="77777777" w:rsidR="00DD4420" w:rsidRPr="00E507D2" w:rsidRDefault="00000000" w:rsidP="00A871DF">
      <w:pPr>
        <w:pStyle w:val="ListParagraph"/>
        <w:numPr>
          <w:ilvl w:val="0"/>
          <w:numId w:val="36"/>
        </w:numPr>
        <w:tabs>
          <w:tab w:val="left" w:pos="1319"/>
        </w:tabs>
        <w:spacing w:before="0" w:after="240"/>
        <w:ind w:left="709" w:hanging="283"/>
      </w:pPr>
      <w:r w:rsidRPr="00E507D2">
        <w:t>Compliance</w:t>
      </w:r>
      <w:r w:rsidRPr="00E507D2">
        <w:rPr>
          <w:spacing w:val="-3"/>
        </w:rPr>
        <w:t xml:space="preserve"> </w:t>
      </w:r>
      <w:r w:rsidRPr="00E507D2">
        <w:t>with</w:t>
      </w:r>
      <w:r w:rsidRPr="00E507D2">
        <w:rPr>
          <w:spacing w:val="-1"/>
        </w:rPr>
        <w:t xml:space="preserve"> </w:t>
      </w:r>
      <w:r w:rsidRPr="00E507D2">
        <w:t>a</w:t>
      </w:r>
      <w:r w:rsidRPr="00E507D2">
        <w:rPr>
          <w:spacing w:val="-1"/>
        </w:rPr>
        <w:t xml:space="preserve"> </w:t>
      </w:r>
      <w:r w:rsidRPr="00E507D2">
        <w:t>permit,</w:t>
      </w:r>
      <w:r w:rsidRPr="00E507D2">
        <w:rPr>
          <w:spacing w:val="-2"/>
        </w:rPr>
        <w:t xml:space="preserve"> </w:t>
      </w:r>
      <w:r w:rsidRPr="00E507D2">
        <w:t>license,</w:t>
      </w:r>
      <w:r w:rsidRPr="00E507D2">
        <w:rPr>
          <w:spacing w:val="-1"/>
        </w:rPr>
        <w:t xml:space="preserve"> </w:t>
      </w:r>
      <w:r w:rsidRPr="00E507D2">
        <w:t>or</w:t>
      </w:r>
      <w:r w:rsidRPr="00E507D2">
        <w:rPr>
          <w:spacing w:val="-1"/>
        </w:rPr>
        <w:t xml:space="preserve"> </w:t>
      </w:r>
      <w:r w:rsidRPr="00E507D2">
        <w:t>a</w:t>
      </w:r>
      <w:r w:rsidRPr="00E507D2">
        <w:rPr>
          <w:spacing w:val="-1"/>
        </w:rPr>
        <w:t xml:space="preserve"> </w:t>
      </w:r>
      <w:r w:rsidRPr="00E507D2">
        <w:rPr>
          <w:spacing w:val="-2"/>
        </w:rPr>
        <w:t>standard.</w:t>
      </w:r>
    </w:p>
    <w:p w14:paraId="2D3CBD0F" w14:textId="77777777" w:rsidR="00DD4420" w:rsidRPr="00E507D2" w:rsidRDefault="00000000" w:rsidP="00A871DF">
      <w:pPr>
        <w:pStyle w:val="ListParagraph"/>
        <w:numPr>
          <w:ilvl w:val="0"/>
          <w:numId w:val="36"/>
        </w:numPr>
        <w:tabs>
          <w:tab w:val="left" w:pos="1319"/>
        </w:tabs>
        <w:spacing w:before="0" w:after="240"/>
        <w:ind w:left="709" w:hanging="283"/>
      </w:pPr>
      <w:r w:rsidRPr="00E507D2">
        <w:t>If</w:t>
      </w:r>
      <w:r w:rsidRPr="00E507D2">
        <w:rPr>
          <w:spacing w:val="-8"/>
        </w:rPr>
        <w:t xml:space="preserve"> </w:t>
      </w:r>
      <w:r w:rsidRPr="00E507D2">
        <w:t>the</w:t>
      </w:r>
      <w:r w:rsidRPr="00E507D2">
        <w:rPr>
          <w:spacing w:val="-8"/>
        </w:rPr>
        <w:t xml:space="preserve"> </w:t>
      </w:r>
      <w:r w:rsidRPr="00E507D2">
        <w:t>impairing</w:t>
      </w:r>
      <w:r w:rsidRPr="00E507D2">
        <w:rPr>
          <w:spacing w:val="-8"/>
        </w:rPr>
        <w:t xml:space="preserve"> </w:t>
      </w:r>
      <w:r w:rsidRPr="00E507D2">
        <w:t>activity</w:t>
      </w:r>
      <w:r w:rsidRPr="00E507D2">
        <w:rPr>
          <w:spacing w:val="-8"/>
        </w:rPr>
        <w:t xml:space="preserve"> </w:t>
      </w:r>
      <w:r w:rsidRPr="00E507D2">
        <w:t>was</w:t>
      </w:r>
      <w:r w:rsidRPr="00E507D2">
        <w:rPr>
          <w:spacing w:val="-8"/>
        </w:rPr>
        <w:t xml:space="preserve"> </w:t>
      </w:r>
      <w:r w:rsidRPr="00E507D2">
        <w:t>restricted</w:t>
      </w:r>
      <w:r w:rsidRPr="00E507D2">
        <w:rPr>
          <w:spacing w:val="-8"/>
        </w:rPr>
        <w:t xml:space="preserve"> </w:t>
      </w:r>
      <w:r w:rsidRPr="00E507D2">
        <w:t>to</w:t>
      </w:r>
      <w:r w:rsidRPr="00E507D2">
        <w:rPr>
          <w:spacing w:val="-8"/>
        </w:rPr>
        <w:t xml:space="preserve"> </w:t>
      </w:r>
      <w:r w:rsidRPr="00E507D2">
        <w:t>the polluter’s residential property.</w:t>
      </w:r>
    </w:p>
    <w:p w14:paraId="0E2DB208" w14:textId="77777777" w:rsidR="00DD4420" w:rsidRPr="00E507D2" w:rsidRDefault="00000000" w:rsidP="00A871DF">
      <w:pPr>
        <w:pStyle w:val="ListParagraph"/>
        <w:numPr>
          <w:ilvl w:val="0"/>
          <w:numId w:val="36"/>
        </w:numPr>
        <w:tabs>
          <w:tab w:val="left" w:pos="1319"/>
        </w:tabs>
        <w:spacing w:before="0" w:after="240"/>
        <w:ind w:left="709" w:hanging="283"/>
      </w:pPr>
      <w:r w:rsidRPr="00E507D2">
        <w:t>If</w:t>
      </w:r>
      <w:r w:rsidRPr="00E507D2">
        <w:rPr>
          <w:spacing w:val="-4"/>
        </w:rPr>
        <w:t xml:space="preserve"> </w:t>
      </w:r>
      <w:r w:rsidRPr="00E507D2">
        <w:t>there</w:t>
      </w:r>
      <w:r w:rsidRPr="00E507D2">
        <w:rPr>
          <w:spacing w:val="-5"/>
        </w:rPr>
        <w:t xml:space="preserve"> </w:t>
      </w:r>
      <w:r w:rsidRPr="00E507D2">
        <w:t>was</w:t>
      </w:r>
      <w:r w:rsidRPr="00E507D2">
        <w:rPr>
          <w:spacing w:val="-3"/>
        </w:rPr>
        <w:t xml:space="preserve"> </w:t>
      </w:r>
      <w:r w:rsidRPr="00E507D2">
        <w:t>no</w:t>
      </w:r>
      <w:r w:rsidRPr="00E507D2">
        <w:rPr>
          <w:spacing w:val="-5"/>
        </w:rPr>
        <w:t xml:space="preserve"> </w:t>
      </w:r>
      <w:r w:rsidRPr="00E507D2">
        <w:t>“feasible</w:t>
      </w:r>
      <w:r w:rsidRPr="00E507D2">
        <w:rPr>
          <w:spacing w:val="-4"/>
        </w:rPr>
        <w:t xml:space="preserve"> </w:t>
      </w:r>
      <w:r w:rsidRPr="00E507D2">
        <w:t>and</w:t>
      </w:r>
      <w:r w:rsidRPr="00E507D2">
        <w:rPr>
          <w:spacing w:val="-4"/>
        </w:rPr>
        <w:t xml:space="preserve"> </w:t>
      </w:r>
      <w:r w:rsidRPr="00E507D2">
        <w:t>prudent</w:t>
      </w:r>
      <w:r w:rsidRPr="00E507D2">
        <w:rPr>
          <w:spacing w:val="-3"/>
        </w:rPr>
        <w:t xml:space="preserve"> </w:t>
      </w:r>
      <w:r w:rsidRPr="00E507D2">
        <w:rPr>
          <w:spacing w:val="-2"/>
        </w:rPr>
        <w:t>alternative.”</w:t>
      </w:r>
    </w:p>
    <w:p w14:paraId="0A139E9F" w14:textId="77777777" w:rsidR="00DD4420" w:rsidRPr="00E507D2" w:rsidRDefault="00000000" w:rsidP="00F72BD2">
      <w:pPr>
        <w:pStyle w:val="BodyText"/>
        <w:spacing w:after="240"/>
      </w:pPr>
      <w:r w:rsidRPr="00E507D2">
        <w:t>These</w:t>
      </w:r>
      <w:r w:rsidRPr="00E507D2">
        <w:rPr>
          <w:spacing w:val="-8"/>
        </w:rPr>
        <w:t xml:space="preserve"> </w:t>
      </w:r>
      <w:proofErr w:type="spellStart"/>
      <w:r w:rsidRPr="00E507D2">
        <w:t>defences</w:t>
      </w:r>
      <w:proofErr w:type="spellEnd"/>
      <w:r w:rsidRPr="00E507D2">
        <w:rPr>
          <w:spacing w:val="-4"/>
        </w:rPr>
        <w:t xml:space="preserve"> </w:t>
      </w:r>
      <w:r w:rsidRPr="00E507D2">
        <w:t>are</w:t>
      </w:r>
      <w:r w:rsidRPr="00E507D2">
        <w:rPr>
          <w:spacing w:val="-5"/>
        </w:rPr>
        <w:t xml:space="preserve"> </w:t>
      </w:r>
      <w:r w:rsidRPr="00E507D2">
        <w:t>discussed</w:t>
      </w:r>
      <w:r w:rsidRPr="00E507D2">
        <w:rPr>
          <w:spacing w:val="-5"/>
        </w:rPr>
        <w:t xml:space="preserve"> </w:t>
      </w:r>
      <w:r w:rsidRPr="00E507D2">
        <w:t>in</w:t>
      </w:r>
      <w:r w:rsidRPr="00E507D2">
        <w:rPr>
          <w:spacing w:val="-4"/>
        </w:rPr>
        <w:t xml:space="preserve"> </w:t>
      </w:r>
      <w:r w:rsidRPr="00E507D2">
        <w:t>more</w:t>
      </w:r>
      <w:r w:rsidRPr="00E507D2">
        <w:rPr>
          <w:spacing w:val="-5"/>
        </w:rPr>
        <w:t xml:space="preserve"> </w:t>
      </w:r>
      <w:r w:rsidRPr="00E507D2">
        <w:t>detail</w:t>
      </w:r>
      <w:r w:rsidRPr="00E507D2">
        <w:rPr>
          <w:spacing w:val="-4"/>
        </w:rPr>
        <w:t xml:space="preserve"> </w:t>
      </w:r>
      <w:r w:rsidRPr="00E507D2">
        <w:rPr>
          <w:spacing w:val="-2"/>
        </w:rPr>
        <w:t>below.</w:t>
      </w:r>
    </w:p>
    <w:p w14:paraId="2C29DB0C" w14:textId="0DC58EE2" w:rsidR="00DD4420" w:rsidRPr="00E507D2" w:rsidRDefault="00000000" w:rsidP="00F72BD2">
      <w:pPr>
        <w:pStyle w:val="BodyText"/>
        <w:spacing w:after="240"/>
      </w:pPr>
      <w:r w:rsidRPr="00E507D2">
        <w:t>There</w:t>
      </w:r>
      <w:r w:rsidRPr="00E507D2">
        <w:rPr>
          <w:spacing w:val="-13"/>
        </w:rPr>
        <w:t xml:space="preserve"> </w:t>
      </w:r>
      <w:r w:rsidRPr="00E507D2">
        <w:t>are</w:t>
      </w:r>
      <w:r w:rsidRPr="00E507D2">
        <w:rPr>
          <w:spacing w:val="-12"/>
        </w:rPr>
        <w:t xml:space="preserve"> </w:t>
      </w:r>
      <w:r w:rsidRPr="00E507D2">
        <w:t>no</w:t>
      </w:r>
      <w:r w:rsidRPr="00E507D2">
        <w:rPr>
          <w:spacing w:val="-13"/>
        </w:rPr>
        <w:t xml:space="preserve"> </w:t>
      </w:r>
      <w:r w:rsidRPr="00E507D2">
        <w:t>reported</w:t>
      </w:r>
      <w:r w:rsidRPr="00E507D2">
        <w:rPr>
          <w:spacing w:val="-12"/>
        </w:rPr>
        <w:t xml:space="preserve"> </w:t>
      </w:r>
      <w:r w:rsidRPr="00E507D2">
        <w:t>cases</w:t>
      </w:r>
      <w:r w:rsidRPr="00E507D2">
        <w:rPr>
          <w:spacing w:val="-13"/>
        </w:rPr>
        <w:t xml:space="preserve"> </w:t>
      </w:r>
      <w:r w:rsidRPr="00E507D2">
        <w:t>under</w:t>
      </w:r>
      <w:r w:rsidRPr="00E507D2">
        <w:rPr>
          <w:spacing w:val="-12"/>
        </w:rPr>
        <w:t xml:space="preserve"> </w:t>
      </w:r>
      <w:r w:rsidRPr="00E507D2">
        <w:t>Yukon’s</w:t>
      </w:r>
      <w:r w:rsidRPr="00E507D2">
        <w:rPr>
          <w:spacing w:val="-13"/>
        </w:rPr>
        <w:t xml:space="preserve"> </w:t>
      </w:r>
      <w:r w:rsidRPr="00E507D2">
        <w:rPr>
          <w:i/>
        </w:rPr>
        <w:t xml:space="preserve">Environment Act </w:t>
      </w:r>
      <w:r w:rsidRPr="00E507D2">
        <w:t>to enforce the right to a healthy environment.</w:t>
      </w:r>
    </w:p>
    <w:p w14:paraId="5CC5240A" w14:textId="77777777" w:rsidR="00DD4420" w:rsidRPr="00E507D2" w:rsidRDefault="00000000" w:rsidP="00F72BD2">
      <w:pPr>
        <w:pStyle w:val="Heading6"/>
        <w:spacing w:after="240"/>
        <w:ind w:left="0"/>
      </w:pPr>
      <w:r w:rsidRPr="00E507D2">
        <w:t>Northwest</w:t>
      </w:r>
      <w:r w:rsidRPr="00E507D2">
        <w:rPr>
          <w:spacing w:val="-12"/>
        </w:rPr>
        <w:t xml:space="preserve"> </w:t>
      </w:r>
      <w:r w:rsidRPr="00E507D2">
        <w:t>Territories</w:t>
      </w:r>
      <w:r w:rsidRPr="00E507D2">
        <w:rPr>
          <w:spacing w:val="-11"/>
        </w:rPr>
        <w:t xml:space="preserve"> </w:t>
      </w:r>
      <w:r w:rsidRPr="00E507D2">
        <w:t>and</w:t>
      </w:r>
      <w:r w:rsidRPr="00E507D2">
        <w:rPr>
          <w:spacing w:val="-11"/>
        </w:rPr>
        <w:t xml:space="preserve"> </w:t>
      </w:r>
      <w:r w:rsidRPr="00E507D2">
        <w:rPr>
          <w:spacing w:val="-2"/>
        </w:rPr>
        <w:t>Nunavut</w:t>
      </w:r>
    </w:p>
    <w:p w14:paraId="120474D1" w14:textId="77777777" w:rsidR="00DD4420" w:rsidRPr="00E507D2" w:rsidRDefault="00000000" w:rsidP="00F72BD2">
      <w:pPr>
        <w:pStyle w:val="BodyText"/>
        <w:spacing w:after="240"/>
      </w:pPr>
      <w:r w:rsidRPr="00E507D2">
        <w:t>The</w:t>
      </w:r>
      <w:r w:rsidRPr="00E507D2">
        <w:rPr>
          <w:spacing w:val="-13"/>
        </w:rPr>
        <w:t xml:space="preserve"> </w:t>
      </w:r>
      <w:r w:rsidRPr="00E507D2">
        <w:t>Northwest</w:t>
      </w:r>
      <w:r w:rsidRPr="00E507D2">
        <w:rPr>
          <w:spacing w:val="-12"/>
        </w:rPr>
        <w:t xml:space="preserve"> </w:t>
      </w:r>
      <w:r w:rsidRPr="00E507D2">
        <w:t>Territories</w:t>
      </w:r>
      <w:r w:rsidRPr="00E507D2">
        <w:rPr>
          <w:spacing w:val="-13"/>
        </w:rPr>
        <w:t xml:space="preserve"> </w:t>
      </w:r>
      <w:r w:rsidRPr="00E507D2">
        <w:rPr>
          <w:i/>
        </w:rPr>
        <w:t>Environmental</w:t>
      </w:r>
      <w:r w:rsidRPr="00E507D2">
        <w:rPr>
          <w:i/>
          <w:spacing w:val="-12"/>
        </w:rPr>
        <w:t xml:space="preserve"> </w:t>
      </w:r>
      <w:r w:rsidRPr="00E507D2">
        <w:rPr>
          <w:i/>
        </w:rPr>
        <w:t>Rights</w:t>
      </w:r>
      <w:r w:rsidRPr="00E507D2">
        <w:rPr>
          <w:i/>
          <w:spacing w:val="-13"/>
        </w:rPr>
        <w:t xml:space="preserve"> </w:t>
      </w:r>
      <w:r w:rsidRPr="00E507D2">
        <w:rPr>
          <w:i/>
        </w:rPr>
        <w:t>Act</w:t>
      </w:r>
      <w:r w:rsidRPr="00E507D2">
        <w:rPr>
          <w:i/>
          <w:spacing w:val="-12"/>
        </w:rPr>
        <w:t xml:space="preserve"> </w:t>
      </w:r>
      <w:r w:rsidRPr="00E507D2">
        <w:t>and Nunavut’s</w:t>
      </w:r>
      <w:r w:rsidRPr="00E507D2">
        <w:rPr>
          <w:spacing w:val="-3"/>
        </w:rPr>
        <w:t xml:space="preserve"> </w:t>
      </w:r>
      <w:r w:rsidRPr="00E507D2">
        <w:rPr>
          <w:i/>
        </w:rPr>
        <w:t>Environmental</w:t>
      </w:r>
      <w:r w:rsidRPr="00E507D2">
        <w:rPr>
          <w:i/>
          <w:spacing w:val="-3"/>
        </w:rPr>
        <w:t xml:space="preserve"> </w:t>
      </w:r>
      <w:r w:rsidRPr="00E507D2">
        <w:rPr>
          <w:i/>
        </w:rPr>
        <w:t>Rights</w:t>
      </w:r>
      <w:r w:rsidRPr="00E507D2">
        <w:rPr>
          <w:i/>
          <w:spacing w:val="-3"/>
        </w:rPr>
        <w:t xml:space="preserve"> </w:t>
      </w:r>
      <w:r w:rsidRPr="00E507D2">
        <w:rPr>
          <w:i/>
        </w:rPr>
        <w:t>Act</w:t>
      </w:r>
      <w:r w:rsidRPr="00E507D2">
        <w:rPr>
          <w:i/>
          <w:spacing w:val="-3"/>
        </w:rPr>
        <w:t xml:space="preserve"> </w:t>
      </w:r>
      <w:r w:rsidRPr="00E507D2">
        <w:t>both</w:t>
      </w:r>
      <w:r w:rsidRPr="00E507D2">
        <w:rPr>
          <w:spacing w:val="-3"/>
        </w:rPr>
        <w:t xml:space="preserve"> </w:t>
      </w:r>
      <w:r w:rsidRPr="00E507D2">
        <w:t>recognize</w:t>
      </w:r>
      <w:r w:rsidRPr="00E507D2">
        <w:rPr>
          <w:spacing w:val="-4"/>
        </w:rPr>
        <w:t xml:space="preserve"> </w:t>
      </w:r>
      <w:r w:rsidRPr="00E507D2">
        <w:t>the right to a healthy environment and are similar in many respects.</w:t>
      </w:r>
      <w:r w:rsidRPr="00E507D2">
        <w:rPr>
          <w:spacing w:val="-6"/>
        </w:rPr>
        <w:t xml:space="preserve"> </w:t>
      </w:r>
      <w:r w:rsidRPr="00E507D2">
        <w:t>Both</w:t>
      </w:r>
      <w:r w:rsidRPr="00E507D2">
        <w:rPr>
          <w:spacing w:val="-6"/>
        </w:rPr>
        <w:t xml:space="preserve"> </w:t>
      </w:r>
      <w:r w:rsidRPr="00E507D2">
        <w:t>statutes</w:t>
      </w:r>
      <w:r w:rsidRPr="00E507D2">
        <w:rPr>
          <w:spacing w:val="-6"/>
        </w:rPr>
        <w:t xml:space="preserve"> </w:t>
      </w:r>
      <w:r w:rsidRPr="00E507D2">
        <w:t>allow</w:t>
      </w:r>
      <w:r w:rsidRPr="00E507D2">
        <w:rPr>
          <w:spacing w:val="-6"/>
        </w:rPr>
        <w:t xml:space="preserve"> </w:t>
      </w:r>
      <w:r w:rsidRPr="00E507D2">
        <w:t>a</w:t>
      </w:r>
      <w:r w:rsidRPr="00E507D2">
        <w:rPr>
          <w:spacing w:val="-6"/>
        </w:rPr>
        <w:t xml:space="preserve"> </w:t>
      </w:r>
      <w:r w:rsidRPr="00E507D2">
        <w:t>resident</w:t>
      </w:r>
      <w:r w:rsidRPr="00E507D2">
        <w:rPr>
          <w:spacing w:val="-6"/>
        </w:rPr>
        <w:t xml:space="preserve"> </w:t>
      </w:r>
      <w:r w:rsidRPr="00E507D2">
        <w:t>to</w:t>
      </w:r>
      <w:r w:rsidRPr="00E507D2">
        <w:rPr>
          <w:spacing w:val="-7"/>
        </w:rPr>
        <w:t xml:space="preserve"> </w:t>
      </w:r>
      <w:r w:rsidRPr="00E507D2">
        <w:t>commence</w:t>
      </w:r>
      <w:r w:rsidRPr="00E507D2">
        <w:rPr>
          <w:spacing w:val="-7"/>
        </w:rPr>
        <w:t xml:space="preserve"> </w:t>
      </w:r>
      <w:r w:rsidRPr="00E507D2">
        <w:t>a civil action to protect the environment.</w:t>
      </w:r>
      <w:r w:rsidRPr="00E507D2">
        <w:rPr>
          <w:vertAlign w:val="superscript"/>
        </w:rPr>
        <w:t>200</w:t>
      </w:r>
    </w:p>
    <w:p w14:paraId="50023FF4" w14:textId="77777777" w:rsidR="00DD4420" w:rsidRPr="00E507D2" w:rsidRDefault="00000000" w:rsidP="00F72BD2">
      <w:pPr>
        <w:pStyle w:val="BodyText"/>
        <w:spacing w:after="240"/>
      </w:pPr>
      <w:r w:rsidRPr="00E507D2">
        <w:t>Standing is open to any resident, and there is no requirement to demonstrate special harm or the infringement of pecuniary or proprietary rights or interests to commence an action.</w:t>
      </w:r>
      <w:r w:rsidRPr="00E507D2">
        <w:rPr>
          <w:vertAlign w:val="superscript"/>
        </w:rPr>
        <w:t>201</w:t>
      </w:r>
      <w:r w:rsidRPr="00E507D2">
        <w:t xml:space="preserve"> Both statutes, however,</w:t>
      </w:r>
      <w:r w:rsidRPr="00E507D2">
        <w:rPr>
          <w:spacing w:val="-13"/>
        </w:rPr>
        <w:t xml:space="preserve"> </w:t>
      </w:r>
      <w:r w:rsidRPr="00E507D2">
        <w:t>provide</w:t>
      </w:r>
      <w:r w:rsidRPr="00E507D2">
        <w:rPr>
          <w:spacing w:val="-12"/>
        </w:rPr>
        <w:t xml:space="preserve"> </w:t>
      </w:r>
      <w:r w:rsidRPr="00E507D2">
        <w:t>for</w:t>
      </w:r>
      <w:r w:rsidRPr="00E507D2">
        <w:rPr>
          <w:spacing w:val="-13"/>
        </w:rPr>
        <w:t xml:space="preserve"> </w:t>
      </w:r>
      <w:r w:rsidRPr="00E507D2">
        <w:t>numerous</w:t>
      </w:r>
      <w:r w:rsidRPr="00E507D2">
        <w:rPr>
          <w:spacing w:val="-12"/>
        </w:rPr>
        <w:t xml:space="preserve"> </w:t>
      </w:r>
      <w:proofErr w:type="spellStart"/>
      <w:r w:rsidRPr="00E507D2">
        <w:t>defences</w:t>
      </w:r>
      <w:proofErr w:type="spellEnd"/>
      <w:r w:rsidRPr="00E507D2">
        <w:t>,</w:t>
      </w:r>
      <w:r w:rsidRPr="00E507D2">
        <w:rPr>
          <w:spacing w:val="-13"/>
        </w:rPr>
        <w:t xml:space="preserve"> </w:t>
      </w:r>
      <w:r w:rsidRPr="00E507D2">
        <w:t>including</w:t>
      </w:r>
      <w:r w:rsidRPr="00E507D2">
        <w:rPr>
          <w:spacing w:val="-12"/>
        </w:rPr>
        <w:t xml:space="preserve"> </w:t>
      </w:r>
      <w:r w:rsidRPr="00E507D2">
        <w:t>the fact</w:t>
      </w:r>
      <w:r w:rsidRPr="00E507D2">
        <w:rPr>
          <w:spacing w:val="-4"/>
        </w:rPr>
        <w:t xml:space="preserve"> </w:t>
      </w:r>
      <w:r w:rsidRPr="00E507D2">
        <w:t>that</w:t>
      </w:r>
      <w:r w:rsidRPr="00E507D2">
        <w:rPr>
          <w:spacing w:val="-4"/>
        </w:rPr>
        <w:t xml:space="preserve"> </w:t>
      </w:r>
      <w:r w:rsidRPr="00E507D2">
        <w:t>the</w:t>
      </w:r>
      <w:r w:rsidRPr="00E507D2">
        <w:rPr>
          <w:spacing w:val="-5"/>
        </w:rPr>
        <w:t xml:space="preserve"> </w:t>
      </w:r>
      <w:r w:rsidRPr="00E507D2">
        <w:t>defendant</w:t>
      </w:r>
      <w:r w:rsidRPr="00E507D2">
        <w:rPr>
          <w:spacing w:val="-4"/>
        </w:rPr>
        <w:t xml:space="preserve"> </w:t>
      </w:r>
      <w:r w:rsidRPr="00E507D2">
        <w:t>complied</w:t>
      </w:r>
      <w:r w:rsidRPr="00E507D2">
        <w:rPr>
          <w:spacing w:val="-4"/>
        </w:rPr>
        <w:t xml:space="preserve"> </w:t>
      </w:r>
      <w:r w:rsidRPr="00E507D2">
        <w:t>with</w:t>
      </w:r>
      <w:r w:rsidRPr="00E507D2">
        <w:rPr>
          <w:spacing w:val="-4"/>
        </w:rPr>
        <w:t xml:space="preserve"> </w:t>
      </w:r>
      <w:r w:rsidRPr="00E507D2">
        <w:t>an</w:t>
      </w:r>
      <w:r w:rsidRPr="00E507D2">
        <w:rPr>
          <w:spacing w:val="-4"/>
        </w:rPr>
        <w:t xml:space="preserve"> </w:t>
      </w:r>
      <w:r w:rsidRPr="00E507D2">
        <w:t>approval</w:t>
      </w:r>
      <w:r w:rsidRPr="00E507D2">
        <w:rPr>
          <w:spacing w:val="-4"/>
        </w:rPr>
        <w:t xml:space="preserve"> </w:t>
      </w:r>
      <w:r w:rsidRPr="00E507D2">
        <w:t>or</w:t>
      </w:r>
      <w:r w:rsidRPr="00E507D2">
        <w:rPr>
          <w:spacing w:val="-4"/>
        </w:rPr>
        <w:t xml:space="preserve"> </w:t>
      </w:r>
      <w:r w:rsidRPr="00E507D2">
        <w:t xml:space="preserve">a </w:t>
      </w:r>
      <w:r w:rsidRPr="00E507D2">
        <w:rPr>
          <w:spacing w:val="-2"/>
        </w:rPr>
        <w:t>standard.</w:t>
      </w:r>
      <w:r w:rsidRPr="00E507D2">
        <w:rPr>
          <w:spacing w:val="-2"/>
          <w:vertAlign w:val="superscript"/>
        </w:rPr>
        <w:t>202</w:t>
      </w:r>
    </w:p>
    <w:p w14:paraId="015C5F2B" w14:textId="77777777" w:rsidR="00DD4420" w:rsidRPr="00E507D2" w:rsidRDefault="00000000" w:rsidP="00F72BD2">
      <w:pPr>
        <w:pStyle w:val="BodyText"/>
        <w:spacing w:after="240"/>
      </w:pPr>
      <w:r w:rsidRPr="00E507D2">
        <w:t>Both</w:t>
      </w:r>
      <w:r w:rsidRPr="00E507D2">
        <w:rPr>
          <w:spacing w:val="-4"/>
        </w:rPr>
        <w:t xml:space="preserve"> </w:t>
      </w:r>
      <w:r w:rsidRPr="00E507D2">
        <w:t>statues</w:t>
      </w:r>
      <w:r w:rsidRPr="00E507D2">
        <w:rPr>
          <w:spacing w:val="-4"/>
        </w:rPr>
        <w:t xml:space="preserve"> </w:t>
      </w:r>
      <w:r w:rsidRPr="00E507D2">
        <w:t>have</w:t>
      </w:r>
      <w:r w:rsidRPr="00E507D2">
        <w:rPr>
          <w:spacing w:val="-4"/>
        </w:rPr>
        <w:t xml:space="preserve"> </w:t>
      </w:r>
      <w:r w:rsidRPr="00E507D2">
        <w:t>been</w:t>
      </w:r>
      <w:r w:rsidRPr="00E507D2">
        <w:rPr>
          <w:spacing w:val="-4"/>
        </w:rPr>
        <w:t xml:space="preserve"> </w:t>
      </w:r>
      <w:r w:rsidRPr="00E507D2">
        <w:t>used</w:t>
      </w:r>
      <w:r w:rsidRPr="00E507D2">
        <w:rPr>
          <w:spacing w:val="-3"/>
        </w:rPr>
        <w:t xml:space="preserve"> </w:t>
      </w:r>
      <w:r w:rsidRPr="00E507D2">
        <w:rPr>
          <w:spacing w:val="-2"/>
        </w:rPr>
        <w:t>rarely.</w:t>
      </w:r>
      <w:r w:rsidRPr="00E507D2">
        <w:rPr>
          <w:spacing w:val="-2"/>
          <w:vertAlign w:val="superscript"/>
        </w:rPr>
        <w:t>203</w:t>
      </w:r>
    </w:p>
    <w:p w14:paraId="4FBB9AD5" w14:textId="36D97BD3" w:rsidR="00DD4420" w:rsidRPr="00E507D2" w:rsidRDefault="00000000" w:rsidP="00F72BD2">
      <w:pPr>
        <w:spacing w:after="240"/>
        <w:rPr>
          <w:rFonts w:ascii="Calibri"/>
          <w:b/>
          <w:i/>
          <w:sz w:val="32"/>
        </w:rPr>
      </w:pPr>
      <w:bookmarkStart w:id="61" w:name="Bill_S-5_and_CEPA__"/>
      <w:bookmarkEnd w:id="61"/>
      <w:r w:rsidRPr="00E507D2">
        <w:rPr>
          <w:rFonts w:ascii="Calibri"/>
          <w:b/>
          <w:sz w:val="32"/>
        </w:rPr>
        <w:t>Bill</w:t>
      </w:r>
      <w:r w:rsidRPr="00E507D2">
        <w:rPr>
          <w:rFonts w:ascii="Calibri"/>
          <w:b/>
          <w:spacing w:val="-3"/>
          <w:sz w:val="32"/>
        </w:rPr>
        <w:t xml:space="preserve"> </w:t>
      </w:r>
      <w:r w:rsidRPr="00E507D2">
        <w:rPr>
          <w:rFonts w:ascii="Calibri"/>
          <w:b/>
          <w:sz w:val="32"/>
        </w:rPr>
        <w:t>S-5</w:t>
      </w:r>
      <w:r w:rsidRPr="00E507D2">
        <w:rPr>
          <w:rFonts w:ascii="Calibri"/>
          <w:b/>
          <w:spacing w:val="-1"/>
          <w:sz w:val="32"/>
        </w:rPr>
        <w:t xml:space="preserve"> </w:t>
      </w:r>
      <w:r w:rsidRPr="00E507D2">
        <w:rPr>
          <w:rFonts w:ascii="Calibri"/>
          <w:b/>
          <w:sz w:val="32"/>
        </w:rPr>
        <w:t>and</w:t>
      </w:r>
      <w:r w:rsidRPr="00E507D2">
        <w:rPr>
          <w:rFonts w:ascii="Calibri"/>
          <w:b/>
          <w:spacing w:val="-1"/>
          <w:sz w:val="32"/>
        </w:rPr>
        <w:t xml:space="preserve"> </w:t>
      </w:r>
      <w:r w:rsidRPr="00E507D2">
        <w:rPr>
          <w:rFonts w:ascii="Calibri"/>
          <w:b/>
          <w:i/>
          <w:spacing w:val="-4"/>
          <w:sz w:val="32"/>
        </w:rPr>
        <w:t>CEPA</w:t>
      </w:r>
    </w:p>
    <w:p w14:paraId="243DD252" w14:textId="7EFC5C27" w:rsidR="00DD4420" w:rsidRPr="00E507D2" w:rsidRDefault="00000000" w:rsidP="00F72BD2">
      <w:pPr>
        <w:pStyle w:val="BodyText"/>
        <w:spacing w:after="240"/>
      </w:pPr>
      <w:r w:rsidRPr="00E507D2">
        <w:lastRenderedPageBreak/>
        <w:t>In</w:t>
      </w:r>
      <w:r w:rsidRPr="00E507D2">
        <w:rPr>
          <w:spacing w:val="-4"/>
        </w:rPr>
        <w:t xml:space="preserve"> </w:t>
      </w:r>
      <w:r w:rsidRPr="00E507D2">
        <w:t>June</w:t>
      </w:r>
      <w:r w:rsidRPr="00E507D2">
        <w:rPr>
          <w:spacing w:val="-3"/>
        </w:rPr>
        <w:t xml:space="preserve"> </w:t>
      </w:r>
      <w:r w:rsidRPr="00E507D2">
        <w:t>2023,</w:t>
      </w:r>
      <w:r w:rsidRPr="00E507D2">
        <w:rPr>
          <w:spacing w:val="-2"/>
        </w:rPr>
        <w:t xml:space="preserve"> </w:t>
      </w:r>
      <w:r w:rsidRPr="00E507D2">
        <w:t>the</w:t>
      </w:r>
      <w:r w:rsidRPr="00E507D2">
        <w:rPr>
          <w:spacing w:val="-2"/>
        </w:rPr>
        <w:t xml:space="preserve"> </w:t>
      </w:r>
      <w:r w:rsidRPr="00E507D2">
        <w:t>Parliament</w:t>
      </w:r>
      <w:r w:rsidRPr="00E507D2">
        <w:rPr>
          <w:spacing w:val="-2"/>
        </w:rPr>
        <w:t xml:space="preserve"> </w:t>
      </w:r>
      <w:r w:rsidRPr="00E507D2">
        <w:t>of</w:t>
      </w:r>
      <w:r w:rsidRPr="00E507D2">
        <w:rPr>
          <w:spacing w:val="-2"/>
        </w:rPr>
        <w:t xml:space="preserve"> </w:t>
      </w:r>
      <w:r w:rsidRPr="00E507D2">
        <w:t>Canada</w:t>
      </w:r>
      <w:r w:rsidRPr="00E507D2">
        <w:rPr>
          <w:spacing w:val="-2"/>
        </w:rPr>
        <w:t xml:space="preserve"> </w:t>
      </w:r>
      <w:r w:rsidRPr="00E507D2">
        <w:t>passed</w:t>
      </w:r>
      <w:r w:rsidRPr="00E507D2">
        <w:rPr>
          <w:spacing w:val="-1"/>
        </w:rPr>
        <w:t xml:space="preserve"> </w:t>
      </w:r>
      <w:r w:rsidRPr="00E507D2">
        <w:rPr>
          <w:spacing w:val="-5"/>
        </w:rPr>
        <w:t>the</w:t>
      </w:r>
      <w:r w:rsidR="00A871DF">
        <w:t xml:space="preserve"> </w:t>
      </w:r>
      <w:r w:rsidRPr="00E507D2">
        <w:t>first</w:t>
      </w:r>
      <w:r w:rsidRPr="00E507D2">
        <w:rPr>
          <w:spacing w:val="-6"/>
        </w:rPr>
        <w:t xml:space="preserve"> </w:t>
      </w:r>
      <w:r w:rsidRPr="00E507D2">
        <w:t>major</w:t>
      </w:r>
      <w:r w:rsidRPr="00E507D2">
        <w:rPr>
          <w:spacing w:val="-5"/>
        </w:rPr>
        <w:t xml:space="preserve"> </w:t>
      </w:r>
      <w:r w:rsidRPr="00E507D2">
        <w:t>amendments</w:t>
      </w:r>
      <w:r w:rsidRPr="00E507D2">
        <w:rPr>
          <w:spacing w:val="-5"/>
        </w:rPr>
        <w:t xml:space="preserve"> </w:t>
      </w:r>
      <w:r w:rsidRPr="00E507D2">
        <w:t>to</w:t>
      </w:r>
      <w:r w:rsidRPr="00E507D2">
        <w:rPr>
          <w:spacing w:val="-6"/>
        </w:rPr>
        <w:t xml:space="preserve"> </w:t>
      </w:r>
      <w:r w:rsidRPr="00E507D2">
        <w:rPr>
          <w:i/>
        </w:rPr>
        <w:t>CEPA</w:t>
      </w:r>
      <w:r w:rsidRPr="00E507D2">
        <w:rPr>
          <w:i/>
          <w:spacing w:val="-5"/>
        </w:rPr>
        <w:t xml:space="preserve"> </w:t>
      </w:r>
      <w:r w:rsidRPr="00E507D2">
        <w:t>since</w:t>
      </w:r>
      <w:r w:rsidRPr="00E507D2">
        <w:rPr>
          <w:spacing w:val="-6"/>
        </w:rPr>
        <w:t xml:space="preserve"> </w:t>
      </w:r>
      <w:r w:rsidRPr="00E507D2">
        <w:t>1999.</w:t>
      </w:r>
      <w:r w:rsidRPr="00E507D2">
        <w:rPr>
          <w:spacing w:val="-5"/>
        </w:rPr>
        <w:t xml:space="preserve"> </w:t>
      </w:r>
      <w:r w:rsidRPr="00E507D2">
        <w:rPr>
          <w:spacing w:val="-4"/>
        </w:rPr>
        <w:t>Bill</w:t>
      </w:r>
    </w:p>
    <w:p w14:paraId="72BA647C" w14:textId="77777777" w:rsidR="00DD4420" w:rsidRPr="00E507D2" w:rsidRDefault="00000000" w:rsidP="00F72BD2">
      <w:pPr>
        <w:spacing w:after="240"/>
      </w:pPr>
      <w:r w:rsidRPr="00E507D2">
        <w:t>S-5</w:t>
      </w:r>
      <w:r w:rsidRPr="00E507D2">
        <w:rPr>
          <w:i/>
        </w:rPr>
        <w:t>, Strengthening Environmental Protection for a Healthier</w:t>
      </w:r>
      <w:r w:rsidRPr="00E507D2">
        <w:rPr>
          <w:i/>
          <w:spacing w:val="-9"/>
        </w:rPr>
        <w:t xml:space="preserve"> </w:t>
      </w:r>
      <w:r w:rsidRPr="00E507D2">
        <w:rPr>
          <w:i/>
        </w:rPr>
        <w:t>Canada</w:t>
      </w:r>
      <w:r w:rsidRPr="00E507D2">
        <w:rPr>
          <w:i/>
          <w:spacing w:val="-9"/>
        </w:rPr>
        <w:t xml:space="preserve"> </w:t>
      </w:r>
      <w:r w:rsidRPr="00E507D2">
        <w:rPr>
          <w:i/>
        </w:rPr>
        <w:t>Act</w:t>
      </w:r>
      <w:r w:rsidRPr="00E507D2">
        <w:t>,</w:t>
      </w:r>
      <w:r w:rsidRPr="00E507D2">
        <w:rPr>
          <w:spacing w:val="-9"/>
        </w:rPr>
        <w:t xml:space="preserve"> </w:t>
      </w:r>
      <w:r w:rsidRPr="00E507D2">
        <w:t>included</w:t>
      </w:r>
      <w:r w:rsidRPr="00E507D2">
        <w:rPr>
          <w:spacing w:val="-9"/>
        </w:rPr>
        <w:t xml:space="preserve"> </w:t>
      </w:r>
      <w:r w:rsidRPr="00E507D2">
        <w:t>important</w:t>
      </w:r>
      <w:r w:rsidRPr="00E507D2">
        <w:rPr>
          <w:spacing w:val="-9"/>
        </w:rPr>
        <w:t xml:space="preserve"> </w:t>
      </w:r>
      <w:r w:rsidRPr="00E507D2">
        <w:t xml:space="preserve">amendments enshrining elements of a RTHE in the federal government’s primary legislation for regulating toxic </w:t>
      </w:r>
      <w:r w:rsidRPr="00E507D2">
        <w:rPr>
          <w:spacing w:val="-2"/>
        </w:rPr>
        <w:t>substances.</w:t>
      </w:r>
    </w:p>
    <w:p w14:paraId="6FB5069F" w14:textId="636495A8" w:rsidR="00DD4420" w:rsidRPr="00A871DF" w:rsidRDefault="00000000" w:rsidP="00F72BD2">
      <w:pPr>
        <w:pStyle w:val="BodyText"/>
        <w:spacing w:after="240"/>
        <w:rPr>
          <w:i/>
        </w:rPr>
      </w:pPr>
      <w:r w:rsidRPr="00E507D2">
        <w:t>Bill</w:t>
      </w:r>
      <w:r w:rsidRPr="00E507D2">
        <w:rPr>
          <w:spacing w:val="-4"/>
        </w:rPr>
        <w:t xml:space="preserve"> </w:t>
      </w:r>
      <w:r w:rsidRPr="00E507D2">
        <w:t>S-5</w:t>
      </w:r>
      <w:r w:rsidRPr="00E507D2">
        <w:rPr>
          <w:spacing w:val="-3"/>
        </w:rPr>
        <w:t xml:space="preserve"> </w:t>
      </w:r>
      <w:r w:rsidRPr="00E507D2">
        <w:t>added</w:t>
      </w:r>
      <w:r w:rsidRPr="00E507D2">
        <w:rPr>
          <w:spacing w:val="-4"/>
        </w:rPr>
        <w:t xml:space="preserve"> </w:t>
      </w:r>
      <w:r w:rsidRPr="00E507D2">
        <w:t>three</w:t>
      </w:r>
      <w:r w:rsidRPr="00E507D2">
        <w:rPr>
          <w:spacing w:val="-4"/>
        </w:rPr>
        <w:t xml:space="preserve"> </w:t>
      </w:r>
      <w:r w:rsidRPr="00E507D2">
        <w:t>important</w:t>
      </w:r>
      <w:r w:rsidRPr="00E507D2">
        <w:rPr>
          <w:spacing w:val="-4"/>
        </w:rPr>
        <w:t xml:space="preserve"> </w:t>
      </w:r>
      <w:r w:rsidRPr="00E507D2">
        <w:t>provisions</w:t>
      </w:r>
      <w:r w:rsidRPr="00E507D2">
        <w:rPr>
          <w:spacing w:val="-3"/>
        </w:rPr>
        <w:t xml:space="preserve"> </w:t>
      </w:r>
      <w:r w:rsidRPr="00E507D2">
        <w:t>to</w:t>
      </w:r>
      <w:r w:rsidRPr="00E507D2">
        <w:rPr>
          <w:spacing w:val="-4"/>
        </w:rPr>
        <w:t xml:space="preserve"> </w:t>
      </w:r>
      <w:r w:rsidRPr="00E507D2">
        <w:rPr>
          <w:i/>
          <w:spacing w:val="-4"/>
        </w:rPr>
        <w:t>CEPA</w:t>
      </w:r>
      <w:r w:rsidR="00A871DF">
        <w:rPr>
          <w:i/>
        </w:rPr>
        <w:t xml:space="preserve"> </w:t>
      </w:r>
      <w:r w:rsidRPr="00E507D2">
        <w:t>regarding</w:t>
      </w:r>
      <w:r w:rsidRPr="00E507D2">
        <w:rPr>
          <w:spacing w:val="-8"/>
        </w:rPr>
        <w:t xml:space="preserve"> </w:t>
      </w:r>
      <w:r w:rsidRPr="00E507D2">
        <w:t>the</w:t>
      </w:r>
      <w:r w:rsidRPr="00E507D2">
        <w:rPr>
          <w:spacing w:val="-8"/>
        </w:rPr>
        <w:t xml:space="preserve"> </w:t>
      </w:r>
      <w:r w:rsidRPr="00E507D2">
        <w:rPr>
          <w:spacing w:val="-2"/>
        </w:rPr>
        <w:t>RTHE:</w:t>
      </w:r>
    </w:p>
    <w:p w14:paraId="0ECBEF16" w14:textId="77777777" w:rsidR="00DD4420" w:rsidRPr="00E507D2" w:rsidRDefault="00000000" w:rsidP="00A871DF">
      <w:pPr>
        <w:pStyle w:val="ListParagraph"/>
        <w:numPr>
          <w:ilvl w:val="0"/>
          <w:numId w:val="3"/>
        </w:numPr>
        <w:tabs>
          <w:tab w:val="left" w:pos="564"/>
        </w:tabs>
        <w:spacing w:before="0" w:after="240"/>
        <w:ind w:left="851" w:hanging="283"/>
      </w:pPr>
      <w:r w:rsidRPr="00E507D2">
        <w:rPr>
          <w:i/>
        </w:rPr>
        <w:t>CEPA</w:t>
      </w:r>
      <w:r w:rsidRPr="00E507D2">
        <w:t>’s preamble was amended to recognize the “right</w:t>
      </w:r>
      <w:r w:rsidRPr="00E507D2">
        <w:rPr>
          <w:spacing w:val="-9"/>
        </w:rPr>
        <w:t xml:space="preserve"> </w:t>
      </w:r>
      <w:r w:rsidRPr="00E507D2">
        <w:t>to</w:t>
      </w:r>
      <w:r w:rsidRPr="00E507D2">
        <w:rPr>
          <w:spacing w:val="-10"/>
        </w:rPr>
        <w:t xml:space="preserve"> </w:t>
      </w:r>
      <w:r w:rsidRPr="00E507D2">
        <w:t>a</w:t>
      </w:r>
      <w:r w:rsidRPr="00E507D2">
        <w:rPr>
          <w:spacing w:val="-9"/>
        </w:rPr>
        <w:t xml:space="preserve"> </w:t>
      </w:r>
      <w:r w:rsidRPr="00E507D2">
        <w:t>healthy</w:t>
      </w:r>
      <w:r w:rsidRPr="00E507D2">
        <w:rPr>
          <w:spacing w:val="-9"/>
        </w:rPr>
        <w:t xml:space="preserve"> </w:t>
      </w:r>
      <w:r w:rsidRPr="00E507D2">
        <w:t>environment</w:t>
      </w:r>
      <w:r w:rsidRPr="00E507D2">
        <w:rPr>
          <w:spacing w:val="-9"/>
        </w:rPr>
        <w:t xml:space="preserve"> </w:t>
      </w:r>
      <w:r w:rsidRPr="00E507D2">
        <w:t>as</w:t>
      </w:r>
      <w:r w:rsidRPr="00E507D2">
        <w:rPr>
          <w:spacing w:val="-9"/>
        </w:rPr>
        <w:t xml:space="preserve"> </w:t>
      </w:r>
      <w:r w:rsidRPr="00E507D2">
        <w:t>provided</w:t>
      </w:r>
      <w:r w:rsidRPr="00E507D2">
        <w:rPr>
          <w:spacing w:val="-9"/>
        </w:rPr>
        <w:t xml:space="preserve"> </w:t>
      </w:r>
      <w:r w:rsidRPr="00E507D2">
        <w:t>under this Act.”</w:t>
      </w:r>
    </w:p>
    <w:p w14:paraId="409FD311" w14:textId="77777777" w:rsidR="00DD4420" w:rsidRPr="00E507D2" w:rsidRDefault="00000000" w:rsidP="00A871DF">
      <w:pPr>
        <w:pStyle w:val="ListParagraph"/>
        <w:numPr>
          <w:ilvl w:val="0"/>
          <w:numId w:val="3"/>
        </w:numPr>
        <w:tabs>
          <w:tab w:val="left" w:pos="564"/>
        </w:tabs>
        <w:spacing w:before="0" w:after="240"/>
        <w:ind w:left="851" w:hanging="283"/>
      </w:pPr>
      <w:r w:rsidRPr="00E507D2">
        <w:rPr>
          <w:i/>
        </w:rPr>
        <w:t xml:space="preserve">CEPA </w:t>
      </w:r>
      <w:r w:rsidRPr="00E507D2">
        <w:t>s.2(1) was amended to require the federal government</w:t>
      </w:r>
      <w:r w:rsidRPr="00E507D2">
        <w:rPr>
          <w:spacing w:val="-10"/>
        </w:rPr>
        <w:t xml:space="preserve"> </w:t>
      </w:r>
      <w:r w:rsidRPr="00E507D2">
        <w:t>to</w:t>
      </w:r>
      <w:r w:rsidRPr="00E507D2">
        <w:rPr>
          <w:spacing w:val="-10"/>
        </w:rPr>
        <w:t xml:space="preserve"> </w:t>
      </w:r>
      <w:r w:rsidRPr="00E507D2">
        <w:t>“protect</w:t>
      </w:r>
      <w:r w:rsidRPr="00E507D2">
        <w:rPr>
          <w:spacing w:val="-10"/>
        </w:rPr>
        <w:t xml:space="preserve"> </w:t>
      </w:r>
      <w:r w:rsidRPr="00E507D2">
        <w:t>the</w:t>
      </w:r>
      <w:r w:rsidRPr="00E507D2">
        <w:rPr>
          <w:spacing w:val="-10"/>
        </w:rPr>
        <w:t xml:space="preserve"> </w:t>
      </w:r>
      <w:r w:rsidRPr="00E507D2">
        <w:t>right</w:t>
      </w:r>
      <w:r w:rsidRPr="00E507D2">
        <w:rPr>
          <w:spacing w:val="-10"/>
        </w:rPr>
        <w:t xml:space="preserve"> </w:t>
      </w:r>
      <w:r w:rsidRPr="00E507D2">
        <w:t>of</w:t>
      </w:r>
      <w:r w:rsidRPr="00E507D2">
        <w:rPr>
          <w:spacing w:val="-10"/>
        </w:rPr>
        <w:t xml:space="preserve"> </w:t>
      </w:r>
      <w:r w:rsidRPr="00E507D2">
        <w:t>every</w:t>
      </w:r>
      <w:r w:rsidRPr="00E507D2">
        <w:rPr>
          <w:spacing w:val="-10"/>
        </w:rPr>
        <w:t xml:space="preserve"> </w:t>
      </w:r>
      <w:r w:rsidRPr="00E507D2">
        <w:t>individual in Canada to a healthy environment as provided under this Act, subject to any reasonable limits.”</w:t>
      </w:r>
    </w:p>
    <w:p w14:paraId="4E71163B" w14:textId="77777777" w:rsidR="00DD4420" w:rsidRPr="00E507D2" w:rsidRDefault="00000000" w:rsidP="00A871DF">
      <w:pPr>
        <w:pStyle w:val="ListParagraph"/>
        <w:numPr>
          <w:ilvl w:val="0"/>
          <w:numId w:val="3"/>
        </w:numPr>
        <w:tabs>
          <w:tab w:val="left" w:pos="564"/>
        </w:tabs>
        <w:spacing w:before="0" w:after="240"/>
        <w:ind w:left="851" w:hanging="283"/>
      </w:pPr>
      <w:r w:rsidRPr="00E507D2">
        <w:t>A</w:t>
      </w:r>
      <w:r w:rsidRPr="00E507D2">
        <w:rPr>
          <w:spacing w:val="-7"/>
        </w:rPr>
        <w:t xml:space="preserve"> </w:t>
      </w:r>
      <w:r w:rsidRPr="00E507D2">
        <w:t>new</w:t>
      </w:r>
      <w:r w:rsidRPr="00E507D2">
        <w:rPr>
          <w:spacing w:val="-7"/>
        </w:rPr>
        <w:t xml:space="preserve"> </w:t>
      </w:r>
      <w:r w:rsidRPr="00E507D2">
        <w:t>section,</w:t>
      </w:r>
      <w:r w:rsidRPr="00E507D2">
        <w:rPr>
          <w:spacing w:val="-7"/>
        </w:rPr>
        <w:t xml:space="preserve"> </w:t>
      </w:r>
      <w:r w:rsidRPr="00E507D2">
        <w:t>s.</w:t>
      </w:r>
      <w:r w:rsidRPr="00E507D2">
        <w:rPr>
          <w:spacing w:val="-7"/>
        </w:rPr>
        <w:t xml:space="preserve"> </w:t>
      </w:r>
      <w:r w:rsidRPr="00E507D2">
        <w:t>5.1,</w:t>
      </w:r>
      <w:r w:rsidRPr="00E507D2">
        <w:rPr>
          <w:spacing w:val="-7"/>
        </w:rPr>
        <w:t xml:space="preserve"> </w:t>
      </w:r>
      <w:r w:rsidRPr="00E507D2">
        <w:t>was</w:t>
      </w:r>
      <w:r w:rsidRPr="00E507D2">
        <w:rPr>
          <w:spacing w:val="-7"/>
        </w:rPr>
        <w:t xml:space="preserve"> </w:t>
      </w:r>
      <w:r w:rsidRPr="00E507D2">
        <w:t>added</w:t>
      </w:r>
      <w:r w:rsidRPr="00E507D2">
        <w:rPr>
          <w:spacing w:val="-7"/>
        </w:rPr>
        <w:t xml:space="preserve"> </w:t>
      </w:r>
      <w:r w:rsidRPr="00E507D2">
        <w:t>to</w:t>
      </w:r>
      <w:r w:rsidRPr="00E507D2">
        <w:rPr>
          <w:spacing w:val="-7"/>
        </w:rPr>
        <w:t xml:space="preserve"> </w:t>
      </w:r>
      <w:r w:rsidRPr="00E507D2">
        <w:rPr>
          <w:i/>
        </w:rPr>
        <w:t>CEPA</w:t>
      </w:r>
      <w:r w:rsidRPr="00E507D2">
        <w:rPr>
          <w:i/>
          <w:spacing w:val="-7"/>
        </w:rPr>
        <w:t xml:space="preserve"> </w:t>
      </w:r>
      <w:r w:rsidRPr="00E507D2">
        <w:t>requiring the federal Ministers of Environment and Health to “develop an implementation framework to set out</w:t>
      </w:r>
      <w:r w:rsidRPr="00E507D2">
        <w:rPr>
          <w:spacing w:val="-7"/>
        </w:rPr>
        <w:t xml:space="preserve"> </w:t>
      </w:r>
      <w:r w:rsidRPr="00E507D2">
        <w:t>how</w:t>
      </w:r>
      <w:r w:rsidRPr="00E507D2">
        <w:rPr>
          <w:spacing w:val="-7"/>
        </w:rPr>
        <w:t xml:space="preserve"> </w:t>
      </w:r>
      <w:r w:rsidRPr="00E507D2">
        <w:t>the</w:t>
      </w:r>
      <w:r w:rsidRPr="00E507D2">
        <w:rPr>
          <w:spacing w:val="-7"/>
        </w:rPr>
        <w:t xml:space="preserve"> </w:t>
      </w:r>
      <w:r w:rsidRPr="00E507D2">
        <w:t>right</w:t>
      </w:r>
      <w:r w:rsidRPr="00E507D2">
        <w:rPr>
          <w:spacing w:val="-7"/>
        </w:rPr>
        <w:t xml:space="preserve"> </w:t>
      </w:r>
      <w:r w:rsidRPr="00E507D2">
        <w:t>to</w:t>
      </w:r>
      <w:r w:rsidRPr="00E507D2">
        <w:rPr>
          <w:spacing w:val="-7"/>
        </w:rPr>
        <w:t xml:space="preserve"> </w:t>
      </w:r>
      <w:r w:rsidRPr="00E507D2">
        <w:t>a</w:t>
      </w:r>
      <w:r w:rsidRPr="00E507D2">
        <w:rPr>
          <w:spacing w:val="-7"/>
        </w:rPr>
        <w:t xml:space="preserve"> </w:t>
      </w:r>
      <w:r w:rsidRPr="00E507D2">
        <w:t>healthy</w:t>
      </w:r>
      <w:r w:rsidRPr="00E507D2">
        <w:rPr>
          <w:spacing w:val="-7"/>
        </w:rPr>
        <w:t xml:space="preserve"> </w:t>
      </w:r>
      <w:r w:rsidRPr="00E507D2">
        <w:t>environment</w:t>
      </w:r>
      <w:r w:rsidRPr="00E507D2">
        <w:rPr>
          <w:spacing w:val="-7"/>
        </w:rPr>
        <w:t xml:space="preserve"> </w:t>
      </w:r>
      <w:r w:rsidRPr="00E507D2">
        <w:t>will</w:t>
      </w:r>
      <w:r w:rsidRPr="00E507D2">
        <w:rPr>
          <w:spacing w:val="-7"/>
        </w:rPr>
        <w:t xml:space="preserve"> </w:t>
      </w:r>
      <w:r w:rsidRPr="00E507D2">
        <w:t>be considered in the administration of this Act.”</w:t>
      </w:r>
    </w:p>
    <w:p w14:paraId="636EB437" w14:textId="77777777" w:rsidR="00DD4420" w:rsidRPr="00E507D2" w:rsidRDefault="00000000" w:rsidP="00F72BD2">
      <w:pPr>
        <w:pStyle w:val="BodyText"/>
        <w:spacing w:after="240"/>
      </w:pPr>
      <w:r w:rsidRPr="00E507D2">
        <w:t>Notably,</w:t>
      </w:r>
      <w:r w:rsidRPr="00E507D2">
        <w:rPr>
          <w:spacing w:val="-10"/>
        </w:rPr>
        <w:t xml:space="preserve"> </w:t>
      </w:r>
      <w:r w:rsidRPr="00E507D2">
        <w:t>Bill</w:t>
      </w:r>
      <w:r w:rsidRPr="00E507D2">
        <w:rPr>
          <w:spacing w:val="-10"/>
        </w:rPr>
        <w:t xml:space="preserve"> </w:t>
      </w:r>
      <w:r w:rsidRPr="00E507D2">
        <w:t>S-5</w:t>
      </w:r>
      <w:r w:rsidRPr="00E507D2">
        <w:rPr>
          <w:spacing w:val="-10"/>
        </w:rPr>
        <w:t xml:space="preserve"> </w:t>
      </w:r>
      <w:r w:rsidRPr="00E507D2">
        <w:t>did</w:t>
      </w:r>
      <w:r w:rsidRPr="00E507D2">
        <w:rPr>
          <w:spacing w:val="-10"/>
        </w:rPr>
        <w:t xml:space="preserve"> </w:t>
      </w:r>
      <w:r w:rsidRPr="00E507D2">
        <w:t>not</w:t>
      </w:r>
      <w:r w:rsidRPr="00E507D2">
        <w:rPr>
          <w:spacing w:val="-10"/>
        </w:rPr>
        <w:t xml:space="preserve"> </w:t>
      </w:r>
      <w:r w:rsidRPr="00E507D2">
        <w:t>amend</w:t>
      </w:r>
      <w:r w:rsidRPr="00E507D2">
        <w:rPr>
          <w:spacing w:val="-10"/>
        </w:rPr>
        <w:t xml:space="preserve"> </w:t>
      </w:r>
      <w:r w:rsidRPr="00E507D2">
        <w:t>s.</w:t>
      </w:r>
      <w:r w:rsidRPr="00E507D2">
        <w:rPr>
          <w:spacing w:val="-10"/>
        </w:rPr>
        <w:t xml:space="preserve"> </w:t>
      </w:r>
      <w:r w:rsidRPr="00E507D2">
        <w:t>22,</w:t>
      </w:r>
      <w:r w:rsidRPr="00E507D2">
        <w:rPr>
          <w:spacing w:val="-12"/>
        </w:rPr>
        <w:t xml:space="preserve"> </w:t>
      </w:r>
      <w:r w:rsidRPr="00E507D2">
        <w:rPr>
          <w:i/>
        </w:rPr>
        <w:t>CEPA</w:t>
      </w:r>
      <w:r w:rsidRPr="00E507D2">
        <w:t>’s</w:t>
      </w:r>
      <w:r w:rsidRPr="00E507D2">
        <w:rPr>
          <w:spacing w:val="-10"/>
        </w:rPr>
        <w:t xml:space="preserve"> </w:t>
      </w:r>
      <w:r w:rsidRPr="00E507D2">
        <w:t xml:space="preserve">remedial </w:t>
      </w:r>
      <w:r w:rsidRPr="00E507D2">
        <w:rPr>
          <w:spacing w:val="-2"/>
        </w:rPr>
        <w:t>provision.</w:t>
      </w:r>
    </w:p>
    <w:p w14:paraId="29049991" w14:textId="77777777" w:rsidR="00DD4420" w:rsidRPr="00E507D2" w:rsidRDefault="00000000" w:rsidP="00F72BD2">
      <w:pPr>
        <w:pStyle w:val="BodyText"/>
        <w:spacing w:after="240"/>
      </w:pPr>
      <w:r w:rsidRPr="00E507D2">
        <w:t xml:space="preserve">The next section of the report looks at the </w:t>
      </w:r>
      <w:r w:rsidRPr="00E507D2">
        <w:rPr>
          <w:i/>
        </w:rPr>
        <w:t xml:space="preserve">CEPA </w:t>
      </w:r>
      <w:r w:rsidRPr="00E507D2">
        <w:t>amendments</w:t>
      </w:r>
      <w:r w:rsidRPr="00E507D2">
        <w:rPr>
          <w:spacing w:val="-7"/>
        </w:rPr>
        <w:t xml:space="preserve"> </w:t>
      </w:r>
      <w:r w:rsidRPr="00E507D2">
        <w:t>in</w:t>
      </w:r>
      <w:r w:rsidRPr="00E507D2">
        <w:rPr>
          <w:spacing w:val="-7"/>
        </w:rPr>
        <w:t xml:space="preserve"> </w:t>
      </w:r>
      <w:r w:rsidRPr="00E507D2">
        <w:t>detail</w:t>
      </w:r>
      <w:r w:rsidRPr="00E507D2">
        <w:rPr>
          <w:spacing w:val="-7"/>
        </w:rPr>
        <w:t xml:space="preserve"> </w:t>
      </w:r>
      <w:r w:rsidRPr="00E507D2">
        <w:t>to</w:t>
      </w:r>
      <w:r w:rsidRPr="00E507D2">
        <w:rPr>
          <w:spacing w:val="-8"/>
        </w:rPr>
        <w:t xml:space="preserve"> </w:t>
      </w:r>
      <w:r w:rsidRPr="00E507D2">
        <w:t>assess</w:t>
      </w:r>
      <w:r w:rsidRPr="00E507D2">
        <w:rPr>
          <w:spacing w:val="-7"/>
        </w:rPr>
        <w:t xml:space="preserve"> </w:t>
      </w:r>
      <w:r w:rsidRPr="00E507D2">
        <w:t>how</w:t>
      </w:r>
      <w:r w:rsidRPr="00E507D2">
        <w:rPr>
          <w:spacing w:val="-7"/>
        </w:rPr>
        <w:t xml:space="preserve"> </w:t>
      </w:r>
      <w:r w:rsidRPr="00E507D2">
        <w:t>the</w:t>
      </w:r>
      <w:r w:rsidRPr="00E507D2">
        <w:rPr>
          <w:spacing w:val="-8"/>
        </w:rPr>
        <w:t xml:space="preserve"> </w:t>
      </w:r>
      <w:r w:rsidRPr="00E507D2">
        <w:t>RTHE</w:t>
      </w:r>
      <w:r w:rsidRPr="00E507D2">
        <w:rPr>
          <w:spacing w:val="-7"/>
        </w:rPr>
        <w:t xml:space="preserve"> </w:t>
      </w:r>
      <w:r w:rsidRPr="00E507D2">
        <w:t xml:space="preserve">was incorporated into </w:t>
      </w:r>
      <w:r w:rsidRPr="00E507D2">
        <w:rPr>
          <w:i/>
        </w:rPr>
        <w:t>CEPA</w:t>
      </w:r>
      <w:r w:rsidRPr="00E507D2">
        <w:t>.</w:t>
      </w:r>
    </w:p>
    <w:p w14:paraId="5B32F635" w14:textId="77777777" w:rsidR="00DD4420" w:rsidRPr="00E507D2" w:rsidRDefault="00000000" w:rsidP="00F72BD2">
      <w:pPr>
        <w:pStyle w:val="Heading6"/>
        <w:spacing w:after="240"/>
        <w:ind w:left="0"/>
      </w:pPr>
      <w:bookmarkStart w:id="62" w:name="Preamble:_Recognition_of_the_RTHE__"/>
      <w:bookmarkEnd w:id="62"/>
      <w:r w:rsidRPr="00E507D2">
        <w:t>Preamble:</w:t>
      </w:r>
      <w:r w:rsidRPr="00E507D2">
        <w:rPr>
          <w:spacing w:val="-6"/>
        </w:rPr>
        <w:t xml:space="preserve"> </w:t>
      </w:r>
      <w:r w:rsidRPr="00E507D2">
        <w:t>Recognition</w:t>
      </w:r>
      <w:r w:rsidRPr="00E507D2">
        <w:rPr>
          <w:spacing w:val="-6"/>
        </w:rPr>
        <w:t xml:space="preserve"> </w:t>
      </w:r>
      <w:r w:rsidRPr="00E507D2">
        <w:t>of</w:t>
      </w:r>
      <w:r w:rsidRPr="00E507D2">
        <w:rPr>
          <w:spacing w:val="-7"/>
        </w:rPr>
        <w:t xml:space="preserve"> </w:t>
      </w:r>
      <w:r w:rsidRPr="00E507D2">
        <w:t>the</w:t>
      </w:r>
      <w:r w:rsidRPr="00E507D2">
        <w:rPr>
          <w:spacing w:val="-6"/>
        </w:rPr>
        <w:t xml:space="preserve"> </w:t>
      </w:r>
      <w:r w:rsidRPr="00E507D2">
        <w:rPr>
          <w:spacing w:val="-4"/>
        </w:rPr>
        <w:t>RTHE</w:t>
      </w:r>
    </w:p>
    <w:p w14:paraId="4D6123E1" w14:textId="47FADF4E" w:rsidR="00DD4420" w:rsidRPr="00E507D2" w:rsidRDefault="00000000" w:rsidP="00F72BD2">
      <w:pPr>
        <w:pStyle w:val="BodyText"/>
        <w:spacing w:after="240"/>
      </w:pPr>
      <w:r w:rsidRPr="00E507D2">
        <w:rPr>
          <w:i/>
        </w:rPr>
        <w:t>CEPA</w:t>
      </w:r>
      <w:r w:rsidRPr="00E507D2">
        <w:t>’s preamble was amended to recognize the “right to a healthy environment as provided under this Act.” The</w:t>
      </w:r>
      <w:r w:rsidRPr="00E507D2">
        <w:rPr>
          <w:spacing w:val="-8"/>
        </w:rPr>
        <w:t xml:space="preserve"> </w:t>
      </w:r>
      <w:r w:rsidRPr="00E507D2">
        <w:t>meaning</w:t>
      </w:r>
      <w:r w:rsidRPr="00E507D2">
        <w:rPr>
          <w:spacing w:val="-7"/>
        </w:rPr>
        <w:t xml:space="preserve"> </w:t>
      </w:r>
      <w:r w:rsidRPr="00E507D2">
        <w:t>of</w:t>
      </w:r>
      <w:r w:rsidRPr="00E507D2">
        <w:rPr>
          <w:spacing w:val="-7"/>
        </w:rPr>
        <w:t xml:space="preserve"> </w:t>
      </w:r>
      <w:r w:rsidRPr="00E507D2">
        <w:t>this</w:t>
      </w:r>
      <w:r w:rsidRPr="00E507D2">
        <w:rPr>
          <w:spacing w:val="-7"/>
        </w:rPr>
        <w:t xml:space="preserve"> </w:t>
      </w:r>
      <w:r w:rsidRPr="00E507D2">
        <w:t>statement</w:t>
      </w:r>
      <w:r w:rsidRPr="00E507D2">
        <w:rPr>
          <w:spacing w:val="-7"/>
        </w:rPr>
        <w:t xml:space="preserve"> </w:t>
      </w:r>
      <w:r w:rsidRPr="00E507D2">
        <w:t>was</w:t>
      </w:r>
      <w:r w:rsidRPr="00E507D2">
        <w:rPr>
          <w:spacing w:val="-7"/>
        </w:rPr>
        <w:t xml:space="preserve"> </w:t>
      </w:r>
      <w:r w:rsidRPr="00E507D2">
        <w:t>given</w:t>
      </w:r>
      <w:r w:rsidRPr="00E507D2">
        <w:rPr>
          <w:spacing w:val="-7"/>
        </w:rPr>
        <w:t xml:space="preserve"> </w:t>
      </w:r>
      <w:r w:rsidRPr="00E507D2">
        <w:t>further</w:t>
      </w:r>
      <w:r w:rsidRPr="00E507D2">
        <w:rPr>
          <w:spacing w:val="-7"/>
        </w:rPr>
        <w:t xml:space="preserve"> </w:t>
      </w:r>
      <w:r w:rsidRPr="00E507D2">
        <w:t>clarity in s. 3(1), the definitions section, which states that:</w:t>
      </w:r>
    </w:p>
    <w:p w14:paraId="22AA58FD" w14:textId="77777777" w:rsidR="00DD4420" w:rsidRPr="00E507D2" w:rsidRDefault="00000000" w:rsidP="00F72BD2">
      <w:pPr>
        <w:spacing w:after="240"/>
        <w:rPr>
          <w:i/>
          <w:sz w:val="24"/>
        </w:rPr>
      </w:pPr>
      <w:r w:rsidRPr="00E507D2">
        <w:rPr>
          <w:rFonts w:ascii="Calibri"/>
          <w:b/>
          <w:i/>
          <w:sz w:val="24"/>
        </w:rPr>
        <w:t>Environment</w:t>
      </w:r>
      <w:r w:rsidRPr="00E507D2">
        <w:rPr>
          <w:rFonts w:ascii="Calibri"/>
          <w:b/>
          <w:i/>
          <w:spacing w:val="-10"/>
          <w:sz w:val="24"/>
        </w:rPr>
        <w:t xml:space="preserve"> </w:t>
      </w:r>
      <w:r w:rsidRPr="00E507D2">
        <w:rPr>
          <w:i/>
          <w:sz w:val="24"/>
        </w:rPr>
        <w:t>means</w:t>
      </w:r>
      <w:r w:rsidRPr="00E507D2">
        <w:rPr>
          <w:i/>
          <w:spacing w:val="-10"/>
          <w:sz w:val="24"/>
        </w:rPr>
        <w:t xml:space="preserve"> </w:t>
      </w:r>
      <w:r w:rsidRPr="00E507D2">
        <w:rPr>
          <w:i/>
          <w:sz w:val="24"/>
        </w:rPr>
        <w:t>the</w:t>
      </w:r>
      <w:r w:rsidRPr="00E507D2">
        <w:rPr>
          <w:i/>
          <w:spacing w:val="-10"/>
          <w:sz w:val="24"/>
        </w:rPr>
        <w:t xml:space="preserve"> </w:t>
      </w:r>
      <w:r w:rsidRPr="00E507D2">
        <w:rPr>
          <w:i/>
          <w:sz w:val="24"/>
        </w:rPr>
        <w:t>components</w:t>
      </w:r>
      <w:r w:rsidRPr="00E507D2">
        <w:rPr>
          <w:i/>
          <w:spacing w:val="-10"/>
          <w:sz w:val="24"/>
        </w:rPr>
        <w:t xml:space="preserve"> </w:t>
      </w:r>
      <w:r w:rsidRPr="00E507D2">
        <w:rPr>
          <w:i/>
          <w:sz w:val="24"/>
        </w:rPr>
        <w:t>of</w:t>
      </w:r>
      <w:r w:rsidRPr="00E507D2">
        <w:rPr>
          <w:i/>
          <w:spacing w:val="-10"/>
          <w:sz w:val="24"/>
        </w:rPr>
        <w:t xml:space="preserve"> </w:t>
      </w:r>
      <w:r w:rsidRPr="00E507D2">
        <w:rPr>
          <w:i/>
          <w:sz w:val="24"/>
        </w:rPr>
        <w:t xml:space="preserve">the Earth and </w:t>
      </w:r>
      <w:proofErr w:type="gramStart"/>
      <w:r w:rsidRPr="00E507D2">
        <w:rPr>
          <w:i/>
          <w:sz w:val="24"/>
        </w:rPr>
        <w:t>includes</w:t>
      </w:r>
      <w:proofErr w:type="gramEnd"/>
    </w:p>
    <w:p w14:paraId="7C24AB1D" w14:textId="77777777" w:rsidR="00DD4420" w:rsidRPr="00E507D2" w:rsidRDefault="00000000" w:rsidP="00A871DF">
      <w:pPr>
        <w:pStyle w:val="ListParagraph"/>
        <w:numPr>
          <w:ilvl w:val="0"/>
          <w:numId w:val="35"/>
        </w:numPr>
        <w:tabs>
          <w:tab w:val="left" w:pos="1478"/>
        </w:tabs>
        <w:spacing w:before="0" w:after="240"/>
        <w:ind w:left="851" w:hanging="284"/>
        <w:rPr>
          <w:i/>
          <w:sz w:val="24"/>
        </w:rPr>
      </w:pPr>
      <w:r w:rsidRPr="00E507D2">
        <w:rPr>
          <w:i/>
          <w:sz w:val="24"/>
        </w:rPr>
        <w:t>air,</w:t>
      </w:r>
      <w:r w:rsidRPr="00E507D2">
        <w:rPr>
          <w:i/>
          <w:spacing w:val="-7"/>
          <w:sz w:val="24"/>
        </w:rPr>
        <w:t xml:space="preserve"> </w:t>
      </w:r>
      <w:r w:rsidRPr="00E507D2">
        <w:rPr>
          <w:i/>
          <w:sz w:val="24"/>
        </w:rPr>
        <w:t>land</w:t>
      </w:r>
      <w:r w:rsidRPr="00E507D2">
        <w:rPr>
          <w:i/>
          <w:spacing w:val="-7"/>
          <w:sz w:val="24"/>
        </w:rPr>
        <w:t xml:space="preserve"> </w:t>
      </w:r>
      <w:r w:rsidRPr="00E507D2">
        <w:rPr>
          <w:i/>
          <w:sz w:val="24"/>
        </w:rPr>
        <w:t>and</w:t>
      </w:r>
      <w:r w:rsidRPr="00E507D2">
        <w:rPr>
          <w:i/>
          <w:spacing w:val="-7"/>
          <w:sz w:val="24"/>
        </w:rPr>
        <w:t xml:space="preserve"> </w:t>
      </w:r>
      <w:proofErr w:type="gramStart"/>
      <w:r w:rsidRPr="00E507D2">
        <w:rPr>
          <w:i/>
          <w:spacing w:val="-2"/>
          <w:sz w:val="24"/>
        </w:rPr>
        <w:t>water;</w:t>
      </w:r>
      <w:proofErr w:type="gramEnd"/>
    </w:p>
    <w:p w14:paraId="25C56322" w14:textId="77777777" w:rsidR="00DD4420" w:rsidRPr="00E507D2" w:rsidRDefault="00000000" w:rsidP="00A871DF">
      <w:pPr>
        <w:pStyle w:val="ListParagraph"/>
        <w:numPr>
          <w:ilvl w:val="0"/>
          <w:numId w:val="35"/>
        </w:numPr>
        <w:tabs>
          <w:tab w:val="left" w:pos="1477"/>
        </w:tabs>
        <w:spacing w:before="0" w:after="240"/>
        <w:ind w:left="851" w:hanging="284"/>
        <w:rPr>
          <w:i/>
          <w:sz w:val="24"/>
        </w:rPr>
      </w:pPr>
      <w:r w:rsidRPr="00E507D2">
        <w:rPr>
          <w:i/>
          <w:sz w:val="24"/>
        </w:rPr>
        <w:t xml:space="preserve">all layers of the </w:t>
      </w:r>
      <w:proofErr w:type="gramStart"/>
      <w:r w:rsidRPr="00E507D2">
        <w:rPr>
          <w:i/>
          <w:spacing w:val="-2"/>
          <w:sz w:val="24"/>
        </w:rPr>
        <w:t>atmosphere;</w:t>
      </w:r>
      <w:proofErr w:type="gramEnd"/>
    </w:p>
    <w:p w14:paraId="2078E2E6" w14:textId="77777777" w:rsidR="00DD4420" w:rsidRPr="00E507D2" w:rsidRDefault="00000000" w:rsidP="00A871DF">
      <w:pPr>
        <w:pStyle w:val="ListParagraph"/>
        <w:numPr>
          <w:ilvl w:val="0"/>
          <w:numId w:val="35"/>
        </w:numPr>
        <w:tabs>
          <w:tab w:val="left" w:pos="1457"/>
        </w:tabs>
        <w:spacing w:before="0" w:after="240"/>
        <w:ind w:left="851" w:hanging="284"/>
        <w:rPr>
          <w:i/>
          <w:sz w:val="24"/>
        </w:rPr>
      </w:pPr>
      <w:r w:rsidRPr="00E507D2">
        <w:rPr>
          <w:i/>
          <w:sz w:val="24"/>
        </w:rPr>
        <w:t>all</w:t>
      </w:r>
      <w:r w:rsidRPr="00E507D2">
        <w:rPr>
          <w:i/>
          <w:spacing w:val="-8"/>
          <w:sz w:val="24"/>
        </w:rPr>
        <w:t xml:space="preserve"> </w:t>
      </w:r>
      <w:r w:rsidRPr="00E507D2">
        <w:rPr>
          <w:i/>
          <w:sz w:val="24"/>
        </w:rPr>
        <w:t>organic</w:t>
      </w:r>
      <w:r w:rsidRPr="00E507D2">
        <w:rPr>
          <w:i/>
          <w:spacing w:val="-8"/>
          <w:sz w:val="24"/>
        </w:rPr>
        <w:t xml:space="preserve"> </w:t>
      </w:r>
      <w:r w:rsidRPr="00E507D2">
        <w:rPr>
          <w:i/>
          <w:sz w:val="24"/>
        </w:rPr>
        <w:t>and</w:t>
      </w:r>
      <w:r w:rsidRPr="00E507D2">
        <w:rPr>
          <w:i/>
          <w:spacing w:val="-8"/>
          <w:sz w:val="24"/>
        </w:rPr>
        <w:t xml:space="preserve"> </w:t>
      </w:r>
      <w:r w:rsidRPr="00E507D2">
        <w:rPr>
          <w:i/>
          <w:sz w:val="24"/>
        </w:rPr>
        <w:t>inorganic</w:t>
      </w:r>
      <w:r w:rsidRPr="00E507D2">
        <w:rPr>
          <w:i/>
          <w:spacing w:val="-8"/>
          <w:sz w:val="24"/>
        </w:rPr>
        <w:t xml:space="preserve"> </w:t>
      </w:r>
      <w:r w:rsidRPr="00E507D2">
        <w:rPr>
          <w:i/>
          <w:sz w:val="24"/>
        </w:rPr>
        <w:t>matter</w:t>
      </w:r>
      <w:r w:rsidRPr="00E507D2">
        <w:rPr>
          <w:i/>
          <w:spacing w:val="-8"/>
          <w:sz w:val="24"/>
        </w:rPr>
        <w:t xml:space="preserve"> </w:t>
      </w:r>
      <w:r w:rsidRPr="00E507D2">
        <w:rPr>
          <w:i/>
          <w:sz w:val="24"/>
        </w:rPr>
        <w:t>and</w:t>
      </w:r>
      <w:r w:rsidRPr="00E507D2">
        <w:rPr>
          <w:i/>
          <w:spacing w:val="-8"/>
          <w:sz w:val="24"/>
        </w:rPr>
        <w:t xml:space="preserve"> </w:t>
      </w:r>
      <w:r w:rsidRPr="00E507D2">
        <w:rPr>
          <w:i/>
          <w:sz w:val="24"/>
        </w:rPr>
        <w:t>living organisms; and</w:t>
      </w:r>
    </w:p>
    <w:p w14:paraId="5A611288" w14:textId="42A55039" w:rsidR="00DD4420" w:rsidRPr="00A871DF" w:rsidRDefault="00000000" w:rsidP="00A871DF">
      <w:pPr>
        <w:pStyle w:val="ListParagraph"/>
        <w:numPr>
          <w:ilvl w:val="0"/>
          <w:numId w:val="35"/>
        </w:numPr>
        <w:tabs>
          <w:tab w:val="left" w:pos="1477"/>
        </w:tabs>
        <w:spacing w:before="0" w:after="240"/>
        <w:ind w:left="851" w:hanging="284"/>
        <w:rPr>
          <w:i/>
          <w:sz w:val="24"/>
        </w:rPr>
      </w:pPr>
      <w:r w:rsidRPr="00E507D2">
        <w:rPr>
          <w:i/>
          <w:sz w:val="24"/>
        </w:rPr>
        <w:t>the</w:t>
      </w:r>
      <w:r w:rsidRPr="00E507D2">
        <w:rPr>
          <w:i/>
          <w:spacing w:val="-4"/>
          <w:sz w:val="24"/>
        </w:rPr>
        <w:t xml:space="preserve"> </w:t>
      </w:r>
      <w:r w:rsidRPr="00E507D2">
        <w:rPr>
          <w:i/>
          <w:sz w:val="24"/>
        </w:rPr>
        <w:t>interacting</w:t>
      </w:r>
      <w:r w:rsidRPr="00E507D2">
        <w:rPr>
          <w:i/>
          <w:spacing w:val="-4"/>
          <w:sz w:val="24"/>
        </w:rPr>
        <w:t xml:space="preserve"> </w:t>
      </w:r>
      <w:r w:rsidRPr="00E507D2">
        <w:rPr>
          <w:i/>
          <w:sz w:val="24"/>
        </w:rPr>
        <w:t>natural</w:t>
      </w:r>
      <w:r w:rsidRPr="00E507D2">
        <w:rPr>
          <w:i/>
          <w:spacing w:val="-4"/>
          <w:sz w:val="24"/>
        </w:rPr>
        <w:t xml:space="preserve"> </w:t>
      </w:r>
      <w:r w:rsidRPr="00E507D2">
        <w:rPr>
          <w:i/>
          <w:sz w:val="24"/>
        </w:rPr>
        <w:t>systems</w:t>
      </w:r>
      <w:r w:rsidRPr="00E507D2">
        <w:rPr>
          <w:i/>
          <w:spacing w:val="-4"/>
          <w:sz w:val="24"/>
        </w:rPr>
        <w:t xml:space="preserve"> </w:t>
      </w:r>
      <w:r w:rsidRPr="00E507D2">
        <w:rPr>
          <w:i/>
          <w:sz w:val="24"/>
        </w:rPr>
        <w:t>that</w:t>
      </w:r>
      <w:r w:rsidRPr="00E507D2">
        <w:rPr>
          <w:i/>
          <w:spacing w:val="-3"/>
          <w:sz w:val="24"/>
        </w:rPr>
        <w:t xml:space="preserve"> </w:t>
      </w:r>
      <w:r w:rsidRPr="00E507D2">
        <w:rPr>
          <w:i/>
          <w:spacing w:val="-2"/>
          <w:sz w:val="24"/>
        </w:rPr>
        <w:t>include</w:t>
      </w:r>
      <w:r w:rsidR="00A871DF">
        <w:rPr>
          <w:i/>
          <w:spacing w:val="-2"/>
          <w:sz w:val="24"/>
        </w:rPr>
        <w:t xml:space="preserve"> </w:t>
      </w:r>
      <w:r w:rsidRPr="00A871DF">
        <w:rPr>
          <w:i/>
          <w:sz w:val="24"/>
        </w:rPr>
        <w:t>components</w:t>
      </w:r>
      <w:r w:rsidRPr="00A871DF">
        <w:rPr>
          <w:i/>
          <w:spacing w:val="-3"/>
          <w:sz w:val="24"/>
        </w:rPr>
        <w:t xml:space="preserve"> </w:t>
      </w:r>
      <w:r w:rsidRPr="00A871DF">
        <w:rPr>
          <w:i/>
          <w:sz w:val="24"/>
        </w:rPr>
        <w:t>referred</w:t>
      </w:r>
      <w:r w:rsidRPr="00A871DF">
        <w:rPr>
          <w:i/>
          <w:spacing w:val="-3"/>
          <w:sz w:val="24"/>
        </w:rPr>
        <w:t xml:space="preserve"> </w:t>
      </w:r>
      <w:r w:rsidRPr="00A871DF">
        <w:rPr>
          <w:i/>
          <w:sz w:val="24"/>
        </w:rPr>
        <w:t>to</w:t>
      </w:r>
      <w:r w:rsidRPr="00A871DF">
        <w:rPr>
          <w:i/>
          <w:spacing w:val="-2"/>
          <w:sz w:val="24"/>
        </w:rPr>
        <w:t xml:space="preserve"> </w:t>
      </w:r>
      <w:r w:rsidRPr="00A871DF">
        <w:rPr>
          <w:i/>
          <w:sz w:val="24"/>
        </w:rPr>
        <w:t>in</w:t>
      </w:r>
      <w:r w:rsidRPr="00A871DF">
        <w:rPr>
          <w:i/>
          <w:spacing w:val="-3"/>
          <w:sz w:val="24"/>
        </w:rPr>
        <w:t xml:space="preserve"> </w:t>
      </w:r>
      <w:r w:rsidRPr="00A871DF">
        <w:rPr>
          <w:i/>
          <w:sz w:val="24"/>
        </w:rPr>
        <w:t>paragraphs</w:t>
      </w:r>
      <w:r w:rsidRPr="00A871DF">
        <w:rPr>
          <w:i/>
          <w:spacing w:val="-2"/>
          <w:sz w:val="24"/>
        </w:rPr>
        <w:t xml:space="preserve"> </w:t>
      </w:r>
      <w:r w:rsidRPr="00A871DF">
        <w:rPr>
          <w:i/>
          <w:sz w:val="24"/>
        </w:rPr>
        <w:t>(a)</w:t>
      </w:r>
      <w:r w:rsidRPr="00A871DF">
        <w:rPr>
          <w:i/>
          <w:spacing w:val="-3"/>
          <w:sz w:val="24"/>
        </w:rPr>
        <w:t xml:space="preserve"> </w:t>
      </w:r>
      <w:r w:rsidRPr="00A871DF">
        <w:rPr>
          <w:i/>
          <w:sz w:val="24"/>
        </w:rPr>
        <w:t>to</w:t>
      </w:r>
      <w:r w:rsidRPr="00A871DF">
        <w:rPr>
          <w:i/>
          <w:spacing w:val="-2"/>
          <w:sz w:val="24"/>
        </w:rPr>
        <w:t xml:space="preserve"> </w:t>
      </w:r>
      <w:r w:rsidRPr="00A871DF">
        <w:rPr>
          <w:i/>
          <w:spacing w:val="-4"/>
          <w:sz w:val="24"/>
        </w:rPr>
        <w:t>(c).</w:t>
      </w:r>
    </w:p>
    <w:p w14:paraId="64BF9134" w14:textId="0A93F78B" w:rsidR="00DD4420" w:rsidRPr="00E507D2" w:rsidRDefault="00000000" w:rsidP="00A871DF">
      <w:pPr>
        <w:spacing w:after="240"/>
        <w:rPr>
          <w:i/>
          <w:sz w:val="24"/>
        </w:rPr>
      </w:pPr>
      <w:r w:rsidRPr="00E507D2">
        <w:rPr>
          <w:rFonts w:ascii="Calibri"/>
          <w:b/>
          <w:i/>
          <w:sz w:val="24"/>
        </w:rPr>
        <w:t>Healthy</w:t>
      </w:r>
      <w:r w:rsidRPr="00E507D2">
        <w:rPr>
          <w:rFonts w:ascii="Calibri"/>
          <w:b/>
          <w:i/>
          <w:spacing w:val="-7"/>
          <w:sz w:val="24"/>
        </w:rPr>
        <w:t xml:space="preserve"> </w:t>
      </w:r>
      <w:r w:rsidRPr="00E507D2">
        <w:rPr>
          <w:rFonts w:ascii="Calibri"/>
          <w:b/>
          <w:i/>
          <w:sz w:val="24"/>
        </w:rPr>
        <w:t>environment</w:t>
      </w:r>
      <w:r w:rsidRPr="00E507D2">
        <w:rPr>
          <w:rFonts w:ascii="Calibri"/>
          <w:b/>
          <w:i/>
          <w:spacing w:val="-6"/>
          <w:sz w:val="24"/>
        </w:rPr>
        <w:t xml:space="preserve"> </w:t>
      </w:r>
      <w:r w:rsidRPr="00E507D2">
        <w:rPr>
          <w:i/>
          <w:sz w:val="24"/>
        </w:rPr>
        <w:t>means</w:t>
      </w:r>
      <w:r w:rsidRPr="00E507D2">
        <w:rPr>
          <w:i/>
          <w:spacing w:val="-6"/>
          <w:sz w:val="24"/>
        </w:rPr>
        <w:t xml:space="preserve"> </w:t>
      </w:r>
      <w:r w:rsidRPr="00E507D2">
        <w:rPr>
          <w:i/>
          <w:sz w:val="24"/>
        </w:rPr>
        <w:t>an</w:t>
      </w:r>
      <w:r w:rsidRPr="00E507D2">
        <w:rPr>
          <w:i/>
          <w:spacing w:val="-6"/>
          <w:sz w:val="24"/>
        </w:rPr>
        <w:t xml:space="preserve"> </w:t>
      </w:r>
      <w:r w:rsidRPr="00E507D2">
        <w:rPr>
          <w:i/>
          <w:spacing w:val="-2"/>
          <w:sz w:val="24"/>
        </w:rPr>
        <w:t>environment</w:t>
      </w:r>
      <w:r w:rsidR="00A871DF">
        <w:rPr>
          <w:i/>
          <w:sz w:val="24"/>
        </w:rPr>
        <w:t xml:space="preserve"> </w:t>
      </w:r>
      <w:r w:rsidRPr="00E507D2">
        <w:rPr>
          <w:i/>
          <w:sz w:val="24"/>
        </w:rPr>
        <w:t>that</w:t>
      </w:r>
      <w:r w:rsidRPr="00E507D2">
        <w:rPr>
          <w:i/>
          <w:spacing w:val="-2"/>
          <w:sz w:val="24"/>
        </w:rPr>
        <w:t xml:space="preserve"> </w:t>
      </w:r>
      <w:r w:rsidRPr="00E507D2">
        <w:rPr>
          <w:i/>
          <w:sz w:val="24"/>
        </w:rPr>
        <w:t>is</w:t>
      </w:r>
      <w:r w:rsidRPr="00E507D2">
        <w:rPr>
          <w:i/>
          <w:spacing w:val="-1"/>
          <w:sz w:val="24"/>
        </w:rPr>
        <w:t xml:space="preserve"> </w:t>
      </w:r>
      <w:r w:rsidRPr="00E507D2">
        <w:rPr>
          <w:i/>
          <w:sz w:val="24"/>
        </w:rPr>
        <w:t>clean,</w:t>
      </w:r>
      <w:r w:rsidRPr="00E507D2">
        <w:rPr>
          <w:i/>
          <w:spacing w:val="-1"/>
          <w:sz w:val="24"/>
        </w:rPr>
        <w:t xml:space="preserve"> </w:t>
      </w:r>
      <w:proofErr w:type="gramStart"/>
      <w:r w:rsidRPr="00E507D2">
        <w:rPr>
          <w:i/>
          <w:sz w:val="24"/>
        </w:rPr>
        <w:t>healthy</w:t>
      </w:r>
      <w:proofErr w:type="gramEnd"/>
      <w:r w:rsidRPr="00E507D2">
        <w:rPr>
          <w:i/>
          <w:spacing w:val="-1"/>
          <w:sz w:val="24"/>
        </w:rPr>
        <w:t xml:space="preserve"> </w:t>
      </w:r>
      <w:r w:rsidRPr="00E507D2">
        <w:rPr>
          <w:i/>
          <w:sz w:val="24"/>
        </w:rPr>
        <w:t>and</w:t>
      </w:r>
      <w:r w:rsidRPr="00E507D2">
        <w:rPr>
          <w:i/>
          <w:spacing w:val="-1"/>
          <w:sz w:val="24"/>
        </w:rPr>
        <w:t xml:space="preserve"> </w:t>
      </w:r>
      <w:r w:rsidRPr="00E507D2">
        <w:rPr>
          <w:i/>
          <w:spacing w:val="-2"/>
          <w:sz w:val="24"/>
        </w:rPr>
        <w:t>sustainable.</w:t>
      </w:r>
    </w:p>
    <w:p w14:paraId="24326FA1" w14:textId="77777777" w:rsidR="00DD4420" w:rsidRPr="00E507D2" w:rsidRDefault="00000000" w:rsidP="00F72BD2">
      <w:pPr>
        <w:pStyle w:val="Heading6"/>
        <w:spacing w:after="240"/>
        <w:ind w:left="0"/>
      </w:pPr>
      <w:bookmarkStart w:id="63" w:name="Section_2(1):_RTHE_Duties_Imposed_on_the"/>
      <w:bookmarkEnd w:id="63"/>
      <w:r w:rsidRPr="00E507D2">
        <w:t>Section</w:t>
      </w:r>
      <w:r w:rsidRPr="00E507D2">
        <w:rPr>
          <w:spacing w:val="-7"/>
        </w:rPr>
        <w:t xml:space="preserve"> </w:t>
      </w:r>
      <w:r w:rsidRPr="00E507D2">
        <w:t>2(1):</w:t>
      </w:r>
      <w:r w:rsidRPr="00E507D2">
        <w:rPr>
          <w:spacing w:val="19"/>
        </w:rPr>
        <w:t xml:space="preserve"> </w:t>
      </w:r>
      <w:r w:rsidRPr="00E507D2">
        <w:t>RTHE</w:t>
      </w:r>
      <w:r w:rsidRPr="00E507D2">
        <w:rPr>
          <w:spacing w:val="-7"/>
        </w:rPr>
        <w:t xml:space="preserve"> </w:t>
      </w:r>
      <w:r w:rsidRPr="00E507D2">
        <w:t>Duties</w:t>
      </w:r>
      <w:r w:rsidRPr="00E507D2">
        <w:rPr>
          <w:spacing w:val="-7"/>
        </w:rPr>
        <w:t xml:space="preserve"> </w:t>
      </w:r>
      <w:r w:rsidRPr="00E507D2">
        <w:t>Imposed</w:t>
      </w:r>
      <w:r w:rsidRPr="00E507D2">
        <w:rPr>
          <w:spacing w:val="-7"/>
        </w:rPr>
        <w:t xml:space="preserve"> </w:t>
      </w:r>
      <w:r w:rsidRPr="00E507D2">
        <w:t>on</w:t>
      </w:r>
      <w:r w:rsidRPr="00E507D2">
        <w:rPr>
          <w:spacing w:val="-7"/>
        </w:rPr>
        <w:t xml:space="preserve"> </w:t>
      </w:r>
      <w:r w:rsidRPr="00E507D2">
        <w:t>the Federal Government</w:t>
      </w:r>
    </w:p>
    <w:p w14:paraId="3DF13101" w14:textId="77777777" w:rsidR="00DD4420" w:rsidRPr="00E507D2" w:rsidRDefault="00000000" w:rsidP="00F72BD2">
      <w:pPr>
        <w:pStyle w:val="BodyText"/>
        <w:spacing w:after="240"/>
      </w:pPr>
      <w:r w:rsidRPr="00E507D2">
        <w:rPr>
          <w:i/>
        </w:rPr>
        <w:t xml:space="preserve">CEPA </w:t>
      </w:r>
      <w:r w:rsidRPr="00E507D2">
        <w:t>s.2(1) was amended to require the federal government</w:t>
      </w:r>
      <w:r w:rsidRPr="00E507D2">
        <w:rPr>
          <w:spacing w:val="-7"/>
        </w:rPr>
        <w:t xml:space="preserve"> </w:t>
      </w:r>
      <w:r w:rsidRPr="00E507D2">
        <w:t>to</w:t>
      </w:r>
      <w:r w:rsidRPr="00E507D2">
        <w:rPr>
          <w:spacing w:val="-8"/>
        </w:rPr>
        <w:t xml:space="preserve"> </w:t>
      </w:r>
      <w:r w:rsidRPr="00E507D2">
        <w:t>“protect</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of</w:t>
      </w:r>
      <w:r w:rsidRPr="00E507D2">
        <w:rPr>
          <w:spacing w:val="-7"/>
        </w:rPr>
        <w:t xml:space="preserve"> </w:t>
      </w:r>
      <w:r w:rsidRPr="00E507D2">
        <w:t>every</w:t>
      </w:r>
      <w:r w:rsidRPr="00E507D2">
        <w:rPr>
          <w:spacing w:val="-7"/>
        </w:rPr>
        <w:t xml:space="preserve"> </w:t>
      </w:r>
      <w:r w:rsidRPr="00E507D2">
        <w:t>individual</w:t>
      </w:r>
      <w:r w:rsidRPr="00E507D2">
        <w:rPr>
          <w:spacing w:val="-7"/>
        </w:rPr>
        <w:t xml:space="preserve"> </w:t>
      </w:r>
      <w:r w:rsidRPr="00E507D2">
        <w:t>in Canada to a healthy environment as provided under this</w:t>
      </w:r>
      <w:r w:rsidRPr="00E507D2">
        <w:rPr>
          <w:spacing w:val="-6"/>
        </w:rPr>
        <w:t xml:space="preserve"> </w:t>
      </w:r>
      <w:r w:rsidRPr="00E507D2">
        <w:t>Act,</w:t>
      </w:r>
      <w:r w:rsidRPr="00E507D2">
        <w:rPr>
          <w:spacing w:val="-6"/>
        </w:rPr>
        <w:t xml:space="preserve"> </w:t>
      </w:r>
      <w:r w:rsidRPr="00E507D2">
        <w:t>subject</w:t>
      </w:r>
      <w:r w:rsidRPr="00E507D2">
        <w:rPr>
          <w:spacing w:val="-6"/>
        </w:rPr>
        <w:t xml:space="preserve"> </w:t>
      </w:r>
      <w:r w:rsidRPr="00E507D2">
        <w:t>to</w:t>
      </w:r>
      <w:r w:rsidRPr="00E507D2">
        <w:rPr>
          <w:spacing w:val="-7"/>
        </w:rPr>
        <w:t xml:space="preserve"> </w:t>
      </w:r>
      <w:r w:rsidRPr="00E507D2">
        <w:t>any</w:t>
      </w:r>
      <w:r w:rsidRPr="00E507D2">
        <w:rPr>
          <w:spacing w:val="-6"/>
        </w:rPr>
        <w:t xml:space="preserve"> </w:t>
      </w:r>
      <w:r w:rsidRPr="00E507D2">
        <w:t>reasonable</w:t>
      </w:r>
      <w:r w:rsidRPr="00E507D2">
        <w:rPr>
          <w:spacing w:val="-7"/>
        </w:rPr>
        <w:t xml:space="preserve"> </w:t>
      </w:r>
      <w:r w:rsidRPr="00E507D2">
        <w:t>limits.”</w:t>
      </w:r>
      <w:r w:rsidRPr="00E507D2">
        <w:rPr>
          <w:spacing w:val="-7"/>
        </w:rPr>
        <w:t xml:space="preserve"> </w:t>
      </w:r>
      <w:r w:rsidRPr="00E507D2">
        <w:t>This</w:t>
      </w:r>
      <w:r w:rsidRPr="00E507D2">
        <w:rPr>
          <w:spacing w:val="-6"/>
        </w:rPr>
        <w:t xml:space="preserve"> </w:t>
      </w:r>
      <w:r w:rsidRPr="00E507D2">
        <w:t>section includes</w:t>
      </w:r>
      <w:r w:rsidRPr="00E507D2">
        <w:rPr>
          <w:spacing w:val="-5"/>
        </w:rPr>
        <w:t xml:space="preserve"> </w:t>
      </w:r>
      <w:r w:rsidRPr="00E507D2">
        <w:t>an</w:t>
      </w:r>
      <w:r w:rsidRPr="00E507D2">
        <w:rPr>
          <w:spacing w:val="-5"/>
        </w:rPr>
        <w:t xml:space="preserve"> </w:t>
      </w:r>
      <w:r w:rsidRPr="00E507D2">
        <w:t>extensive</w:t>
      </w:r>
      <w:r w:rsidRPr="00E507D2">
        <w:rPr>
          <w:spacing w:val="-6"/>
        </w:rPr>
        <w:t xml:space="preserve"> </w:t>
      </w:r>
      <w:r w:rsidRPr="00E507D2">
        <w:t>list</w:t>
      </w:r>
      <w:r w:rsidRPr="00E507D2">
        <w:rPr>
          <w:spacing w:val="-5"/>
        </w:rPr>
        <w:t xml:space="preserve"> </w:t>
      </w:r>
      <w:r w:rsidRPr="00E507D2">
        <w:t>of</w:t>
      </w:r>
      <w:r w:rsidRPr="00E507D2">
        <w:rPr>
          <w:spacing w:val="-5"/>
        </w:rPr>
        <w:t xml:space="preserve"> </w:t>
      </w:r>
      <w:r w:rsidRPr="00E507D2">
        <w:t>considerations</w:t>
      </w:r>
      <w:r w:rsidRPr="00E507D2">
        <w:rPr>
          <w:spacing w:val="-5"/>
        </w:rPr>
        <w:t xml:space="preserve"> </w:t>
      </w:r>
      <w:r w:rsidRPr="00E507D2">
        <w:t>the</w:t>
      </w:r>
      <w:r w:rsidRPr="00E507D2">
        <w:rPr>
          <w:spacing w:val="-6"/>
        </w:rPr>
        <w:t xml:space="preserve"> </w:t>
      </w:r>
      <w:r w:rsidRPr="00E507D2">
        <w:t>federal government</w:t>
      </w:r>
      <w:r w:rsidRPr="00E507D2">
        <w:rPr>
          <w:spacing w:val="-5"/>
        </w:rPr>
        <w:t xml:space="preserve"> </w:t>
      </w:r>
      <w:r w:rsidRPr="00E507D2">
        <w:t>must</w:t>
      </w:r>
      <w:r w:rsidRPr="00E507D2">
        <w:rPr>
          <w:spacing w:val="-5"/>
        </w:rPr>
        <w:t xml:space="preserve"> </w:t>
      </w:r>
      <w:r w:rsidRPr="00E507D2">
        <w:t>consider</w:t>
      </w:r>
      <w:r w:rsidRPr="00E507D2">
        <w:rPr>
          <w:spacing w:val="-4"/>
        </w:rPr>
        <w:t xml:space="preserve"> </w:t>
      </w:r>
      <w:r w:rsidRPr="00E507D2">
        <w:t>when</w:t>
      </w:r>
      <w:r w:rsidRPr="00E507D2">
        <w:rPr>
          <w:spacing w:val="-5"/>
        </w:rPr>
        <w:t xml:space="preserve"> </w:t>
      </w:r>
      <w:r w:rsidRPr="00E507D2">
        <w:t>implementing</w:t>
      </w:r>
      <w:r w:rsidRPr="00E507D2">
        <w:rPr>
          <w:spacing w:val="-6"/>
        </w:rPr>
        <w:t xml:space="preserve"> </w:t>
      </w:r>
      <w:r w:rsidRPr="00E507D2">
        <w:rPr>
          <w:i/>
          <w:spacing w:val="-4"/>
        </w:rPr>
        <w:t>CEPA</w:t>
      </w:r>
      <w:r w:rsidRPr="00E507D2">
        <w:rPr>
          <w:spacing w:val="-4"/>
        </w:rPr>
        <w:t>:</w:t>
      </w:r>
    </w:p>
    <w:p w14:paraId="68F1D212" w14:textId="77777777" w:rsidR="00DD4420" w:rsidRPr="00E507D2" w:rsidRDefault="00000000" w:rsidP="00F72BD2">
      <w:pPr>
        <w:spacing w:after="240"/>
        <w:rPr>
          <w:i/>
        </w:rPr>
      </w:pPr>
      <w:r w:rsidRPr="00E507D2">
        <w:rPr>
          <w:i/>
        </w:rPr>
        <w:t>Duties</w:t>
      </w:r>
      <w:r w:rsidRPr="00E507D2">
        <w:rPr>
          <w:i/>
          <w:spacing w:val="-3"/>
        </w:rPr>
        <w:t xml:space="preserve"> </w:t>
      </w:r>
      <w:r w:rsidRPr="00E507D2">
        <w:rPr>
          <w:i/>
        </w:rPr>
        <w:t>of</w:t>
      </w:r>
      <w:r w:rsidRPr="00E507D2">
        <w:rPr>
          <w:i/>
          <w:spacing w:val="-2"/>
        </w:rPr>
        <w:t xml:space="preserve"> </w:t>
      </w:r>
      <w:r w:rsidRPr="00E507D2">
        <w:rPr>
          <w:i/>
        </w:rPr>
        <w:t>the</w:t>
      </w:r>
      <w:r w:rsidRPr="00E507D2">
        <w:rPr>
          <w:i/>
          <w:spacing w:val="-2"/>
        </w:rPr>
        <w:t xml:space="preserve"> </w:t>
      </w:r>
      <w:r w:rsidRPr="00E507D2">
        <w:rPr>
          <w:i/>
        </w:rPr>
        <w:t>Government</w:t>
      </w:r>
      <w:r w:rsidRPr="00E507D2">
        <w:rPr>
          <w:i/>
          <w:spacing w:val="-2"/>
        </w:rPr>
        <w:t xml:space="preserve"> </w:t>
      </w:r>
      <w:r w:rsidRPr="00E507D2">
        <w:rPr>
          <w:i/>
        </w:rPr>
        <w:t>of</w:t>
      </w:r>
      <w:r w:rsidRPr="00E507D2">
        <w:rPr>
          <w:i/>
          <w:spacing w:val="-2"/>
        </w:rPr>
        <w:t xml:space="preserve"> Canada</w:t>
      </w:r>
    </w:p>
    <w:p w14:paraId="2014ED29" w14:textId="77777777" w:rsidR="00DD4420" w:rsidRPr="00E507D2" w:rsidRDefault="00000000" w:rsidP="00A871DF">
      <w:pPr>
        <w:pStyle w:val="ListParagraph"/>
        <w:numPr>
          <w:ilvl w:val="0"/>
          <w:numId w:val="34"/>
        </w:numPr>
        <w:tabs>
          <w:tab w:val="left" w:pos="1415"/>
        </w:tabs>
        <w:spacing w:before="0" w:after="240"/>
        <w:ind w:left="851" w:hanging="425"/>
        <w:rPr>
          <w:i/>
        </w:rPr>
      </w:pPr>
      <w:r w:rsidRPr="00E507D2">
        <w:rPr>
          <w:i/>
        </w:rPr>
        <w:t>(1) In the administration of this Act, the Government</w:t>
      </w:r>
      <w:r w:rsidRPr="00E507D2">
        <w:rPr>
          <w:i/>
          <w:spacing w:val="-7"/>
        </w:rPr>
        <w:t xml:space="preserve"> </w:t>
      </w:r>
      <w:r w:rsidRPr="00E507D2">
        <w:rPr>
          <w:i/>
        </w:rPr>
        <w:t>of</w:t>
      </w:r>
      <w:r w:rsidRPr="00E507D2">
        <w:rPr>
          <w:i/>
          <w:spacing w:val="-7"/>
        </w:rPr>
        <w:t xml:space="preserve"> </w:t>
      </w:r>
      <w:r w:rsidRPr="00E507D2">
        <w:rPr>
          <w:i/>
        </w:rPr>
        <w:t>Canada</w:t>
      </w:r>
      <w:r w:rsidRPr="00E507D2">
        <w:rPr>
          <w:i/>
          <w:spacing w:val="-7"/>
        </w:rPr>
        <w:t xml:space="preserve"> </w:t>
      </w:r>
      <w:r w:rsidRPr="00E507D2">
        <w:rPr>
          <w:i/>
        </w:rPr>
        <w:t>shall,</w:t>
      </w:r>
      <w:r w:rsidRPr="00E507D2">
        <w:rPr>
          <w:i/>
          <w:spacing w:val="-7"/>
        </w:rPr>
        <w:t xml:space="preserve"> </w:t>
      </w:r>
      <w:r w:rsidRPr="00E507D2">
        <w:rPr>
          <w:i/>
        </w:rPr>
        <w:t>having</w:t>
      </w:r>
      <w:r w:rsidRPr="00E507D2">
        <w:rPr>
          <w:i/>
          <w:spacing w:val="-7"/>
        </w:rPr>
        <w:t xml:space="preserve"> </w:t>
      </w:r>
      <w:r w:rsidRPr="00E507D2">
        <w:rPr>
          <w:i/>
        </w:rPr>
        <w:t>regard</w:t>
      </w:r>
      <w:r w:rsidRPr="00E507D2">
        <w:rPr>
          <w:i/>
          <w:spacing w:val="-7"/>
        </w:rPr>
        <w:t xml:space="preserve"> </w:t>
      </w:r>
      <w:r w:rsidRPr="00E507D2">
        <w:rPr>
          <w:i/>
        </w:rPr>
        <w:t>to</w:t>
      </w:r>
      <w:r w:rsidRPr="00E507D2">
        <w:rPr>
          <w:i/>
          <w:spacing w:val="-7"/>
        </w:rPr>
        <w:t xml:space="preserve"> </w:t>
      </w:r>
      <w:r w:rsidRPr="00E507D2">
        <w:rPr>
          <w:i/>
        </w:rPr>
        <w:t>the Constitution and laws of Canada and subject to subsection (1.1),</w:t>
      </w:r>
    </w:p>
    <w:p w14:paraId="5DDAF198" w14:textId="77777777" w:rsidR="00DD4420" w:rsidRPr="00E507D2" w:rsidRDefault="00000000" w:rsidP="00A871DF">
      <w:pPr>
        <w:pStyle w:val="ListParagraph"/>
        <w:numPr>
          <w:ilvl w:val="1"/>
          <w:numId w:val="34"/>
        </w:numPr>
        <w:tabs>
          <w:tab w:val="left" w:pos="1732"/>
        </w:tabs>
        <w:spacing w:before="0" w:after="240"/>
        <w:ind w:left="851" w:hanging="425"/>
        <w:jc w:val="left"/>
        <w:rPr>
          <w:i/>
        </w:rPr>
      </w:pPr>
      <w:r w:rsidRPr="00E507D2">
        <w:rPr>
          <w:i/>
        </w:rPr>
        <w:t>exercise</w:t>
      </w:r>
      <w:r w:rsidRPr="00E507D2">
        <w:rPr>
          <w:i/>
          <w:spacing w:val="-2"/>
        </w:rPr>
        <w:t xml:space="preserve"> </w:t>
      </w:r>
      <w:r w:rsidRPr="00E507D2">
        <w:rPr>
          <w:i/>
        </w:rPr>
        <w:t>its</w:t>
      </w:r>
      <w:r w:rsidRPr="00E507D2">
        <w:rPr>
          <w:i/>
          <w:spacing w:val="-2"/>
        </w:rPr>
        <w:t xml:space="preserve"> </w:t>
      </w:r>
      <w:r w:rsidRPr="00E507D2">
        <w:rPr>
          <w:i/>
        </w:rPr>
        <w:t>powers</w:t>
      </w:r>
      <w:r w:rsidRPr="00E507D2">
        <w:rPr>
          <w:i/>
          <w:spacing w:val="-2"/>
        </w:rPr>
        <w:t xml:space="preserve"> </w:t>
      </w:r>
      <w:r w:rsidRPr="00E507D2">
        <w:rPr>
          <w:i/>
        </w:rPr>
        <w:t>in</w:t>
      </w:r>
      <w:r w:rsidRPr="00E507D2">
        <w:rPr>
          <w:i/>
          <w:spacing w:val="-2"/>
        </w:rPr>
        <w:t xml:space="preserve"> </w:t>
      </w:r>
      <w:r w:rsidRPr="00E507D2">
        <w:rPr>
          <w:i/>
        </w:rPr>
        <w:t>a</w:t>
      </w:r>
      <w:r w:rsidRPr="00E507D2">
        <w:rPr>
          <w:i/>
          <w:spacing w:val="-2"/>
        </w:rPr>
        <w:t xml:space="preserve"> </w:t>
      </w:r>
      <w:r w:rsidRPr="00E507D2">
        <w:rPr>
          <w:i/>
        </w:rPr>
        <w:t>manner</w:t>
      </w:r>
      <w:r w:rsidRPr="00E507D2">
        <w:rPr>
          <w:i/>
          <w:spacing w:val="-2"/>
        </w:rPr>
        <w:t xml:space="preserve"> </w:t>
      </w:r>
      <w:proofErr w:type="gramStart"/>
      <w:r w:rsidRPr="00E507D2">
        <w:rPr>
          <w:i/>
          <w:spacing w:val="-4"/>
        </w:rPr>
        <w:t>that</w:t>
      </w:r>
      <w:proofErr w:type="gramEnd"/>
    </w:p>
    <w:p w14:paraId="33733ACC" w14:textId="77777777" w:rsidR="00DD4420" w:rsidRPr="00E507D2" w:rsidRDefault="00000000" w:rsidP="00A871DF">
      <w:pPr>
        <w:pStyle w:val="ListParagraph"/>
        <w:numPr>
          <w:ilvl w:val="2"/>
          <w:numId w:val="34"/>
        </w:numPr>
        <w:tabs>
          <w:tab w:val="left" w:pos="1949"/>
        </w:tabs>
        <w:spacing w:before="0" w:after="240"/>
        <w:ind w:left="851" w:hanging="425"/>
        <w:jc w:val="left"/>
        <w:rPr>
          <w:i/>
        </w:rPr>
      </w:pPr>
      <w:r w:rsidRPr="00E507D2">
        <w:rPr>
          <w:i/>
        </w:rPr>
        <w:t>protects</w:t>
      </w:r>
      <w:r w:rsidRPr="00E507D2">
        <w:rPr>
          <w:i/>
          <w:spacing w:val="-10"/>
        </w:rPr>
        <w:t xml:space="preserve"> </w:t>
      </w:r>
      <w:r w:rsidRPr="00E507D2">
        <w:rPr>
          <w:i/>
        </w:rPr>
        <w:t>the</w:t>
      </w:r>
      <w:r w:rsidRPr="00E507D2">
        <w:rPr>
          <w:i/>
          <w:spacing w:val="-10"/>
        </w:rPr>
        <w:t xml:space="preserve"> </w:t>
      </w:r>
      <w:r w:rsidRPr="00E507D2">
        <w:rPr>
          <w:i/>
        </w:rPr>
        <w:t>environment</w:t>
      </w:r>
      <w:r w:rsidRPr="00E507D2">
        <w:rPr>
          <w:i/>
          <w:spacing w:val="-10"/>
        </w:rPr>
        <w:t xml:space="preserve"> </w:t>
      </w:r>
      <w:r w:rsidRPr="00E507D2">
        <w:rPr>
          <w:i/>
        </w:rPr>
        <w:t>and</w:t>
      </w:r>
      <w:r w:rsidRPr="00E507D2">
        <w:rPr>
          <w:i/>
          <w:spacing w:val="-10"/>
        </w:rPr>
        <w:t xml:space="preserve"> </w:t>
      </w:r>
      <w:r w:rsidRPr="00E507D2">
        <w:rPr>
          <w:i/>
        </w:rPr>
        <w:t>human</w:t>
      </w:r>
      <w:r w:rsidRPr="00E507D2">
        <w:rPr>
          <w:i/>
          <w:spacing w:val="-10"/>
        </w:rPr>
        <w:t xml:space="preserve"> </w:t>
      </w:r>
      <w:r w:rsidRPr="00E507D2">
        <w:rPr>
          <w:i/>
        </w:rPr>
        <w:t>health, including the health of vulnerable populations,</w:t>
      </w:r>
    </w:p>
    <w:p w14:paraId="27381B11" w14:textId="67DDBE15" w:rsidR="00DD4420" w:rsidRPr="00772562" w:rsidRDefault="00000000" w:rsidP="00772562">
      <w:pPr>
        <w:pStyle w:val="ListParagraph"/>
        <w:numPr>
          <w:ilvl w:val="2"/>
          <w:numId w:val="34"/>
        </w:numPr>
        <w:tabs>
          <w:tab w:val="left" w:pos="1998"/>
        </w:tabs>
        <w:spacing w:before="0" w:after="240"/>
        <w:ind w:left="851" w:hanging="425"/>
        <w:jc w:val="left"/>
        <w:rPr>
          <w:i/>
        </w:rPr>
      </w:pPr>
      <w:r w:rsidRPr="00E507D2">
        <w:rPr>
          <w:i/>
        </w:rPr>
        <w:lastRenderedPageBreak/>
        <w:t>applies the precautionary principle, which</w:t>
      </w:r>
      <w:r w:rsidRPr="00E507D2">
        <w:rPr>
          <w:i/>
          <w:spacing w:val="-6"/>
        </w:rPr>
        <w:t xml:space="preserve"> </w:t>
      </w:r>
      <w:r w:rsidRPr="00E507D2">
        <w:rPr>
          <w:i/>
        </w:rPr>
        <w:t>provides</w:t>
      </w:r>
      <w:r w:rsidRPr="00E507D2">
        <w:rPr>
          <w:i/>
          <w:spacing w:val="-6"/>
        </w:rPr>
        <w:t xml:space="preserve"> </w:t>
      </w:r>
      <w:r w:rsidRPr="00E507D2">
        <w:rPr>
          <w:i/>
        </w:rPr>
        <w:t>that</w:t>
      </w:r>
      <w:r w:rsidRPr="00E507D2">
        <w:rPr>
          <w:i/>
          <w:spacing w:val="-6"/>
        </w:rPr>
        <w:t xml:space="preserve"> </w:t>
      </w:r>
      <w:r w:rsidRPr="00E507D2">
        <w:rPr>
          <w:i/>
        </w:rPr>
        <w:t>the</w:t>
      </w:r>
      <w:r w:rsidRPr="00E507D2">
        <w:rPr>
          <w:i/>
          <w:spacing w:val="-6"/>
        </w:rPr>
        <w:t xml:space="preserve"> </w:t>
      </w:r>
      <w:r w:rsidRPr="00E507D2">
        <w:rPr>
          <w:i/>
        </w:rPr>
        <w:t>lack</w:t>
      </w:r>
      <w:r w:rsidRPr="00E507D2">
        <w:rPr>
          <w:i/>
          <w:spacing w:val="-6"/>
        </w:rPr>
        <w:t xml:space="preserve"> </w:t>
      </w:r>
      <w:r w:rsidRPr="00E507D2">
        <w:rPr>
          <w:i/>
        </w:rPr>
        <w:t>of</w:t>
      </w:r>
      <w:r w:rsidRPr="00E507D2">
        <w:rPr>
          <w:i/>
          <w:spacing w:val="-6"/>
        </w:rPr>
        <w:t xml:space="preserve"> </w:t>
      </w:r>
      <w:r w:rsidRPr="00E507D2">
        <w:rPr>
          <w:i/>
        </w:rPr>
        <w:t>full</w:t>
      </w:r>
      <w:r w:rsidRPr="00E507D2">
        <w:rPr>
          <w:i/>
          <w:spacing w:val="-6"/>
        </w:rPr>
        <w:t xml:space="preserve"> </w:t>
      </w:r>
      <w:r w:rsidRPr="00E507D2">
        <w:rPr>
          <w:i/>
        </w:rPr>
        <w:t>scientific certainty shall not be used as a reason for</w:t>
      </w:r>
      <w:r w:rsidR="00772562">
        <w:rPr>
          <w:i/>
        </w:rPr>
        <w:t xml:space="preserve"> </w:t>
      </w:r>
      <w:r w:rsidRPr="00772562">
        <w:rPr>
          <w:i/>
        </w:rPr>
        <w:t>postponing</w:t>
      </w:r>
      <w:r w:rsidRPr="00772562">
        <w:rPr>
          <w:i/>
          <w:spacing w:val="-3"/>
        </w:rPr>
        <w:t xml:space="preserve"> </w:t>
      </w:r>
      <w:r w:rsidRPr="00772562">
        <w:rPr>
          <w:i/>
        </w:rPr>
        <w:t>cost-effective</w:t>
      </w:r>
      <w:r w:rsidRPr="00772562">
        <w:rPr>
          <w:i/>
          <w:spacing w:val="-3"/>
        </w:rPr>
        <w:t xml:space="preserve"> </w:t>
      </w:r>
      <w:r w:rsidRPr="00772562">
        <w:rPr>
          <w:i/>
        </w:rPr>
        <w:t>measures</w:t>
      </w:r>
      <w:r w:rsidRPr="00772562">
        <w:rPr>
          <w:i/>
          <w:spacing w:val="-3"/>
        </w:rPr>
        <w:t xml:space="preserve"> </w:t>
      </w:r>
      <w:r w:rsidRPr="00772562">
        <w:rPr>
          <w:i/>
        </w:rPr>
        <w:t>to</w:t>
      </w:r>
      <w:r w:rsidRPr="00772562">
        <w:rPr>
          <w:i/>
          <w:spacing w:val="-3"/>
        </w:rPr>
        <w:t xml:space="preserve"> </w:t>
      </w:r>
      <w:r w:rsidRPr="00772562">
        <w:rPr>
          <w:i/>
        </w:rPr>
        <w:t>prevent environmental</w:t>
      </w:r>
      <w:r w:rsidRPr="00772562">
        <w:rPr>
          <w:i/>
          <w:spacing w:val="-10"/>
        </w:rPr>
        <w:t xml:space="preserve"> </w:t>
      </w:r>
      <w:r w:rsidRPr="00772562">
        <w:rPr>
          <w:i/>
        </w:rPr>
        <w:t>degradation</w:t>
      </w:r>
      <w:r w:rsidRPr="00772562">
        <w:rPr>
          <w:i/>
          <w:spacing w:val="-10"/>
        </w:rPr>
        <w:t xml:space="preserve"> </w:t>
      </w:r>
      <w:r w:rsidRPr="00772562">
        <w:rPr>
          <w:i/>
        </w:rPr>
        <w:t>if</w:t>
      </w:r>
      <w:r w:rsidRPr="00772562">
        <w:rPr>
          <w:i/>
          <w:spacing w:val="-10"/>
        </w:rPr>
        <w:t xml:space="preserve"> </w:t>
      </w:r>
      <w:r w:rsidRPr="00772562">
        <w:rPr>
          <w:i/>
        </w:rPr>
        <w:t>there</w:t>
      </w:r>
      <w:r w:rsidRPr="00772562">
        <w:rPr>
          <w:i/>
          <w:spacing w:val="-10"/>
        </w:rPr>
        <w:t xml:space="preserve"> </w:t>
      </w:r>
      <w:r w:rsidRPr="00772562">
        <w:rPr>
          <w:i/>
        </w:rPr>
        <w:t>are</w:t>
      </w:r>
      <w:r w:rsidRPr="00772562">
        <w:rPr>
          <w:i/>
          <w:spacing w:val="-10"/>
        </w:rPr>
        <w:t xml:space="preserve"> </w:t>
      </w:r>
      <w:r w:rsidRPr="00772562">
        <w:rPr>
          <w:i/>
        </w:rPr>
        <w:t>threats of serious or irreversible damage, and</w:t>
      </w:r>
    </w:p>
    <w:p w14:paraId="2E731C5D" w14:textId="77777777" w:rsidR="00DD4420" w:rsidRPr="00E507D2" w:rsidRDefault="00000000" w:rsidP="00A871DF">
      <w:pPr>
        <w:pStyle w:val="ListParagraph"/>
        <w:numPr>
          <w:ilvl w:val="2"/>
          <w:numId w:val="34"/>
        </w:numPr>
        <w:tabs>
          <w:tab w:val="left" w:pos="1285"/>
        </w:tabs>
        <w:spacing w:before="0" w:after="240"/>
        <w:ind w:left="851" w:hanging="425"/>
        <w:jc w:val="left"/>
        <w:rPr>
          <w:i/>
        </w:rPr>
      </w:pPr>
      <w:r w:rsidRPr="00E507D2">
        <w:rPr>
          <w:i/>
        </w:rPr>
        <w:t>promotes</w:t>
      </w:r>
      <w:r w:rsidRPr="00E507D2">
        <w:rPr>
          <w:i/>
          <w:spacing w:val="-13"/>
        </w:rPr>
        <w:t xml:space="preserve"> </w:t>
      </w:r>
      <w:r w:rsidRPr="00E507D2">
        <w:rPr>
          <w:i/>
        </w:rPr>
        <w:t>and</w:t>
      </w:r>
      <w:r w:rsidRPr="00E507D2">
        <w:rPr>
          <w:i/>
          <w:spacing w:val="-12"/>
        </w:rPr>
        <w:t xml:space="preserve"> </w:t>
      </w:r>
      <w:r w:rsidRPr="00E507D2">
        <w:rPr>
          <w:i/>
        </w:rPr>
        <w:t>reinforces</w:t>
      </w:r>
      <w:r w:rsidRPr="00E507D2">
        <w:rPr>
          <w:i/>
          <w:spacing w:val="-13"/>
        </w:rPr>
        <w:t xml:space="preserve"> </w:t>
      </w:r>
      <w:r w:rsidRPr="00E507D2">
        <w:rPr>
          <w:i/>
        </w:rPr>
        <w:t xml:space="preserve">enforceable pollution prevention </w:t>
      </w:r>
      <w:proofErr w:type="gramStart"/>
      <w:r w:rsidRPr="00E507D2">
        <w:rPr>
          <w:i/>
        </w:rPr>
        <w:t>approaches;</w:t>
      </w:r>
      <w:proofErr w:type="gramEnd"/>
    </w:p>
    <w:p w14:paraId="1113F6AD" w14:textId="77777777" w:rsidR="00DD4420" w:rsidRPr="00E507D2" w:rsidRDefault="00000000" w:rsidP="00A871DF">
      <w:pPr>
        <w:spacing w:after="240"/>
        <w:ind w:left="993" w:hanging="426"/>
        <w:rPr>
          <w:i/>
        </w:rPr>
      </w:pPr>
      <w:r w:rsidRPr="00E507D2">
        <w:rPr>
          <w:i/>
        </w:rPr>
        <w:t>(a.1)</w:t>
      </w:r>
      <w:r w:rsidRPr="00E507D2">
        <w:rPr>
          <w:i/>
          <w:spacing w:val="-10"/>
        </w:rPr>
        <w:t xml:space="preserve"> </w:t>
      </w:r>
      <w:r w:rsidRPr="00E507D2">
        <w:rPr>
          <w:i/>
        </w:rPr>
        <w:t>take</w:t>
      </w:r>
      <w:r w:rsidRPr="00E507D2">
        <w:rPr>
          <w:i/>
          <w:spacing w:val="-10"/>
        </w:rPr>
        <w:t xml:space="preserve"> </w:t>
      </w:r>
      <w:r w:rsidRPr="00E507D2">
        <w:rPr>
          <w:i/>
        </w:rPr>
        <w:t>preventive</w:t>
      </w:r>
      <w:r w:rsidRPr="00E507D2">
        <w:rPr>
          <w:i/>
          <w:spacing w:val="-10"/>
        </w:rPr>
        <w:t xml:space="preserve"> </w:t>
      </w:r>
      <w:r w:rsidRPr="00E507D2">
        <w:rPr>
          <w:i/>
        </w:rPr>
        <w:t>and</w:t>
      </w:r>
      <w:r w:rsidRPr="00E507D2">
        <w:rPr>
          <w:i/>
          <w:spacing w:val="-10"/>
        </w:rPr>
        <w:t xml:space="preserve"> </w:t>
      </w:r>
      <w:r w:rsidRPr="00E507D2">
        <w:rPr>
          <w:i/>
        </w:rPr>
        <w:t>remedial</w:t>
      </w:r>
      <w:r w:rsidRPr="00E507D2">
        <w:rPr>
          <w:i/>
          <w:spacing w:val="-10"/>
        </w:rPr>
        <w:t xml:space="preserve"> </w:t>
      </w:r>
      <w:r w:rsidRPr="00E507D2">
        <w:rPr>
          <w:i/>
        </w:rPr>
        <w:t>measures</w:t>
      </w:r>
      <w:r w:rsidRPr="00E507D2">
        <w:rPr>
          <w:i/>
          <w:spacing w:val="-10"/>
        </w:rPr>
        <w:t xml:space="preserve"> </w:t>
      </w:r>
      <w:r w:rsidRPr="00E507D2">
        <w:rPr>
          <w:i/>
        </w:rPr>
        <w:t>to protect,</w:t>
      </w:r>
      <w:r w:rsidRPr="00E507D2">
        <w:rPr>
          <w:i/>
          <w:spacing w:val="-4"/>
        </w:rPr>
        <w:t xml:space="preserve"> </w:t>
      </w:r>
      <w:r w:rsidRPr="00E507D2">
        <w:rPr>
          <w:i/>
        </w:rPr>
        <w:t>enhance</w:t>
      </w:r>
      <w:r w:rsidRPr="00E507D2">
        <w:rPr>
          <w:i/>
          <w:spacing w:val="-3"/>
        </w:rPr>
        <w:t xml:space="preserve"> </w:t>
      </w:r>
      <w:r w:rsidRPr="00E507D2">
        <w:rPr>
          <w:i/>
        </w:rPr>
        <w:t>and</w:t>
      </w:r>
      <w:r w:rsidRPr="00E507D2">
        <w:rPr>
          <w:i/>
          <w:spacing w:val="-3"/>
        </w:rPr>
        <w:t xml:space="preserve"> </w:t>
      </w:r>
      <w:r w:rsidRPr="00E507D2">
        <w:rPr>
          <w:i/>
        </w:rPr>
        <w:t>restore</w:t>
      </w:r>
      <w:r w:rsidRPr="00E507D2">
        <w:rPr>
          <w:i/>
          <w:spacing w:val="-3"/>
        </w:rPr>
        <w:t xml:space="preserve"> </w:t>
      </w:r>
      <w:r w:rsidRPr="00E507D2">
        <w:rPr>
          <w:i/>
        </w:rPr>
        <w:t>the</w:t>
      </w:r>
      <w:r w:rsidRPr="00E507D2">
        <w:rPr>
          <w:i/>
          <w:spacing w:val="-3"/>
        </w:rPr>
        <w:t xml:space="preserve"> </w:t>
      </w:r>
      <w:proofErr w:type="gramStart"/>
      <w:r w:rsidRPr="00E507D2">
        <w:rPr>
          <w:i/>
          <w:spacing w:val="-2"/>
        </w:rPr>
        <w:t>environment;</w:t>
      </w:r>
      <w:proofErr w:type="gramEnd"/>
    </w:p>
    <w:p w14:paraId="45EB0AFC" w14:textId="77777777" w:rsidR="00DD4420" w:rsidRPr="00E507D2" w:rsidRDefault="00000000" w:rsidP="00A871DF">
      <w:pPr>
        <w:spacing w:after="240"/>
        <w:ind w:left="993" w:hanging="426"/>
        <w:rPr>
          <w:rFonts w:ascii="Calibri"/>
          <w:b/>
          <w:i/>
        </w:rPr>
      </w:pPr>
      <w:r w:rsidRPr="00E507D2">
        <w:rPr>
          <w:rFonts w:ascii="Calibri"/>
          <w:b/>
          <w:i/>
        </w:rPr>
        <w:t>(a.2) protect the right of every individual in Canada to a healthy environment as provided under</w:t>
      </w:r>
      <w:r w:rsidRPr="00E507D2">
        <w:rPr>
          <w:rFonts w:ascii="Calibri"/>
          <w:b/>
          <w:i/>
          <w:spacing w:val="-6"/>
        </w:rPr>
        <w:t xml:space="preserve"> </w:t>
      </w:r>
      <w:r w:rsidRPr="00E507D2">
        <w:rPr>
          <w:rFonts w:ascii="Calibri"/>
          <w:b/>
          <w:i/>
        </w:rPr>
        <w:t>this</w:t>
      </w:r>
      <w:r w:rsidRPr="00E507D2">
        <w:rPr>
          <w:rFonts w:ascii="Calibri"/>
          <w:b/>
          <w:i/>
          <w:spacing w:val="-6"/>
        </w:rPr>
        <w:t xml:space="preserve"> </w:t>
      </w:r>
      <w:r w:rsidRPr="00E507D2">
        <w:rPr>
          <w:rFonts w:ascii="Calibri"/>
          <w:b/>
          <w:i/>
        </w:rPr>
        <w:t>Act,</w:t>
      </w:r>
      <w:r w:rsidRPr="00E507D2">
        <w:rPr>
          <w:rFonts w:ascii="Calibri"/>
          <w:b/>
          <w:i/>
          <w:spacing w:val="-5"/>
        </w:rPr>
        <w:t xml:space="preserve"> </w:t>
      </w:r>
      <w:r w:rsidRPr="00E507D2">
        <w:rPr>
          <w:rFonts w:ascii="Calibri"/>
          <w:b/>
          <w:i/>
        </w:rPr>
        <w:t>subject</w:t>
      </w:r>
      <w:r w:rsidRPr="00E507D2">
        <w:rPr>
          <w:rFonts w:ascii="Calibri"/>
          <w:b/>
          <w:i/>
          <w:spacing w:val="-5"/>
        </w:rPr>
        <w:t xml:space="preserve"> </w:t>
      </w:r>
      <w:r w:rsidRPr="00E507D2">
        <w:rPr>
          <w:rFonts w:ascii="Calibri"/>
          <w:b/>
          <w:i/>
        </w:rPr>
        <w:t>to</w:t>
      </w:r>
      <w:r w:rsidRPr="00E507D2">
        <w:rPr>
          <w:rFonts w:ascii="Calibri"/>
          <w:b/>
          <w:i/>
          <w:spacing w:val="-6"/>
        </w:rPr>
        <w:t xml:space="preserve"> </w:t>
      </w:r>
      <w:r w:rsidRPr="00E507D2">
        <w:rPr>
          <w:rFonts w:ascii="Calibri"/>
          <w:b/>
          <w:i/>
        </w:rPr>
        <w:t>any</w:t>
      </w:r>
      <w:r w:rsidRPr="00E507D2">
        <w:rPr>
          <w:rFonts w:ascii="Calibri"/>
          <w:b/>
          <w:i/>
          <w:spacing w:val="-6"/>
        </w:rPr>
        <w:t xml:space="preserve"> </w:t>
      </w:r>
      <w:r w:rsidRPr="00E507D2">
        <w:rPr>
          <w:rFonts w:ascii="Calibri"/>
          <w:b/>
          <w:i/>
        </w:rPr>
        <w:t>reasonable</w:t>
      </w:r>
      <w:r w:rsidRPr="00E507D2">
        <w:rPr>
          <w:rFonts w:ascii="Calibri"/>
          <w:b/>
          <w:i/>
          <w:spacing w:val="-6"/>
        </w:rPr>
        <w:t xml:space="preserve"> </w:t>
      </w:r>
      <w:proofErr w:type="gramStart"/>
      <w:r w:rsidRPr="00E507D2">
        <w:rPr>
          <w:rFonts w:ascii="Calibri"/>
          <w:b/>
          <w:i/>
        </w:rPr>
        <w:t>limits;</w:t>
      </w:r>
      <w:proofErr w:type="gramEnd"/>
    </w:p>
    <w:p w14:paraId="651151F7" w14:textId="77777777" w:rsidR="00DD4420" w:rsidRPr="00E507D2" w:rsidRDefault="00000000" w:rsidP="00A871DF">
      <w:pPr>
        <w:spacing w:after="240"/>
        <w:ind w:left="993" w:hanging="426"/>
        <w:rPr>
          <w:i/>
        </w:rPr>
      </w:pPr>
      <w:r w:rsidRPr="00E507D2">
        <w:rPr>
          <w:i/>
        </w:rPr>
        <w:t>(a.3) in relation to paragraph (a.2), uphold principles such as principles of environmental justice — including the avoidance of adverse effects that disproportionately affect vulnerable populations</w:t>
      </w:r>
      <w:r w:rsidRPr="00E507D2">
        <w:rPr>
          <w:i/>
          <w:spacing w:val="-6"/>
        </w:rPr>
        <w:t xml:space="preserve"> </w:t>
      </w:r>
      <w:r w:rsidRPr="00E507D2">
        <w:rPr>
          <w:i/>
        </w:rPr>
        <w:t>—</w:t>
      </w:r>
      <w:r w:rsidRPr="00E507D2">
        <w:rPr>
          <w:i/>
          <w:spacing w:val="-7"/>
        </w:rPr>
        <w:t xml:space="preserve"> </w:t>
      </w:r>
      <w:r w:rsidRPr="00E507D2">
        <w:rPr>
          <w:i/>
        </w:rPr>
        <w:t>the</w:t>
      </w:r>
      <w:r w:rsidRPr="00E507D2">
        <w:rPr>
          <w:i/>
          <w:spacing w:val="-6"/>
        </w:rPr>
        <w:t xml:space="preserve"> </w:t>
      </w:r>
      <w:r w:rsidRPr="00E507D2">
        <w:rPr>
          <w:i/>
        </w:rPr>
        <w:t>principle</w:t>
      </w:r>
      <w:r w:rsidRPr="00E507D2">
        <w:rPr>
          <w:i/>
          <w:spacing w:val="-6"/>
        </w:rPr>
        <w:t xml:space="preserve"> </w:t>
      </w:r>
      <w:r w:rsidRPr="00E507D2">
        <w:rPr>
          <w:i/>
        </w:rPr>
        <w:t>of</w:t>
      </w:r>
      <w:r w:rsidRPr="00E507D2">
        <w:rPr>
          <w:i/>
          <w:spacing w:val="-6"/>
        </w:rPr>
        <w:t xml:space="preserve"> </w:t>
      </w:r>
      <w:r w:rsidRPr="00E507D2">
        <w:rPr>
          <w:i/>
        </w:rPr>
        <w:t>non-regression</w:t>
      </w:r>
      <w:r w:rsidRPr="00E507D2">
        <w:rPr>
          <w:i/>
          <w:spacing w:val="-6"/>
        </w:rPr>
        <w:t xml:space="preserve"> </w:t>
      </w:r>
      <w:r w:rsidRPr="00E507D2">
        <w:rPr>
          <w:i/>
        </w:rPr>
        <w:t xml:space="preserve">and the principle of intergenerational </w:t>
      </w:r>
      <w:proofErr w:type="gramStart"/>
      <w:r w:rsidRPr="00E507D2">
        <w:rPr>
          <w:i/>
        </w:rPr>
        <w:t>equity;</w:t>
      </w:r>
      <w:proofErr w:type="gramEnd"/>
    </w:p>
    <w:p w14:paraId="64826A90" w14:textId="77777777" w:rsidR="00DD4420" w:rsidRPr="00E507D2" w:rsidRDefault="00000000" w:rsidP="00A871DF">
      <w:pPr>
        <w:pStyle w:val="ListParagraph"/>
        <w:numPr>
          <w:ilvl w:val="1"/>
          <w:numId w:val="34"/>
        </w:numPr>
        <w:tabs>
          <w:tab w:val="left" w:pos="971"/>
        </w:tabs>
        <w:spacing w:before="0" w:after="240"/>
        <w:ind w:left="993" w:hanging="426"/>
        <w:jc w:val="left"/>
        <w:rPr>
          <w:i/>
        </w:rPr>
      </w:pPr>
      <w:r w:rsidRPr="00E507D2">
        <w:rPr>
          <w:i/>
        </w:rPr>
        <w:t>take the necessity of protecting the environment</w:t>
      </w:r>
      <w:r w:rsidRPr="00E507D2">
        <w:rPr>
          <w:i/>
          <w:spacing w:val="-9"/>
        </w:rPr>
        <w:t xml:space="preserve"> </w:t>
      </w:r>
      <w:r w:rsidRPr="00E507D2">
        <w:rPr>
          <w:i/>
        </w:rPr>
        <w:t>into</w:t>
      </w:r>
      <w:r w:rsidRPr="00E507D2">
        <w:rPr>
          <w:i/>
          <w:spacing w:val="-10"/>
        </w:rPr>
        <w:t xml:space="preserve"> </w:t>
      </w:r>
      <w:r w:rsidRPr="00E507D2">
        <w:rPr>
          <w:i/>
        </w:rPr>
        <w:t>account</w:t>
      </w:r>
      <w:r w:rsidRPr="00E507D2">
        <w:rPr>
          <w:i/>
          <w:spacing w:val="-9"/>
        </w:rPr>
        <w:t xml:space="preserve"> </w:t>
      </w:r>
      <w:r w:rsidRPr="00E507D2">
        <w:rPr>
          <w:i/>
        </w:rPr>
        <w:t>in</w:t>
      </w:r>
      <w:r w:rsidRPr="00E507D2">
        <w:rPr>
          <w:i/>
          <w:spacing w:val="-10"/>
        </w:rPr>
        <w:t xml:space="preserve"> </w:t>
      </w:r>
      <w:r w:rsidRPr="00E507D2">
        <w:rPr>
          <w:i/>
        </w:rPr>
        <w:t>making</w:t>
      </w:r>
      <w:r w:rsidRPr="00E507D2">
        <w:rPr>
          <w:i/>
          <w:spacing w:val="-9"/>
        </w:rPr>
        <w:t xml:space="preserve"> </w:t>
      </w:r>
      <w:r w:rsidRPr="00E507D2">
        <w:rPr>
          <w:i/>
        </w:rPr>
        <w:t>social</w:t>
      </w:r>
      <w:r w:rsidRPr="00E507D2">
        <w:rPr>
          <w:i/>
          <w:spacing w:val="-10"/>
        </w:rPr>
        <w:t xml:space="preserve"> </w:t>
      </w:r>
      <w:r w:rsidRPr="00E507D2">
        <w:rPr>
          <w:i/>
        </w:rPr>
        <w:t xml:space="preserve">and economic </w:t>
      </w:r>
      <w:proofErr w:type="gramStart"/>
      <w:r w:rsidRPr="00E507D2">
        <w:rPr>
          <w:i/>
        </w:rPr>
        <w:t>decisions;</w:t>
      </w:r>
      <w:proofErr w:type="gramEnd"/>
    </w:p>
    <w:p w14:paraId="7A3EFD7C" w14:textId="77777777" w:rsidR="00DD4420" w:rsidRPr="00E507D2" w:rsidRDefault="00000000" w:rsidP="00A871DF">
      <w:pPr>
        <w:pStyle w:val="ListParagraph"/>
        <w:numPr>
          <w:ilvl w:val="1"/>
          <w:numId w:val="34"/>
        </w:numPr>
        <w:tabs>
          <w:tab w:val="left" w:pos="952"/>
        </w:tabs>
        <w:spacing w:before="0" w:after="240"/>
        <w:ind w:left="993" w:hanging="426"/>
        <w:jc w:val="left"/>
        <w:rPr>
          <w:i/>
        </w:rPr>
      </w:pPr>
      <w:r w:rsidRPr="00E507D2">
        <w:rPr>
          <w:i/>
        </w:rPr>
        <w:t>implement</w:t>
      </w:r>
      <w:r w:rsidRPr="00E507D2">
        <w:rPr>
          <w:i/>
          <w:spacing w:val="-13"/>
        </w:rPr>
        <w:t xml:space="preserve"> </w:t>
      </w:r>
      <w:r w:rsidRPr="00E507D2">
        <w:rPr>
          <w:i/>
        </w:rPr>
        <w:t>an</w:t>
      </w:r>
      <w:r w:rsidRPr="00E507D2">
        <w:rPr>
          <w:i/>
          <w:spacing w:val="-12"/>
        </w:rPr>
        <w:t xml:space="preserve"> </w:t>
      </w:r>
      <w:r w:rsidRPr="00E507D2">
        <w:rPr>
          <w:i/>
        </w:rPr>
        <w:t>ecosystem</w:t>
      </w:r>
      <w:r w:rsidRPr="00E507D2">
        <w:rPr>
          <w:i/>
          <w:spacing w:val="-13"/>
        </w:rPr>
        <w:t xml:space="preserve"> </w:t>
      </w:r>
      <w:r w:rsidRPr="00E507D2">
        <w:rPr>
          <w:i/>
        </w:rPr>
        <w:t>approach</w:t>
      </w:r>
      <w:r w:rsidRPr="00E507D2">
        <w:rPr>
          <w:i/>
          <w:spacing w:val="-12"/>
        </w:rPr>
        <w:t xml:space="preserve"> </w:t>
      </w:r>
      <w:r w:rsidRPr="00E507D2">
        <w:rPr>
          <w:i/>
        </w:rPr>
        <w:t xml:space="preserve">that considers the unique and fundamental characteristics of </w:t>
      </w:r>
      <w:proofErr w:type="gramStart"/>
      <w:r w:rsidRPr="00E507D2">
        <w:rPr>
          <w:i/>
        </w:rPr>
        <w:t>ecosystems;</w:t>
      </w:r>
      <w:proofErr w:type="gramEnd"/>
    </w:p>
    <w:p w14:paraId="5D8F82D1" w14:textId="77777777" w:rsidR="00DD4420" w:rsidRPr="00E507D2" w:rsidRDefault="00000000" w:rsidP="00A871DF">
      <w:pPr>
        <w:pStyle w:val="ListParagraph"/>
        <w:numPr>
          <w:ilvl w:val="0"/>
          <w:numId w:val="33"/>
        </w:numPr>
        <w:tabs>
          <w:tab w:val="left" w:pos="963"/>
        </w:tabs>
        <w:spacing w:before="0" w:after="240"/>
        <w:ind w:left="993" w:hanging="426"/>
        <w:rPr>
          <w:i/>
        </w:rPr>
      </w:pPr>
      <w:r w:rsidRPr="00E507D2">
        <w:rPr>
          <w:i/>
        </w:rPr>
        <w:t>encourage the participation of the people of Canada</w:t>
      </w:r>
      <w:r w:rsidRPr="00E507D2">
        <w:rPr>
          <w:i/>
          <w:spacing w:val="-6"/>
        </w:rPr>
        <w:t xml:space="preserve"> </w:t>
      </w:r>
      <w:r w:rsidRPr="00E507D2">
        <w:rPr>
          <w:i/>
        </w:rPr>
        <w:t>in</w:t>
      </w:r>
      <w:r w:rsidRPr="00E507D2">
        <w:rPr>
          <w:i/>
          <w:spacing w:val="-6"/>
        </w:rPr>
        <w:t xml:space="preserve"> </w:t>
      </w:r>
      <w:r w:rsidRPr="00E507D2">
        <w:rPr>
          <w:i/>
        </w:rPr>
        <w:t>the</w:t>
      </w:r>
      <w:r w:rsidRPr="00E507D2">
        <w:rPr>
          <w:i/>
          <w:spacing w:val="-6"/>
        </w:rPr>
        <w:t xml:space="preserve"> </w:t>
      </w:r>
      <w:r w:rsidRPr="00E507D2">
        <w:rPr>
          <w:i/>
        </w:rPr>
        <w:t>making</w:t>
      </w:r>
      <w:r w:rsidRPr="00E507D2">
        <w:rPr>
          <w:i/>
          <w:spacing w:val="-6"/>
        </w:rPr>
        <w:t xml:space="preserve"> </w:t>
      </w:r>
      <w:r w:rsidRPr="00E507D2">
        <w:rPr>
          <w:i/>
        </w:rPr>
        <w:t>of</w:t>
      </w:r>
      <w:r w:rsidRPr="00E507D2">
        <w:rPr>
          <w:i/>
          <w:spacing w:val="-6"/>
        </w:rPr>
        <w:t xml:space="preserve"> </w:t>
      </w:r>
      <w:r w:rsidRPr="00E507D2">
        <w:rPr>
          <w:i/>
        </w:rPr>
        <w:t>decisions</w:t>
      </w:r>
      <w:r w:rsidRPr="00E507D2">
        <w:rPr>
          <w:i/>
          <w:spacing w:val="-6"/>
        </w:rPr>
        <w:t xml:space="preserve"> </w:t>
      </w:r>
      <w:r w:rsidRPr="00E507D2">
        <w:rPr>
          <w:i/>
        </w:rPr>
        <w:t>that</w:t>
      </w:r>
      <w:r w:rsidRPr="00E507D2">
        <w:rPr>
          <w:i/>
          <w:spacing w:val="-6"/>
        </w:rPr>
        <w:t xml:space="preserve"> </w:t>
      </w:r>
      <w:r w:rsidRPr="00E507D2">
        <w:rPr>
          <w:i/>
        </w:rPr>
        <w:t>affect</w:t>
      </w:r>
      <w:r w:rsidRPr="00E507D2">
        <w:rPr>
          <w:i/>
          <w:spacing w:val="-6"/>
        </w:rPr>
        <w:t xml:space="preserve"> </w:t>
      </w:r>
      <w:r w:rsidRPr="00E507D2">
        <w:rPr>
          <w:i/>
        </w:rPr>
        <w:t xml:space="preserve">the </w:t>
      </w:r>
      <w:proofErr w:type="gramStart"/>
      <w:r w:rsidRPr="00E507D2">
        <w:rPr>
          <w:i/>
          <w:spacing w:val="-2"/>
        </w:rPr>
        <w:t>environment;</w:t>
      </w:r>
      <w:proofErr w:type="gramEnd"/>
    </w:p>
    <w:p w14:paraId="659A8708" w14:textId="77777777" w:rsidR="00DD4420" w:rsidRPr="00E507D2" w:rsidRDefault="00000000" w:rsidP="00A871DF">
      <w:pPr>
        <w:pStyle w:val="ListParagraph"/>
        <w:numPr>
          <w:ilvl w:val="0"/>
          <w:numId w:val="33"/>
        </w:numPr>
        <w:tabs>
          <w:tab w:val="left" w:pos="928"/>
        </w:tabs>
        <w:spacing w:before="0" w:after="240"/>
        <w:ind w:left="993" w:hanging="426"/>
        <w:rPr>
          <w:i/>
        </w:rPr>
      </w:pPr>
      <w:r w:rsidRPr="00E507D2">
        <w:rPr>
          <w:i/>
        </w:rPr>
        <w:t>facilitate</w:t>
      </w:r>
      <w:r w:rsidRPr="00E507D2">
        <w:rPr>
          <w:i/>
          <w:spacing w:val="-10"/>
        </w:rPr>
        <w:t xml:space="preserve"> </w:t>
      </w:r>
      <w:r w:rsidRPr="00E507D2">
        <w:rPr>
          <w:i/>
        </w:rPr>
        <w:t>the</w:t>
      </w:r>
      <w:r w:rsidRPr="00E507D2">
        <w:rPr>
          <w:i/>
          <w:spacing w:val="-10"/>
        </w:rPr>
        <w:t xml:space="preserve"> </w:t>
      </w:r>
      <w:r w:rsidRPr="00E507D2">
        <w:rPr>
          <w:i/>
        </w:rPr>
        <w:t>protection</w:t>
      </w:r>
      <w:r w:rsidRPr="00E507D2">
        <w:rPr>
          <w:i/>
          <w:spacing w:val="-10"/>
        </w:rPr>
        <w:t xml:space="preserve"> </w:t>
      </w:r>
      <w:r w:rsidRPr="00E507D2">
        <w:rPr>
          <w:i/>
        </w:rPr>
        <w:t>of</w:t>
      </w:r>
      <w:r w:rsidRPr="00E507D2">
        <w:rPr>
          <w:i/>
          <w:spacing w:val="-10"/>
        </w:rPr>
        <w:t xml:space="preserve"> </w:t>
      </w:r>
      <w:r w:rsidRPr="00E507D2">
        <w:rPr>
          <w:i/>
        </w:rPr>
        <w:t>the</w:t>
      </w:r>
      <w:r w:rsidRPr="00E507D2">
        <w:rPr>
          <w:i/>
          <w:spacing w:val="-10"/>
        </w:rPr>
        <w:t xml:space="preserve"> </w:t>
      </w:r>
      <w:r w:rsidRPr="00E507D2">
        <w:rPr>
          <w:i/>
        </w:rPr>
        <w:t>environment</w:t>
      </w:r>
      <w:r w:rsidRPr="00E507D2">
        <w:rPr>
          <w:i/>
          <w:spacing w:val="-10"/>
        </w:rPr>
        <w:t xml:space="preserve"> </w:t>
      </w:r>
      <w:r w:rsidRPr="00E507D2">
        <w:rPr>
          <w:i/>
        </w:rPr>
        <w:t xml:space="preserve">by the people of </w:t>
      </w:r>
      <w:proofErr w:type="gramStart"/>
      <w:r w:rsidRPr="00E507D2">
        <w:rPr>
          <w:i/>
        </w:rPr>
        <w:t>Canada;</w:t>
      </w:r>
      <w:proofErr w:type="gramEnd"/>
    </w:p>
    <w:p w14:paraId="743B2874" w14:textId="77777777" w:rsidR="00DD4420" w:rsidRPr="00E507D2" w:rsidRDefault="00000000" w:rsidP="00A871DF">
      <w:pPr>
        <w:pStyle w:val="ListParagraph"/>
        <w:numPr>
          <w:ilvl w:val="0"/>
          <w:numId w:val="33"/>
        </w:numPr>
        <w:tabs>
          <w:tab w:val="left" w:pos="971"/>
        </w:tabs>
        <w:spacing w:before="0" w:after="240"/>
        <w:ind w:left="993" w:hanging="426"/>
        <w:rPr>
          <w:i/>
        </w:rPr>
      </w:pPr>
      <w:r w:rsidRPr="00E507D2">
        <w:rPr>
          <w:i/>
        </w:rPr>
        <w:t>establish</w:t>
      </w:r>
      <w:r w:rsidRPr="00E507D2">
        <w:rPr>
          <w:i/>
          <w:spacing w:val="-13"/>
        </w:rPr>
        <w:t xml:space="preserve"> </w:t>
      </w:r>
      <w:r w:rsidRPr="00E507D2">
        <w:rPr>
          <w:i/>
        </w:rPr>
        <w:t>nationally</w:t>
      </w:r>
      <w:r w:rsidRPr="00E507D2">
        <w:rPr>
          <w:i/>
          <w:spacing w:val="-12"/>
        </w:rPr>
        <w:t xml:space="preserve"> </w:t>
      </w:r>
      <w:r w:rsidRPr="00E507D2">
        <w:rPr>
          <w:i/>
        </w:rPr>
        <w:t>consistent</w:t>
      </w:r>
      <w:r w:rsidRPr="00E507D2">
        <w:rPr>
          <w:i/>
          <w:spacing w:val="-13"/>
        </w:rPr>
        <w:t xml:space="preserve"> </w:t>
      </w:r>
      <w:r w:rsidRPr="00E507D2">
        <w:rPr>
          <w:i/>
        </w:rPr>
        <w:t>standards</w:t>
      </w:r>
      <w:r w:rsidRPr="00E507D2">
        <w:rPr>
          <w:i/>
          <w:spacing w:val="-12"/>
        </w:rPr>
        <w:t xml:space="preserve"> </w:t>
      </w:r>
      <w:r w:rsidRPr="00E507D2">
        <w:rPr>
          <w:i/>
        </w:rPr>
        <w:t xml:space="preserve">of environmental </w:t>
      </w:r>
      <w:proofErr w:type="gramStart"/>
      <w:r w:rsidRPr="00E507D2">
        <w:rPr>
          <w:i/>
        </w:rPr>
        <w:t>quality;</w:t>
      </w:r>
      <w:proofErr w:type="gramEnd"/>
    </w:p>
    <w:p w14:paraId="1C8BCF39" w14:textId="77777777" w:rsidR="00DD4420" w:rsidRPr="00E507D2" w:rsidRDefault="00000000" w:rsidP="00A871DF">
      <w:pPr>
        <w:pStyle w:val="ListParagraph"/>
        <w:numPr>
          <w:ilvl w:val="0"/>
          <w:numId w:val="33"/>
        </w:numPr>
        <w:tabs>
          <w:tab w:val="left" w:pos="971"/>
        </w:tabs>
        <w:spacing w:before="0" w:after="240"/>
        <w:ind w:left="993" w:hanging="426"/>
        <w:rPr>
          <w:i/>
        </w:rPr>
      </w:pPr>
      <w:r w:rsidRPr="00E507D2">
        <w:rPr>
          <w:i/>
        </w:rPr>
        <w:t>provide</w:t>
      </w:r>
      <w:r w:rsidRPr="00E507D2">
        <w:rPr>
          <w:i/>
          <w:spacing w:val="-8"/>
        </w:rPr>
        <w:t xml:space="preserve"> </w:t>
      </w:r>
      <w:r w:rsidRPr="00E507D2">
        <w:rPr>
          <w:i/>
        </w:rPr>
        <w:t>information</w:t>
      </w:r>
      <w:r w:rsidRPr="00E507D2">
        <w:rPr>
          <w:i/>
          <w:spacing w:val="-8"/>
        </w:rPr>
        <w:t xml:space="preserve"> </w:t>
      </w:r>
      <w:r w:rsidRPr="00E507D2">
        <w:rPr>
          <w:i/>
        </w:rPr>
        <w:t>to</w:t>
      </w:r>
      <w:r w:rsidRPr="00E507D2">
        <w:rPr>
          <w:i/>
          <w:spacing w:val="-8"/>
        </w:rPr>
        <w:t xml:space="preserve"> </w:t>
      </w:r>
      <w:r w:rsidRPr="00E507D2">
        <w:rPr>
          <w:i/>
        </w:rPr>
        <w:t>the</w:t>
      </w:r>
      <w:r w:rsidRPr="00E507D2">
        <w:rPr>
          <w:i/>
          <w:spacing w:val="-8"/>
        </w:rPr>
        <w:t xml:space="preserve"> </w:t>
      </w:r>
      <w:r w:rsidRPr="00E507D2">
        <w:rPr>
          <w:i/>
        </w:rPr>
        <w:t>people</w:t>
      </w:r>
      <w:r w:rsidRPr="00E507D2">
        <w:rPr>
          <w:i/>
          <w:spacing w:val="-8"/>
        </w:rPr>
        <w:t xml:space="preserve"> </w:t>
      </w:r>
      <w:r w:rsidRPr="00E507D2">
        <w:rPr>
          <w:i/>
        </w:rPr>
        <w:t>of</w:t>
      </w:r>
      <w:r w:rsidRPr="00E507D2">
        <w:rPr>
          <w:i/>
          <w:spacing w:val="-8"/>
        </w:rPr>
        <w:t xml:space="preserve"> </w:t>
      </w:r>
      <w:r w:rsidRPr="00E507D2">
        <w:rPr>
          <w:i/>
        </w:rPr>
        <w:t xml:space="preserve">Canada on the state of the Canadian </w:t>
      </w:r>
      <w:proofErr w:type="gramStart"/>
      <w:r w:rsidRPr="00E507D2">
        <w:rPr>
          <w:i/>
        </w:rPr>
        <w:t>environment;</w:t>
      </w:r>
      <w:proofErr w:type="gramEnd"/>
    </w:p>
    <w:p w14:paraId="3A997288" w14:textId="77777777" w:rsidR="00DD4420" w:rsidRPr="00E507D2" w:rsidRDefault="00000000" w:rsidP="00A871DF">
      <w:pPr>
        <w:pStyle w:val="ListParagraph"/>
        <w:numPr>
          <w:ilvl w:val="0"/>
          <w:numId w:val="33"/>
        </w:numPr>
        <w:tabs>
          <w:tab w:val="left" w:pos="908"/>
        </w:tabs>
        <w:spacing w:before="0" w:after="240"/>
        <w:ind w:left="993" w:hanging="426"/>
        <w:rPr>
          <w:i/>
        </w:rPr>
      </w:pPr>
      <w:r w:rsidRPr="00E507D2">
        <w:rPr>
          <w:i/>
        </w:rPr>
        <w:t>apply knowledge, including traditional aboriginal</w:t>
      </w:r>
      <w:r w:rsidRPr="00E507D2">
        <w:rPr>
          <w:i/>
          <w:spacing w:val="-12"/>
        </w:rPr>
        <w:t xml:space="preserve"> </w:t>
      </w:r>
      <w:r w:rsidRPr="00E507D2">
        <w:rPr>
          <w:i/>
        </w:rPr>
        <w:t>knowledge,</w:t>
      </w:r>
      <w:r w:rsidRPr="00E507D2">
        <w:rPr>
          <w:i/>
          <w:spacing w:val="-12"/>
        </w:rPr>
        <w:t xml:space="preserve"> </w:t>
      </w:r>
      <w:r w:rsidRPr="00E507D2">
        <w:rPr>
          <w:i/>
        </w:rPr>
        <w:t>science</w:t>
      </w:r>
      <w:r w:rsidRPr="00E507D2">
        <w:rPr>
          <w:i/>
          <w:spacing w:val="-12"/>
        </w:rPr>
        <w:t xml:space="preserve"> </w:t>
      </w:r>
      <w:r w:rsidRPr="00E507D2">
        <w:rPr>
          <w:i/>
        </w:rPr>
        <w:t>and</w:t>
      </w:r>
      <w:r w:rsidRPr="00E507D2">
        <w:rPr>
          <w:i/>
          <w:spacing w:val="-12"/>
        </w:rPr>
        <w:t xml:space="preserve"> </w:t>
      </w:r>
      <w:r w:rsidRPr="00E507D2">
        <w:rPr>
          <w:i/>
        </w:rPr>
        <w:t>technology,</w:t>
      </w:r>
      <w:r w:rsidRPr="00E507D2">
        <w:rPr>
          <w:i/>
          <w:spacing w:val="-12"/>
        </w:rPr>
        <w:t xml:space="preserve"> </w:t>
      </w:r>
      <w:r w:rsidRPr="00E507D2">
        <w:rPr>
          <w:i/>
        </w:rPr>
        <w:t xml:space="preserve">to identify and resolve environmental </w:t>
      </w:r>
      <w:proofErr w:type="gramStart"/>
      <w:r w:rsidRPr="00E507D2">
        <w:rPr>
          <w:i/>
        </w:rPr>
        <w:t>problems;</w:t>
      </w:r>
      <w:proofErr w:type="gramEnd"/>
    </w:p>
    <w:p w14:paraId="2BCBA76B" w14:textId="77777777" w:rsidR="00DD4420" w:rsidRPr="00E507D2" w:rsidRDefault="00000000" w:rsidP="00A871DF">
      <w:pPr>
        <w:pStyle w:val="ListParagraph"/>
        <w:numPr>
          <w:ilvl w:val="0"/>
          <w:numId w:val="33"/>
        </w:numPr>
        <w:tabs>
          <w:tab w:val="left" w:pos="917"/>
        </w:tabs>
        <w:spacing w:before="0" w:after="240"/>
        <w:ind w:left="993" w:hanging="426"/>
        <w:rPr>
          <w:i/>
        </w:rPr>
      </w:pPr>
      <w:r w:rsidRPr="00E507D2">
        <w:rPr>
          <w:i/>
        </w:rPr>
        <w:t>protect</w:t>
      </w:r>
      <w:r w:rsidRPr="00E507D2">
        <w:rPr>
          <w:i/>
          <w:spacing w:val="-10"/>
        </w:rPr>
        <w:t xml:space="preserve"> </w:t>
      </w:r>
      <w:r w:rsidRPr="00E507D2">
        <w:rPr>
          <w:i/>
        </w:rPr>
        <w:t>the</w:t>
      </w:r>
      <w:r w:rsidRPr="00E507D2">
        <w:rPr>
          <w:i/>
          <w:spacing w:val="-10"/>
        </w:rPr>
        <w:t xml:space="preserve"> </w:t>
      </w:r>
      <w:r w:rsidRPr="00E507D2">
        <w:rPr>
          <w:i/>
        </w:rPr>
        <w:t>environment,</w:t>
      </w:r>
      <w:r w:rsidRPr="00E507D2">
        <w:rPr>
          <w:i/>
          <w:spacing w:val="-10"/>
        </w:rPr>
        <w:t xml:space="preserve"> </w:t>
      </w:r>
      <w:r w:rsidRPr="00E507D2">
        <w:rPr>
          <w:i/>
        </w:rPr>
        <w:t>including</w:t>
      </w:r>
      <w:r w:rsidRPr="00E507D2">
        <w:rPr>
          <w:i/>
          <w:spacing w:val="-10"/>
        </w:rPr>
        <w:t xml:space="preserve"> </w:t>
      </w:r>
      <w:r w:rsidRPr="00E507D2">
        <w:rPr>
          <w:i/>
        </w:rPr>
        <w:t>its</w:t>
      </w:r>
      <w:r w:rsidRPr="00E507D2">
        <w:rPr>
          <w:i/>
          <w:spacing w:val="-10"/>
        </w:rPr>
        <w:t xml:space="preserve"> </w:t>
      </w:r>
      <w:r w:rsidRPr="00E507D2">
        <w:rPr>
          <w:i/>
        </w:rPr>
        <w:t xml:space="preserve">biological diversity, and human health, from the risk of any adverse effects of the use and release of toxic substances, pollutants and </w:t>
      </w:r>
      <w:proofErr w:type="gramStart"/>
      <w:r w:rsidRPr="00E507D2">
        <w:rPr>
          <w:i/>
        </w:rPr>
        <w:t>wastes;</w:t>
      </w:r>
      <w:proofErr w:type="gramEnd"/>
    </w:p>
    <w:p w14:paraId="14B3CD2C" w14:textId="77777777" w:rsidR="00DD4420" w:rsidRPr="00E507D2" w:rsidRDefault="00000000" w:rsidP="00A871DF">
      <w:pPr>
        <w:spacing w:after="240"/>
        <w:ind w:left="993" w:hanging="426"/>
        <w:rPr>
          <w:i/>
        </w:rPr>
      </w:pPr>
      <w:bookmarkStart w:id="64" w:name="_bookmark23"/>
      <w:bookmarkEnd w:id="64"/>
      <w:r w:rsidRPr="00E507D2">
        <w:rPr>
          <w:i/>
        </w:rPr>
        <w:t>(j.1) protect the environment, including its biological</w:t>
      </w:r>
      <w:r w:rsidRPr="00E507D2">
        <w:rPr>
          <w:i/>
          <w:spacing w:val="-11"/>
        </w:rPr>
        <w:t xml:space="preserve"> </w:t>
      </w:r>
      <w:r w:rsidRPr="00E507D2">
        <w:rPr>
          <w:i/>
        </w:rPr>
        <w:t>diversity,</w:t>
      </w:r>
      <w:r w:rsidRPr="00E507D2">
        <w:rPr>
          <w:i/>
          <w:spacing w:val="-11"/>
        </w:rPr>
        <w:t xml:space="preserve"> </w:t>
      </w:r>
      <w:r w:rsidRPr="00E507D2">
        <w:rPr>
          <w:i/>
        </w:rPr>
        <w:t>and</w:t>
      </w:r>
      <w:r w:rsidRPr="00E507D2">
        <w:rPr>
          <w:i/>
          <w:spacing w:val="-11"/>
        </w:rPr>
        <w:t xml:space="preserve"> </w:t>
      </w:r>
      <w:r w:rsidRPr="00E507D2">
        <w:rPr>
          <w:i/>
        </w:rPr>
        <w:t>human</w:t>
      </w:r>
      <w:r w:rsidRPr="00E507D2">
        <w:rPr>
          <w:i/>
          <w:spacing w:val="-11"/>
        </w:rPr>
        <w:t xml:space="preserve"> </w:t>
      </w:r>
      <w:r w:rsidRPr="00E507D2">
        <w:rPr>
          <w:i/>
        </w:rPr>
        <w:t>health,</w:t>
      </w:r>
      <w:r w:rsidRPr="00E507D2">
        <w:rPr>
          <w:i/>
          <w:spacing w:val="-11"/>
        </w:rPr>
        <w:t xml:space="preserve"> </w:t>
      </w:r>
      <w:r w:rsidRPr="00E507D2">
        <w:rPr>
          <w:i/>
        </w:rPr>
        <w:t>by</w:t>
      </w:r>
      <w:r w:rsidRPr="00E507D2">
        <w:rPr>
          <w:i/>
          <w:spacing w:val="-11"/>
        </w:rPr>
        <w:t xml:space="preserve"> </w:t>
      </w:r>
      <w:r w:rsidRPr="00E507D2">
        <w:rPr>
          <w:i/>
        </w:rPr>
        <w:t xml:space="preserve">ensuring the safe and effective use of </w:t>
      </w:r>
      <w:proofErr w:type="gramStart"/>
      <w:r w:rsidRPr="00E507D2">
        <w:rPr>
          <w:i/>
        </w:rPr>
        <w:t>biotechnology;</w:t>
      </w:r>
      <w:proofErr w:type="gramEnd"/>
    </w:p>
    <w:p w14:paraId="50D2C3B6" w14:textId="77777777" w:rsidR="00DD4420" w:rsidRPr="00E507D2" w:rsidRDefault="00000000" w:rsidP="00A871DF">
      <w:pPr>
        <w:spacing w:after="240"/>
        <w:ind w:left="993" w:hanging="426"/>
        <w:rPr>
          <w:i/>
        </w:rPr>
      </w:pPr>
      <w:r w:rsidRPr="00E507D2">
        <w:rPr>
          <w:i/>
        </w:rPr>
        <w:t>(m) ensure, to the extent that is reasonably possible, that all areas of federal regulation for the protection of the environment and human health</w:t>
      </w:r>
      <w:r w:rsidRPr="00E507D2">
        <w:rPr>
          <w:i/>
          <w:spacing w:val="-8"/>
        </w:rPr>
        <w:t xml:space="preserve"> </w:t>
      </w:r>
      <w:r w:rsidRPr="00E507D2">
        <w:rPr>
          <w:i/>
        </w:rPr>
        <w:t>are</w:t>
      </w:r>
      <w:r w:rsidRPr="00E507D2">
        <w:rPr>
          <w:i/>
          <w:spacing w:val="-8"/>
        </w:rPr>
        <w:t xml:space="preserve"> </w:t>
      </w:r>
      <w:r w:rsidRPr="00E507D2">
        <w:rPr>
          <w:i/>
        </w:rPr>
        <w:t>addressed</w:t>
      </w:r>
      <w:r w:rsidRPr="00E507D2">
        <w:rPr>
          <w:i/>
          <w:spacing w:val="-8"/>
        </w:rPr>
        <w:t xml:space="preserve"> </w:t>
      </w:r>
      <w:r w:rsidRPr="00E507D2">
        <w:rPr>
          <w:i/>
        </w:rPr>
        <w:t>in</w:t>
      </w:r>
      <w:r w:rsidRPr="00E507D2">
        <w:rPr>
          <w:i/>
          <w:spacing w:val="-8"/>
        </w:rPr>
        <w:t xml:space="preserve"> </w:t>
      </w:r>
      <w:r w:rsidRPr="00E507D2">
        <w:rPr>
          <w:i/>
        </w:rPr>
        <w:t>a</w:t>
      </w:r>
      <w:r w:rsidRPr="00E507D2">
        <w:rPr>
          <w:i/>
          <w:spacing w:val="-8"/>
        </w:rPr>
        <w:t xml:space="preserve"> </w:t>
      </w:r>
      <w:r w:rsidRPr="00E507D2">
        <w:rPr>
          <w:i/>
        </w:rPr>
        <w:t>complementary</w:t>
      </w:r>
      <w:r w:rsidRPr="00E507D2">
        <w:rPr>
          <w:i/>
          <w:spacing w:val="-8"/>
        </w:rPr>
        <w:t xml:space="preserve"> </w:t>
      </w:r>
      <w:r w:rsidRPr="00E507D2">
        <w:rPr>
          <w:i/>
        </w:rPr>
        <w:t xml:space="preserve">manner in order to avoid duplication and to provide effective and comprehensive </w:t>
      </w:r>
      <w:proofErr w:type="gramStart"/>
      <w:r w:rsidRPr="00E507D2">
        <w:rPr>
          <w:i/>
        </w:rPr>
        <w:t>protection;</w:t>
      </w:r>
      <w:proofErr w:type="gramEnd"/>
    </w:p>
    <w:p w14:paraId="79A5C89D" w14:textId="06128FE7" w:rsidR="00DD4420" w:rsidRPr="00E507D2" w:rsidRDefault="00000000" w:rsidP="00A871DF">
      <w:pPr>
        <w:pStyle w:val="BodyText"/>
        <w:spacing w:after="240"/>
        <w:ind w:left="993" w:hanging="426"/>
      </w:pPr>
      <w:r w:rsidRPr="00E507D2">
        <w:t xml:space="preserve">[Emphasis </w:t>
      </w:r>
      <w:r w:rsidRPr="00E507D2">
        <w:rPr>
          <w:spacing w:val="-2"/>
        </w:rPr>
        <w:t>added.]</w:t>
      </w:r>
    </w:p>
    <w:p w14:paraId="680E1FE0" w14:textId="77777777" w:rsidR="00DD4420" w:rsidRPr="00E507D2" w:rsidRDefault="00000000" w:rsidP="00F72BD2">
      <w:pPr>
        <w:pStyle w:val="Heading6"/>
        <w:spacing w:after="240"/>
        <w:ind w:left="0"/>
      </w:pPr>
      <w:bookmarkStart w:id="65" w:name="Section_5(1):_Duty_to_Develop_an_RTHE_Im"/>
      <w:bookmarkEnd w:id="65"/>
      <w:r w:rsidRPr="00E507D2">
        <w:t>Section</w:t>
      </w:r>
      <w:r w:rsidRPr="00E507D2">
        <w:rPr>
          <w:spacing w:val="-7"/>
        </w:rPr>
        <w:t xml:space="preserve"> </w:t>
      </w:r>
      <w:r w:rsidRPr="00E507D2">
        <w:t>5(1):</w:t>
      </w:r>
      <w:r w:rsidRPr="00E507D2">
        <w:rPr>
          <w:spacing w:val="18"/>
        </w:rPr>
        <w:t xml:space="preserve"> </w:t>
      </w:r>
      <w:r w:rsidRPr="00E507D2">
        <w:t>Duty</w:t>
      </w:r>
      <w:r w:rsidRPr="00E507D2">
        <w:rPr>
          <w:spacing w:val="-7"/>
        </w:rPr>
        <w:t xml:space="preserve"> </w:t>
      </w:r>
      <w:r w:rsidRPr="00E507D2">
        <w:t>to</w:t>
      </w:r>
      <w:r w:rsidRPr="00E507D2">
        <w:rPr>
          <w:spacing w:val="-7"/>
        </w:rPr>
        <w:t xml:space="preserve"> </w:t>
      </w:r>
      <w:r w:rsidRPr="00E507D2">
        <w:t>Develop</w:t>
      </w:r>
      <w:r w:rsidRPr="00E507D2">
        <w:rPr>
          <w:spacing w:val="-7"/>
        </w:rPr>
        <w:t xml:space="preserve"> </w:t>
      </w:r>
      <w:r w:rsidRPr="00E507D2">
        <w:t>an</w:t>
      </w:r>
      <w:r w:rsidRPr="00E507D2">
        <w:rPr>
          <w:spacing w:val="-7"/>
        </w:rPr>
        <w:t xml:space="preserve"> </w:t>
      </w:r>
      <w:r w:rsidRPr="00E507D2">
        <w:t>RTHE Implementation Framework</w:t>
      </w:r>
    </w:p>
    <w:p w14:paraId="00E9C37F" w14:textId="77777777" w:rsidR="00DD4420" w:rsidRPr="00E507D2" w:rsidRDefault="00000000" w:rsidP="00F72BD2">
      <w:pPr>
        <w:pStyle w:val="BodyText"/>
        <w:spacing w:after="240"/>
      </w:pPr>
      <w:r w:rsidRPr="00E507D2">
        <w:t>Finally, s. 5.1, added a new requirement that the federal Ministers of Environment and Health develop an</w:t>
      </w:r>
      <w:r w:rsidRPr="00E507D2">
        <w:rPr>
          <w:spacing w:val="-9"/>
        </w:rPr>
        <w:t xml:space="preserve"> </w:t>
      </w:r>
      <w:r w:rsidRPr="00E507D2">
        <w:t>“implementation</w:t>
      </w:r>
      <w:r w:rsidRPr="00E507D2">
        <w:rPr>
          <w:spacing w:val="-9"/>
        </w:rPr>
        <w:t xml:space="preserve"> </w:t>
      </w:r>
      <w:r w:rsidRPr="00E507D2">
        <w:t>framework”</w:t>
      </w:r>
      <w:r w:rsidRPr="00E507D2">
        <w:rPr>
          <w:spacing w:val="-10"/>
        </w:rPr>
        <w:t xml:space="preserve"> </w:t>
      </w:r>
      <w:r w:rsidRPr="00E507D2">
        <w:t>for</w:t>
      </w:r>
      <w:r w:rsidRPr="00E507D2">
        <w:rPr>
          <w:spacing w:val="-9"/>
        </w:rPr>
        <w:t xml:space="preserve"> </w:t>
      </w:r>
      <w:r w:rsidRPr="00E507D2">
        <w:t>how</w:t>
      </w:r>
      <w:r w:rsidRPr="00E507D2">
        <w:rPr>
          <w:spacing w:val="-9"/>
        </w:rPr>
        <w:t xml:space="preserve"> </w:t>
      </w:r>
      <w:r w:rsidRPr="00E507D2">
        <w:t>the</w:t>
      </w:r>
      <w:r w:rsidRPr="00E507D2">
        <w:rPr>
          <w:spacing w:val="-10"/>
        </w:rPr>
        <w:t xml:space="preserve"> </w:t>
      </w:r>
      <w:r w:rsidRPr="00E507D2">
        <w:t>RTHE</w:t>
      </w:r>
      <w:r w:rsidRPr="00E507D2">
        <w:rPr>
          <w:spacing w:val="-9"/>
        </w:rPr>
        <w:t xml:space="preserve"> </w:t>
      </w:r>
      <w:r w:rsidRPr="00E507D2">
        <w:t>will be “considered” in the administration of the Act:</w:t>
      </w:r>
    </w:p>
    <w:p w14:paraId="22FDA0ED" w14:textId="77777777" w:rsidR="00DD4420" w:rsidRPr="00E507D2" w:rsidRDefault="00000000" w:rsidP="00772562">
      <w:pPr>
        <w:spacing w:after="240"/>
        <w:ind w:left="567" w:right="482"/>
        <w:rPr>
          <w:i/>
        </w:rPr>
      </w:pPr>
      <w:r w:rsidRPr="00E507D2">
        <w:rPr>
          <w:i/>
        </w:rPr>
        <w:t>5.1 (1) For the purposes of paragraph 2(1) (a.2),</w:t>
      </w:r>
      <w:r w:rsidRPr="00E507D2">
        <w:rPr>
          <w:i/>
          <w:spacing w:val="40"/>
        </w:rPr>
        <w:t xml:space="preserve"> </w:t>
      </w:r>
      <w:r w:rsidRPr="00E507D2">
        <w:rPr>
          <w:i/>
        </w:rPr>
        <w:t>the Ministers shall, within two years after the day on which this section comes into force, develop an implementation</w:t>
      </w:r>
      <w:r w:rsidRPr="00E507D2">
        <w:rPr>
          <w:i/>
          <w:spacing w:val="-8"/>
        </w:rPr>
        <w:t xml:space="preserve"> </w:t>
      </w:r>
      <w:r w:rsidRPr="00E507D2">
        <w:rPr>
          <w:i/>
        </w:rPr>
        <w:t>framework</w:t>
      </w:r>
      <w:r w:rsidRPr="00E507D2">
        <w:rPr>
          <w:i/>
          <w:spacing w:val="-8"/>
        </w:rPr>
        <w:t xml:space="preserve"> </w:t>
      </w:r>
      <w:r w:rsidRPr="00E507D2">
        <w:rPr>
          <w:i/>
        </w:rPr>
        <w:t>to</w:t>
      </w:r>
      <w:r w:rsidRPr="00E507D2">
        <w:rPr>
          <w:i/>
          <w:spacing w:val="-8"/>
        </w:rPr>
        <w:t xml:space="preserve"> </w:t>
      </w:r>
      <w:r w:rsidRPr="00E507D2">
        <w:rPr>
          <w:i/>
        </w:rPr>
        <w:t>set</w:t>
      </w:r>
      <w:r w:rsidRPr="00E507D2">
        <w:rPr>
          <w:i/>
          <w:spacing w:val="-8"/>
        </w:rPr>
        <w:t xml:space="preserve"> </w:t>
      </w:r>
      <w:r w:rsidRPr="00E507D2">
        <w:rPr>
          <w:i/>
        </w:rPr>
        <w:t>out</w:t>
      </w:r>
      <w:r w:rsidRPr="00E507D2">
        <w:rPr>
          <w:i/>
          <w:spacing w:val="-8"/>
        </w:rPr>
        <w:t xml:space="preserve"> </w:t>
      </w:r>
      <w:r w:rsidRPr="00E507D2">
        <w:rPr>
          <w:i/>
        </w:rPr>
        <w:t>how</w:t>
      </w:r>
      <w:r w:rsidRPr="00E507D2">
        <w:rPr>
          <w:i/>
          <w:spacing w:val="-8"/>
        </w:rPr>
        <w:t xml:space="preserve"> </w:t>
      </w:r>
      <w:r w:rsidRPr="00E507D2">
        <w:rPr>
          <w:i/>
        </w:rPr>
        <w:t>the</w:t>
      </w:r>
      <w:r w:rsidRPr="00E507D2">
        <w:rPr>
          <w:i/>
          <w:spacing w:val="-8"/>
        </w:rPr>
        <w:t xml:space="preserve"> </w:t>
      </w:r>
      <w:r w:rsidRPr="00E507D2">
        <w:rPr>
          <w:i/>
        </w:rPr>
        <w:t>right to a healthy environment will be considered in the administration of this Act…</w:t>
      </w:r>
    </w:p>
    <w:p w14:paraId="3ED69FC3" w14:textId="36B6EF2C" w:rsidR="00DD4420" w:rsidRPr="00E507D2" w:rsidRDefault="00000000" w:rsidP="00772562">
      <w:pPr>
        <w:spacing w:after="240"/>
        <w:ind w:left="567" w:right="482" w:hanging="425"/>
        <w:rPr>
          <w:i/>
        </w:rPr>
      </w:pPr>
      <w:r w:rsidRPr="00E507D2">
        <w:rPr>
          <w:i/>
        </w:rPr>
        <w:t>(2)</w:t>
      </w:r>
      <w:r w:rsidRPr="00E507D2">
        <w:rPr>
          <w:i/>
          <w:spacing w:val="-5"/>
        </w:rPr>
        <w:t xml:space="preserve"> </w:t>
      </w:r>
      <w:r w:rsidRPr="00E507D2">
        <w:rPr>
          <w:i/>
        </w:rPr>
        <w:t>The</w:t>
      </w:r>
      <w:r w:rsidRPr="00E507D2">
        <w:rPr>
          <w:i/>
          <w:spacing w:val="-2"/>
        </w:rPr>
        <w:t xml:space="preserve"> </w:t>
      </w:r>
      <w:r w:rsidRPr="00E507D2">
        <w:rPr>
          <w:i/>
        </w:rPr>
        <w:t>implementation</w:t>
      </w:r>
      <w:r w:rsidRPr="00E507D2">
        <w:rPr>
          <w:i/>
          <w:spacing w:val="-2"/>
        </w:rPr>
        <w:t xml:space="preserve"> </w:t>
      </w:r>
      <w:r w:rsidRPr="00E507D2">
        <w:rPr>
          <w:i/>
        </w:rPr>
        <w:t>framework…shall,</w:t>
      </w:r>
      <w:r w:rsidRPr="00E507D2">
        <w:rPr>
          <w:i/>
          <w:spacing w:val="-2"/>
        </w:rPr>
        <w:t xml:space="preserve"> among</w:t>
      </w:r>
      <w:r w:rsidR="0052052F">
        <w:rPr>
          <w:i/>
        </w:rPr>
        <w:t xml:space="preserve"> </w:t>
      </w:r>
      <w:r w:rsidRPr="00E507D2">
        <w:rPr>
          <w:i/>
        </w:rPr>
        <w:t>other</w:t>
      </w:r>
      <w:r w:rsidRPr="00E507D2">
        <w:rPr>
          <w:i/>
          <w:spacing w:val="-2"/>
        </w:rPr>
        <w:t xml:space="preserve"> </w:t>
      </w:r>
      <w:r w:rsidRPr="00E507D2">
        <w:rPr>
          <w:i/>
        </w:rPr>
        <w:t>things,</w:t>
      </w:r>
      <w:r w:rsidRPr="00E507D2">
        <w:rPr>
          <w:i/>
          <w:spacing w:val="-1"/>
        </w:rPr>
        <w:t xml:space="preserve"> </w:t>
      </w:r>
      <w:r w:rsidRPr="00E507D2">
        <w:rPr>
          <w:i/>
        </w:rPr>
        <w:t>elaborate</w:t>
      </w:r>
      <w:r w:rsidRPr="00E507D2">
        <w:rPr>
          <w:i/>
          <w:spacing w:val="-1"/>
        </w:rPr>
        <w:t xml:space="preserve"> </w:t>
      </w:r>
      <w:r w:rsidRPr="00E507D2">
        <w:rPr>
          <w:i/>
          <w:spacing w:val="-5"/>
        </w:rPr>
        <w:t>on</w:t>
      </w:r>
    </w:p>
    <w:p w14:paraId="4ABBD395" w14:textId="77777777" w:rsidR="00DD4420" w:rsidRPr="00E507D2" w:rsidRDefault="00000000" w:rsidP="00772562">
      <w:pPr>
        <w:pStyle w:val="ListParagraph"/>
        <w:numPr>
          <w:ilvl w:val="0"/>
          <w:numId w:val="32"/>
        </w:numPr>
        <w:tabs>
          <w:tab w:val="left" w:pos="1732"/>
        </w:tabs>
        <w:spacing w:before="0" w:after="240"/>
        <w:ind w:left="567" w:right="482" w:hanging="425"/>
        <w:jc w:val="left"/>
        <w:rPr>
          <w:i/>
        </w:rPr>
      </w:pPr>
      <w:r w:rsidRPr="00E507D2">
        <w:rPr>
          <w:i/>
        </w:rPr>
        <w:lastRenderedPageBreak/>
        <w:t>the principles to be considered in the administration of this Act, such as principles of environmental justice — including the avoidance of adverse effects that disproportionately affect vulnerable populations — the principle of non- regression and the principle of intergenerational equity,</w:t>
      </w:r>
      <w:r w:rsidRPr="00E507D2">
        <w:rPr>
          <w:i/>
          <w:spacing w:val="-8"/>
        </w:rPr>
        <w:t xml:space="preserve"> </w:t>
      </w:r>
      <w:r w:rsidRPr="00E507D2">
        <w:rPr>
          <w:i/>
        </w:rPr>
        <w:t>according</w:t>
      </w:r>
      <w:r w:rsidRPr="00E507D2">
        <w:rPr>
          <w:i/>
          <w:spacing w:val="-8"/>
        </w:rPr>
        <w:t xml:space="preserve"> </w:t>
      </w:r>
      <w:r w:rsidRPr="00E507D2">
        <w:rPr>
          <w:i/>
        </w:rPr>
        <w:t>to</w:t>
      </w:r>
      <w:r w:rsidRPr="00E507D2">
        <w:rPr>
          <w:i/>
          <w:spacing w:val="-8"/>
        </w:rPr>
        <w:t xml:space="preserve"> </w:t>
      </w:r>
      <w:r w:rsidRPr="00E507D2">
        <w:rPr>
          <w:i/>
        </w:rPr>
        <w:t>which</w:t>
      </w:r>
      <w:r w:rsidRPr="00E507D2">
        <w:rPr>
          <w:i/>
          <w:spacing w:val="-8"/>
        </w:rPr>
        <w:t xml:space="preserve"> </w:t>
      </w:r>
      <w:r w:rsidRPr="00E507D2">
        <w:rPr>
          <w:i/>
        </w:rPr>
        <w:t>it</w:t>
      </w:r>
      <w:r w:rsidRPr="00E507D2">
        <w:rPr>
          <w:i/>
          <w:spacing w:val="-8"/>
        </w:rPr>
        <w:t xml:space="preserve"> </w:t>
      </w:r>
      <w:r w:rsidRPr="00E507D2">
        <w:rPr>
          <w:i/>
        </w:rPr>
        <w:t>is</w:t>
      </w:r>
      <w:r w:rsidRPr="00E507D2">
        <w:rPr>
          <w:i/>
          <w:spacing w:val="-8"/>
        </w:rPr>
        <w:t xml:space="preserve"> </w:t>
      </w:r>
      <w:r w:rsidRPr="00E507D2">
        <w:rPr>
          <w:i/>
        </w:rPr>
        <w:t>important</w:t>
      </w:r>
      <w:r w:rsidRPr="00E507D2">
        <w:rPr>
          <w:i/>
          <w:spacing w:val="-8"/>
        </w:rPr>
        <w:t xml:space="preserve"> </w:t>
      </w:r>
      <w:r w:rsidRPr="00E507D2">
        <w:rPr>
          <w:i/>
        </w:rPr>
        <w:t>to</w:t>
      </w:r>
      <w:r w:rsidRPr="00E507D2">
        <w:rPr>
          <w:i/>
          <w:spacing w:val="-8"/>
        </w:rPr>
        <w:t xml:space="preserve"> </w:t>
      </w:r>
      <w:r w:rsidRPr="00E507D2">
        <w:rPr>
          <w:i/>
        </w:rPr>
        <w:t>meet the needs of the present generation without compromising</w:t>
      </w:r>
      <w:r w:rsidRPr="00E507D2">
        <w:rPr>
          <w:i/>
          <w:spacing w:val="-7"/>
        </w:rPr>
        <w:t xml:space="preserve"> </w:t>
      </w:r>
      <w:r w:rsidRPr="00E507D2">
        <w:rPr>
          <w:i/>
        </w:rPr>
        <w:t>the</w:t>
      </w:r>
      <w:r w:rsidRPr="00E507D2">
        <w:rPr>
          <w:i/>
          <w:spacing w:val="-7"/>
        </w:rPr>
        <w:t xml:space="preserve"> </w:t>
      </w:r>
      <w:r w:rsidRPr="00E507D2">
        <w:rPr>
          <w:i/>
        </w:rPr>
        <w:t>ability</w:t>
      </w:r>
      <w:r w:rsidRPr="00E507D2">
        <w:rPr>
          <w:i/>
          <w:spacing w:val="-7"/>
        </w:rPr>
        <w:t xml:space="preserve"> </w:t>
      </w:r>
      <w:r w:rsidRPr="00E507D2">
        <w:rPr>
          <w:i/>
        </w:rPr>
        <w:t>of</w:t>
      </w:r>
      <w:r w:rsidRPr="00E507D2">
        <w:rPr>
          <w:i/>
          <w:spacing w:val="-7"/>
        </w:rPr>
        <w:t xml:space="preserve"> </w:t>
      </w:r>
      <w:r w:rsidRPr="00E507D2">
        <w:rPr>
          <w:i/>
        </w:rPr>
        <w:t>future</w:t>
      </w:r>
      <w:r w:rsidRPr="00E507D2">
        <w:rPr>
          <w:i/>
          <w:spacing w:val="-7"/>
        </w:rPr>
        <w:t xml:space="preserve"> </w:t>
      </w:r>
      <w:r w:rsidRPr="00E507D2">
        <w:rPr>
          <w:i/>
        </w:rPr>
        <w:t>generations</w:t>
      </w:r>
      <w:r w:rsidRPr="00E507D2">
        <w:rPr>
          <w:i/>
          <w:spacing w:val="-7"/>
        </w:rPr>
        <w:t xml:space="preserve"> </w:t>
      </w:r>
      <w:r w:rsidRPr="00E507D2">
        <w:rPr>
          <w:i/>
        </w:rPr>
        <w:t xml:space="preserve">to meet their own </w:t>
      </w:r>
      <w:proofErr w:type="gramStart"/>
      <w:r w:rsidRPr="00E507D2">
        <w:rPr>
          <w:i/>
        </w:rPr>
        <w:t>needs;</w:t>
      </w:r>
      <w:proofErr w:type="gramEnd"/>
    </w:p>
    <w:p w14:paraId="22B0C982" w14:textId="77777777" w:rsidR="00DD4420" w:rsidRPr="00E507D2" w:rsidRDefault="00000000" w:rsidP="00772562">
      <w:pPr>
        <w:pStyle w:val="ListParagraph"/>
        <w:numPr>
          <w:ilvl w:val="0"/>
          <w:numId w:val="32"/>
        </w:numPr>
        <w:tabs>
          <w:tab w:val="left" w:pos="1732"/>
        </w:tabs>
        <w:spacing w:before="0" w:after="240"/>
        <w:ind w:left="567" w:right="482" w:hanging="425"/>
        <w:jc w:val="left"/>
        <w:rPr>
          <w:i/>
        </w:rPr>
      </w:pPr>
      <w:r w:rsidRPr="00E507D2">
        <w:rPr>
          <w:i/>
        </w:rPr>
        <w:t>research, studies or monitoring activities to support the protection of the right to a healthy environment</w:t>
      </w:r>
      <w:r w:rsidRPr="00E507D2">
        <w:rPr>
          <w:i/>
          <w:spacing w:val="-9"/>
        </w:rPr>
        <w:t xml:space="preserve"> </w:t>
      </w:r>
      <w:r w:rsidRPr="00E507D2">
        <w:rPr>
          <w:i/>
        </w:rPr>
        <w:t>referred</w:t>
      </w:r>
      <w:r w:rsidRPr="00E507D2">
        <w:rPr>
          <w:i/>
          <w:spacing w:val="-9"/>
        </w:rPr>
        <w:t xml:space="preserve"> </w:t>
      </w:r>
      <w:r w:rsidRPr="00E507D2">
        <w:rPr>
          <w:i/>
        </w:rPr>
        <w:t>to</w:t>
      </w:r>
      <w:r w:rsidRPr="00E507D2">
        <w:rPr>
          <w:i/>
          <w:spacing w:val="-9"/>
        </w:rPr>
        <w:t xml:space="preserve"> </w:t>
      </w:r>
      <w:r w:rsidRPr="00E507D2">
        <w:rPr>
          <w:i/>
        </w:rPr>
        <w:t>in</w:t>
      </w:r>
      <w:r w:rsidRPr="00E507D2">
        <w:rPr>
          <w:i/>
          <w:spacing w:val="-9"/>
        </w:rPr>
        <w:t xml:space="preserve"> </w:t>
      </w:r>
      <w:r w:rsidRPr="00E507D2">
        <w:rPr>
          <w:i/>
        </w:rPr>
        <w:t>paragraph</w:t>
      </w:r>
      <w:r w:rsidRPr="00E507D2">
        <w:rPr>
          <w:i/>
          <w:spacing w:val="-9"/>
        </w:rPr>
        <w:t xml:space="preserve"> </w:t>
      </w:r>
      <w:r w:rsidRPr="00E507D2">
        <w:rPr>
          <w:i/>
        </w:rPr>
        <w:t>2(1)</w:t>
      </w:r>
      <w:r w:rsidRPr="00E507D2">
        <w:rPr>
          <w:i/>
          <w:spacing w:val="-9"/>
        </w:rPr>
        <w:t xml:space="preserve"> </w:t>
      </w:r>
      <w:r w:rsidRPr="00E507D2">
        <w:rPr>
          <w:i/>
        </w:rPr>
        <w:t>(a.2</w:t>
      </w:r>
      <w:proofErr w:type="gramStart"/>
      <w:r w:rsidRPr="00E507D2">
        <w:rPr>
          <w:i/>
        </w:rPr>
        <w:t>);</w:t>
      </w:r>
      <w:proofErr w:type="gramEnd"/>
    </w:p>
    <w:p w14:paraId="59CF356B" w14:textId="1BC77518" w:rsidR="00DD4420" w:rsidRPr="0052052F" w:rsidRDefault="00000000" w:rsidP="00772562">
      <w:pPr>
        <w:pStyle w:val="ListParagraph"/>
        <w:numPr>
          <w:ilvl w:val="0"/>
          <w:numId w:val="32"/>
        </w:numPr>
        <w:tabs>
          <w:tab w:val="left" w:pos="1713"/>
        </w:tabs>
        <w:spacing w:before="0" w:after="240"/>
        <w:ind w:left="567" w:right="482" w:hanging="425"/>
        <w:jc w:val="left"/>
        <w:rPr>
          <w:i/>
        </w:rPr>
      </w:pPr>
      <w:r w:rsidRPr="00E507D2">
        <w:rPr>
          <w:i/>
        </w:rPr>
        <w:t>the</w:t>
      </w:r>
      <w:r w:rsidRPr="00E507D2">
        <w:rPr>
          <w:i/>
          <w:spacing w:val="-11"/>
        </w:rPr>
        <w:t xml:space="preserve"> </w:t>
      </w:r>
      <w:r w:rsidRPr="00E507D2">
        <w:rPr>
          <w:i/>
        </w:rPr>
        <w:t>relevant</w:t>
      </w:r>
      <w:r w:rsidRPr="00E507D2">
        <w:rPr>
          <w:i/>
          <w:spacing w:val="-11"/>
        </w:rPr>
        <w:t xml:space="preserve"> </w:t>
      </w:r>
      <w:r w:rsidRPr="00E507D2">
        <w:rPr>
          <w:i/>
        </w:rPr>
        <w:t>factors</w:t>
      </w:r>
      <w:r w:rsidRPr="00E507D2">
        <w:rPr>
          <w:i/>
          <w:spacing w:val="-11"/>
        </w:rPr>
        <w:t xml:space="preserve"> </w:t>
      </w:r>
      <w:r w:rsidRPr="00E507D2">
        <w:rPr>
          <w:i/>
        </w:rPr>
        <w:t>to</w:t>
      </w:r>
      <w:r w:rsidRPr="00E507D2">
        <w:rPr>
          <w:i/>
          <w:spacing w:val="-11"/>
        </w:rPr>
        <w:t xml:space="preserve"> </w:t>
      </w:r>
      <w:r w:rsidRPr="00E507D2">
        <w:rPr>
          <w:i/>
        </w:rPr>
        <w:t>be</w:t>
      </w:r>
      <w:r w:rsidRPr="00E507D2">
        <w:rPr>
          <w:i/>
          <w:spacing w:val="-11"/>
        </w:rPr>
        <w:t xml:space="preserve"> </w:t>
      </w:r>
      <w:proofErr w:type="gramStart"/>
      <w:r w:rsidRPr="00E507D2">
        <w:rPr>
          <w:i/>
        </w:rPr>
        <w:t>taken</w:t>
      </w:r>
      <w:r w:rsidRPr="00E507D2">
        <w:rPr>
          <w:i/>
          <w:spacing w:val="-11"/>
        </w:rPr>
        <w:t xml:space="preserve"> </w:t>
      </w:r>
      <w:r w:rsidRPr="00E507D2">
        <w:rPr>
          <w:i/>
        </w:rPr>
        <w:t>into</w:t>
      </w:r>
      <w:r w:rsidRPr="00E507D2">
        <w:rPr>
          <w:i/>
          <w:spacing w:val="-11"/>
        </w:rPr>
        <w:t xml:space="preserve"> </w:t>
      </w:r>
      <w:r w:rsidRPr="00E507D2">
        <w:rPr>
          <w:i/>
        </w:rPr>
        <w:t>account</w:t>
      </w:r>
      <w:proofErr w:type="gramEnd"/>
      <w:r w:rsidRPr="00E507D2">
        <w:rPr>
          <w:i/>
        </w:rPr>
        <w:t xml:space="preserve"> in interpreting and applying that right and in determining the reasonable limits to which it is</w:t>
      </w:r>
      <w:r w:rsidR="0052052F">
        <w:rPr>
          <w:i/>
        </w:rPr>
        <w:t xml:space="preserve"> </w:t>
      </w:r>
      <w:r w:rsidRPr="0052052F">
        <w:rPr>
          <w:i/>
        </w:rPr>
        <w:t>subject,</w:t>
      </w:r>
      <w:r w:rsidRPr="0052052F">
        <w:rPr>
          <w:i/>
          <w:spacing w:val="-3"/>
        </w:rPr>
        <w:t xml:space="preserve"> </w:t>
      </w:r>
      <w:r w:rsidRPr="0052052F">
        <w:rPr>
          <w:i/>
        </w:rPr>
        <w:t>including</w:t>
      </w:r>
      <w:r w:rsidRPr="0052052F">
        <w:rPr>
          <w:i/>
          <w:spacing w:val="-2"/>
        </w:rPr>
        <w:t xml:space="preserve"> </w:t>
      </w:r>
      <w:r w:rsidRPr="0052052F">
        <w:rPr>
          <w:i/>
        </w:rPr>
        <w:t>social,</w:t>
      </w:r>
      <w:r w:rsidRPr="0052052F">
        <w:rPr>
          <w:i/>
          <w:spacing w:val="-2"/>
        </w:rPr>
        <w:t xml:space="preserve"> </w:t>
      </w:r>
      <w:r w:rsidRPr="0052052F">
        <w:rPr>
          <w:i/>
        </w:rPr>
        <w:t>health,</w:t>
      </w:r>
      <w:r w:rsidRPr="0052052F">
        <w:rPr>
          <w:i/>
          <w:spacing w:val="-3"/>
        </w:rPr>
        <w:t xml:space="preserve"> </w:t>
      </w:r>
      <w:r w:rsidRPr="0052052F">
        <w:rPr>
          <w:i/>
        </w:rPr>
        <w:t>scientific</w:t>
      </w:r>
      <w:r w:rsidRPr="0052052F">
        <w:rPr>
          <w:i/>
          <w:spacing w:val="-3"/>
        </w:rPr>
        <w:t xml:space="preserve"> </w:t>
      </w:r>
      <w:r w:rsidRPr="0052052F">
        <w:rPr>
          <w:i/>
          <w:spacing w:val="-5"/>
        </w:rPr>
        <w:t>and</w:t>
      </w:r>
      <w:r w:rsidR="0052052F" w:rsidRPr="0052052F">
        <w:rPr>
          <w:i/>
        </w:rPr>
        <w:t xml:space="preserve"> </w:t>
      </w:r>
      <w:r w:rsidRPr="0052052F">
        <w:rPr>
          <w:i/>
        </w:rPr>
        <w:t>economic</w:t>
      </w:r>
      <w:r w:rsidRPr="0052052F">
        <w:rPr>
          <w:i/>
          <w:spacing w:val="-9"/>
        </w:rPr>
        <w:t xml:space="preserve"> </w:t>
      </w:r>
      <w:r w:rsidRPr="0052052F">
        <w:rPr>
          <w:i/>
        </w:rPr>
        <w:t>factors;</w:t>
      </w:r>
      <w:r w:rsidRPr="0052052F">
        <w:rPr>
          <w:i/>
          <w:spacing w:val="-7"/>
        </w:rPr>
        <w:t xml:space="preserve"> </w:t>
      </w:r>
      <w:r w:rsidRPr="0052052F">
        <w:rPr>
          <w:i/>
          <w:spacing w:val="-5"/>
        </w:rPr>
        <w:t>and</w:t>
      </w:r>
    </w:p>
    <w:p w14:paraId="4AEC21C9" w14:textId="5A0B04C6" w:rsidR="00DD4420" w:rsidRPr="0052052F" w:rsidRDefault="00000000" w:rsidP="00772562">
      <w:pPr>
        <w:pStyle w:val="ListParagraph"/>
        <w:numPr>
          <w:ilvl w:val="0"/>
          <w:numId w:val="32"/>
        </w:numPr>
        <w:tabs>
          <w:tab w:val="left" w:pos="972"/>
        </w:tabs>
        <w:spacing w:before="0" w:after="240"/>
        <w:ind w:left="567" w:right="482" w:hanging="425"/>
        <w:jc w:val="left"/>
        <w:rPr>
          <w:i/>
        </w:rPr>
      </w:pPr>
      <w:r w:rsidRPr="00E507D2">
        <w:rPr>
          <w:i/>
        </w:rPr>
        <w:t>mechanisms</w:t>
      </w:r>
      <w:r w:rsidRPr="00E507D2">
        <w:rPr>
          <w:i/>
          <w:spacing w:val="-7"/>
        </w:rPr>
        <w:t xml:space="preserve"> </w:t>
      </w:r>
      <w:r w:rsidRPr="00E507D2">
        <w:rPr>
          <w:i/>
        </w:rPr>
        <w:t>to</w:t>
      </w:r>
      <w:r w:rsidRPr="00E507D2">
        <w:rPr>
          <w:i/>
          <w:spacing w:val="-7"/>
        </w:rPr>
        <w:t xml:space="preserve"> </w:t>
      </w:r>
      <w:r w:rsidRPr="00E507D2">
        <w:rPr>
          <w:i/>
        </w:rPr>
        <w:t>support</w:t>
      </w:r>
      <w:r w:rsidRPr="00E507D2">
        <w:rPr>
          <w:i/>
          <w:spacing w:val="-7"/>
        </w:rPr>
        <w:t xml:space="preserve"> </w:t>
      </w:r>
      <w:r w:rsidRPr="00E507D2">
        <w:rPr>
          <w:i/>
        </w:rPr>
        <w:t>the</w:t>
      </w:r>
      <w:r w:rsidRPr="00E507D2">
        <w:rPr>
          <w:i/>
          <w:spacing w:val="-7"/>
        </w:rPr>
        <w:t xml:space="preserve"> </w:t>
      </w:r>
      <w:r w:rsidRPr="00E507D2">
        <w:rPr>
          <w:i/>
        </w:rPr>
        <w:t>protection</w:t>
      </w:r>
      <w:r w:rsidRPr="00E507D2">
        <w:rPr>
          <w:i/>
          <w:spacing w:val="-7"/>
        </w:rPr>
        <w:t xml:space="preserve"> </w:t>
      </w:r>
      <w:r w:rsidRPr="00E507D2">
        <w:rPr>
          <w:i/>
        </w:rPr>
        <w:t>of</w:t>
      </w:r>
      <w:r w:rsidRPr="00E507D2">
        <w:rPr>
          <w:i/>
          <w:spacing w:val="-7"/>
        </w:rPr>
        <w:t xml:space="preserve"> </w:t>
      </w:r>
      <w:r w:rsidRPr="00E507D2">
        <w:rPr>
          <w:i/>
        </w:rPr>
        <w:t xml:space="preserve">that </w:t>
      </w:r>
      <w:r w:rsidRPr="00E507D2">
        <w:rPr>
          <w:i/>
          <w:spacing w:val="-2"/>
        </w:rPr>
        <w:t>right.</w:t>
      </w:r>
    </w:p>
    <w:p w14:paraId="5FD8E6DF" w14:textId="77777777" w:rsidR="00DD4420" w:rsidRPr="00E507D2" w:rsidRDefault="00000000" w:rsidP="00F72BD2">
      <w:pPr>
        <w:pStyle w:val="Heading4"/>
        <w:spacing w:after="240"/>
        <w:ind w:left="0"/>
      </w:pPr>
      <w:bookmarkStart w:id="66" w:name="Evaluation_of_Bill_S-5_and_CEPA_Amendmen"/>
      <w:bookmarkEnd w:id="66"/>
      <w:r w:rsidRPr="00E507D2">
        <w:t>Evaluation</w:t>
      </w:r>
      <w:r w:rsidRPr="00E507D2">
        <w:rPr>
          <w:spacing w:val="-16"/>
        </w:rPr>
        <w:t xml:space="preserve"> </w:t>
      </w:r>
      <w:r w:rsidRPr="00E507D2">
        <w:t>of</w:t>
      </w:r>
      <w:r w:rsidRPr="00E507D2">
        <w:rPr>
          <w:spacing w:val="-17"/>
        </w:rPr>
        <w:t xml:space="preserve"> </w:t>
      </w:r>
      <w:r w:rsidRPr="00E507D2">
        <w:t>Bill</w:t>
      </w:r>
      <w:r w:rsidRPr="00E507D2">
        <w:rPr>
          <w:spacing w:val="-16"/>
        </w:rPr>
        <w:t xml:space="preserve"> </w:t>
      </w:r>
      <w:r w:rsidRPr="00E507D2">
        <w:t>S-5</w:t>
      </w:r>
      <w:r w:rsidRPr="00E507D2">
        <w:rPr>
          <w:spacing w:val="-16"/>
        </w:rPr>
        <w:t xml:space="preserve"> </w:t>
      </w:r>
      <w:r w:rsidRPr="00E507D2">
        <w:t>and</w:t>
      </w:r>
      <w:r w:rsidRPr="00E507D2">
        <w:rPr>
          <w:spacing w:val="-16"/>
        </w:rPr>
        <w:t xml:space="preserve"> </w:t>
      </w:r>
      <w:r w:rsidRPr="00E507D2">
        <w:t xml:space="preserve">CEPA </w:t>
      </w:r>
      <w:r w:rsidRPr="00E507D2">
        <w:rPr>
          <w:spacing w:val="-2"/>
        </w:rPr>
        <w:t>Amendments</w:t>
      </w:r>
    </w:p>
    <w:p w14:paraId="58D24879" w14:textId="1DB4E10C" w:rsidR="00DD4420" w:rsidRPr="00E507D2" w:rsidRDefault="00000000" w:rsidP="00F72BD2">
      <w:pPr>
        <w:pStyle w:val="BodyText"/>
        <w:spacing w:after="240"/>
      </w:pPr>
      <w:r w:rsidRPr="00E507D2">
        <w:t>Bill S-5 includes several important provisions that acknowledge and advance the RTHE in Canada, including</w:t>
      </w:r>
      <w:r w:rsidRPr="00E507D2">
        <w:rPr>
          <w:spacing w:val="-8"/>
        </w:rPr>
        <w:t xml:space="preserve"> </w:t>
      </w:r>
      <w:r w:rsidRPr="00E507D2">
        <w:t>statutory</w:t>
      </w:r>
      <w:r w:rsidRPr="00E507D2">
        <w:rPr>
          <w:spacing w:val="-8"/>
        </w:rPr>
        <w:t xml:space="preserve"> </w:t>
      </w:r>
      <w:r w:rsidRPr="00E507D2">
        <w:t>recognition</w:t>
      </w:r>
      <w:r w:rsidRPr="00E507D2">
        <w:rPr>
          <w:spacing w:val="-8"/>
        </w:rPr>
        <w:t xml:space="preserve"> </w:t>
      </w:r>
      <w:r w:rsidRPr="00E507D2">
        <w:t>of</w:t>
      </w:r>
      <w:r w:rsidRPr="00E507D2">
        <w:rPr>
          <w:spacing w:val="-8"/>
        </w:rPr>
        <w:t xml:space="preserve"> </w:t>
      </w:r>
      <w:r w:rsidRPr="00E507D2">
        <w:t>the</w:t>
      </w:r>
      <w:r w:rsidRPr="00E507D2">
        <w:rPr>
          <w:spacing w:val="-9"/>
        </w:rPr>
        <w:t xml:space="preserve"> </w:t>
      </w:r>
      <w:r w:rsidRPr="00E507D2">
        <w:t>“right</w:t>
      </w:r>
      <w:r w:rsidRPr="00E507D2">
        <w:rPr>
          <w:spacing w:val="-8"/>
        </w:rPr>
        <w:t xml:space="preserve"> </w:t>
      </w:r>
      <w:r w:rsidRPr="00E507D2">
        <w:t>to</w:t>
      </w:r>
      <w:r w:rsidRPr="00E507D2">
        <w:rPr>
          <w:spacing w:val="-9"/>
        </w:rPr>
        <w:t xml:space="preserve"> </w:t>
      </w:r>
      <w:r w:rsidRPr="00E507D2">
        <w:t>a</w:t>
      </w:r>
      <w:r w:rsidRPr="00E507D2">
        <w:rPr>
          <w:spacing w:val="-8"/>
        </w:rPr>
        <w:t xml:space="preserve"> </w:t>
      </w:r>
      <w:r w:rsidRPr="00E507D2">
        <w:t>healthy environment as provided under this Act.” Perhaps</w:t>
      </w:r>
      <w:r w:rsidR="0052052F">
        <w:t xml:space="preserve"> </w:t>
      </w:r>
      <w:r w:rsidRPr="00E507D2">
        <w:t xml:space="preserve">more importantly, the </w:t>
      </w:r>
      <w:r w:rsidRPr="00E507D2">
        <w:rPr>
          <w:i/>
        </w:rPr>
        <w:t xml:space="preserve">CEPA </w:t>
      </w:r>
      <w:r w:rsidRPr="00E507D2">
        <w:t>s.2(1) amendments create a positive duty on the federal government to incorporate key aspects of the RTHE (environmental justice,</w:t>
      </w:r>
      <w:r w:rsidRPr="00E507D2">
        <w:rPr>
          <w:spacing w:val="-13"/>
        </w:rPr>
        <w:t xml:space="preserve"> </w:t>
      </w:r>
      <w:r w:rsidRPr="00E507D2">
        <w:t>ecosystem</w:t>
      </w:r>
      <w:r w:rsidRPr="00E507D2">
        <w:rPr>
          <w:spacing w:val="-12"/>
        </w:rPr>
        <w:t xml:space="preserve"> </w:t>
      </w:r>
      <w:r w:rsidRPr="00E507D2">
        <w:t>approach,</w:t>
      </w:r>
      <w:r w:rsidRPr="00E507D2">
        <w:rPr>
          <w:spacing w:val="-13"/>
        </w:rPr>
        <w:t xml:space="preserve"> </w:t>
      </w:r>
      <w:r w:rsidRPr="00E507D2">
        <w:t>public</w:t>
      </w:r>
      <w:r w:rsidRPr="00E507D2">
        <w:rPr>
          <w:spacing w:val="-12"/>
        </w:rPr>
        <w:t xml:space="preserve"> </w:t>
      </w:r>
      <w:r w:rsidRPr="00E507D2">
        <w:t>participation,</w:t>
      </w:r>
      <w:r w:rsidRPr="00E507D2">
        <w:rPr>
          <w:spacing w:val="-13"/>
        </w:rPr>
        <w:t xml:space="preserve"> </w:t>
      </w:r>
      <w:r w:rsidRPr="00E507D2">
        <w:t xml:space="preserve">etc.) into </w:t>
      </w:r>
      <w:r w:rsidRPr="00E507D2">
        <w:rPr>
          <w:i/>
        </w:rPr>
        <w:t xml:space="preserve">CEPA </w:t>
      </w:r>
      <w:r w:rsidRPr="00E507D2">
        <w:t xml:space="preserve">decision-making. Similarly, the </w:t>
      </w:r>
      <w:r w:rsidRPr="00E507D2">
        <w:rPr>
          <w:i/>
        </w:rPr>
        <w:t xml:space="preserve">CEPA </w:t>
      </w:r>
      <w:r w:rsidRPr="00E507D2">
        <w:t>s.5(1) amendments</w:t>
      </w:r>
      <w:r w:rsidRPr="00E507D2">
        <w:rPr>
          <w:spacing w:val="-5"/>
        </w:rPr>
        <w:t xml:space="preserve"> </w:t>
      </w:r>
      <w:r w:rsidRPr="00E507D2">
        <w:t>create</w:t>
      </w:r>
      <w:r w:rsidRPr="00E507D2">
        <w:rPr>
          <w:spacing w:val="-6"/>
        </w:rPr>
        <w:t xml:space="preserve"> </w:t>
      </w:r>
      <w:r w:rsidRPr="00E507D2">
        <w:t>a</w:t>
      </w:r>
      <w:r w:rsidRPr="00E507D2">
        <w:rPr>
          <w:spacing w:val="-5"/>
        </w:rPr>
        <w:t xml:space="preserve"> </w:t>
      </w:r>
      <w:r w:rsidRPr="00E507D2">
        <w:t>duty</w:t>
      </w:r>
      <w:r w:rsidRPr="00E507D2">
        <w:rPr>
          <w:spacing w:val="-5"/>
        </w:rPr>
        <w:t xml:space="preserve"> </w:t>
      </w:r>
      <w:r w:rsidRPr="00E507D2">
        <w:t>to</w:t>
      </w:r>
      <w:r w:rsidRPr="00E507D2">
        <w:rPr>
          <w:spacing w:val="-6"/>
        </w:rPr>
        <w:t xml:space="preserve"> </w:t>
      </w:r>
      <w:r w:rsidRPr="00E507D2">
        <w:t>incorporate</w:t>
      </w:r>
      <w:r w:rsidRPr="00E507D2">
        <w:rPr>
          <w:spacing w:val="-6"/>
        </w:rPr>
        <w:t xml:space="preserve"> </w:t>
      </w:r>
      <w:r w:rsidRPr="00E507D2">
        <w:t>key</w:t>
      </w:r>
      <w:r w:rsidRPr="00E507D2">
        <w:rPr>
          <w:spacing w:val="-5"/>
        </w:rPr>
        <w:t xml:space="preserve"> </w:t>
      </w:r>
      <w:r w:rsidRPr="00E507D2">
        <w:t>aspects of the RTHE (environmental justice, non-regression, intergenerational equity, mechanisms to support protection of the right) into federal “implementation frameworks” required by the Act.</w:t>
      </w:r>
    </w:p>
    <w:p w14:paraId="5568DC63" w14:textId="4DF978C6" w:rsidR="00DD4420" w:rsidRPr="00E507D2" w:rsidRDefault="00000000" w:rsidP="00F72BD2">
      <w:pPr>
        <w:pStyle w:val="BodyText"/>
        <w:spacing w:after="240"/>
      </w:pPr>
      <w:r w:rsidRPr="00E507D2">
        <w:t>However, the extent to which Bill S-5 established a meaningful</w:t>
      </w:r>
      <w:r w:rsidRPr="00E507D2">
        <w:rPr>
          <w:spacing w:val="-8"/>
        </w:rPr>
        <w:t xml:space="preserve"> </w:t>
      </w:r>
      <w:r w:rsidRPr="00E507D2">
        <w:t>“right”</w:t>
      </w:r>
      <w:r w:rsidRPr="00E507D2">
        <w:rPr>
          <w:spacing w:val="-8"/>
        </w:rPr>
        <w:t xml:space="preserve"> </w:t>
      </w:r>
      <w:r w:rsidRPr="00E507D2">
        <w:t>to</w:t>
      </w:r>
      <w:r w:rsidRPr="00E507D2">
        <w:rPr>
          <w:spacing w:val="-8"/>
        </w:rPr>
        <w:t xml:space="preserve"> </w:t>
      </w:r>
      <w:r w:rsidRPr="00E507D2">
        <w:t>a</w:t>
      </w:r>
      <w:r w:rsidRPr="00E507D2">
        <w:rPr>
          <w:spacing w:val="-8"/>
        </w:rPr>
        <w:t xml:space="preserve"> </w:t>
      </w:r>
      <w:r w:rsidRPr="00E507D2">
        <w:t>healthy</w:t>
      </w:r>
      <w:r w:rsidRPr="00E507D2">
        <w:rPr>
          <w:spacing w:val="-8"/>
        </w:rPr>
        <w:t xml:space="preserve"> </w:t>
      </w:r>
      <w:r w:rsidRPr="00E507D2">
        <w:t>environment</w:t>
      </w:r>
      <w:r w:rsidRPr="00E507D2">
        <w:rPr>
          <w:spacing w:val="-8"/>
        </w:rPr>
        <w:t xml:space="preserve"> </w:t>
      </w:r>
      <w:r w:rsidRPr="00E507D2">
        <w:t>is</w:t>
      </w:r>
      <w:r w:rsidRPr="00E507D2">
        <w:rPr>
          <w:spacing w:val="-8"/>
        </w:rPr>
        <w:t xml:space="preserve"> </w:t>
      </w:r>
      <w:r w:rsidRPr="00E507D2">
        <w:t>a</w:t>
      </w:r>
      <w:r w:rsidRPr="00E507D2">
        <w:rPr>
          <w:spacing w:val="-8"/>
        </w:rPr>
        <w:t xml:space="preserve"> </w:t>
      </w:r>
      <w:r w:rsidRPr="00E507D2">
        <w:t>matter of substantial debate. The Canadian Environmental</w:t>
      </w:r>
      <w:r w:rsidR="0052052F">
        <w:t xml:space="preserve"> </w:t>
      </w:r>
      <w:r w:rsidRPr="00E507D2">
        <w:t>Law</w:t>
      </w:r>
      <w:r w:rsidRPr="00E507D2">
        <w:rPr>
          <w:spacing w:val="-4"/>
        </w:rPr>
        <w:t xml:space="preserve"> </w:t>
      </w:r>
      <w:r w:rsidRPr="00E507D2">
        <w:t>Association</w:t>
      </w:r>
      <w:r w:rsidRPr="00E507D2">
        <w:rPr>
          <w:spacing w:val="-4"/>
        </w:rPr>
        <w:t xml:space="preserve"> </w:t>
      </w:r>
      <w:r w:rsidRPr="00E507D2">
        <w:t>and</w:t>
      </w:r>
      <w:r w:rsidRPr="00E507D2">
        <w:rPr>
          <w:spacing w:val="-4"/>
        </w:rPr>
        <w:t xml:space="preserve"> </w:t>
      </w:r>
      <w:r w:rsidRPr="00E507D2">
        <w:t>others</w:t>
      </w:r>
      <w:r w:rsidRPr="00E507D2">
        <w:rPr>
          <w:spacing w:val="-4"/>
        </w:rPr>
        <w:t xml:space="preserve"> </w:t>
      </w:r>
      <w:r w:rsidRPr="00E507D2">
        <w:t>have</w:t>
      </w:r>
      <w:r w:rsidRPr="00E507D2">
        <w:rPr>
          <w:spacing w:val="-5"/>
        </w:rPr>
        <w:t xml:space="preserve"> </w:t>
      </w:r>
      <w:r w:rsidRPr="00E507D2">
        <w:t>criticized</w:t>
      </w:r>
      <w:r w:rsidRPr="00E507D2">
        <w:rPr>
          <w:spacing w:val="-4"/>
        </w:rPr>
        <w:t xml:space="preserve"> </w:t>
      </w:r>
      <w:r w:rsidRPr="00E507D2">
        <w:t>the</w:t>
      </w:r>
      <w:r w:rsidRPr="00E507D2">
        <w:rPr>
          <w:spacing w:val="-6"/>
        </w:rPr>
        <w:t xml:space="preserve"> </w:t>
      </w:r>
      <w:r w:rsidRPr="00E507D2">
        <w:rPr>
          <w:i/>
        </w:rPr>
        <w:t xml:space="preserve">CEPA </w:t>
      </w:r>
      <w:r w:rsidRPr="00E507D2">
        <w:t>amendments, stating that they “do not necessarily establish</w:t>
      </w:r>
      <w:r w:rsidRPr="00E507D2">
        <w:rPr>
          <w:spacing w:val="-10"/>
        </w:rPr>
        <w:t xml:space="preserve"> </w:t>
      </w:r>
      <w:r w:rsidRPr="00E507D2">
        <w:t>a</w:t>
      </w:r>
      <w:r w:rsidRPr="00E507D2">
        <w:rPr>
          <w:spacing w:val="-10"/>
        </w:rPr>
        <w:t xml:space="preserve"> </w:t>
      </w:r>
      <w:r w:rsidRPr="00E507D2">
        <w:t>right</w:t>
      </w:r>
      <w:r w:rsidRPr="00E507D2">
        <w:rPr>
          <w:spacing w:val="-10"/>
        </w:rPr>
        <w:t xml:space="preserve"> </w:t>
      </w:r>
      <w:r w:rsidRPr="00E507D2">
        <w:t>to</w:t>
      </w:r>
      <w:r w:rsidRPr="00E507D2">
        <w:rPr>
          <w:spacing w:val="-10"/>
        </w:rPr>
        <w:t xml:space="preserve"> </w:t>
      </w:r>
      <w:r w:rsidRPr="00E507D2">
        <w:t>healthy</w:t>
      </w:r>
      <w:r w:rsidRPr="00E507D2">
        <w:rPr>
          <w:spacing w:val="-10"/>
        </w:rPr>
        <w:t xml:space="preserve"> </w:t>
      </w:r>
      <w:r w:rsidRPr="00E507D2">
        <w:t>environment”</w:t>
      </w:r>
      <w:r w:rsidRPr="00E507D2">
        <w:rPr>
          <w:spacing w:val="-10"/>
        </w:rPr>
        <w:t xml:space="preserve"> </w:t>
      </w:r>
      <w:r w:rsidRPr="00E507D2">
        <w:t>for</w:t>
      </w:r>
      <w:r w:rsidRPr="00E507D2">
        <w:rPr>
          <w:spacing w:val="-10"/>
        </w:rPr>
        <w:t xml:space="preserve"> </w:t>
      </w:r>
      <w:r w:rsidRPr="00E507D2">
        <w:t xml:space="preserve">several </w:t>
      </w:r>
      <w:r w:rsidRPr="00E507D2">
        <w:rPr>
          <w:spacing w:val="-2"/>
        </w:rPr>
        <w:t>reasons:</w:t>
      </w:r>
    </w:p>
    <w:p w14:paraId="305C23D5" w14:textId="769B2722" w:rsidR="00DD4420" w:rsidRPr="0052052F" w:rsidRDefault="00000000" w:rsidP="00772562">
      <w:pPr>
        <w:spacing w:after="240"/>
        <w:ind w:left="426" w:right="482"/>
        <w:rPr>
          <w:i/>
        </w:rPr>
      </w:pPr>
      <w:r w:rsidRPr="0052052F">
        <w:rPr>
          <w:i/>
        </w:rPr>
        <w:t>First,</w:t>
      </w:r>
      <w:r w:rsidRPr="0052052F">
        <w:rPr>
          <w:i/>
          <w:spacing w:val="-9"/>
        </w:rPr>
        <w:t xml:space="preserve"> </w:t>
      </w:r>
      <w:r w:rsidRPr="0052052F">
        <w:rPr>
          <w:i/>
        </w:rPr>
        <w:t>as</w:t>
      </w:r>
      <w:r w:rsidRPr="0052052F">
        <w:rPr>
          <w:i/>
          <w:spacing w:val="-9"/>
        </w:rPr>
        <w:t xml:space="preserve"> </w:t>
      </w:r>
      <w:r w:rsidRPr="0052052F">
        <w:rPr>
          <w:i/>
        </w:rPr>
        <w:t>a</w:t>
      </w:r>
      <w:r w:rsidRPr="0052052F">
        <w:rPr>
          <w:i/>
          <w:spacing w:val="-9"/>
        </w:rPr>
        <w:t xml:space="preserve"> </w:t>
      </w:r>
      <w:r w:rsidRPr="0052052F">
        <w:rPr>
          <w:i/>
        </w:rPr>
        <w:t>matter</w:t>
      </w:r>
      <w:r w:rsidRPr="0052052F">
        <w:rPr>
          <w:i/>
          <w:spacing w:val="-9"/>
        </w:rPr>
        <w:t xml:space="preserve"> </w:t>
      </w:r>
      <w:r w:rsidRPr="0052052F">
        <w:rPr>
          <w:i/>
        </w:rPr>
        <w:t>of</w:t>
      </w:r>
      <w:r w:rsidRPr="0052052F">
        <w:rPr>
          <w:i/>
          <w:spacing w:val="-9"/>
        </w:rPr>
        <w:t xml:space="preserve"> </w:t>
      </w:r>
      <w:r w:rsidRPr="0052052F">
        <w:rPr>
          <w:i/>
        </w:rPr>
        <w:t>law,</w:t>
      </w:r>
      <w:r w:rsidRPr="0052052F">
        <w:rPr>
          <w:i/>
          <w:spacing w:val="-9"/>
        </w:rPr>
        <w:t xml:space="preserve"> </w:t>
      </w:r>
      <w:r w:rsidRPr="0052052F">
        <w:rPr>
          <w:i/>
        </w:rPr>
        <w:t>preambles</w:t>
      </w:r>
      <w:r w:rsidRPr="0052052F">
        <w:rPr>
          <w:i/>
          <w:spacing w:val="-9"/>
        </w:rPr>
        <w:t xml:space="preserve"> </w:t>
      </w:r>
      <w:r w:rsidRPr="0052052F">
        <w:rPr>
          <w:i/>
        </w:rPr>
        <w:t>are</w:t>
      </w:r>
      <w:r w:rsidRPr="0052052F">
        <w:rPr>
          <w:i/>
          <w:spacing w:val="-9"/>
        </w:rPr>
        <w:t xml:space="preserve"> </w:t>
      </w:r>
      <w:r w:rsidRPr="0052052F">
        <w:rPr>
          <w:i/>
        </w:rPr>
        <w:t>not enforceable</w:t>
      </w:r>
      <w:r w:rsidRPr="0052052F">
        <w:rPr>
          <w:i/>
          <w:spacing w:val="-2"/>
        </w:rPr>
        <w:t xml:space="preserve"> </w:t>
      </w:r>
      <w:r w:rsidRPr="0052052F">
        <w:rPr>
          <w:i/>
        </w:rPr>
        <w:t>in</w:t>
      </w:r>
      <w:r w:rsidRPr="0052052F">
        <w:rPr>
          <w:i/>
          <w:spacing w:val="-2"/>
        </w:rPr>
        <w:t xml:space="preserve"> </w:t>
      </w:r>
      <w:r w:rsidRPr="0052052F">
        <w:rPr>
          <w:i/>
        </w:rPr>
        <w:t>and</w:t>
      </w:r>
      <w:r w:rsidRPr="0052052F">
        <w:rPr>
          <w:i/>
          <w:spacing w:val="-2"/>
        </w:rPr>
        <w:t xml:space="preserve"> </w:t>
      </w:r>
      <w:r w:rsidRPr="0052052F">
        <w:rPr>
          <w:i/>
        </w:rPr>
        <w:t>of</w:t>
      </w:r>
      <w:r w:rsidRPr="0052052F">
        <w:rPr>
          <w:i/>
          <w:spacing w:val="-2"/>
        </w:rPr>
        <w:t xml:space="preserve"> </w:t>
      </w:r>
      <w:r w:rsidRPr="0052052F">
        <w:rPr>
          <w:i/>
        </w:rPr>
        <w:t>themselves.</w:t>
      </w:r>
      <w:r w:rsidRPr="0052052F">
        <w:rPr>
          <w:i/>
          <w:spacing w:val="-2"/>
        </w:rPr>
        <w:t xml:space="preserve"> </w:t>
      </w:r>
      <w:r w:rsidRPr="0052052F">
        <w:rPr>
          <w:i/>
        </w:rPr>
        <w:t>They</w:t>
      </w:r>
      <w:r w:rsidRPr="0052052F">
        <w:rPr>
          <w:i/>
          <w:spacing w:val="-2"/>
        </w:rPr>
        <w:t xml:space="preserve"> </w:t>
      </w:r>
      <w:r w:rsidRPr="0052052F">
        <w:rPr>
          <w:i/>
        </w:rPr>
        <w:t>are merely interpretative aids.</w:t>
      </w:r>
    </w:p>
    <w:p w14:paraId="59D77C37" w14:textId="77777777" w:rsidR="00DD4420" w:rsidRPr="0052052F" w:rsidRDefault="00000000" w:rsidP="00772562">
      <w:pPr>
        <w:spacing w:after="240"/>
        <w:ind w:left="426" w:right="482"/>
        <w:rPr>
          <w:i/>
        </w:rPr>
      </w:pPr>
      <w:r w:rsidRPr="0052052F">
        <w:rPr>
          <w:i/>
        </w:rPr>
        <w:t>Second</w:t>
      </w:r>
      <w:proofErr w:type="gramStart"/>
      <w:r w:rsidRPr="0052052F">
        <w:rPr>
          <w:i/>
        </w:rPr>
        <w:t>…[</w:t>
      </w:r>
      <w:proofErr w:type="gramEnd"/>
      <w:r w:rsidRPr="0052052F">
        <w:rPr>
          <w:i/>
        </w:rPr>
        <w:t>the</w:t>
      </w:r>
      <w:r w:rsidRPr="0052052F">
        <w:rPr>
          <w:i/>
          <w:spacing w:val="-6"/>
        </w:rPr>
        <w:t xml:space="preserve"> </w:t>
      </w:r>
      <w:r w:rsidRPr="0052052F">
        <w:rPr>
          <w:i/>
        </w:rPr>
        <w:t>amendments]</w:t>
      </w:r>
      <w:r w:rsidRPr="0052052F">
        <w:rPr>
          <w:i/>
          <w:spacing w:val="-6"/>
        </w:rPr>
        <w:t xml:space="preserve"> </w:t>
      </w:r>
      <w:r w:rsidRPr="0052052F">
        <w:rPr>
          <w:i/>
        </w:rPr>
        <w:t>are</w:t>
      </w:r>
      <w:r w:rsidRPr="0052052F">
        <w:rPr>
          <w:i/>
          <w:spacing w:val="-6"/>
        </w:rPr>
        <w:t xml:space="preserve"> </w:t>
      </w:r>
      <w:r w:rsidRPr="0052052F">
        <w:rPr>
          <w:i/>
        </w:rPr>
        <w:t>so</w:t>
      </w:r>
      <w:r w:rsidRPr="0052052F">
        <w:rPr>
          <w:i/>
          <w:spacing w:val="-6"/>
        </w:rPr>
        <w:t xml:space="preserve"> </w:t>
      </w:r>
      <w:r w:rsidRPr="0052052F">
        <w:rPr>
          <w:i/>
        </w:rPr>
        <w:t>circumscribed with caveats about “reasonable limits” and consideration of, for example, economic factors that they hardly constitute recognition of environmental</w:t>
      </w:r>
      <w:r w:rsidRPr="0052052F">
        <w:rPr>
          <w:i/>
          <w:spacing w:val="-13"/>
        </w:rPr>
        <w:t xml:space="preserve"> </w:t>
      </w:r>
      <w:r w:rsidRPr="0052052F">
        <w:rPr>
          <w:i/>
        </w:rPr>
        <w:t>rights,</w:t>
      </w:r>
      <w:r w:rsidRPr="0052052F">
        <w:rPr>
          <w:i/>
          <w:spacing w:val="-13"/>
        </w:rPr>
        <w:t xml:space="preserve"> </w:t>
      </w:r>
      <w:r w:rsidRPr="0052052F">
        <w:rPr>
          <w:i/>
        </w:rPr>
        <w:t>let</w:t>
      </w:r>
      <w:r w:rsidRPr="0052052F">
        <w:rPr>
          <w:i/>
          <w:spacing w:val="-13"/>
        </w:rPr>
        <w:t xml:space="preserve"> </w:t>
      </w:r>
      <w:r w:rsidRPr="0052052F">
        <w:rPr>
          <w:i/>
        </w:rPr>
        <w:t>alone</w:t>
      </w:r>
      <w:r w:rsidRPr="0052052F">
        <w:rPr>
          <w:i/>
          <w:spacing w:val="-13"/>
        </w:rPr>
        <w:t xml:space="preserve"> </w:t>
      </w:r>
      <w:r w:rsidRPr="0052052F">
        <w:rPr>
          <w:i/>
        </w:rPr>
        <w:t>an</w:t>
      </w:r>
      <w:r w:rsidRPr="0052052F">
        <w:rPr>
          <w:i/>
          <w:spacing w:val="-13"/>
        </w:rPr>
        <w:t xml:space="preserve"> </w:t>
      </w:r>
      <w:r w:rsidRPr="0052052F">
        <w:rPr>
          <w:i/>
        </w:rPr>
        <w:t>environmental magna carta.</w:t>
      </w:r>
    </w:p>
    <w:p w14:paraId="6F2314EC" w14:textId="32F42BE4" w:rsidR="00DD4420" w:rsidRPr="0052052F" w:rsidRDefault="00000000" w:rsidP="00772562">
      <w:pPr>
        <w:spacing w:after="240"/>
        <w:ind w:left="426" w:right="482"/>
        <w:rPr>
          <w:i/>
        </w:rPr>
      </w:pPr>
      <w:bookmarkStart w:id="67" w:name="_bookmark24"/>
      <w:bookmarkEnd w:id="67"/>
      <w:r w:rsidRPr="0052052F">
        <w:rPr>
          <w:i/>
        </w:rPr>
        <w:t xml:space="preserve">Third, the commitment to develop an “implementation framework” several years down the road is </w:t>
      </w:r>
      <w:proofErr w:type="gramStart"/>
      <w:r w:rsidRPr="0052052F">
        <w:rPr>
          <w:i/>
        </w:rPr>
        <w:t>pretty vague</w:t>
      </w:r>
      <w:proofErr w:type="gramEnd"/>
      <w:r w:rsidRPr="0052052F">
        <w:rPr>
          <w:i/>
        </w:rPr>
        <w:t xml:space="preserve"> and certainly does</w:t>
      </w:r>
      <w:r w:rsidRPr="0052052F">
        <w:rPr>
          <w:i/>
          <w:spacing w:val="-6"/>
        </w:rPr>
        <w:t xml:space="preserve"> </w:t>
      </w:r>
      <w:r w:rsidRPr="0052052F">
        <w:rPr>
          <w:i/>
        </w:rPr>
        <w:t>not</w:t>
      </w:r>
      <w:r w:rsidRPr="0052052F">
        <w:rPr>
          <w:i/>
          <w:spacing w:val="-6"/>
        </w:rPr>
        <w:t xml:space="preserve"> </w:t>
      </w:r>
      <w:r w:rsidRPr="0052052F">
        <w:rPr>
          <w:i/>
        </w:rPr>
        <w:t>on</w:t>
      </w:r>
      <w:r w:rsidRPr="0052052F">
        <w:rPr>
          <w:i/>
          <w:spacing w:val="-6"/>
        </w:rPr>
        <w:t xml:space="preserve"> </w:t>
      </w:r>
      <w:r w:rsidRPr="0052052F">
        <w:rPr>
          <w:i/>
        </w:rPr>
        <w:t>its</w:t>
      </w:r>
      <w:r w:rsidRPr="0052052F">
        <w:rPr>
          <w:i/>
          <w:spacing w:val="-6"/>
        </w:rPr>
        <w:t xml:space="preserve"> </w:t>
      </w:r>
      <w:r w:rsidRPr="0052052F">
        <w:rPr>
          <w:i/>
        </w:rPr>
        <w:t>face</w:t>
      </w:r>
      <w:r w:rsidRPr="0052052F">
        <w:rPr>
          <w:i/>
          <w:spacing w:val="-6"/>
        </w:rPr>
        <w:t xml:space="preserve"> </w:t>
      </w:r>
      <w:r w:rsidRPr="0052052F">
        <w:rPr>
          <w:i/>
        </w:rPr>
        <w:t>create</w:t>
      </w:r>
      <w:r w:rsidRPr="0052052F">
        <w:rPr>
          <w:i/>
          <w:spacing w:val="-6"/>
        </w:rPr>
        <w:t xml:space="preserve"> </w:t>
      </w:r>
      <w:r w:rsidRPr="0052052F">
        <w:rPr>
          <w:i/>
        </w:rPr>
        <w:t>a</w:t>
      </w:r>
      <w:r w:rsidRPr="0052052F">
        <w:rPr>
          <w:i/>
          <w:spacing w:val="-6"/>
        </w:rPr>
        <w:t xml:space="preserve"> </w:t>
      </w:r>
      <w:r w:rsidRPr="0052052F">
        <w:rPr>
          <w:i/>
        </w:rPr>
        <w:t>stand-alone</w:t>
      </w:r>
      <w:r w:rsidRPr="0052052F">
        <w:rPr>
          <w:i/>
          <w:spacing w:val="-6"/>
        </w:rPr>
        <w:t xml:space="preserve"> </w:t>
      </w:r>
      <w:r w:rsidRPr="0052052F">
        <w:rPr>
          <w:i/>
        </w:rPr>
        <w:t>“right” of individuals to a healthy environment. It is a regime entirely dependent on the will of the government i.e., the opposite of a rights-based approach to the law. A right requires a remedy</w:t>
      </w:r>
      <w:r w:rsidR="0052052F" w:rsidRPr="0052052F">
        <w:rPr>
          <w:i/>
        </w:rPr>
        <w:t xml:space="preserve"> </w:t>
      </w:r>
      <w:r w:rsidRPr="0052052F">
        <w:rPr>
          <w:i/>
        </w:rPr>
        <w:t>for</w:t>
      </w:r>
      <w:r w:rsidRPr="0052052F">
        <w:rPr>
          <w:i/>
          <w:spacing w:val="-4"/>
        </w:rPr>
        <w:t xml:space="preserve"> </w:t>
      </w:r>
      <w:r w:rsidRPr="0052052F">
        <w:rPr>
          <w:i/>
        </w:rPr>
        <w:t>individuals</w:t>
      </w:r>
      <w:r w:rsidRPr="0052052F">
        <w:rPr>
          <w:i/>
          <w:spacing w:val="-4"/>
        </w:rPr>
        <w:t xml:space="preserve"> </w:t>
      </w:r>
      <w:r w:rsidRPr="0052052F">
        <w:rPr>
          <w:i/>
        </w:rPr>
        <w:t>to</w:t>
      </w:r>
      <w:r w:rsidRPr="0052052F">
        <w:rPr>
          <w:i/>
          <w:spacing w:val="-4"/>
        </w:rPr>
        <w:t xml:space="preserve"> </w:t>
      </w:r>
      <w:r w:rsidRPr="0052052F">
        <w:rPr>
          <w:i/>
        </w:rPr>
        <w:t>invoke</w:t>
      </w:r>
      <w:r w:rsidRPr="0052052F">
        <w:rPr>
          <w:i/>
          <w:spacing w:val="-4"/>
        </w:rPr>
        <w:t xml:space="preserve"> </w:t>
      </w:r>
      <w:r w:rsidRPr="0052052F">
        <w:rPr>
          <w:i/>
        </w:rPr>
        <w:t>in</w:t>
      </w:r>
      <w:r w:rsidRPr="0052052F">
        <w:rPr>
          <w:i/>
          <w:spacing w:val="-4"/>
        </w:rPr>
        <w:t xml:space="preserve"> </w:t>
      </w:r>
      <w:r w:rsidRPr="0052052F">
        <w:rPr>
          <w:i/>
        </w:rPr>
        <w:t>an</w:t>
      </w:r>
      <w:r w:rsidRPr="0052052F">
        <w:rPr>
          <w:i/>
          <w:spacing w:val="-4"/>
        </w:rPr>
        <w:t xml:space="preserve"> </w:t>
      </w:r>
      <w:r w:rsidRPr="0052052F">
        <w:rPr>
          <w:i/>
        </w:rPr>
        <w:t>independent</w:t>
      </w:r>
      <w:r w:rsidRPr="0052052F">
        <w:rPr>
          <w:i/>
          <w:spacing w:val="-3"/>
        </w:rPr>
        <w:t xml:space="preserve"> </w:t>
      </w:r>
      <w:r w:rsidRPr="0052052F">
        <w:rPr>
          <w:i/>
          <w:spacing w:val="-2"/>
        </w:rPr>
        <w:t>forum</w:t>
      </w:r>
      <w:r w:rsidR="0052052F" w:rsidRPr="0052052F">
        <w:rPr>
          <w:i/>
        </w:rPr>
        <w:t xml:space="preserve"> </w:t>
      </w:r>
      <w:r w:rsidRPr="0052052F">
        <w:rPr>
          <w:i/>
        </w:rPr>
        <w:t xml:space="preserve">(i.e., a </w:t>
      </w:r>
      <w:proofErr w:type="gramStart"/>
      <w:r w:rsidRPr="0052052F">
        <w:rPr>
          <w:i/>
          <w:spacing w:val="-2"/>
        </w:rPr>
        <w:t>court)…</w:t>
      </w:r>
      <w:proofErr w:type="gramEnd"/>
      <w:r w:rsidRPr="0052052F">
        <w:rPr>
          <w:i/>
          <w:spacing w:val="-2"/>
        </w:rPr>
        <w:t>.</w:t>
      </w:r>
      <w:r w:rsidRPr="0052052F">
        <w:rPr>
          <w:spacing w:val="-2"/>
          <w:vertAlign w:val="superscript"/>
        </w:rPr>
        <w:t>204</w:t>
      </w:r>
    </w:p>
    <w:p w14:paraId="3A39100A" w14:textId="5C44AB29" w:rsidR="00DD4420" w:rsidRPr="0052052F" w:rsidRDefault="00000000" w:rsidP="00F72BD2">
      <w:pPr>
        <w:pStyle w:val="BodyText"/>
        <w:spacing w:after="240"/>
      </w:pPr>
      <w:r w:rsidRPr="0052052F">
        <w:t>These concerns were also voiced by other legal commentators.</w:t>
      </w:r>
      <w:r w:rsidRPr="0052052F">
        <w:rPr>
          <w:spacing w:val="26"/>
        </w:rPr>
        <w:t xml:space="preserve"> </w:t>
      </w:r>
      <w:r w:rsidRPr="0052052F">
        <w:t>For</w:t>
      </w:r>
      <w:r w:rsidRPr="0052052F">
        <w:rPr>
          <w:spacing w:val="-12"/>
        </w:rPr>
        <w:t xml:space="preserve"> </w:t>
      </w:r>
      <w:r w:rsidRPr="0052052F">
        <w:t>example,</w:t>
      </w:r>
      <w:r w:rsidRPr="0052052F">
        <w:rPr>
          <w:spacing w:val="-12"/>
        </w:rPr>
        <w:t xml:space="preserve"> </w:t>
      </w:r>
      <w:r w:rsidRPr="0052052F">
        <w:t>several</w:t>
      </w:r>
      <w:r w:rsidRPr="0052052F">
        <w:rPr>
          <w:spacing w:val="-12"/>
        </w:rPr>
        <w:t xml:space="preserve"> </w:t>
      </w:r>
      <w:r w:rsidRPr="0052052F">
        <w:t>lawyers</w:t>
      </w:r>
      <w:r w:rsidRPr="0052052F">
        <w:rPr>
          <w:spacing w:val="-12"/>
        </w:rPr>
        <w:t xml:space="preserve"> </w:t>
      </w:r>
      <w:r w:rsidRPr="0052052F">
        <w:t>at</w:t>
      </w:r>
      <w:r w:rsidRPr="0052052F">
        <w:rPr>
          <w:spacing w:val="-12"/>
        </w:rPr>
        <w:t xml:space="preserve"> </w:t>
      </w:r>
      <w:r w:rsidRPr="0052052F">
        <w:t>the Osler law firm noted that:</w:t>
      </w:r>
    </w:p>
    <w:p w14:paraId="592D491E" w14:textId="77225A37" w:rsidR="00DD4420" w:rsidRPr="0052052F" w:rsidRDefault="00000000" w:rsidP="00772562">
      <w:pPr>
        <w:spacing w:after="240"/>
        <w:ind w:left="426" w:right="482"/>
        <w:rPr>
          <w:i/>
        </w:rPr>
      </w:pPr>
      <w:r w:rsidRPr="0052052F">
        <w:rPr>
          <w:i/>
        </w:rPr>
        <w:t>…the</w:t>
      </w:r>
      <w:r w:rsidRPr="0052052F">
        <w:rPr>
          <w:i/>
          <w:spacing w:val="-5"/>
        </w:rPr>
        <w:t xml:space="preserve"> </w:t>
      </w:r>
      <w:r w:rsidRPr="0052052F">
        <w:rPr>
          <w:i/>
        </w:rPr>
        <w:t>impact</w:t>
      </w:r>
      <w:r w:rsidRPr="0052052F">
        <w:rPr>
          <w:i/>
          <w:spacing w:val="-2"/>
        </w:rPr>
        <w:t xml:space="preserve"> </w:t>
      </w:r>
      <w:r w:rsidRPr="0052052F">
        <w:rPr>
          <w:i/>
        </w:rPr>
        <w:t>of</w:t>
      </w:r>
      <w:r w:rsidRPr="0052052F">
        <w:rPr>
          <w:i/>
          <w:spacing w:val="-2"/>
        </w:rPr>
        <w:t xml:space="preserve"> </w:t>
      </w:r>
      <w:r w:rsidRPr="0052052F">
        <w:rPr>
          <w:i/>
        </w:rPr>
        <w:t>recognizing</w:t>
      </w:r>
      <w:r w:rsidRPr="0052052F">
        <w:rPr>
          <w:i/>
          <w:spacing w:val="-2"/>
        </w:rPr>
        <w:t xml:space="preserve"> </w:t>
      </w:r>
      <w:r w:rsidRPr="0052052F">
        <w:rPr>
          <w:i/>
        </w:rPr>
        <w:t>the</w:t>
      </w:r>
      <w:r w:rsidRPr="0052052F">
        <w:rPr>
          <w:i/>
          <w:spacing w:val="-2"/>
        </w:rPr>
        <w:t xml:space="preserve"> </w:t>
      </w:r>
      <w:r w:rsidRPr="0052052F">
        <w:rPr>
          <w:i/>
        </w:rPr>
        <w:t>right</w:t>
      </w:r>
      <w:r w:rsidRPr="0052052F">
        <w:rPr>
          <w:i/>
          <w:spacing w:val="-2"/>
        </w:rPr>
        <w:t xml:space="preserve"> </w:t>
      </w:r>
      <w:r w:rsidRPr="0052052F">
        <w:rPr>
          <w:i/>
        </w:rPr>
        <w:t>to</w:t>
      </w:r>
      <w:r w:rsidRPr="0052052F">
        <w:rPr>
          <w:i/>
          <w:spacing w:val="-2"/>
        </w:rPr>
        <w:t xml:space="preserve"> </w:t>
      </w:r>
      <w:r w:rsidRPr="0052052F">
        <w:rPr>
          <w:i/>
        </w:rPr>
        <w:t>a</w:t>
      </w:r>
      <w:r w:rsidRPr="0052052F">
        <w:rPr>
          <w:i/>
          <w:spacing w:val="-2"/>
        </w:rPr>
        <w:t xml:space="preserve"> healthy</w:t>
      </w:r>
      <w:r w:rsidR="0052052F" w:rsidRPr="0052052F">
        <w:rPr>
          <w:i/>
        </w:rPr>
        <w:t xml:space="preserve"> </w:t>
      </w:r>
      <w:r w:rsidRPr="0052052F">
        <w:rPr>
          <w:i/>
        </w:rPr>
        <w:t>environment</w:t>
      </w:r>
      <w:r w:rsidRPr="0052052F">
        <w:rPr>
          <w:i/>
          <w:spacing w:val="-10"/>
        </w:rPr>
        <w:t xml:space="preserve"> </w:t>
      </w:r>
      <w:r w:rsidRPr="0052052F">
        <w:rPr>
          <w:i/>
        </w:rPr>
        <w:t>in</w:t>
      </w:r>
      <w:r w:rsidRPr="0052052F">
        <w:rPr>
          <w:i/>
          <w:spacing w:val="-7"/>
        </w:rPr>
        <w:t xml:space="preserve"> </w:t>
      </w:r>
      <w:r w:rsidRPr="0052052F">
        <w:rPr>
          <w:i/>
        </w:rPr>
        <w:t>CEPA</w:t>
      </w:r>
      <w:r w:rsidRPr="0052052F">
        <w:rPr>
          <w:i/>
          <w:spacing w:val="-8"/>
        </w:rPr>
        <w:t xml:space="preserve"> </w:t>
      </w:r>
      <w:r w:rsidRPr="0052052F">
        <w:rPr>
          <w:i/>
        </w:rPr>
        <w:t>is</w:t>
      </w:r>
      <w:r w:rsidRPr="0052052F">
        <w:rPr>
          <w:i/>
          <w:spacing w:val="-7"/>
        </w:rPr>
        <w:t xml:space="preserve"> </w:t>
      </w:r>
      <w:r w:rsidRPr="0052052F">
        <w:rPr>
          <w:i/>
        </w:rPr>
        <w:t>unclear,</w:t>
      </w:r>
      <w:r w:rsidRPr="0052052F">
        <w:rPr>
          <w:i/>
          <w:spacing w:val="-7"/>
        </w:rPr>
        <w:t xml:space="preserve"> </w:t>
      </w:r>
      <w:r w:rsidRPr="0052052F">
        <w:rPr>
          <w:i/>
        </w:rPr>
        <w:t>for</w:t>
      </w:r>
      <w:r w:rsidRPr="0052052F">
        <w:rPr>
          <w:i/>
          <w:spacing w:val="-7"/>
        </w:rPr>
        <w:t xml:space="preserve"> </w:t>
      </w:r>
      <w:r w:rsidRPr="0052052F">
        <w:rPr>
          <w:i/>
        </w:rPr>
        <w:t>two</w:t>
      </w:r>
      <w:r w:rsidRPr="0052052F">
        <w:rPr>
          <w:i/>
          <w:spacing w:val="-7"/>
        </w:rPr>
        <w:t xml:space="preserve"> </w:t>
      </w:r>
      <w:r w:rsidRPr="0052052F">
        <w:rPr>
          <w:i/>
          <w:spacing w:val="-2"/>
        </w:rPr>
        <w:t>reasons.</w:t>
      </w:r>
    </w:p>
    <w:p w14:paraId="6E106C4B" w14:textId="7BEBDB33" w:rsidR="00DD4420" w:rsidRPr="0052052F" w:rsidRDefault="00000000" w:rsidP="00772562">
      <w:pPr>
        <w:spacing w:after="240"/>
        <w:ind w:left="426" w:right="482"/>
        <w:rPr>
          <w:i/>
        </w:rPr>
      </w:pPr>
      <w:r w:rsidRPr="0052052F">
        <w:rPr>
          <w:i/>
        </w:rPr>
        <w:t>First,</w:t>
      </w:r>
      <w:r w:rsidRPr="0052052F">
        <w:rPr>
          <w:i/>
          <w:spacing w:val="-6"/>
        </w:rPr>
        <w:t xml:space="preserve"> </w:t>
      </w:r>
      <w:r w:rsidRPr="0052052F">
        <w:rPr>
          <w:i/>
        </w:rPr>
        <w:t>the</w:t>
      </w:r>
      <w:r w:rsidRPr="0052052F">
        <w:rPr>
          <w:i/>
          <w:spacing w:val="-6"/>
        </w:rPr>
        <w:t xml:space="preserve"> </w:t>
      </w:r>
      <w:r w:rsidRPr="0052052F">
        <w:rPr>
          <w:i/>
        </w:rPr>
        <w:t>statutory</w:t>
      </w:r>
      <w:r w:rsidRPr="0052052F">
        <w:rPr>
          <w:i/>
          <w:spacing w:val="-6"/>
        </w:rPr>
        <w:t xml:space="preserve"> </w:t>
      </w:r>
      <w:r w:rsidRPr="0052052F">
        <w:rPr>
          <w:i/>
        </w:rPr>
        <w:t>language</w:t>
      </w:r>
      <w:r w:rsidRPr="0052052F">
        <w:rPr>
          <w:i/>
          <w:spacing w:val="-6"/>
        </w:rPr>
        <w:t xml:space="preserve"> </w:t>
      </w:r>
      <w:r w:rsidRPr="0052052F">
        <w:rPr>
          <w:i/>
        </w:rPr>
        <w:t>in</w:t>
      </w:r>
      <w:r w:rsidRPr="0052052F">
        <w:rPr>
          <w:i/>
          <w:spacing w:val="-6"/>
        </w:rPr>
        <w:t xml:space="preserve"> </w:t>
      </w:r>
      <w:r w:rsidRPr="0052052F">
        <w:rPr>
          <w:i/>
        </w:rPr>
        <w:t>Bill</w:t>
      </w:r>
      <w:r w:rsidRPr="0052052F">
        <w:rPr>
          <w:i/>
          <w:spacing w:val="-6"/>
        </w:rPr>
        <w:t xml:space="preserve"> </w:t>
      </w:r>
      <w:r w:rsidRPr="0052052F">
        <w:rPr>
          <w:i/>
        </w:rPr>
        <w:t>S-5</w:t>
      </w:r>
      <w:r w:rsidRPr="0052052F">
        <w:rPr>
          <w:i/>
          <w:spacing w:val="-6"/>
        </w:rPr>
        <w:t xml:space="preserve"> </w:t>
      </w:r>
      <w:r w:rsidRPr="0052052F">
        <w:rPr>
          <w:i/>
        </w:rPr>
        <w:t>is</w:t>
      </w:r>
      <w:r w:rsidRPr="0052052F">
        <w:rPr>
          <w:i/>
          <w:spacing w:val="-6"/>
        </w:rPr>
        <w:t xml:space="preserve"> </w:t>
      </w:r>
      <w:r w:rsidRPr="0052052F">
        <w:rPr>
          <w:i/>
        </w:rPr>
        <w:t>broadly worded, leaves significant discretion to the federal executive, and has no enforcement mechanism. A statute’s preamble merely sets out</w:t>
      </w:r>
      <w:r w:rsidRPr="0052052F">
        <w:rPr>
          <w:i/>
          <w:spacing w:val="-2"/>
        </w:rPr>
        <w:t xml:space="preserve"> </w:t>
      </w:r>
      <w:r w:rsidRPr="0052052F">
        <w:rPr>
          <w:i/>
        </w:rPr>
        <w:t>its</w:t>
      </w:r>
      <w:r w:rsidRPr="0052052F">
        <w:rPr>
          <w:i/>
          <w:spacing w:val="-2"/>
        </w:rPr>
        <w:t xml:space="preserve"> </w:t>
      </w:r>
      <w:r w:rsidRPr="0052052F">
        <w:rPr>
          <w:i/>
        </w:rPr>
        <w:t>purpose.</w:t>
      </w:r>
      <w:r w:rsidRPr="0052052F">
        <w:rPr>
          <w:i/>
          <w:spacing w:val="-2"/>
        </w:rPr>
        <w:t xml:space="preserve"> </w:t>
      </w:r>
      <w:r w:rsidRPr="0052052F">
        <w:rPr>
          <w:i/>
        </w:rPr>
        <w:t>On</w:t>
      </w:r>
      <w:r w:rsidRPr="0052052F">
        <w:rPr>
          <w:i/>
          <w:spacing w:val="-2"/>
        </w:rPr>
        <w:t xml:space="preserve"> </w:t>
      </w:r>
      <w:proofErr w:type="gramStart"/>
      <w:r w:rsidRPr="0052052F">
        <w:rPr>
          <w:i/>
        </w:rPr>
        <w:t>it</w:t>
      </w:r>
      <w:r w:rsidRPr="0052052F">
        <w:rPr>
          <w:i/>
          <w:spacing w:val="-2"/>
        </w:rPr>
        <w:t xml:space="preserve"> </w:t>
      </w:r>
      <w:r w:rsidRPr="0052052F">
        <w:rPr>
          <w:i/>
        </w:rPr>
        <w:t>is</w:t>
      </w:r>
      <w:proofErr w:type="gramEnd"/>
      <w:r w:rsidRPr="0052052F">
        <w:rPr>
          <w:i/>
          <w:spacing w:val="-2"/>
        </w:rPr>
        <w:t xml:space="preserve"> </w:t>
      </w:r>
      <w:r w:rsidRPr="0052052F">
        <w:rPr>
          <w:i/>
        </w:rPr>
        <w:t>own,</w:t>
      </w:r>
      <w:r w:rsidRPr="0052052F">
        <w:rPr>
          <w:i/>
          <w:spacing w:val="-2"/>
        </w:rPr>
        <w:t xml:space="preserve"> </w:t>
      </w:r>
      <w:r w:rsidRPr="0052052F">
        <w:rPr>
          <w:i/>
        </w:rPr>
        <w:t>it</w:t>
      </w:r>
      <w:r w:rsidRPr="0052052F">
        <w:rPr>
          <w:i/>
          <w:spacing w:val="-2"/>
        </w:rPr>
        <w:t xml:space="preserve"> </w:t>
      </w:r>
      <w:r w:rsidRPr="0052052F">
        <w:rPr>
          <w:i/>
        </w:rPr>
        <w:t>is</w:t>
      </w:r>
      <w:r w:rsidRPr="0052052F">
        <w:rPr>
          <w:i/>
          <w:spacing w:val="-2"/>
        </w:rPr>
        <w:t xml:space="preserve"> </w:t>
      </w:r>
      <w:r w:rsidRPr="0052052F">
        <w:rPr>
          <w:i/>
        </w:rPr>
        <w:t xml:space="preserve">unenforceable. And the right recognized in section 2(1) of CEPA is qualified by “reasonable limits”— a definition that is left to executive discretion and judicial </w:t>
      </w:r>
      <w:r w:rsidRPr="0052052F">
        <w:rPr>
          <w:i/>
          <w:spacing w:val="-2"/>
        </w:rPr>
        <w:t>interpretation.</w:t>
      </w:r>
    </w:p>
    <w:p w14:paraId="2B58B9FD" w14:textId="22453109" w:rsidR="00DD4420" w:rsidRPr="0052052F" w:rsidRDefault="00000000" w:rsidP="00772562">
      <w:pPr>
        <w:spacing w:after="240"/>
        <w:ind w:left="426" w:right="482"/>
      </w:pPr>
      <w:r w:rsidRPr="0052052F">
        <w:rPr>
          <w:i/>
        </w:rPr>
        <w:t>Second,</w:t>
      </w:r>
      <w:r w:rsidRPr="0052052F">
        <w:rPr>
          <w:i/>
          <w:spacing w:val="-6"/>
        </w:rPr>
        <w:t xml:space="preserve"> </w:t>
      </w:r>
      <w:r w:rsidRPr="0052052F">
        <w:rPr>
          <w:i/>
        </w:rPr>
        <w:t>Bill</w:t>
      </w:r>
      <w:r w:rsidRPr="0052052F">
        <w:rPr>
          <w:i/>
          <w:spacing w:val="-6"/>
        </w:rPr>
        <w:t xml:space="preserve"> </w:t>
      </w:r>
      <w:r w:rsidRPr="0052052F">
        <w:rPr>
          <w:i/>
        </w:rPr>
        <w:t>S-5</w:t>
      </w:r>
      <w:r w:rsidRPr="0052052F">
        <w:rPr>
          <w:i/>
          <w:spacing w:val="-6"/>
        </w:rPr>
        <w:t xml:space="preserve"> </w:t>
      </w:r>
      <w:r w:rsidRPr="0052052F">
        <w:rPr>
          <w:i/>
        </w:rPr>
        <w:t>does</w:t>
      </w:r>
      <w:r w:rsidRPr="0052052F">
        <w:rPr>
          <w:i/>
          <w:spacing w:val="-6"/>
        </w:rPr>
        <w:t xml:space="preserve"> </w:t>
      </w:r>
      <w:r w:rsidRPr="0052052F">
        <w:rPr>
          <w:i/>
        </w:rPr>
        <w:t>not</w:t>
      </w:r>
      <w:r w:rsidRPr="0052052F">
        <w:rPr>
          <w:i/>
          <w:spacing w:val="-6"/>
        </w:rPr>
        <w:t xml:space="preserve"> </w:t>
      </w:r>
      <w:r w:rsidRPr="0052052F">
        <w:rPr>
          <w:i/>
        </w:rPr>
        <w:t>provide</w:t>
      </w:r>
      <w:r w:rsidRPr="0052052F">
        <w:rPr>
          <w:i/>
          <w:spacing w:val="-6"/>
        </w:rPr>
        <w:t xml:space="preserve"> </w:t>
      </w:r>
      <w:r w:rsidRPr="0052052F">
        <w:rPr>
          <w:i/>
        </w:rPr>
        <w:t>a</w:t>
      </w:r>
      <w:r w:rsidRPr="0052052F">
        <w:rPr>
          <w:i/>
          <w:spacing w:val="-6"/>
        </w:rPr>
        <w:t xml:space="preserve"> </w:t>
      </w:r>
      <w:r w:rsidRPr="0052052F">
        <w:rPr>
          <w:i/>
        </w:rPr>
        <w:t>remedy</w:t>
      </w:r>
      <w:r w:rsidRPr="0052052F">
        <w:rPr>
          <w:i/>
          <w:spacing w:val="-6"/>
        </w:rPr>
        <w:t xml:space="preserve"> </w:t>
      </w:r>
      <w:r w:rsidRPr="0052052F">
        <w:rPr>
          <w:i/>
        </w:rPr>
        <w:t>for when the right is allegedly violated.</w:t>
      </w:r>
      <w:r w:rsidRPr="0052052F">
        <w:rPr>
          <w:vertAlign w:val="superscript"/>
        </w:rPr>
        <w:t>205</w:t>
      </w:r>
    </w:p>
    <w:p w14:paraId="05E3FBD3" w14:textId="77777777" w:rsidR="00DD4420" w:rsidRPr="00E507D2" w:rsidRDefault="00000000" w:rsidP="00F72BD2">
      <w:pPr>
        <w:pStyle w:val="BodyText"/>
        <w:spacing w:after="240"/>
      </w:pPr>
      <w:r w:rsidRPr="00E507D2">
        <w:lastRenderedPageBreak/>
        <w:t xml:space="preserve">Many environmental groups had recommended that </w:t>
      </w:r>
      <w:r w:rsidRPr="00E507D2">
        <w:rPr>
          <w:i/>
        </w:rPr>
        <w:t xml:space="preserve">CEPA </w:t>
      </w:r>
      <w:r w:rsidRPr="00E507D2">
        <w:t>s. 22 be amended to provide a workable remedy to enforce the right healthy environment.</w:t>
      </w:r>
      <w:r w:rsidRPr="00E507D2">
        <w:rPr>
          <w:vertAlign w:val="superscript"/>
        </w:rPr>
        <w:t>206</w:t>
      </w:r>
      <w:r w:rsidRPr="00E507D2">
        <w:rPr>
          <w:spacing w:val="40"/>
        </w:rPr>
        <w:t xml:space="preserve"> </w:t>
      </w:r>
      <w:r w:rsidRPr="00E507D2">
        <w:t>Similarly, Conservative</w:t>
      </w:r>
      <w:r w:rsidRPr="00E507D2">
        <w:rPr>
          <w:spacing w:val="-11"/>
        </w:rPr>
        <w:t xml:space="preserve"> </w:t>
      </w:r>
      <w:r w:rsidRPr="00E507D2">
        <w:t>MP</w:t>
      </w:r>
      <w:r w:rsidRPr="00E507D2">
        <w:rPr>
          <w:spacing w:val="-10"/>
        </w:rPr>
        <w:t xml:space="preserve"> </w:t>
      </w:r>
      <w:r w:rsidRPr="00E507D2">
        <w:t>Andrew</w:t>
      </w:r>
      <w:r w:rsidRPr="00E507D2">
        <w:rPr>
          <w:spacing w:val="-10"/>
        </w:rPr>
        <w:t xml:space="preserve"> </w:t>
      </w:r>
      <w:r w:rsidRPr="00E507D2">
        <w:t>Scheer,</w:t>
      </w:r>
      <w:r w:rsidRPr="00E507D2">
        <w:rPr>
          <w:spacing w:val="-10"/>
        </w:rPr>
        <w:t xml:space="preserve"> </w:t>
      </w:r>
      <w:r w:rsidRPr="00E507D2">
        <w:t>speaking</w:t>
      </w:r>
      <w:r w:rsidRPr="00E507D2">
        <w:rPr>
          <w:spacing w:val="-10"/>
        </w:rPr>
        <w:t xml:space="preserve"> </w:t>
      </w:r>
      <w:r w:rsidRPr="00E507D2">
        <w:t>in</w:t>
      </w:r>
      <w:r w:rsidRPr="00E507D2">
        <w:rPr>
          <w:spacing w:val="-10"/>
        </w:rPr>
        <w:t xml:space="preserve"> </w:t>
      </w:r>
      <w:r w:rsidRPr="00E507D2">
        <w:t>the</w:t>
      </w:r>
      <w:r w:rsidRPr="00E507D2">
        <w:rPr>
          <w:spacing w:val="-11"/>
        </w:rPr>
        <w:t xml:space="preserve"> </w:t>
      </w:r>
      <w:r w:rsidRPr="00E507D2">
        <w:t>House of Commons, noted the “the lack of provisions that would make … [the RTHE] enforceable.”</w:t>
      </w:r>
      <w:proofErr w:type="gramStart"/>
      <w:r w:rsidRPr="00E507D2">
        <w:rPr>
          <w:vertAlign w:val="superscript"/>
        </w:rPr>
        <w:t>207</w:t>
      </w:r>
      <w:proofErr w:type="gramEnd"/>
    </w:p>
    <w:p w14:paraId="16408A1F" w14:textId="63D6FFEB" w:rsidR="00DD4420" w:rsidRPr="00E507D2" w:rsidRDefault="00000000" w:rsidP="00F72BD2">
      <w:pPr>
        <w:pStyle w:val="Heading4"/>
        <w:spacing w:after="240"/>
        <w:ind w:left="0"/>
      </w:pPr>
      <w:bookmarkStart w:id="68" w:name="Should_Ontario_Adopt_a_Statutory_RTHE?"/>
      <w:bookmarkEnd w:id="68"/>
      <w:r w:rsidRPr="00E507D2">
        <w:t>Should</w:t>
      </w:r>
      <w:r w:rsidRPr="00E507D2">
        <w:rPr>
          <w:spacing w:val="-14"/>
        </w:rPr>
        <w:t xml:space="preserve"> </w:t>
      </w:r>
      <w:r w:rsidRPr="00E507D2">
        <w:t>Ontario</w:t>
      </w:r>
      <w:r w:rsidRPr="00E507D2">
        <w:rPr>
          <w:spacing w:val="-14"/>
        </w:rPr>
        <w:t xml:space="preserve"> </w:t>
      </w:r>
      <w:r w:rsidRPr="00E507D2">
        <w:t>Adopt</w:t>
      </w:r>
      <w:r w:rsidRPr="00E507D2">
        <w:rPr>
          <w:spacing w:val="-14"/>
        </w:rPr>
        <w:t xml:space="preserve"> </w:t>
      </w:r>
      <w:r w:rsidRPr="00E507D2">
        <w:t>a</w:t>
      </w:r>
      <w:r w:rsidRPr="00E507D2">
        <w:rPr>
          <w:spacing w:val="-14"/>
        </w:rPr>
        <w:t xml:space="preserve"> </w:t>
      </w:r>
      <w:r w:rsidRPr="00E507D2">
        <w:t xml:space="preserve">Statutory </w:t>
      </w:r>
      <w:r w:rsidRPr="00E507D2">
        <w:rPr>
          <w:spacing w:val="-2"/>
        </w:rPr>
        <w:t>RTHE?</w:t>
      </w:r>
    </w:p>
    <w:p w14:paraId="44FF9124" w14:textId="77777777" w:rsidR="00DD4420" w:rsidRPr="00E507D2" w:rsidRDefault="00000000" w:rsidP="00F72BD2">
      <w:pPr>
        <w:pStyle w:val="BodyText"/>
        <w:spacing w:after="240"/>
      </w:pPr>
      <w:r w:rsidRPr="00E507D2">
        <w:t>As</w:t>
      </w:r>
      <w:r w:rsidRPr="00E507D2">
        <w:rPr>
          <w:spacing w:val="-6"/>
        </w:rPr>
        <w:t xml:space="preserve"> </w:t>
      </w:r>
      <w:r w:rsidRPr="00E507D2">
        <w:t>noted</w:t>
      </w:r>
      <w:r w:rsidRPr="00E507D2">
        <w:rPr>
          <w:spacing w:val="-6"/>
        </w:rPr>
        <w:t xml:space="preserve"> </w:t>
      </w:r>
      <w:r w:rsidRPr="00E507D2">
        <w:t>above,</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does</w:t>
      </w:r>
      <w:r w:rsidRPr="00E507D2">
        <w:rPr>
          <w:spacing w:val="-6"/>
        </w:rPr>
        <w:t xml:space="preserve"> </w:t>
      </w:r>
      <w:r w:rsidRPr="00E507D2">
        <w:t>not</w:t>
      </w:r>
      <w:r w:rsidRPr="00E507D2">
        <w:rPr>
          <w:spacing w:val="-6"/>
        </w:rPr>
        <w:t xml:space="preserve"> </w:t>
      </w:r>
      <w:r w:rsidRPr="00E507D2">
        <w:t>establish</w:t>
      </w:r>
      <w:r w:rsidRPr="00E507D2">
        <w:rPr>
          <w:spacing w:val="-6"/>
        </w:rPr>
        <w:t xml:space="preserve"> </w:t>
      </w:r>
      <w:r w:rsidRPr="00E507D2">
        <w:t>a</w:t>
      </w:r>
      <w:r w:rsidRPr="00E507D2">
        <w:rPr>
          <w:spacing w:val="-6"/>
        </w:rPr>
        <w:t xml:space="preserve"> </w:t>
      </w:r>
      <w:r w:rsidRPr="00E507D2">
        <w:t>legally enforceable RTHE.</w:t>
      </w:r>
    </w:p>
    <w:p w14:paraId="1B6FEFAB" w14:textId="77777777" w:rsidR="00DD4420" w:rsidRPr="00E507D2" w:rsidRDefault="00000000" w:rsidP="00F72BD2">
      <w:pPr>
        <w:pStyle w:val="BodyText"/>
        <w:spacing w:after="240"/>
      </w:pPr>
      <w:r w:rsidRPr="00E507D2">
        <w:t>Given the momentum to establish the RTHE in jurisdictions across the world, a central question for the LCO in this project is whether Ontario should adopt</w:t>
      </w:r>
      <w:r w:rsidRPr="00E507D2">
        <w:rPr>
          <w:spacing w:val="-8"/>
        </w:rPr>
        <w:t xml:space="preserve"> </w:t>
      </w:r>
      <w:r w:rsidRPr="00E507D2">
        <w:t>a</w:t>
      </w:r>
      <w:r w:rsidRPr="00E507D2">
        <w:rPr>
          <w:spacing w:val="-8"/>
        </w:rPr>
        <w:t xml:space="preserve"> </w:t>
      </w:r>
      <w:r w:rsidRPr="00E507D2">
        <w:t>statutory</w:t>
      </w:r>
      <w:r w:rsidRPr="00E507D2">
        <w:rPr>
          <w:spacing w:val="-8"/>
        </w:rPr>
        <w:t xml:space="preserve"> </w:t>
      </w:r>
      <w:r w:rsidRPr="00E507D2">
        <w:t>RTHE,</w:t>
      </w:r>
      <w:r w:rsidRPr="00E507D2">
        <w:rPr>
          <w:spacing w:val="-8"/>
        </w:rPr>
        <w:t xml:space="preserve"> </w:t>
      </w:r>
      <w:r w:rsidRPr="00E507D2">
        <w:t>and</w:t>
      </w:r>
      <w:r w:rsidRPr="00E507D2">
        <w:rPr>
          <w:spacing w:val="-8"/>
        </w:rPr>
        <w:t xml:space="preserve"> </w:t>
      </w:r>
      <w:r w:rsidRPr="00E507D2">
        <w:t>if</w:t>
      </w:r>
      <w:r w:rsidRPr="00E507D2">
        <w:rPr>
          <w:spacing w:val="-8"/>
        </w:rPr>
        <w:t xml:space="preserve"> </w:t>
      </w:r>
      <w:r w:rsidRPr="00E507D2">
        <w:t>so,</w:t>
      </w:r>
      <w:r w:rsidRPr="00E507D2">
        <w:rPr>
          <w:spacing w:val="-8"/>
        </w:rPr>
        <w:t xml:space="preserve"> </w:t>
      </w:r>
      <w:r w:rsidRPr="00E507D2">
        <w:t>what</w:t>
      </w:r>
      <w:r w:rsidRPr="00E507D2">
        <w:rPr>
          <w:spacing w:val="-8"/>
        </w:rPr>
        <w:t xml:space="preserve"> </w:t>
      </w:r>
      <w:r w:rsidRPr="00E507D2">
        <w:t>substantive</w:t>
      </w:r>
      <w:r w:rsidRPr="00E507D2">
        <w:rPr>
          <w:spacing w:val="-9"/>
        </w:rPr>
        <w:t xml:space="preserve"> </w:t>
      </w:r>
      <w:r w:rsidRPr="00E507D2">
        <w:t>or procedural protections should be included.</w:t>
      </w:r>
    </w:p>
    <w:p w14:paraId="304A2194" w14:textId="77777777" w:rsidR="00DD4420" w:rsidRPr="00E507D2" w:rsidRDefault="00000000" w:rsidP="00F72BD2">
      <w:pPr>
        <w:pStyle w:val="BodyText"/>
        <w:spacing w:after="240"/>
      </w:pPr>
      <w:r w:rsidRPr="00E507D2">
        <w:t>In</w:t>
      </w:r>
      <w:r w:rsidRPr="00E507D2">
        <w:rPr>
          <w:spacing w:val="-2"/>
        </w:rPr>
        <w:t xml:space="preserve"> </w:t>
      </w:r>
      <w:r w:rsidRPr="00E507D2">
        <w:t>some</w:t>
      </w:r>
      <w:r w:rsidRPr="00E507D2">
        <w:rPr>
          <w:spacing w:val="-3"/>
        </w:rPr>
        <w:t xml:space="preserve"> </w:t>
      </w:r>
      <w:r w:rsidRPr="00E507D2">
        <w:t>respects,</w:t>
      </w:r>
      <w:r w:rsidRPr="00E507D2">
        <w:rPr>
          <w:spacing w:val="-2"/>
        </w:rPr>
        <w:t xml:space="preserve"> </w:t>
      </w:r>
      <w:r w:rsidRPr="00E507D2">
        <w:t>this</w:t>
      </w:r>
      <w:r w:rsidRPr="00E507D2">
        <w:rPr>
          <w:spacing w:val="-1"/>
        </w:rPr>
        <w:t xml:space="preserve"> </w:t>
      </w:r>
      <w:r w:rsidRPr="00E507D2">
        <w:t>is</w:t>
      </w:r>
      <w:r w:rsidRPr="00E507D2">
        <w:rPr>
          <w:spacing w:val="-2"/>
        </w:rPr>
        <w:t xml:space="preserve"> </w:t>
      </w:r>
      <w:r w:rsidRPr="00E507D2">
        <w:t>not</w:t>
      </w:r>
      <w:r w:rsidRPr="00E507D2">
        <w:rPr>
          <w:spacing w:val="-2"/>
        </w:rPr>
        <w:t xml:space="preserve"> </w:t>
      </w:r>
      <w:r w:rsidRPr="00E507D2">
        <w:t>a</w:t>
      </w:r>
      <w:r w:rsidRPr="00E507D2">
        <w:rPr>
          <w:spacing w:val="-1"/>
        </w:rPr>
        <w:t xml:space="preserve"> </w:t>
      </w:r>
      <w:r w:rsidRPr="00E507D2">
        <w:t>difficult</w:t>
      </w:r>
      <w:r w:rsidRPr="00E507D2">
        <w:rPr>
          <w:spacing w:val="-2"/>
        </w:rPr>
        <w:t xml:space="preserve"> issue:</w:t>
      </w:r>
    </w:p>
    <w:p w14:paraId="26F6F5EC" w14:textId="77777777" w:rsidR="00DD4420" w:rsidRPr="00E507D2" w:rsidRDefault="00000000" w:rsidP="0052052F">
      <w:pPr>
        <w:pStyle w:val="ListParagraph"/>
        <w:numPr>
          <w:ilvl w:val="0"/>
          <w:numId w:val="31"/>
        </w:numPr>
        <w:spacing w:before="0" w:after="240"/>
        <w:ind w:left="851" w:hanging="425"/>
      </w:pPr>
      <w:r w:rsidRPr="00E507D2">
        <w:t>During</w:t>
      </w:r>
      <w:r w:rsidRPr="00E507D2">
        <w:rPr>
          <w:spacing w:val="-13"/>
        </w:rPr>
        <w:t xml:space="preserve"> </w:t>
      </w:r>
      <w:r w:rsidRPr="00E507D2">
        <w:t>the</w:t>
      </w:r>
      <w:r w:rsidRPr="00E507D2">
        <w:rPr>
          <w:spacing w:val="-12"/>
        </w:rPr>
        <w:t xml:space="preserve"> </w:t>
      </w:r>
      <w:r w:rsidRPr="00E507D2">
        <w:t>LCO’s</w:t>
      </w:r>
      <w:r w:rsidRPr="00E507D2">
        <w:rPr>
          <w:spacing w:val="-13"/>
        </w:rPr>
        <w:t xml:space="preserve"> </w:t>
      </w:r>
      <w:r w:rsidRPr="00E507D2">
        <w:t>consultations,</w:t>
      </w:r>
      <w:r w:rsidRPr="00E507D2">
        <w:rPr>
          <w:spacing w:val="-12"/>
        </w:rPr>
        <w:t xml:space="preserve"> </w:t>
      </w:r>
      <w:r w:rsidRPr="00E507D2">
        <w:t>most</w:t>
      </w:r>
      <w:r w:rsidRPr="00E507D2">
        <w:rPr>
          <w:spacing w:val="-13"/>
        </w:rPr>
        <w:t xml:space="preserve"> </w:t>
      </w:r>
      <w:r w:rsidRPr="00E507D2">
        <w:t xml:space="preserve">stakeholders </w:t>
      </w:r>
      <w:proofErr w:type="spellStart"/>
      <w:r w:rsidRPr="00E507D2">
        <w:t>favoured</w:t>
      </w:r>
      <w:proofErr w:type="spellEnd"/>
      <w:r w:rsidRPr="00E507D2">
        <w:t xml:space="preserve"> the recognition of a statutory RTHE.</w:t>
      </w:r>
    </w:p>
    <w:p w14:paraId="6B451953" w14:textId="77777777" w:rsidR="00DD4420" w:rsidRPr="00E507D2" w:rsidRDefault="00000000" w:rsidP="0052052F">
      <w:pPr>
        <w:pStyle w:val="ListParagraph"/>
        <w:numPr>
          <w:ilvl w:val="0"/>
          <w:numId w:val="31"/>
        </w:numPr>
        <w:spacing w:before="0" w:after="240"/>
        <w:ind w:left="851" w:hanging="425"/>
      </w:pPr>
      <w:r w:rsidRPr="00E507D2">
        <w:t>The</w:t>
      </w:r>
      <w:r w:rsidRPr="00E507D2">
        <w:rPr>
          <w:spacing w:val="-8"/>
        </w:rPr>
        <w:t xml:space="preserve"> </w:t>
      </w:r>
      <w:r w:rsidRPr="00E507D2">
        <w:t>RTHE</w:t>
      </w:r>
      <w:r w:rsidRPr="00E507D2">
        <w:rPr>
          <w:spacing w:val="-7"/>
        </w:rPr>
        <w:t xml:space="preserve"> </w:t>
      </w:r>
      <w:r w:rsidRPr="00E507D2">
        <w:t>has</w:t>
      </w:r>
      <w:r w:rsidRPr="00E507D2">
        <w:rPr>
          <w:spacing w:val="-7"/>
        </w:rPr>
        <w:t xml:space="preserve"> </w:t>
      </w:r>
      <w:r w:rsidRPr="00E507D2">
        <w:t>become</w:t>
      </w:r>
      <w:r w:rsidRPr="00E507D2">
        <w:rPr>
          <w:spacing w:val="-8"/>
        </w:rPr>
        <w:t xml:space="preserve"> </w:t>
      </w:r>
      <w:r w:rsidRPr="00E507D2">
        <w:t>an</w:t>
      </w:r>
      <w:r w:rsidRPr="00E507D2">
        <w:rPr>
          <w:spacing w:val="-7"/>
        </w:rPr>
        <w:t xml:space="preserve"> </w:t>
      </w:r>
      <w:r w:rsidRPr="00E507D2">
        <w:t>international</w:t>
      </w:r>
      <w:r w:rsidRPr="00E507D2">
        <w:rPr>
          <w:spacing w:val="-7"/>
        </w:rPr>
        <w:t xml:space="preserve"> </w:t>
      </w:r>
      <w:r w:rsidRPr="00E507D2">
        <w:t>norm</w:t>
      </w:r>
      <w:r w:rsidRPr="00E507D2">
        <w:rPr>
          <w:spacing w:val="-8"/>
        </w:rPr>
        <w:t xml:space="preserve"> </w:t>
      </w:r>
      <w:r w:rsidRPr="00E507D2">
        <w:t>in treaties,</w:t>
      </w:r>
      <w:r w:rsidRPr="00E507D2">
        <w:rPr>
          <w:spacing w:val="-12"/>
        </w:rPr>
        <w:t xml:space="preserve"> </w:t>
      </w:r>
      <w:r w:rsidRPr="00E507D2">
        <w:t>agreements,</w:t>
      </w:r>
      <w:r w:rsidRPr="00E507D2">
        <w:rPr>
          <w:spacing w:val="-12"/>
        </w:rPr>
        <w:t xml:space="preserve"> </w:t>
      </w:r>
      <w:r w:rsidRPr="00E507D2">
        <w:t>and</w:t>
      </w:r>
      <w:r w:rsidRPr="00E507D2">
        <w:rPr>
          <w:spacing w:val="-12"/>
        </w:rPr>
        <w:t xml:space="preserve"> </w:t>
      </w:r>
      <w:r w:rsidRPr="00E507D2">
        <w:t>legislation</w:t>
      </w:r>
      <w:r w:rsidRPr="00E507D2">
        <w:rPr>
          <w:spacing w:val="-12"/>
        </w:rPr>
        <w:t xml:space="preserve"> </w:t>
      </w:r>
      <w:r w:rsidRPr="00E507D2">
        <w:t>across</w:t>
      </w:r>
      <w:r w:rsidRPr="00E507D2">
        <w:rPr>
          <w:spacing w:val="-12"/>
        </w:rPr>
        <w:t xml:space="preserve"> </w:t>
      </w:r>
      <w:r w:rsidRPr="00E507D2">
        <w:t xml:space="preserve">the </w:t>
      </w:r>
      <w:r w:rsidRPr="00E507D2">
        <w:rPr>
          <w:spacing w:val="-2"/>
        </w:rPr>
        <w:t>world.</w:t>
      </w:r>
    </w:p>
    <w:p w14:paraId="54E98701" w14:textId="77777777" w:rsidR="00DD4420" w:rsidRPr="00E507D2" w:rsidRDefault="00000000" w:rsidP="0052052F">
      <w:pPr>
        <w:pStyle w:val="ListParagraph"/>
        <w:numPr>
          <w:ilvl w:val="0"/>
          <w:numId w:val="31"/>
        </w:numPr>
        <w:spacing w:before="0" w:after="240"/>
        <w:ind w:left="851" w:hanging="425"/>
      </w:pPr>
      <w:r w:rsidRPr="00E507D2">
        <w:t>The</w:t>
      </w:r>
      <w:r w:rsidRPr="00E507D2">
        <w:rPr>
          <w:spacing w:val="-12"/>
        </w:rPr>
        <w:t xml:space="preserve"> </w:t>
      </w:r>
      <w:r w:rsidRPr="00E507D2">
        <w:t>RTHE</w:t>
      </w:r>
      <w:r w:rsidRPr="00E507D2">
        <w:rPr>
          <w:spacing w:val="-11"/>
        </w:rPr>
        <w:t xml:space="preserve"> </w:t>
      </w:r>
      <w:r w:rsidRPr="00E507D2">
        <w:t>amendments</w:t>
      </w:r>
      <w:r w:rsidRPr="00E507D2">
        <w:rPr>
          <w:spacing w:val="-11"/>
        </w:rPr>
        <w:t xml:space="preserve"> </w:t>
      </w:r>
      <w:r w:rsidRPr="00E507D2">
        <w:t>in</w:t>
      </w:r>
      <w:r w:rsidRPr="00E507D2">
        <w:rPr>
          <w:spacing w:val="-12"/>
        </w:rPr>
        <w:t xml:space="preserve"> </w:t>
      </w:r>
      <w:r w:rsidRPr="00E507D2">
        <w:rPr>
          <w:i/>
        </w:rPr>
        <w:t>CEPA</w:t>
      </w:r>
      <w:r w:rsidRPr="00E507D2">
        <w:rPr>
          <w:i/>
          <w:spacing w:val="-12"/>
        </w:rPr>
        <w:t xml:space="preserve"> </w:t>
      </w:r>
      <w:r w:rsidRPr="00E507D2">
        <w:t>were</w:t>
      </w:r>
      <w:r w:rsidRPr="00E507D2">
        <w:rPr>
          <w:spacing w:val="-12"/>
        </w:rPr>
        <w:t xml:space="preserve"> </w:t>
      </w:r>
      <w:r w:rsidRPr="00E507D2">
        <w:t xml:space="preserve">broadly supported in principle by a wide array of </w:t>
      </w:r>
      <w:r w:rsidRPr="00E507D2">
        <w:rPr>
          <w:spacing w:val="-2"/>
        </w:rPr>
        <w:t>stakeholders.</w:t>
      </w:r>
    </w:p>
    <w:p w14:paraId="1DED02F6" w14:textId="77777777" w:rsidR="00DD4420" w:rsidRPr="00E507D2" w:rsidRDefault="00000000" w:rsidP="0052052F">
      <w:pPr>
        <w:pStyle w:val="ListParagraph"/>
        <w:numPr>
          <w:ilvl w:val="0"/>
          <w:numId w:val="31"/>
        </w:numPr>
        <w:spacing w:before="0" w:after="240"/>
        <w:ind w:left="851" w:hanging="425"/>
      </w:pPr>
      <w:r w:rsidRPr="00E507D2">
        <w:t>The</w:t>
      </w:r>
      <w:r w:rsidRPr="00E507D2">
        <w:rPr>
          <w:spacing w:val="-12"/>
        </w:rPr>
        <w:t xml:space="preserve"> </w:t>
      </w:r>
      <w:r w:rsidRPr="00E507D2">
        <w:t>RTHE</w:t>
      </w:r>
      <w:r w:rsidRPr="00E507D2">
        <w:rPr>
          <w:spacing w:val="-11"/>
        </w:rPr>
        <w:t xml:space="preserve"> </w:t>
      </w:r>
      <w:r w:rsidRPr="00E507D2">
        <w:t>is</w:t>
      </w:r>
      <w:r w:rsidRPr="00E507D2">
        <w:rPr>
          <w:spacing w:val="-11"/>
        </w:rPr>
        <w:t xml:space="preserve"> </w:t>
      </w:r>
      <w:r w:rsidRPr="00E507D2">
        <w:t>already</w:t>
      </w:r>
      <w:r w:rsidRPr="00E507D2">
        <w:rPr>
          <w:spacing w:val="-11"/>
        </w:rPr>
        <w:t xml:space="preserve"> </w:t>
      </w:r>
      <w:r w:rsidRPr="00E507D2">
        <w:t>acknowledged</w:t>
      </w:r>
      <w:r w:rsidRPr="00E507D2">
        <w:rPr>
          <w:spacing w:val="-11"/>
        </w:rPr>
        <w:t xml:space="preserve"> </w:t>
      </w:r>
      <w:r w:rsidRPr="00E507D2">
        <w:t>in</w:t>
      </w:r>
      <w:r w:rsidRPr="00E507D2">
        <w:rPr>
          <w:spacing w:val="-11"/>
        </w:rPr>
        <w:t xml:space="preserve"> </w:t>
      </w:r>
      <w:r w:rsidRPr="00E507D2">
        <w:t>the</w:t>
      </w:r>
      <w:r w:rsidRPr="00E507D2">
        <w:rPr>
          <w:spacing w:val="-11"/>
        </w:rPr>
        <w:t xml:space="preserve"> </w:t>
      </w:r>
      <w:r w:rsidRPr="00E507D2">
        <w:rPr>
          <w:i/>
        </w:rPr>
        <w:t>EBR</w:t>
      </w:r>
      <w:r w:rsidRPr="00E507D2">
        <w:t xml:space="preserve">’s </w:t>
      </w:r>
      <w:r w:rsidRPr="00E507D2">
        <w:rPr>
          <w:spacing w:val="-2"/>
        </w:rPr>
        <w:t>preamble.</w:t>
      </w:r>
    </w:p>
    <w:p w14:paraId="289769CA" w14:textId="77777777" w:rsidR="00DD4420" w:rsidRPr="00E507D2" w:rsidRDefault="00000000" w:rsidP="00F72BD2">
      <w:pPr>
        <w:pStyle w:val="BodyText"/>
        <w:spacing w:after="240"/>
      </w:pPr>
      <w:r w:rsidRPr="00E507D2">
        <w:t>These</w:t>
      </w:r>
      <w:r w:rsidRPr="00E507D2">
        <w:rPr>
          <w:spacing w:val="-9"/>
        </w:rPr>
        <w:t xml:space="preserve"> </w:t>
      </w:r>
      <w:r w:rsidRPr="00E507D2">
        <w:t>reasons</w:t>
      </w:r>
      <w:r w:rsidRPr="00E507D2">
        <w:rPr>
          <w:spacing w:val="-8"/>
        </w:rPr>
        <w:t xml:space="preserve"> </w:t>
      </w:r>
      <w:r w:rsidRPr="00E507D2">
        <w:t>alone</w:t>
      </w:r>
      <w:r w:rsidRPr="00E507D2">
        <w:rPr>
          <w:spacing w:val="-9"/>
        </w:rPr>
        <w:t xml:space="preserve"> </w:t>
      </w:r>
      <w:r w:rsidRPr="00E507D2">
        <w:t>could</w:t>
      </w:r>
      <w:r w:rsidRPr="00E507D2">
        <w:rPr>
          <w:spacing w:val="-8"/>
        </w:rPr>
        <w:t xml:space="preserve"> </w:t>
      </w:r>
      <w:r w:rsidRPr="00E507D2">
        <w:t>justify</w:t>
      </w:r>
      <w:r w:rsidRPr="00E507D2">
        <w:rPr>
          <w:spacing w:val="-9"/>
        </w:rPr>
        <w:t xml:space="preserve"> </w:t>
      </w:r>
      <w:r w:rsidRPr="00E507D2">
        <w:t>a</w:t>
      </w:r>
      <w:r w:rsidRPr="00E507D2">
        <w:rPr>
          <w:spacing w:val="-8"/>
        </w:rPr>
        <w:t xml:space="preserve"> </w:t>
      </w:r>
      <w:r w:rsidRPr="00E507D2">
        <w:t>statutory</w:t>
      </w:r>
      <w:r w:rsidRPr="00E507D2">
        <w:rPr>
          <w:spacing w:val="-9"/>
        </w:rPr>
        <w:t xml:space="preserve"> </w:t>
      </w:r>
      <w:r w:rsidRPr="00E507D2">
        <w:t xml:space="preserve">RTHE in the </w:t>
      </w:r>
      <w:r w:rsidRPr="00E507D2">
        <w:rPr>
          <w:i/>
        </w:rPr>
        <w:t>EBR</w:t>
      </w:r>
      <w:r w:rsidRPr="00E507D2">
        <w:t>. In the LCO’s view, however, statutory recognition is primarily justified for two reasons:</w:t>
      </w:r>
    </w:p>
    <w:p w14:paraId="53C23CBA" w14:textId="77777777" w:rsidR="00DD4420" w:rsidRPr="00E507D2" w:rsidRDefault="00000000" w:rsidP="00F72BD2">
      <w:pPr>
        <w:pStyle w:val="BodyText"/>
        <w:spacing w:after="240"/>
      </w:pPr>
      <w:r w:rsidRPr="00E507D2">
        <w:t>First,</w:t>
      </w:r>
      <w:r w:rsidRPr="00E507D2">
        <w:rPr>
          <w:spacing w:val="-1"/>
        </w:rPr>
        <w:t xml:space="preserve"> </w:t>
      </w:r>
      <w:r w:rsidRPr="00E507D2">
        <w:t>statutory</w:t>
      </w:r>
      <w:r w:rsidRPr="00E507D2">
        <w:rPr>
          <w:spacing w:val="-1"/>
        </w:rPr>
        <w:t xml:space="preserve"> </w:t>
      </w:r>
      <w:r w:rsidRPr="00E507D2">
        <w:t>recognition</w:t>
      </w:r>
      <w:r w:rsidRPr="00E507D2">
        <w:rPr>
          <w:spacing w:val="-1"/>
        </w:rPr>
        <w:t xml:space="preserve"> </w:t>
      </w:r>
      <w:r w:rsidRPr="00E507D2">
        <w:t>addresses,</w:t>
      </w:r>
      <w:r w:rsidRPr="00E507D2">
        <w:rPr>
          <w:spacing w:val="-1"/>
        </w:rPr>
        <w:t xml:space="preserve"> </w:t>
      </w:r>
      <w:r w:rsidRPr="00E507D2">
        <w:t>in</w:t>
      </w:r>
      <w:r w:rsidRPr="00E507D2">
        <w:rPr>
          <w:spacing w:val="-1"/>
        </w:rPr>
        <w:t xml:space="preserve"> </w:t>
      </w:r>
      <w:r w:rsidRPr="00E507D2">
        <w:t>part,</w:t>
      </w:r>
      <w:r w:rsidRPr="00E507D2">
        <w:rPr>
          <w:spacing w:val="-1"/>
        </w:rPr>
        <w:t xml:space="preserve"> </w:t>
      </w:r>
      <w:r w:rsidRPr="00E507D2">
        <w:t>many</w:t>
      </w:r>
      <w:r w:rsidRPr="00E507D2">
        <w:rPr>
          <w:spacing w:val="-1"/>
        </w:rPr>
        <w:t xml:space="preserve"> </w:t>
      </w:r>
      <w:r w:rsidRPr="00E507D2">
        <w:t>of the</w:t>
      </w:r>
      <w:r w:rsidRPr="00E507D2">
        <w:rPr>
          <w:spacing w:val="-1"/>
        </w:rPr>
        <w:t xml:space="preserve"> </w:t>
      </w:r>
      <w:r w:rsidRPr="00E507D2">
        <w:t>law reform</w:t>
      </w:r>
      <w:r w:rsidRPr="00E507D2">
        <w:rPr>
          <w:spacing w:val="-1"/>
        </w:rPr>
        <w:t xml:space="preserve"> </w:t>
      </w:r>
      <w:r w:rsidRPr="00E507D2">
        <w:t>catalysts driving</w:t>
      </w:r>
      <w:r w:rsidRPr="00E507D2">
        <w:rPr>
          <w:spacing w:val="-1"/>
        </w:rPr>
        <w:t xml:space="preserve"> </w:t>
      </w:r>
      <w:r w:rsidRPr="00E507D2">
        <w:rPr>
          <w:i/>
        </w:rPr>
        <w:t>EBR</w:t>
      </w:r>
      <w:r w:rsidRPr="00E507D2">
        <w:rPr>
          <w:i/>
          <w:spacing w:val="-1"/>
        </w:rPr>
        <w:t xml:space="preserve"> </w:t>
      </w:r>
      <w:r w:rsidRPr="00E507D2">
        <w:t>reform</w:t>
      </w:r>
      <w:r w:rsidRPr="00E507D2">
        <w:rPr>
          <w:spacing w:val="-1"/>
        </w:rPr>
        <w:t xml:space="preserve"> </w:t>
      </w:r>
      <w:r w:rsidRPr="00E507D2">
        <w:t>in the</w:t>
      </w:r>
      <w:r w:rsidRPr="00E507D2">
        <w:rPr>
          <w:spacing w:val="-1"/>
        </w:rPr>
        <w:t xml:space="preserve"> </w:t>
      </w:r>
      <w:r w:rsidRPr="00E507D2">
        <w:t>first place</w:t>
      </w:r>
      <w:r w:rsidRPr="00E507D2">
        <w:rPr>
          <w:spacing w:val="-11"/>
        </w:rPr>
        <w:t xml:space="preserve"> </w:t>
      </w:r>
      <w:r w:rsidRPr="00E507D2">
        <w:t>(</w:t>
      </w:r>
      <w:r w:rsidRPr="00E507D2">
        <w:rPr>
          <w:i/>
        </w:rPr>
        <w:t>EBR</w:t>
      </w:r>
      <w:r w:rsidRPr="00E507D2">
        <w:rPr>
          <w:i/>
          <w:spacing w:val="-11"/>
        </w:rPr>
        <w:t xml:space="preserve"> </w:t>
      </w:r>
      <w:r w:rsidRPr="00E507D2">
        <w:t>erosion,</w:t>
      </w:r>
      <w:r w:rsidRPr="00E507D2">
        <w:rPr>
          <w:spacing w:val="-10"/>
        </w:rPr>
        <w:t xml:space="preserve"> </w:t>
      </w:r>
      <w:r w:rsidRPr="00E507D2">
        <w:t>non-compliance</w:t>
      </w:r>
      <w:r w:rsidRPr="00E507D2">
        <w:rPr>
          <w:spacing w:val="-11"/>
        </w:rPr>
        <w:t xml:space="preserve"> </w:t>
      </w:r>
      <w:r w:rsidRPr="00E507D2">
        <w:t>and</w:t>
      </w:r>
      <w:r w:rsidRPr="00E507D2">
        <w:rPr>
          <w:spacing w:val="-10"/>
        </w:rPr>
        <w:t xml:space="preserve"> </w:t>
      </w:r>
      <w:r w:rsidRPr="00E507D2">
        <w:t xml:space="preserve">accountability gaps; need to address climate change; need to reflect </w:t>
      </w:r>
      <w:r w:rsidRPr="00E507D2">
        <w:rPr>
          <w:spacing w:val="-2"/>
        </w:rPr>
        <w:t xml:space="preserve">contemporary environmental accountability strategies; </w:t>
      </w:r>
      <w:r w:rsidRPr="00E507D2">
        <w:t>and</w:t>
      </w:r>
      <w:r w:rsidRPr="00E507D2">
        <w:rPr>
          <w:spacing w:val="-4"/>
        </w:rPr>
        <w:t xml:space="preserve"> </w:t>
      </w:r>
      <w:r w:rsidRPr="00E507D2">
        <w:t>the</w:t>
      </w:r>
      <w:r w:rsidRPr="00E507D2">
        <w:rPr>
          <w:spacing w:val="-3"/>
        </w:rPr>
        <w:t xml:space="preserve"> </w:t>
      </w:r>
      <w:r w:rsidRPr="00E507D2">
        <w:t>need</w:t>
      </w:r>
      <w:r w:rsidRPr="00E507D2">
        <w:rPr>
          <w:spacing w:val="-3"/>
        </w:rPr>
        <w:t xml:space="preserve"> </w:t>
      </w:r>
      <w:r w:rsidRPr="00E507D2">
        <w:t>to</w:t>
      </w:r>
      <w:r w:rsidRPr="00E507D2">
        <w:rPr>
          <w:spacing w:val="-4"/>
        </w:rPr>
        <w:t xml:space="preserve"> </w:t>
      </w:r>
      <w:r w:rsidRPr="00E507D2">
        <w:t>reflect</w:t>
      </w:r>
      <w:r w:rsidRPr="00E507D2">
        <w:rPr>
          <w:spacing w:val="-3"/>
        </w:rPr>
        <w:t xml:space="preserve"> </w:t>
      </w:r>
      <w:r w:rsidRPr="00E507D2">
        <w:t>modern</w:t>
      </w:r>
      <w:r w:rsidRPr="00E507D2">
        <w:rPr>
          <w:spacing w:val="-3"/>
        </w:rPr>
        <w:t xml:space="preserve"> </w:t>
      </w:r>
      <w:r w:rsidRPr="00E507D2">
        <w:t>public</w:t>
      </w:r>
      <w:r w:rsidRPr="00E507D2">
        <w:rPr>
          <w:spacing w:val="-4"/>
        </w:rPr>
        <w:t xml:space="preserve"> </w:t>
      </w:r>
      <w:r w:rsidRPr="00E507D2">
        <w:rPr>
          <w:spacing w:val="-2"/>
        </w:rPr>
        <w:t>administration).</w:t>
      </w:r>
    </w:p>
    <w:p w14:paraId="5B70C46F" w14:textId="408D7EDD" w:rsidR="00DD4420" w:rsidRPr="00E507D2" w:rsidRDefault="00000000" w:rsidP="00F72BD2">
      <w:pPr>
        <w:pStyle w:val="BodyText"/>
        <w:spacing w:after="240"/>
      </w:pPr>
      <w:bookmarkStart w:id="69" w:name="_bookmark25"/>
      <w:bookmarkEnd w:id="69"/>
      <w:r w:rsidRPr="00E507D2">
        <w:t>Second,</w:t>
      </w:r>
      <w:r w:rsidRPr="00E507D2">
        <w:rPr>
          <w:spacing w:val="-8"/>
        </w:rPr>
        <w:t xml:space="preserve"> </w:t>
      </w:r>
      <w:r w:rsidRPr="00E507D2">
        <w:t>the</w:t>
      </w:r>
      <w:r w:rsidRPr="00E507D2">
        <w:rPr>
          <w:spacing w:val="-9"/>
        </w:rPr>
        <w:t xml:space="preserve"> </w:t>
      </w:r>
      <w:r w:rsidRPr="00E507D2">
        <w:t>LCO</w:t>
      </w:r>
      <w:r w:rsidRPr="00E507D2">
        <w:rPr>
          <w:spacing w:val="-9"/>
        </w:rPr>
        <w:t xml:space="preserve"> </w:t>
      </w:r>
      <w:r w:rsidRPr="00E507D2">
        <w:t>believes</w:t>
      </w:r>
      <w:r w:rsidRPr="00E507D2">
        <w:rPr>
          <w:spacing w:val="-8"/>
        </w:rPr>
        <w:t xml:space="preserve"> </w:t>
      </w:r>
      <w:r w:rsidRPr="00E507D2">
        <w:t>the</w:t>
      </w:r>
      <w:r w:rsidRPr="00E507D2">
        <w:rPr>
          <w:spacing w:val="-9"/>
        </w:rPr>
        <w:t xml:space="preserve"> </w:t>
      </w:r>
      <w:r w:rsidRPr="00E507D2">
        <w:t>potential</w:t>
      </w:r>
      <w:r w:rsidRPr="00E507D2">
        <w:rPr>
          <w:spacing w:val="-8"/>
        </w:rPr>
        <w:t xml:space="preserve"> </w:t>
      </w:r>
      <w:r w:rsidRPr="00E507D2">
        <w:t>benefits</w:t>
      </w:r>
      <w:r w:rsidRPr="00E507D2">
        <w:rPr>
          <w:spacing w:val="-8"/>
        </w:rPr>
        <w:t xml:space="preserve"> </w:t>
      </w:r>
      <w:r w:rsidRPr="00E507D2">
        <w:t>of a statutory recognition of a RTHE in Ontario are</w:t>
      </w:r>
      <w:r w:rsidR="0052052F">
        <w:t xml:space="preserve"> </w:t>
      </w:r>
      <w:r w:rsidRPr="00E507D2">
        <w:t>consistent</w:t>
      </w:r>
      <w:r w:rsidRPr="00E507D2">
        <w:rPr>
          <w:spacing w:val="-9"/>
        </w:rPr>
        <w:t xml:space="preserve"> </w:t>
      </w:r>
      <w:r w:rsidRPr="00E507D2">
        <w:t>with</w:t>
      </w:r>
      <w:r w:rsidRPr="00E507D2">
        <w:rPr>
          <w:spacing w:val="-9"/>
        </w:rPr>
        <w:t xml:space="preserve"> </w:t>
      </w:r>
      <w:r w:rsidRPr="00E507D2">
        <w:t>the</w:t>
      </w:r>
      <w:r w:rsidRPr="00E507D2">
        <w:rPr>
          <w:spacing w:val="-10"/>
        </w:rPr>
        <w:t xml:space="preserve"> </w:t>
      </w:r>
      <w:r w:rsidRPr="00E507D2">
        <w:t>benefits</w:t>
      </w:r>
      <w:r w:rsidRPr="00E507D2">
        <w:rPr>
          <w:spacing w:val="-9"/>
        </w:rPr>
        <w:t xml:space="preserve"> </w:t>
      </w:r>
      <w:r w:rsidRPr="00E507D2">
        <w:t>that</w:t>
      </w:r>
      <w:r w:rsidRPr="00E507D2">
        <w:rPr>
          <w:spacing w:val="-9"/>
        </w:rPr>
        <w:t xml:space="preserve"> </w:t>
      </w:r>
      <w:r w:rsidRPr="00E507D2">
        <w:t>have</w:t>
      </w:r>
      <w:r w:rsidRPr="00E507D2">
        <w:rPr>
          <w:spacing w:val="-10"/>
        </w:rPr>
        <w:t xml:space="preserve"> </w:t>
      </w:r>
      <w:r w:rsidRPr="00E507D2">
        <w:t>been</w:t>
      </w:r>
      <w:r w:rsidRPr="00E507D2">
        <w:rPr>
          <w:spacing w:val="-9"/>
        </w:rPr>
        <w:t xml:space="preserve"> </w:t>
      </w:r>
      <w:r w:rsidRPr="00E507D2">
        <w:t xml:space="preserve">identified </w:t>
      </w:r>
      <w:r w:rsidRPr="00E507D2">
        <w:rPr>
          <w:spacing w:val="-2"/>
        </w:rPr>
        <w:t>internationally:</w:t>
      </w:r>
    </w:p>
    <w:p w14:paraId="221AD722" w14:textId="0E3D1D92" w:rsidR="00DD4420" w:rsidRPr="00E507D2" w:rsidRDefault="00000000" w:rsidP="0052052F">
      <w:pPr>
        <w:pStyle w:val="ListParagraph"/>
        <w:numPr>
          <w:ilvl w:val="0"/>
          <w:numId w:val="30"/>
        </w:numPr>
        <w:tabs>
          <w:tab w:val="left" w:pos="1319"/>
        </w:tabs>
        <w:spacing w:before="0" w:after="240"/>
        <w:ind w:left="851" w:hanging="425"/>
      </w:pPr>
      <w:r w:rsidRPr="00E507D2">
        <w:t>Reducing</w:t>
      </w:r>
      <w:r w:rsidRPr="00E507D2">
        <w:rPr>
          <w:spacing w:val="-5"/>
        </w:rPr>
        <w:t xml:space="preserve"> </w:t>
      </w:r>
      <w:r w:rsidRPr="00E507D2">
        <w:t>the</w:t>
      </w:r>
      <w:r w:rsidRPr="00E507D2">
        <w:rPr>
          <w:spacing w:val="-3"/>
        </w:rPr>
        <w:t xml:space="preserve"> </w:t>
      </w:r>
      <w:r w:rsidRPr="00E507D2">
        <w:t>risks</w:t>
      </w:r>
      <w:r w:rsidRPr="00E507D2">
        <w:rPr>
          <w:spacing w:val="-2"/>
        </w:rPr>
        <w:t xml:space="preserve"> </w:t>
      </w:r>
      <w:r w:rsidRPr="00E507D2">
        <w:t>and</w:t>
      </w:r>
      <w:r w:rsidRPr="00E507D2">
        <w:rPr>
          <w:spacing w:val="-3"/>
        </w:rPr>
        <w:t xml:space="preserve"> </w:t>
      </w:r>
      <w:r w:rsidRPr="00E507D2">
        <w:t>impact</w:t>
      </w:r>
      <w:r w:rsidRPr="00E507D2">
        <w:rPr>
          <w:spacing w:val="-2"/>
        </w:rPr>
        <w:t xml:space="preserve"> </w:t>
      </w:r>
      <w:r w:rsidRPr="00E507D2">
        <w:t>of</w:t>
      </w:r>
      <w:r w:rsidRPr="00E507D2">
        <w:rPr>
          <w:spacing w:val="-2"/>
        </w:rPr>
        <w:t xml:space="preserve"> </w:t>
      </w:r>
      <w:r w:rsidRPr="00E507D2">
        <w:t>climate</w:t>
      </w:r>
      <w:r w:rsidRPr="00E507D2">
        <w:rPr>
          <w:spacing w:val="-3"/>
        </w:rPr>
        <w:t xml:space="preserve"> </w:t>
      </w:r>
      <w:r w:rsidRPr="00E507D2">
        <w:t>change</w:t>
      </w:r>
      <w:r w:rsidRPr="00E507D2">
        <w:rPr>
          <w:spacing w:val="-3"/>
        </w:rPr>
        <w:t xml:space="preserve"> </w:t>
      </w:r>
      <w:r w:rsidRPr="00E507D2">
        <w:rPr>
          <w:spacing w:val="-5"/>
        </w:rPr>
        <w:t>on</w:t>
      </w:r>
      <w:r w:rsidR="0052052F">
        <w:rPr>
          <w:spacing w:val="-5"/>
        </w:rPr>
        <w:t xml:space="preserve"> </w:t>
      </w:r>
      <w:r w:rsidRPr="00E507D2">
        <w:t>Ontario’s</w:t>
      </w:r>
      <w:r w:rsidRPr="0052052F">
        <w:rPr>
          <w:spacing w:val="-13"/>
        </w:rPr>
        <w:t xml:space="preserve"> </w:t>
      </w:r>
      <w:r w:rsidRPr="00E507D2">
        <w:t>environment,</w:t>
      </w:r>
      <w:r w:rsidRPr="0052052F">
        <w:rPr>
          <w:spacing w:val="-12"/>
        </w:rPr>
        <w:t xml:space="preserve"> </w:t>
      </w:r>
      <w:r w:rsidRPr="00E507D2">
        <w:t>communities,</w:t>
      </w:r>
      <w:r w:rsidRPr="0052052F">
        <w:rPr>
          <w:spacing w:val="-12"/>
        </w:rPr>
        <w:t xml:space="preserve"> </w:t>
      </w:r>
      <w:r w:rsidRPr="00E507D2">
        <w:t>and</w:t>
      </w:r>
      <w:r w:rsidRPr="0052052F">
        <w:rPr>
          <w:spacing w:val="-12"/>
        </w:rPr>
        <w:t xml:space="preserve"> </w:t>
      </w:r>
      <w:r w:rsidRPr="0052052F">
        <w:rPr>
          <w:spacing w:val="-2"/>
        </w:rPr>
        <w:t>economy.</w:t>
      </w:r>
    </w:p>
    <w:p w14:paraId="7ABBF25D" w14:textId="77777777" w:rsidR="00DD4420" w:rsidRPr="00E507D2" w:rsidRDefault="00000000" w:rsidP="0052052F">
      <w:pPr>
        <w:pStyle w:val="ListParagraph"/>
        <w:numPr>
          <w:ilvl w:val="0"/>
          <w:numId w:val="30"/>
        </w:numPr>
        <w:tabs>
          <w:tab w:val="left" w:pos="1319"/>
        </w:tabs>
        <w:spacing w:before="0" w:after="240"/>
        <w:ind w:left="851" w:hanging="425"/>
      </w:pPr>
      <w:r w:rsidRPr="00E507D2">
        <w:t>Promoting</w:t>
      </w:r>
      <w:r w:rsidRPr="00E507D2">
        <w:rPr>
          <w:spacing w:val="-13"/>
        </w:rPr>
        <w:t xml:space="preserve"> </w:t>
      </w:r>
      <w:r w:rsidRPr="00E507D2">
        <w:t>stronger</w:t>
      </w:r>
      <w:r w:rsidRPr="00E507D2">
        <w:rPr>
          <w:spacing w:val="-12"/>
        </w:rPr>
        <w:t xml:space="preserve"> </w:t>
      </w:r>
      <w:r w:rsidRPr="00E507D2">
        <w:t>provincial</w:t>
      </w:r>
      <w:r w:rsidRPr="00E507D2">
        <w:rPr>
          <w:spacing w:val="-13"/>
        </w:rPr>
        <w:t xml:space="preserve"> </w:t>
      </w:r>
      <w:r w:rsidRPr="00E507D2">
        <w:t>environmental</w:t>
      </w:r>
      <w:r w:rsidRPr="00E507D2">
        <w:rPr>
          <w:spacing w:val="-12"/>
        </w:rPr>
        <w:t xml:space="preserve"> </w:t>
      </w:r>
      <w:r w:rsidRPr="00E507D2">
        <w:t>laws, regulations, policies, and standards.</w:t>
      </w:r>
    </w:p>
    <w:p w14:paraId="1F4F007E" w14:textId="470E655D" w:rsidR="00DD4420" w:rsidRPr="00E507D2" w:rsidRDefault="00000000" w:rsidP="0052052F">
      <w:pPr>
        <w:pStyle w:val="ListParagraph"/>
        <w:numPr>
          <w:ilvl w:val="0"/>
          <w:numId w:val="30"/>
        </w:numPr>
        <w:tabs>
          <w:tab w:val="left" w:pos="1319"/>
        </w:tabs>
        <w:spacing w:before="0" w:after="240"/>
        <w:ind w:left="851" w:hanging="425"/>
      </w:pPr>
      <w:r w:rsidRPr="00E507D2">
        <w:t>Improving</w:t>
      </w:r>
      <w:r w:rsidRPr="00E507D2">
        <w:rPr>
          <w:spacing w:val="-8"/>
        </w:rPr>
        <w:t xml:space="preserve"> </w:t>
      </w:r>
      <w:r w:rsidRPr="00E507D2">
        <w:t>public</w:t>
      </w:r>
      <w:r w:rsidRPr="00E507D2">
        <w:rPr>
          <w:spacing w:val="-8"/>
        </w:rPr>
        <w:t xml:space="preserve"> </w:t>
      </w:r>
      <w:r w:rsidRPr="00E507D2">
        <w:t>accountability</w:t>
      </w:r>
      <w:r w:rsidRPr="00E507D2">
        <w:rPr>
          <w:spacing w:val="-8"/>
        </w:rPr>
        <w:t xml:space="preserve"> </w:t>
      </w:r>
      <w:r w:rsidRPr="00E507D2">
        <w:t>for</w:t>
      </w:r>
      <w:r w:rsidRPr="00E507D2">
        <w:rPr>
          <w:spacing w:val="-7"/>
        </w:rPr>
        <w:t xml:space="preserve"> </w:t>
      </w:r>
      <w:r w:rsidRPr="00E507D2">
        <w:rPr>
          <w:spacing w:val="-2"/>
        </w:rPr>
        <w:t>environmentally</w:t>
      </w:r>
      <w:r w:rsidR="0052052F">
        <w:rPr>
          <w:spacing w:val="-2"/>
        </w:rPr>
        <w:t xml:space="preserve"> </w:t>
      </w:r>
      <w:r w:rsidRPr="0052052F">
        <w:rPr>
          <w:spacing w:val="-2"/>
        </w:rPr>
        <w:t>significant</w:t>
      </w:r>
      <w:r w:rsidRPr="0052052F">
        <w:rPr>
          <w:spacing w:val="20"/>
        </w:rPr>
        <w:t xml:space="preserve"> </w:t>
      </w:r>
      <w:r w:rsidRPr="0052052F">
        <w:rPr>
          <w:spacing w:val="-2"/>
        </w:rPr>
        <w:t>decision-making.</w:t>
      </w:r>
    </w:p>
    <w:p w14:paraId="34D29CF8" w14:textId="77777777" w:rsidR="00DD4420" w:rsidRPr="00E507D2" w:rsidRDefault="00000000" w:rsidP="0052052F">
      <w:pPr>
        <w:pStyle w:val="ListParagraph"/>
        <w:numPr>
          <w:ilvl w:val="0"/>
          <w:numId w:val="30"/>
        </w:numPr>
        <w:tabs>
          <w:tab w:val="left" w:pos="1319"/>
        </w:tabs>
        <w:spacing w:before="0" w:after="240"/>
        <w:ind w:left="851" w:hanging="425"/>
      </w:pPr>
      <w:r w:rsidRPr="00E507D2">
        <w:t>Improving</w:t>
      </w:r>
      <w:r w:rsidRPr="00E507D2">
        <w:rPr>
          <w:spacing w:val="-7"/>
        </w:rPr>
        <w:t xml:space="preserve"> </w:t>
      </w:r>
      <w:r w:rsidRPr="00E507D2">
        <w:rPr>
          <w:i/>
        </w:rPr>
        <w:t>EBR</w:t>
      </w:r>
      <w:r w:rsidRPr="00E507D2">
        <w:rPr>
          <w:i/>
          <w:spacing w:val="-7"/>
        </w:rPr>
        <w:t xml:space="preserve"> </w:t>
      </w:r>
      <w:r w:rsidRPr="00E507D2">
        <w:t>implementation</w:t>
      </w:r>
      <w:r w:rsidRPr="00E507D2">
        <w:rPr>
          <w:spacing w:val="-5"/>
        </w:rPr>
        <w:t xml:space="preserve"> </w:t>
      </w:r>
      <w:r w:rsidRPr="00E507D2">
        <w:t>and</w:t>
      </w:r>
      <w:r w:rsidRPr="00E507D2">
        <w:rPr>
          <w:spacing w:val="-6"/>
        </w:rPr>
        <w:t xml:space="preserve"> </w:t>
      </w:r>
      <w:r w:rsidRPr="00E507D2">
        <w:rPr>
          <w:spacing w:val="-2"/>
        </w:rPr>
        <w:t>enforcement.</w:t>
      </w:r>
    </w:p>
    <w:p w14:paraId="0EDC9C9B" w14:textId="77777777" w:rsidR="00DD4420" w:rsidRPr="00E507D2" w:rsidRDefault="00000000" w:rsidP="0052052F">
      <w:pPr>
        <w:pStyle w:val="ListParagraph"/>
        <w:numPr>
          <w:ilvl w:val="0"/>
          <w:numId w:val="30"/>
        </w:numPr>
        <w:tabs>
          <w:tab w:val="left" w:pos="1319"/>
        </w:tabs>
        <w:spacing w:before="0" w:after="240"/>
        <w:ind w:left="851" w:hanging="425"/>
      </w:pPr>
      <w:r w:rsidRPr="00E507D2">
        <w:t>Promoting</w:t>
      </w:r>
      <w:r w:rsidRPr="00E507D2">
        <w:rPr>
          <w:spacing w:val="-10"/>
        </w:rPr>
        <w:t xml:space="preserve"> </w:t>
      </w:r>
      <w:r w:rsidRPr="00E507D2">
        <w:t>procedural</w:t>
      </w:r>
      <w:r w:rsidRPr="00E507D2">
        <w:rPr>
          <w:spacing w:val="-9"/>
        </w:rPr>
        <w:t xml:space="preserve"> </w:t>
      </w:r>
      <w:r w:rsidRPr="00E507D2">
        <w:t>guarantees</w:t>
      </w:r>
      <w:r w:rsidRPr="00E507D2">
        <w:rPr>
          <w:spacing w:val="-9"/>
        </w:rPr>
        <w:t xml:space="preserve"> </w:t>
      </w:r>
      <w:r w:rsidRPr="00E507D2">
        <w:t>and</w:t>
      </w:r>
      <w:r w:rsidRPr="00E507D2">
        <w:rPr>
          <w:spacing w:val="-9"/>
        </w:rPr>
        <w:t xml:space="preserve"> </w:t>
      </w:r>
      <w:r w:rsidRPr="00E507D2">
        <w:rPr>
          <w:spacing w:val="-2"/>
        </w:rPr>
        <w:t>remedies.</w:t>
      </w:r>
    </w:p>
    <w:p w14:paraId="407096DD" w14:textId="77777777" w:rsidR="00DD4420" w:rsidRPr="00E507D2" w:rsidRDefault="00000000" w:rsidP="0052052F">
      <w:pPr>
        <w:pStyle w:val="ListParagraph"/>
        <w:numPr>
          <w:ilvl w:val="0"/>
          <w:numId w:val="30"/>
        </w:numPr>
        <w:tabs>
          <w:tab w:val="left" w:pos="1319"/>
        </w:tabs>
        <w:spacing w:before="0" w:after="240"/>
        <w:ind w:left="851" w:hanging="425"/>
      </w:pPr>
      <w:r w:rsidRPr="00E507D2">
        <w:t>Promoting</w:t>
      </w:r>
      <w:r w:rsidRPr="00E507D2">
        <w:rPr>
          <w:spacing w:val="-9"/>
        </w:rPr>
        <w:t xml:space="preserve"> </w:t>
      </w:r>
      <w:r w:rsidRPr="00E507D2">
        <w:t>development</w:t>
      </w:r>
      <w:r w:rsidRPr="00E507D2">
        <w:rPr>
          <w:spacing w:val="-9"/>
        </w:rPr>
        <w:t xml:space="preserve"> </w:t>
      </w:r>
      <w:r w:rsidRPr="00E507D2">
        <w:t>of</w:t>
      </w:r>
      <w:r w:rsidRPr="00E507D2">
        <w:rPr>
          <w:spacing w:val="-9"/>
        </w:rPr>
        <w:t xml:space="preserve"> </w:t>
      </w:r>
      <w:r w:rsidRPr="00E507D2">
        <w:t>a</w:t>
      </w:r>
      <w:r w:rsidRPr="00E507D2">
        <w:rPr>
          <w:spacing w:val="-9"/>
        </w:rPr>
        <w:t xml:space="preserve"> </w:t>
      </w:r>
      <w:r w:rsidRPr="00E507D2">
        <w:t>common</w:t>
      </w:r>
      <w:r w:rsidRPr="00E507D2">
        <w:rPr>
          <w:spacing w:val="-9"/>
        </w:rPr>
        <w:t xml:space="preserve"> </w:t>
      </w:r>
      <w:r w:rsidRPr="00E507D2">
        <w:t>law</w:t>
      </w:r>
      <w:r w:rsidRPr="00E507D2">
        <w:rPr>
          <w:spacing w:val="-9"/>
        </w:rPr>
        <w:t xml:space="preserve"> </w:t>
      </w:r>
      <w:r w:rsidRPr="00E507D2">
        <w:t>of environmental protection.</w:t>
      </w:r>
    </w:p>
    <w:p w14:paraId="3A586ABC" w14:textId="77777777" w:rsidR="00DD4420" w:rsidRPr="00E507D2" w:rsidRDefault="00000000" w:rsidP="0052052F">
      <w:pPr>
        <w:pStyle w:val="ListParagraph"/>
        <w:numPr>
          <w:ilvl w:val="0"/>
          <w:numId w:val="30"/>
        </w:numPr>
        <w:tabs>
          <w:tab w:val="left" w:pos="1319"/>
        </w:tabs>
        <w:spacing w:before="0" w:after="240"/>
        <w:ind w:left="851" w:hanging="425"/>
      </w:pPr>
      <w:r w:rsidRPr="00E507D2">
        <w:t>Greater</w:t>
      </w:r>
      <w:r w:rsidRPr="00E507D2">
        <w:rPr>
          <w:spacing w:val="-13"/>
        </w:rPr>
        <w:t xml:space="preserve"> </w:t>
      </w:r>
      <w:r w:rsidRPr="00E507D2">
        <w:t>public</w:t>
      </w:r>
      <w:r w:rsidRPr="00E507D2">
        <w:rPr>
          <w:spacing w:val="-12"/>
        </w:rPr>
        <w:t xml:space="preserve"> </w:t>
      </w:r>
      <w:r w:rsidRPr="00E507D2">
        <w:t>participation</w:t>
      </w:r>
      <w:r w:rsidRPr="00E507D2">
        <w:rPr>
          <w:spacing w:val="-13"/>
        </w:rPr>
        <w:t xml:space="preserve"> </w:t>
      </w:r>
      <w:r w:rsidRPr="00E507D2">
        <w:t>in</w:t>
      </w:r>
      <w:r w:rsidRPr="00E507D2">
        <w:rPr>
          <w:spacing w:val="-12"/>
        </w:rPr>
        <w:t xml:space="preserve"> </w:t>
      </w:r>
      <w:r w:rsidRPr="00E507D2">
        <w:t>Ontario’s environmental decision-making.</w:t>
      </w:r>
    </w:p>
    <w:p w14:paraId="6D038EF4" w14:textId="77777777" w:rsidR="00DD4420" w:rsidRPr="00E507D2" w:rsidRDefault="00000000" w:rsidP="0052052F">
      <w:pPr>
        <w:pStyle w:val="ListParagraph"/>
        <w:numPr>
          <w:ilvl w:val="0"/>
          <w:numId w:val="30"/>
        </w:numPr>
        <w:tabs>
          <w:tab w:val="left" w:pos="1319"/>
        </w:tabs>
        <w:spacing w:before="0" w:after="240"/>
        <w:ind w:left="851" w:hanging="425"/>
      </w:pPr>
      <w:r w:rsidRPr="00E507D2">
        <w:t>Symbolic</w:t>
      </w:r>
      <w:r w:rsidRPr="00E507D2">
        <w:rPr>
          <w:spacing w:val="-12"/>
        </w:rPr>
        <w:t xml:space="preserve"> </w:t>
      </w:r>
      <w:r w:rsidRPr="00E507D2">
        <w:t>catalyst</w:t>
      </w:r>
      <w:r w:rsidRPr="00E507D2">
        <w:rPr>
          <w:spacing w:val="-12"/>
        </w:rPr>
        <w:t xml:space="preserve"> </w:t>
      </w:r>
      <w:r w:rsidRPr="00E507D2">
        <w:t>acknowledging</w:t>
      </w:r>
      <w:r w:rsidRPr="00E507D2">
        <w:rPr>
          <w:spacing w:val="-12"/>
        </w:rPr>
        <w:t xml:space="preserve"> </w:t>
      </w:r>
      <w:r w:rsidRPr="00E507D2">
        <w:t>the</w:t>
      </w:r>
      <w:r w:rsidRPr="00E507D2">
        <w:rPr>
          <w:spacing w:val="-12"/>
        </w:rPr>
        <w:t xml:space="preserve"> </w:t>
      </w:r>
      <w:r w:rsidRPr="00E507D2">
        <w:t>importance</w:t>
      </w:r>
      <w:r w:rsidRPr="00E507D2">
        <w:rPr>
          <w:spacing w:val="-12"/>
        </w:rPr>
        <w:t xml:space="preserve"> </w:t>
      </w:r>
      <w:r w:rsidRPr="00E507D2">
        <w:t>of environmental issues.</w:t>
      </w:r>
    </w:p>
    <w:p w14:paraId="7D40EB7A" w14:textId="0929B5D3" w:rsidR="00DD4420" w:rsidRPr="00E507D2" w:rsidRDefault="00000000" w:rsidP="00F72BD2">
      <w:pPr>
        <w:pStyle w:val="BodyText"/>
        <w:spacing w:after="240"/>
      </w:pPr>
      <w:r w:rsidRPr="00E507D2">
        <w:t>In</w:t>
      </w:r>
      <w:r w:rsidRPr="00E507D2">
        <w:rPr>
          <w:spacing w:val="-2"/>
        </w:rPr>
        <w:t xml:space="preserve"> </w:t>
      </w:r>
      <w:r w:rsidRPr="00E507D2">
        <w:t>short,</w:t>
      </w:r>
      <w:r w:rsidRPr="00E507D2">
        <w:rPr>
          <w:spacing w:val="-2"/>
        </w:rPr>
        <w:t xml:space="preserve"> </w:t>
      </w:r>
      <w:r w:rsidRPr="00E507D2">
        <w:t>statutory</w:t>
      </w:r>
      <w:r w:rsidRPr="00E507D2">
        <w:rPr>
          <w:spacing w:val="-2"/>
        </w:rPr>
        <w:t xml:space="preserve"> </w:t>
      </w:r>
      <w:r w:rsidRPr="00E507D2">
        <w:t>recognition</w:t>
      </w:r>
      <w:r w:rsidRPr="00E507D2">
        <w:rPr>
          <w:spacing w:val="-2"/>
        </w:rPr>
        <w:t xml:space="preserve"> </w:t>
      </w:r>
      <w:r w:rsidRPr="00E507D2">
        <w:t>of</w:t>
      </w:r>
      <w:r w:rsidRPr="00E507D2">
        <w:rPr>
          <w:spacing w:val="-2"/>
        </w:rPr>
        <w:t xml:space="preserve"> </w:t>
      </w:r>
      <w:r w:rsidRPr="00E507D2">
        <w:t>a</w:t>
      </w:r>
      <w:r w:rsidRPr="00E507D2">
        <w:rPr>
          <w:spacing w:val="-2"/>
        </w:rPr>
        <w:t xml:space="preserve"> </w:t>
      </w:r>
      <w:r w:rsidRPr="00E507D2">
        <w:t>RTHE</w:t>
      </w:r>
      <w:r w:rsidRPr="00E507D2">
        <w:rPr>
          <w:spacing w:val="-2"/>
        </w:rPr>
        <w:t xml:space="preserve"> </w:t>
      </w:r>
      <w:r w:rsidRPr="00E507D2">
        <w:t>in</w:t>
      </w:r>
      <w:r w:rsidRPr="00E507D2">
        <w:rPr>
          <w:spacing w:val="-2"/>
        </w:rPr>
        <w:t xml:space="preserve"> </w:t>
      </w:r>
      <w:r w:rsidRPr="00E507D2">
        <w:t xml:space="preserve">the </w:t>
      </w:r>
      <w:r w:rsidRPr="00E507D2">
        <w:rPr>
          <w:i/>
        </w:rPr>
        <w:t>EBR</w:t>
      </w:r>
      <w:r w:rsidRPr="00E507D2">
        <w:rPr>
          <w:i/>
          <w:spacing w:val="-2"/>
        </w:rPr>
        <w:t xml:space="preserve"> </w:t>
      </w:r>
      <w:r w:rsidRPr="00E507D2">
        <w:t>could</w:t>
      </w:r>
      <w:r w:rsidRPr="00E507D2">
        <w:rPr>
          <w:spacing w:val="-1"/>
        </w:rPr>
        <w:t xml:space="preserve"> </w:t>
      </w:r>
      <w:r w:rsidRPr="00E507D2">
        <w:t>significantly</w:t>
      </w:r>
      <w:r w:rsidRPr="00E507D2">
        <w:rPr>
          <w:spacing w:val="-1"/>
        </w:rPr>
        <w:t xml:space="preserve"> </w:t>
      </w:r>
      <w:r w:rsidRPr="00E507D2">
        <w:t>improve</w:t>
      </w:r>
      <w:r w:rsidRPr="00E507D2">
        <w:rPr>
          <w:spacing w:val="-2"/>
        </w:rPr>
        <w:t xml:space="preserve"> </w:t>
      </w:r>
      <w:r w:rsidRPr="00E507D2">
        <w:t>environmental accountability</w:t>
      </w:r>
      <w:r w:rsidRPr="00E507D2">
        <w:rPr>
          <w:spacing w:val="-9"/>
        </w:rPr>
        <w:t xml:space="preserve"> </w:t>
      </w:r>
      <w:r w:rsidRPr="00E507D2">
        <w:t>and</w:t>
      </w:r>
      <w:r w:rsidRPr="00E507D2">
        <w:rPr>
          <w:spacing w:val="-8"/>
        </w:rPr>
        <w:t xml:space="preserve"> </w:t>
      </w:r>
      <w:r w:rsidRPr="00E507D2">
        <w:t>performance</w:t>
      </w:r>
      <w:r w:rsidRPr="00E507D2">
        <w:rPr>
          <w:spacing w:val="-8"/>
        </w:rPr>
        <w:t xml:space="preserve"> </w:t>
      </w:r>
      <w:r w:rsidRPr="00E507D2">
        <w:t>in</w:t>
      </w:r>
      <w:r w:rsidRPr="00E507D2">
        <w:rPr>
          <w:spacing w:val="-8"/>
        </w:rPr>
        <w:t xml:space="preserve"> </w:t>
      </w:r>
      <w:r w:rsidRPr="00E507D2">
        <w:t>Ontario,</w:t>
      </w:r>
      <w:r w:rsidRPr="00E507D2">
        <w:rPr>
          <w:spacing w:val="-8"/>
        </w:rPr>
        <w:t xml:space="preserve"> </w:t>
      </w:r>
      <w:r w:rsidRPr="00E507D2">
        <w:rPr>
          <w:spacing w:val="-5"/>
        </w:rPr>
        <w:t>the</w:t>
      </w:r>
      <w:r w:rsidR="0052052F">
        <w:t xml:space="preserve"> </w:t>
      </w:r>
      <w:r w:rsidRPr="00E507D2">
        <w:t>central objectives of this project. As a result, the LCO recommends</w:t>
      </w:r>
      <w:r w:rsidRPr="00E507D2">
        <w:rPr>
          <w:spacing w:val="-8"/>
        </w:rPr>
        <w:t xml:space="preserve"> </w:t>
      </w:r>
      <w:r w:rsidRPr="00E507D2">
        <w:t>that</w:t>
      </w:r>
      <w:r w:rsidRPr="00E507D2">
        <w:rPr>
          <w:spacing w:val="-8"/>
        </w:rPr>
        <w:t xml:space="preserve"> </w:t>
      </w:r>
      <w:r w:rsidRPr="00E507D2">
        <w:t>the</w:t>
      </w:r>
      <w:r w:rsidRPr="00E507D2">
        <w:rPr>
          <w:spacing w:val="-9"/>
        </w:rPr>
        <w:t xml:space="preserve"> </w:t>
      </w:r>
      <w:r w:rsidRPr="00E507D2">
        <w:rPr>
          <w:i/>
        </w:rPr>
        <w:t>EBR</w:t>
      </w:r>
      <w:r w:rsidRPr="00E507D2">
        <w:rPr>
          <w:i/>
          <w:spacing w:val="-9"/>
        </w:rPr>
        <w:t xml:space="preserve"> </w:t>
      </w:r>
      <w:r w:rsidRPr="00E507D2">
        <w:t>be</w:t>
      </w:r>
      <w:r w:rsidRPr="00E507D2">
        <w:rPr>
          <w:spacing w:val="-9"/>
        </w:rPr>
        <w:t xml:space="preserve"> </w:t>
      </w:r>
      <w:r w:rsidRPr="00E507D2">
        <w:t>amended</w:t>
      </w:r>
      <w:r w:rsidRPr="00E507D2">
        <w:rPr>
          <w:spacing w:val="-8"/>
        </w:rPr>
        <w:t xml:space="preserve"> </w:t>
      </w:r>
      <w:r w:rsidRPr="00E507D2">
        <w:t>to</w:t>
      </w:r>
      <w:r w:rsidRPr="00E507D2">
        <w:rPr>
          <w:spacing w:val="-9"/>
        </w:rPr>
        <w:t xml:space="preserve"> </w:t>
      </w:r>
      <w:r w:rsidRPr="00E507D2">
        <w:t>incorporate a statutory RTHE.</w:t>
      </w:r>
    </w:p>
    <w:p w14:paraId="3E969E9B" w14:textId="4A24BEDA" w:rsidR="00DD4420" w:rsidRPr="00E507D2" w:rsidRDefault="00000000" w:rsidP="00F72BD2">
      <w:pPr>
        <w:pStyle w:val="Heading4"/>
        <w:spacing w:after="240"/>
        <w:ind w:left="0"/>
      </w:pPr>
      <w:bookmarkStart w:id="70" w:name="Scope_or_Parameters_of_a_Provincial_RTHE"/>
      <w:bookmarkEnd w:id="70"/>
      <w:r w:rsidRPr="00E507D2">
        <w:lastRenderedPageBreak/>
        <w:t>Scope</w:t>
      </w:r>
      <w:r w:rsidRPr="00E507D2">
        <w:rPr>
          <w:spacing w:val="-15"/>
        </w:rPr>
        <w:t xml:space="preserve"> </w:t>
      </w:r>
      <w:r w:rsidRPr="00E507D2">
        <w:t>or</w:t>
      </w:r>
      <w:r w:rsidRPr="00E507D2">
        <w:rPr>
          <w:spacing w:val="-15"/>
        </w:rPr>
        <w:t xml:space="preserve"> </w:t>
      </w:r>
      <w:r w:rsidRPr="00E507D2">
        <w:t>Parameters</w:t>
      </w:r>
      <w:r w:rsidRPr="00E507D2">
        <w:rPr>
          <w:spacing w:val="-14"/>
        </w:rPr>
        <w:t xml:space="preserve"> </w:t>
      </w:r>
      <w:r w:rsidRPr="00E507D2">
        <w:t>of</w:t>
      </w:r>
      <w:r w:rsidRPr="00E507D2">
        <w:rPr>
          <w:spacing w:val="-15"/>
        </w:rPr>
        <w:t xml:space="preserve"> </w:t>
      </w:r>
      <w:r w:rsidRPr="00E507D2">
        <w:t>a</w:t>
      </w:r>
      <w:r w:rsidRPr="00E507D2">
        <w:rPr>
          <w:spacing w:val="-14"/>
        </w:rPr>
        <w:t xml:space="preserve"> </w:t>
      </w:r>
      <w:r w:rsidRPr="00E507D2">
        <w:t xml:space="preserve">Provincial </w:t>
      </w:r>
      <w:r w:rsidRPr="00E507D2">
        <w:rPr>
          <w:spacing w:val="-4"/>
        </w:rPr>
        <w:t>RTHE</w:t>
      </w:r>
    </w:p>
    <w:p w14:paraId="14F7E917" w14:textId="733C17F1" w:rsidR="00DD4420" w:rsidRPr="00E507D2" w:rsidRDefault="00000000" w:rsidP="00F72BD2">
      <w:pPr>
        <w:pStyle w:val="BodyText"/>
        <w:spacing w:after="240"/>
      </w:pPr>
      <w:r w:rsidRPr="00E507D2">
        <w:t>In principle, a recommendation to incorporate a RTHE</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may</w:t>
      </w:r>
      <w:r w:rsidRPr="00E507D2">
        <w:rPr>
          <w:spacing w:val="-6"/>
        </w:rPr>
        <w:t xml:space="preserve"> </w:t>
      </w:r>
      <w:r w:rsidRPr="00E507D2">
        <w:t>not</w:t>
      </w:r>
      <w:r w:rsidRPr="00E507D2">
        <w:rPr>
          <w:spacing w:val="-6"/>
        </w:rPr>
        <w:t xml:space="preserve"> </w:t>
      </w:r>
      <w:r w:rsidRPr="00E507D2">
        <w:t>be</w:t>
      </w:r>
      <w:r w:rsidRPr="00E507D2">
        <w:rPr>
          <w:spacing w:val="-7"/>
        </w:rPr>
        <w:t xml:space="preserve"> </w:t>
      </w:r>
      <w:r w:rsidRPr="00E507D2">
        <w:t>controversial.</w:t>
      </w:r>
      <w:r w:rsidRPr="00E507D2">
        <w:rPr>
          <w:spacing w:val="37"/>
        </w:rPr>
        <w:t xml:space="preserve"> </w:t>
      </w:r>
      <w:r w:rsidRPr="00E507D2">
        <w:t>The</w:t>
      </w:r>
      <w:r w:rsidRPr="00E507D2">
        <w:rPr>
          <w:spacing w:val="-7"/>
        </w:rPr>
        <w:t xml:space="preserve"> </w:t>
      </w:r>
      <w:r w:rsidRPr="00E507D2">
        <w:t>more complicated</w:t>
      </w:r>
      <w:r w:rsidRPr="00E507D2">
        <w:rPr>
          <w:spacing w:val="-7"/>
        </w:rPr>
        <w:t xml:space="preserve"> </w:t>
      </w:r>
      <w:r w:rsidRPr="00E507D2">
        <w:t>question</w:t>
      </w:r>
      <w:r w:rsidRPr="00E507D2">
        <w:rPr>
          <w:spacing w:val="-7"/>
        </w:rPr>
        <w:t xml:space="preserve"> </w:t>
      </w:r>
      <w:r w:rsidRPr="00E507D2">
        <w:t>is</w:t>
      </w:r>
      <w:r w:rsidRPr="00E507D2">
        <w:rPr>
          <w:spacing w:val="-7"/>
        </w:rPr>
        <w:t xml:space="preserve"> </w:t>
      </w:r>
      <w:r w:rsidRPr="00E507D2">
        <w:t>how</w:t>
      </w:r>
      <w:r w:rsidRPr="00E507D2">
        <w:rPr>
          <w:spacing w:val="-7"/>
        </w:rPr>
        <w:t xml:space="preserve"> </w:t>
      </w:r>
      <w:r w:rsidRPr="00E507D2">
        <w:t>to</w:t>
      </w:r>
      <w:r w:rsidRPr="00E507D2">
        <w:rPr>
          <w:spacing w:val="-8"/>
        </w:rPr>
        <w:t xml:space="preserve"> </w:t>
      </w:r>
      <w:r w:rsidRPr="00E507D2">
        <w:t>define</w:t>
      </w:r>
      <w:r w:rsidRPr="00E507D2">
        <w:rPr>
          <w:spacing w:val="-8"/>
        </w:rPr>
        <w:t xml:space="preserve"> </w:t>
      </w:r>
      <w:r w:rsidRPr="00E507D2">
        <w:t>the</w:t>
      </w:r>
      <w:r w:rsidRPr="00E507D2">
        <w:rPr>
          <w:spacing w:val="-8"/>
        </w:rPr>
        <w:t xml:space="preserve"> </w:t>
      </w:r>
      <w:r w:rsidRPr="00E507D2">
        <w:t>scope</w:t>
      </w:r>
      <w:r w:rsidRPr="00E507D2">
        <w:rPr>
          <w:spacing w:val="-8"/>
        </w:rPr>
        <w:t xml:space="preserve"> </w:t>
      </w:r>
      <w:r w:rsidRPr="00E507D2">
        <w:t>and content of the right.</w:t>
      </w:r>
      <w:r w:rsidRPr="00E507D2">
        <w:rPr>
          <w:spacing w:val="40"/>
        </w:rPr>
        <w:t xml:space="preserve"> </w:t>
      </w:r>
      <w:r w:rsidRPr="00E507D2">
        <w:t>Should the right be defined</w:t>
      </w:r>
      <w:r w:rsidR="0052052F">
        <w:t xml:space="preserve"> </w:t>
      </w:r>
      <w:r w:rsidRPr="00E507D2">
        <w:t>narrowly</w:t>
      </w:r>
      <w:r w:rsidRPr="00E507D2">
        <w:rPr>
          <w:spacing w:val="-3"/>
        </w:rPr>
        <w:t xml:space="preserve"> </w:t>
      </w:r>
      <w:r w:rsidRPr="00E507D2">
        <w:t>or</w:t>
      </w:r>
      <w:r w:rsidRPr="00E507D2">
        <w:rPr>
          <w:spacing w:val="-3"/>
        </w:rPr>
        <w:t xml:space="preserve"> </w:t>
      </w:r>
      <w:r w:rsidRPr="00E507D2">
        <w:t>broadly?</w:t>
      </w:r>
      <w:r w:rsidRPr="00E507D2">
        <w:rPr>
          <w:spacing w:val="43"/>
        </w:rPr>
        <w:t xml:space="preserve"> </w:t>
      </w:r>
      <w:r w:rsidRPr="00E507D2">
        <w:t>Should</w:t>
      </w:r>
      <w:r w:rsidRPr="00E507D2">
        <w:rPr>
          <w:spacing w:val="-3"/>
        </w:rPr>
        <w:t xml:space="preserve"> </w:t>
      </w:r>
      <w:r w:rsidRPr="00E507D2">
        <w:t>it</w:t>
      </w:r>
      <w:r w:rsidRPr="00E507D2">
        <w:rPr>
          <w:spacing w:val="-3"/>
        </w:rPr>
        <w:t xml:space="preserve"> </w:t>
      </w:r>
      <w:r w:rsidRPr="00E507D2">
        <w:t>be</w:t>
      </w:r>
      <w:r w:rsidRPr="00E507D2">
        <w:rPr>
          <w:spacing w:val="-3"/>
        </w:rPr>
        <w:t xml:space="preserve"> </w:t>
      </w:r>
      <w:r w:rsidRPr="00E507D2">
        <w:t>limited</w:t>
      </w:r>
      <w:r w:rsidRPr="00E507D2">
        <w:rPr>
          <w:spacing w:val="-3"/>
        </w:rPr>
        <w:t xml:space="preserve"> </w:t>
      </w:r>
      <w:r w:rsidRPr="00E507D2">
        <w:t>to</w:t>
      </w:r>
      <w:r w:rsidRPr="00E507D2">
        <w:rPr>
          <w:spacing w:val="-3"/>
        </w:rPr>
        <w:t xml:space="preserve"> </w:t>
      </w:r>
      <w:r w:rsidRPr="00E507D2">
        <w:rPr>
          <w:spacing w:val="-2"/>
        </w:rPr>
        <w:t>procedural</w:t>
      </w:r>
      <w:r w:rsidR="0052052F">
        <w:t xml:space="preserve"> </w:t>
      </w:r>
      <w:r w:rsidRPr="00E507D2">
        <w:t xml:space="preserve">protections, or include substantive protections? Should it be based on the </w:t>
      </w:r>
      <w:r w:rsidRPr="00E507D2">
        <w:rPr>
          <w:i/>
        </w:rPr>
        <w:t xml:space="preserve">CEPA </w:t>
      </w:r>
      <w:r w:rsidRPr="00E507D2">
        <w:t>model?</w:t>
      </w:r>
      <w:r w:rsidRPr="00E507D2">
        <w:rPr>
          <w:spacing w:val="40"/>
        </w:rPr>
        <w:t xml:space="preserve"> </w:t>
      </w:r>
      <w:r w:rsidRPr="00E507D2">
        <w:t>Should it be enforceable</w:t>
      </w:r>
      <w:r w:rsidRPr="00E507D2">
        <w:rPr>
          <w:spacing w:val="-13"/>
        </w:rPr>
        <w:t xml:space="preserve"> </w:t>
      </w:r>
      <w:r w:rsidRPr="00E507D2">
        <w:t>against</w:t>
      </w:r>
      <w:r w:rsidRPr="00E507D2">
        <w:rPr>
          <w:spacing w:val="-12"/>
        </w:rPr>
        <w:t xml:space="preserve"> </w:t>
      </w:r>
      <w:r w:rsidRPr="00E507D2">
        <w:t>the</w:t>
      </w:r>
      <w:r w:rsidRPr="00E507D2">
        <w:rPr>
          <w:spacing w:val="-13"/>
        </w:rPr>
        <w:t xml:space="preserve"> </w:t>
      </w:r>
      <w:r w:rsidRPr="00E507D2">
        <w:t>provincial</w:t>
      </w:r>
      <w:r w:rsidRPr="00E507D2">
        <w:rPr>
          <w:spacing w:val="-12"/>
        </w:rPr>
        <w:t xml:space="preserve"> </w:t>
      </w:r>
      <w:r w:rsidRPr="00E507D2">
        <w:t>government,</w:t>
      </w:r>
      <w:r w:rsidRPr="00E507D2">
        <w:rPr>
          <w:spacing w:val="-13"/>
        </w:rPr>
        <w:t xml:space="preserve"> </w:t>
      </w:r>
      <w:r w:rsidRPr="00E507D2">
        <w:t>private actors,</w:t>
      </w:r>
      <w:r w:rsidRPr="00E507D2">
        <w:rPr>
          <w:spacing w:val="-1"/>
        </w:rPr>
        <w:t xml:space="preserve"> </w:t>
      </w:r>
      <w:r w:rsidRPr="00E507D2">
        <w:t>or</w:t>
      </w:r>
      <w:r w:rsidRPr="00E507D2">
        <w:rPr>
          <w:spacing w:val="-1"/>
        </w:rPr>
        <w:t xml:space="preserve"> </w:t>
      </w:r>
      <w:r w:rsidRPr="00E507D2">
        <w:t>both?</w:t>
      </w:r>
      <w:r w:rsidRPr="00E507D2">
        <w:rPr>
          <w:spacing w:val="-2"/>
        </w:rPr>
        <w:t xml:space="preserve"> </w:t>
      </w:r>
      <w:r w:rsidRPr="00E507D2">
        <w:t>What</w:t>
      </w:r>
      <w:r w:rsidRPr="00E507D2">
        <w:rPr>
          <w:spacing w:val="-1"/>
        </w:rPr>
        <w:t xml:space="preserve"> </w:t>
      </w:r>
      <w:r w:rsidRPr="00E507D2">
        <w:t>is</w:t>
      </w:r>
      <w:r w:rsidRPr="00E507D2">
        <w:rPr>
          <w:spacing w:val="-1"/>
        </w:rPr>
        <w:t xml:space="preserve"> </w:t>
      </w:r>
      <w:r w:rsidRPr="00E507D2">
        <w:t>needed</w:t>
      </w:r>
      <w:r w:rsidRPr="00E507D2">
        <w:rPr>
          <w:spacing w:val="-1"/>
        </w:rPr>
        <w:t xml:space="preserve"> </w:t>
      </w:r>
      <w:r w:rsidRPr="00E507D2">
        <w:t>to</w:t>
      </w:r>
      <w:r w:rsidRPr="00E507D2">
        <w:rPr>
          <w:spacing w:val="-2"/>
        </w:rPr>
        <w:t xml:space="preserve"> </w:t>
      </w:r>
      <w:r w:rsidRPr="00E507D2">
        <w:t>ensure</w:t>
      </w:r>
      <w:r w:rsidRPr="00E507D2">
        <w:rPr>
          <w:spacing w:val="-2"/>
        </w:rPr>
        <w:t xml:space="preserve"> </w:t>
      </w:r>
      <w:r w:rsidRPr="00E507D2">
        <w:t>the</w:t>
      </w:r>
      <w:r w:rsidRPr="00E507D2">
        <w:rPr>
          <w:spacing w:val="-2"/>
        </w:rPr>
        <w:t xml:space="preserve"> </w:t>
      </w:r>
      <w:r w:rsidRPr="00E507D2">
        <w:t>RTHE</w:t>
      </w:r>
      <w:r w:rsidRPr="00E507D2">
        <w:rPr>
          <w:spacing w:val="-1"/>
        </w:rPr>
        <w:t xml:space="preserve"> </w:t>
      </w:r>
      <w:r w:rsidRPr="00E507D2">
        <w:t xml:space="preserve">is </w:t>
      </w:r>
      <w:r w:rsidRPr="00E507D2">
        <w:rPr>
          <w:spacing w:val="-2"/>
        </w:rPr>
        <w:t>effective?</w:t>
      </w:r>
    </w:p>
    <w:p w14:paraId="4A9EF1F3" w14:textId="71F9926C" w:rsidR="00DD4420" w:rsidRPr="00E507D2" w:rsidRDefault="00000000" w:rsidP="00F72BD2">
      <w:pPr>
        <w:pStyle w:val="BodyText"/>
        <w:spacing w:after="240"/>
      </w:pPr>
      <w:r w:rsidRPr="00E507D2">
        <w:t>At this point, it bears repeating that the RTHE is generally understood to include both substantive and procedural</w:t>
      </w:r>
      <w:r w:rsidRPr="00E507D2">
        <w:rPr>
          <w:spacing w:val="-13"/>
        </w:rPr>
        <w:t xml:space="preserve"> </w:t>
      </w:r>
      <w:r w:rsidRPr="00E507D2">
        <w:t>elements.</w:t>
      </w:r>
      <w:r w:rsidRPr="00E507D2">
        <w:rPr>
          <w:spacing w:val="-12"/>
        </w:rPr>
        <w:t xml:space="preserve"> </w:t>
      </w:r>
      <w:r w:rsidRPr="00E507D2">
        <w:rPr>
          <w:i/>
        </w:rPr>
        <w:t>Substantive</w:t>
      </w:r>
      <w:r w:rsidRPr="00E507D2">
        <w:rPr>
          <w:i/>
          <w:spacing w:val="-13"/>
        </w:rPr>
        <w:t xml:space="preserve"> </w:t>
      </w:r>
      <w:r w:rsidRPr="00E507D2">
        <w:t>elements</w:t>
      </w:r>
      <w:r w:rsidRPr="00E507D2">
        <w:rPr>
          <w:spacing w:val="-12"/>
        </w:rPr>
        <w:t xml:space="preserve"> </w:t>
      </w:r>
      <w:r w:rsidRPr="00E507D2">
        <w:t>are</w:t>
      </w:r>
      <w:r w:rsidRPr="00E507D2">
        <w:rPr>
          <w:spacing w:val="-13"/>
        </w:rPr>
        <w:t xml:space="preserve"> </w:t>
      </w:r>
      <w:r w:rsidRPr="00E507D2">
        <w:t>typically considered to include the right to clean air; a safe and stable climate; access to safe water and adequate sanitation; healthy and sustainably produced food;</w:t>
      </w:r>
      <w:r w:rsidR="0052052F">
        <w:t xml:space="preserve"> </w:t>
      </w:r>
      <w:r w:rsidRPr="00E507D2">
        <w:t xml:space="preserve">non-toxic environments in which to live, work, study, and play; and healthy biodiversity and ecosystems. </w:t>
      </w:r>
      <w:r w:rsidRPr="00E507D2">
        <w:rPr>
          <w:i/>
        </w:rPr>
        <w:t xml:space="preserve">Procedural </w:t>
      </w:r>
      <w:r w:rsidRPr="00E507D2">
        <w:t>components are typically understood to include access to information, the right to participate in</w:t>
      </w:r>
      <w:r w:rsidRPr="00E507D2">
        <w:rPr>
          <w:spacing w:val="-9"/>
        </w:rPr>
        <w:t xml:space="preserve"> </w:t>
      </w:r>
      <w:r w:rsidRPr="00E507D2">
        <w:t>decision-making,</w:t>
      </w:r>
      <w:r w:rsidRPr="00E507D2">
        <w:rPr>
          <w:spacing w:val="-9"/>
        </w:rPr>
        <w:t xml:space="preserve"> </w:t>
      </w:r>
      <w:r w:rsidRPr="00E507D2">
        <w:t>and</w:t>
      </w:r>
      <w:r w:rsidRPr="00E507D2">
        <w:rPr>
          <w:spacing w:val="-9"/>
        </w:rPr>
        <w:t xml:space="preserve"> </w:t>
      </w:r>
      <w:r w:rsidRPr="00E507D2">
        <w:t>access</w:t>
      </w:r>
      <w:r w:rsidRPr="00E507D2">
        <w:rPr>
          <w:spacing w:val="-9"/>
        </w:rPr>
        <w:t xml:space="preserve"> </w:t>
      </w:r>
      <w:r w:rsidRPr="00E507D2">
        <w:t>to</w:t>
      </w:r>
      <w:r w:rsidRPr="00E507D2">
        <w:rPr>
          <w:spacing w:val="-9"/>
        </w:rPr>
        <w:t xml:space="preserve"> </w:t>
      </w:r>
      <w:r w:rsidRPr="00E507D2">
        <w:t>justice</w:t>
      </w:r>
      <w:r w:rsidRPr="00E507D2">
        <w:rPr>
          <w:spacing w:val="-9"/>
        </w:rPr>
        <w:t xml:space="preserve"> </w:t>
      </w:r>
      <w:r w:rsidRPr="00E507D2">
        <w:t>and</w:t>
      </w:r>
      <w:r w:rsidRPr="00E507D2">
        <w:rPr>
          <w:spacing w:val="-9"/>
        </w:rPr>
        <w:t xml:space="preserve"> </w:t>
      </w:r>
      <w:r w:rsidRPr="00E507D2">
        <w:t xml:space="preserve">effective </w:t>
      </w:r>
      <w:r w:rsidRPr="00E507D2">
        <w:rPr>
          <w:spacing w:val="-2"/>
        </w:rPr>
        <w:t>remedies.</w:t>
      </w:r>
      <w:r w:rsidRPr="00E507D2">
        <w:rPr>
          <w:spacing w:val="-2"/>
          <w:vertAlign w:val="superscript"/>
        </w:rPr>
        <w:t>208</w:t>
      </w:r>
    </w:p>
    <w:p w14:paraId="4EB4E38C" w14:textId="77777777" w:rsidR="00DD4420" w:rsidRPr="00E507D2" w:rsidRDefault="00000000" w:rsidP="00F72BD2">
      <w:pPr>
        <w:pStyle w:val="Heading6"/>
        <w:spacing w:after="240"/>
        <w:ind w:left="0"/>
      </w:pPr>
      <w:bookmarkStart w:id="71" w:name="Substantive_Components_"/>
      <w:bookmarkEnd w:id="71"/>
      <w:r w:rsidRPr="00E507D2">
        <w:rPr>
          <w:spacing w:val="-2"/>
        </w:rPr>
        <w:t>Substantive</w:t>
      </w:r>
      <w:r w:rsidRPr="00E507D2">
        <w:rPr>
          <w:spacing w:val="2"/>
        </w:rPr>
        <w:t xml:space="preserve"> </w:t>
      </w:r>
      <w:r w:rsidRPr="00E507D2">
        <w:rPr>
          <w:spacing w:val="-2"/>
        </w:rPr>
        <w:t>Components</w:t>
      </w:r>
    </w:p>
    <w:p w14:paraId="0C8A5DC2" w14:textId="77777777" w:rsidR="00DD4420" w:rsidRPr="00E507D2" w:rsidRDefault="00000000" w:rsidP="00F72BD2">
      <w:pPr>
        <w:pStyle w:val="BodyText"/>
        <w:spacing w:after="240"/>
      </w:pPr>
      <w:r w:rsidRPr="00E507D2">
        <w:t xml:space="preserve">As noted above, the right to a healthy environment is unenforceable under the </w:t>
      </w:r>
      <w:r w:rsidRPr="00E507D2">
        <w:rPr>
          <w:i/>
        </w:rPr>
        <w:t xml:space="preserve">EBR </w:t>
      </w:r>
      <w:r w:rsidRPr="00E507D2">
        <w:t>and the only references to</w:t>
      </w:r>
      <w:r w:rsidRPr="00E507D2">
        <w:rPr>
          <w:spacing w:val="-5"/>
        </w:rPr>
        <w:t xml:space="preserve"> </w:t>
      </w:r>
      <w:r w:rsidRPr="00E507D2">
        <w:t>the</w:t>
      </w:r>
      <w:r w:rsidRPr="00E507D2">
        <w:rPr>
          <w:spacing w:val="-5"/>
        </w:rPr>
        <w:t xml:space="preserve"> </w:t>
      </w:r>
      <w:r w:rsidRPr="00E507D2">
        <w:t>right</w:t>
      </w:r>
      <w:r w:rsidRPr="00E507D2">
        <w:rPr>
          <w:spacing w:val="-4"/>
        </w:rPr>
        <w:t xml:space="preserve"> </w:t>
      </w:r>
      <w:r w:rsidRPr="00E507D2">
        <w:t>are</w:t>
      </w:r>
      <w:r w:rsidRPr="00E507D2">
        <w:rPr>
          <w:spacing w:val="-5"/>
        </w:rPr>
        <w:t xml:space="preserve"> </w:t>
      </w:r>
      <w:r w:rsidRPr="00E507D2">
        <w:t>in</w:t>
      </w:r>
      <w:r w:rsidRPr="00E507D2">
        <w:rPr>
          <w:spacing w:val="-4"/>
        </w:rPr>
        <w:t xml:space="preserve"> </w:t>
      </w:r>
      <w:r w:rsidRPr="00E507D2">
        <w:t>the</w:t>
      </w:r>
      <w:r w:rsidRPr="00E507D2">
        <w:rPr>
          <w:spacing w:val="-5"/>
        </w:rPr>
        <w:t xml:space="preserve"> </w:t>
      </w:r>
      <w:r w:rsidRPr="00E507D2">
        <w:t>in</w:t>
      </w:r>
      <w:r w:rsidRPr="00E507D2">
        <w:rPr>
          <w:spacing w:val="-4"/>
        </w:rPr>
        <w:t xml:space="preserve"> </w:t>
      </w:r>
      <w:r w:rsidRPr="00E507D2">
        <w:t>the</w:t>
      </w:r>
      <w:r w:rsidRPr="00E507D2">
        <w:rPr>
          <w:spacing w:val="-5"/>
        </w:rPr>
        <w:t xml:space="preserve"> </w:t>
      </w:r>
      <w:r w:rsidRPr="00E507D2">
        <w:t>preamble</w:t>
      </w:r>
      <w:r w:rsidRPr="00E507D2">
        <w:rPr>
          <w:spacing w:val="-5"/>
        </w:rPr>
        <w:t xml:space="preserve"> </w:t>
      </w:r>
      <w:r w:rsidRPr="00E507D2">
        <w:t>and</w:t>
      </w:r>
      <w:r w:rsidRPr="00E507D2">
        <w:rPr>
          <w:spacing w:val="-4"/>
        </w:rPr>
        <w:t xml:space="preserve"> </w:t>
      </w:r>
      <w:r w:rsidRPr="00E507D2">
        <w:t>the</w:t>
      </w:r>
      <w:r w:rsidRPr="00E507D2">
        <w:rPr>
          <w:spacing w:val="-5"/>
        </w:rPr>
        <w:t xml:space="preserve"> </w:t>
      </w:r>
      <w:r w:rsidRPr="00E507D2">
        <w:t xml:space="preserve">purpose section. Nor does the </w:t>
      </w:r>
      <w:r w:rsidRPr="00E507D2">
        <w:rPr>
          <w:i/>
        </w:rPr>
        <w:t xml:space="preserve">EBR </w:t>
      </w:r>
      <w:r w:rsidRPr="00E507D2">
        <w:t xml:space="preserve">provide a definition of the </w:t>
      </w:r>
      <w:r w:rsidRPr="00E507D2">
        <w:rPr>
          <w:spacing w:val="-2"/>
        </w:rPr>
        <w:t>right.</w:t>
      </w:r>
    </w:p>
    <w:p w14:paraId="333BA488" w14:textId="77777777" w:rsidR="00DD4420" w:rsidRPr="00E507D2" w:rsidRDefault="00000000" w:rsidP="00F72BD2">
      <w:pPr>
        <w:pStyle w:val="BodyText"/>
        <w:spacing w:after="240"/>
      </w:pPr>
      <w:r w:rsidRPr="00E507D2">
        <w:t>From</w:t>
      </w:r>
      <w:r w:rsidRPr="00E507D2">
        <w:rPr>
          <w:spacing w:val="-13"/>
        </w:rPr>
        <w:t xml:space="preserve"> </w:t>
      </w:r>
      <w:r w:rsidRPr="00E507D2">
        <w:t>an</w:t>
      </w:r>
      <w:r w:rsidRPr="00E507D2">
        <w:rPr>
          <w:spacing w:val="-12"/>
        </w:rPr>
        <w:t xml:space="preserve"> </w:t>
      </w:r>
      <w:r w:rsidRPr="00E507D2">
        <w:t>environmental</w:t>
      </w:r>
      <w:r w:rsidRPr="00E507D2">
        <w:rPr>
          <w:spacing w:val="-13"/>
        </w:rPr>
        <w:t xml:space="preserve"> </w:t>
      </w:r>
      <w:r w:rsidRPr="00E507D2">
        <w:t>accountability</w:t>
      </w:r>
      <w:r w:rsidRPr="00E507D2">
        <w:rPr>
          <w:spacing w:val="-12"/>
        </w:rPr>
        <w:t xml:space="preserve"> </w:t>
      </w:r>
      <w:r w:rsidRPr="00E507D2">
        <w:t>perspective,</w:t>
      </w:r>
      <w:r w:rsidRPr="00E507D2">
        <w:rPr>
          <w:spacing w:val="-13"/>
        </w:rPr>
        <w:t xml:space="preserve"> </w:t>
      </w:r>
      <w:r w:rsidRPr="00E507D2">
        <w:t>the LCO believes that clear, explicit, and substantive RTHE provisions</w:t>
      </w:r>
      <w:r w:rsidRPr="00E507D2">
        <w:rPr>
          <w:spacing w:val="-9"/>
        </w:rPr>
        <w:t xml:space="preserve"> </w:t>
      </w:r>
      <w:r w:rsidRPr="00E507D2">
        <w:t>are</w:t>
      </w:r>
      <w:r w:rsidRPr="00E507D2">
        <w:rPr>
          <w:spacing w:val="-10"/>
        </w:rPr>
        <w:t xml:space="preserve"> </w:t>
      </w:r>
      <w:r w:rsidRPr="00E507D2">
        <w:t>preferable</w:t>
      </w:r>
      <w:r w:rsidRPr="00E507D2">
        <w:rPr>
          <w:spacing w:val="-10"/>
        </w:rPr>
        <w:t xml:space="preserve"> </w:t>
      </w:r>
      <w:r w:rsidRPr="00E507D2">
        <w:t>to</w:t>
      </w:r>
      <w:r w:rsidRPr="00E507D2">
        <w:rPr>
          <w:spacing w:val="-10"/>
        </w:rPr>
        <w:t xml:space="preserve"> </w:t>
      </w:r>
      <w:r w:rsidRPr="00E507D2">
        <w:t>the</w:t>
      </w:r>
      <w:r w:rsidRPr="00E507D2">
        <w:rPr>
          <w:spacing w:val="-10"/>
        </w:rPr>
        <w:t xml:space="preserve"> </w:t>
      </w:r>
      <w:r w:rsidRPr="00E507D2">
        <w:t>wording</w:t>
      </w:r>
      <w:r w:rsidRPr="00E507D2">
        <w:rPr>
          <w:spacing w:val="-9"/>
        </w:rPr>
        <w:t xml:space="preserve"> </w:t>
      </w:r>
      <w:r w:rsidRPr="00E507D2">
        <w:t>of</w:t>
      </w:r>
      <w:r w:rsidRPr="00E507D2">
        <w:rPr>
          <w:spacing w:val="-9"/>
        </w:rPr>
        <w:t xml:space="preserve"> </w:t>
      </w:r>
      <w:r w:rsidRPr="00E507D2">
        <w:t>the</w:t>
      </w:r>
      <w:r w:rsidRPr="00E507D2">
        <w:rPr>
          <w:spacing w:val="-10"/>
        </w:rPr>
        <w:t xml:space="preserve"> </w:t>
      </w:r>
      <w:r w:rsidRPr="00E507D2">
        <w:t xml:space="preserve">current </w:t>
      </w:r>
      <w:r w:rsidRPr="00E507D2">
        <w:rPr>
          <w:i/>
          <w:spacing w:val="-4"/>
        </w:rPr>
        <w:t>EBR</w:t>
      </w:r>
      <w:r w:rsidRPr="00E507D2">
        <w:rPr>
          <w:spacing w:val="-4"/>
        </w:rPr>
        <w:t>.</w:t>
      </w:r>
    </w:p>
    <w:p w14:paraId="1223D312" w14:textId="77777777" w:rsidR="00DD4420" w:rsidRPr="00E507D2" w:rsidRDefault="00000000" w:rsidP="00F72BD2">
      <w:pPr>
        <w:pStyle w:val="BodyText"/>
        <w:spacing w:after="240"/>
      </w:pPr>
      <w:r w:rsidRPr="00E507D2">
        <w:t>Defining</w:t>
      </w:r>
      <w:r w:rsidRPr="00E507D2">
        <w:rPr>
          <w:spacing w:val="-4"/>
        </w:rPr>
        <w:t xml:space="preserve"> </w:t>
      </w:r>
      <w:r w:rsidRPr="00E507D2">
        <w:t>the</w:t>
      </w:r>
      <w:r w:rsidRPr="00E507D2">
        <w:rPr>
          <w:spacing w:val="-5"/>
        </w:rPr>
        <w:t xml:space="preserve"> </w:t>
      </w:r>
      <w:r w:rsidRPr="00E507D2">
        <w:t>actual</w:t>
      </w:r>
      <w:r w:rsidRPr="00E507D2">
        <w:rPr>
          <w:spacing w:val="-4"/>
        </w:rPr>
        <w:t xml:space="preserve"> </w:t>
      </w:r>
      <w:r w:rsidRPr="00E507D2">
        <w:t>legal</w:t>
      </w:r>
      <w:r w:rsidRPr="00E507D2">
        <w:rPr>
          <w:spacing w:val="-4"/>
        </w:rPr>
        <w:t xml:space="preserve"> </w:t>
      </w:r>
      <w:r w:rsidRPr="00E507D2">
        <w:t>text</w:t>
      </w:r>
      <w:r w:rsidRPr="00E507D2">
        <w:rPr>
          <w:spacing w:val="-4"/>
        </w:rPr>
        <w:t xml:space="preserve"> </w:t>
      </w:r>
      <w:r w:rsidRPr="00E507D2">
        <w:t>of</w:t>
      </w:r>
      <w:r w:rsidRPr="00E507D2">
        <w:rPr>
          <w:spacing w:val="-4"/>
        </w:rPr>
        <w:t xml:space="preserve"> </w:t>
      </w:r>
      <w:r w:rsidRPr="00E507D2">
        <w:t>a</w:t>
      </w:r>
      <w:r w:rsidRPr="00E507D2">
        <w:rPr>
          <w:spacing w:val="-4"/>
        </w:rPr>
        <w:t xml:space="preserve"> </w:t>
      </w:r>
      <w:r w:rsidRPr="00E507D2">
        <w:t>substantive</w:t>
      </w:r>
      <w:r w:rsidRPr="00E507D2">
        <w:rPr>
          <w:spacing w:val="-5"/>
        </w:rPr>
        <w:t xml:space="preserve"> </w:t>
      </w:r>
      <w:r w:rsidRPr="00E507D2">
        <w:t>RTHE</w:t>
      </w:r>
      <w:r w:rsidRPr="00E507D2">
        <w:rPr>
          <w:spacing w:val="-4"/>
        </w:rPr>
        <w:t xml:space="preserve"> </w:t>
      </w:r>
      <w:r w:rsidRPr="00E507D2">
        <w:t>is a</w:t>
      </w:r>
      <w:r w:rsidRPr="00E507D2">
        <w:rPr>
          <w:spacing w:val="-5"/>
        </w:rPr>
        <w:t xml:space="preserve"> </w:t>
      </w:r>
      <w:r w:rsidRPr="00E507D2">
        <w:t>complex</w:t>
      </w:r>
      <w:r w:rsidRPr="00E507D2">
        <w:rPr>
          <w:spacing w:val="-6"/>
        </w:rPr>
        <w:t xml:space="preserve"> </w:t>
      </w:r>
      <w:r w:rsidRPr="00E507D2">
        <w:t>and</w:t>
      </w:r>
      <w:r w:rsidRPr="00E507D2">
        <w:rPr>
          <w:spacing w:val="-5"/>
        </w:rPr>
        <w:t xml:space="preserve"> </w:t>
      </w:r>
      <w:r w:rsidRPr="00E507D2">
        <w:t>consequential</w:t>
      </w:r>
      <w:r w:rsidRPr="00E507D2">
        <w:rPr>
          <w:spacing w:val="-5"/>
        </w:rPr>
        <w:t xml:space="preserve"> </w:t>
      </w:r>
      <w:r w:rsidRPr="00E507D2">
        <w:t>choice.</w:t>
      </w:r>
      <w:r w:rsidRPr="00E507D2">
        <w:rPr>
          <w:spacing w:val="-5"/>
        </w:rPr>
        <w:t xml:space="preserve"> </w:t>
      </w:r>
      <w:r w:rsidRPr="00E507D2">
        <w:t>Policymakers</w:t>
      </w:r>
      <w:r w:rsidRPr="00E507D2">
        <w:rPr>
          <w:spacing w:val="-5"/>
        </w:rPr>
        <w:t xml:space="preserve"> </w:t>
      </w:r>
      <w:r w:rsidRPr="00E507D2">
        <w:t>in Ontario</w:t>
      </w:r>
      <w:r w:rsidRPr="00E507D2">
        <w:rPr>
          <w:spacing w:val="-10"/>
        </w:rPr>
        <w:t xml:space="preserve"> </w:t>
      </w:r>
      <w:r w:rsidRPr="00E507D2">
        <w:t>could</w:t>
      </w:r>
      <w:r w:rsidRPr="00E507D2">
        <w:rPr>
          <w:spacing w:val="-9"/>
        </w:rPr>
        <w:t xml:space="preserve"> </w:t>
      </w:r>
      <w:r w:rsidRPr="00E507D2">
        <w:t>adopt</w:t>
      </w:r>
      <w:r w:rsidRPr="00E507D2">
        <w:rPr>
          <w:spacing w:val="-9"/>
        </w:rPr>
        <w:t xml:space="preserve"> </w:t>
      </w:r>
      <w:r w:rsidRPr="00E507D2">
        <w:t>the</w:t>
      </w:r>
      <w:r w:rsidRPr="00E507D2">
        <w:rPr>
          <w:spacing w:val="-10"/>
        </w:rPr>
        <w:t xml:space="preserve"> </w:t>
      </w:r>
      <w:r w:rsidRPr="00E507D2">
        <w:rPr>
          <w:i/>
        </w:rPr>
        <w:t>CEPA</w:t>
      </w:r>
      <w:r w:rsidRPr="00E507D2">
        <w:rPr>
          <w:i/>
          <w:spacing w:val="-10"/>
        </w:rPr>
        <w:t xml:space="preserve"> </w:t>
      </w:r>
      <w:r w:rsidRPr="00E507D2">
        <w:t>definition</w:t>
      </w:r>
      <w:r w:rsidRPr="00E507D2">
        <w:rPr>
          <w:spacing w:val="-9"/>
        </w:rPr>
        <w:t xml:space="preserve"> </w:t>
      </w:r>
      <w:r w:rsidRPr="00E507D2">
        <w:t>of</w:t>
      </w:r>
      <w:r w:rsidRPr="00E507D2">
        <w:rPr>
          <w:spacing w:val="-9"/>
        </w:rPr>
        <w:t xml:space="preserve"> </w:t>
      </w:r>
      <w:r w:rsidRPr="00E507D2">
        <w:t>a</w:t>
      </w:r>
      <w:r w:rsidRPr="00E507D2">
        <w:rPr>
          <w:spacing w:val="-9"/>
        </w:rPr>
        <w:t xml:space="preserve"> </w:t>
      </w:r>
      <w:r w:rsidRPr="00E507D2">
        <w:t>“healthy environment”, which is largely consistent with the substantive RTHE elements identified by the UN.</w:t>
      </w:r>
    </w:p>
    <w:p w14:paraId="56FBE0C3" w14:textId="77777777" w:rsidR="00DD4420" w:rsidRPr="00E507D2" w:rsidRDefault="00000000" w:rsidP="00F72BD2">
      <w:pPr>
        <w:pStyle w:val="BodyText"/>
        <w:spacing w:after="240"/>
      </w:pPr>
      <w:bookmarkStart w:id="72" w:name="_bookmark26"/>
      <w:bookmarkEnd w:id="72"/>
      <w:r w:rsidRPr="00E507D2">
        <w:t>There</w:t>
      </w:r>
      <w:r w:rsidRPr="00E507D2">
        <w:rPr>
          <w:spacing w:val="-2"/>
        </w:rPr>
        <w:t xml:space="preserve"> </w:t>
      </w:r>
      <w:r w:rsidRPr="00E507D2">
        <w:t>are</w:t>
      </w:r>
      <w:r w:rsidRPr="00E507D2">
        <w:rPr>
          <w:spacing w:val="-2"/>
        </w:rPr>
        <w:t xml:space="preserve"> </w:t>
      </w:r>
      <w:r w:rsidRPr="00E507D2">
        <w:t>also</w:t>
      </w:r>
      <w:r w:rsidRPr="00E507D2">
        <w:rPr>
          <w:spacing w:val="-2"/>
        </w:rPr>
        <w:t xml:space="preserve"> </w:t>
      </w:r>
      <w:r w:rsidRPr="00E507D2">
        <w:t>legal</w:t>
      </w:r>
      <w:r w:rsidRPr="00E507D2">
        <w:rPr>
          <w:spacing w:val="-1"/>
        </w:rPr>
        <w:t xml:space="preserve"> </w:t>
      </w:r>
      <w:r w:rsidRPr="00E507D2">
        <w:t>and</w:t>
      </w:r>
      <w:r w:rsidRPr="00E507D2">
        <w:rPr>
          <w:spacing w:val="-1"/>
        </w:rPr>
        <w:t xml:space="preserve"> </w:t>
      </w:r>
      <w:r w:rsidRPr="00E507D2">
        <w:t>policy</w:t>
      </w:r>
      <w:r w:rsidRPr="00E507D2">
        <w:rPr>
          <w:spacing w:val="-1"/>
        </w:rPr>
        <w:t xml:space="preserve"> </w:t>
      </w:r>
      <w:r w:rsidRPr="00E507D2">
        <w:t>arguments</w:t>
      </w:r>
      <w:r w:rsidRPr="00E507D2">
        <w:rPr>
          <w:spacing w:val="-1"/>
        </w:rPr>
        <w:t xml:space="preserve"> </w:t>
      </w:r>
      <w:r w:rsidRPr="00E507D2">
        <w:t>in</w:t>
      </w:r>
      <w:r w:rsidRPr="00E507D2">
        <w:rPr>
          <w:spacing w:val="-1"/>
        </w:rPr>
        <w:t xml:space="preserve"> </w:t>
      </w:r>
      <w:proofErr w:type="spellStart"/>
      <w:r w:rsidRPr="00E507D2">
        <w:t>favour</w:t>
      </w:r>
      <w:proofErr w:type="spellEnd"/>
      <w:r w:rsidRPr="00E507D2">
        <w:t xml:space="preserve"> of the Quebec definition, the Yukon/Northwest Territories/Nunavut</w:t>
      </w:r>
      <w:r w:rsidRPr="00E507D2">
        <w:rPr>
          <w:spacing w:val="-13"/>
        </w:rPr>
        <w:t xml:space="preserve"> </w:t>
      </w:r>
      <w:r w:rsidRPr="00E507D2">
        <w:t>definitions,</w:t>
      </w:r>
      <w:r w:rsidRPr="00E507D2">
        <w:rPr>
          <w:spacing w:val="-12"/>
        </w:rPr>
        <w:t xml:space="preserve"> </w:t>
      </w:r>
      <w:r w:rsidRPr="00E507D2">
        <w:t>and</w:t>
      </w:r>
      <w:r w:rsidRPr="00E507D2">
        <w:rPr>
          <w:spacing w:val="-13"/>
        </w:rPr>
        <w:t xml:space="preserve"> </w:t>
      </w:r>
      <w:r w:rsidRPr="00E507D2">
        <w:t>other</w:t>
      </w:r>
      <w:r w:rsidRPr="00E507D2">
        <w:rPr>
          <w:spacing w:val="-12"/>
        </w:rPr>
        <w:t xml:space="preserve"> </w:t>
      </w:r>
      <w:r w:rsidRPr="00E507D2">
        <w:t xml:space="preserve">potential </w:t>
      </w:r>
      <w:r w:rsidRPr="00E507D2">
        <w:rPr>
          <w:spacing w:val="-2"/>
        </w:rPr>
        <w:t>definitions.</w:t>
      </w:r>
    </w:p>
    <w:p w14:paraId="17EA7A2D" w14:textId="77777777" w:rsidR="00DD4420" w:rsidRPr="00E507D2" w:rsidRDefault="00000000" w:rsidP="00F72BD2">
      <w:pPr>
        <w:pStyle w:val="BodyText"/>
        <w:spacing w:after="240"/>
      </w:pPr>
      <w:r w:rsidRPr="00E507D2">
        <w:t xml:space="preserve">The LCO believes a new substantive RTHE provision should be defined broadly, including the right to environmental quality that protects human health, ecological health, and environmental sustainability. We further believe that the RTHE definition in </w:t>
      </w:r>
      <w:r w:rsidRPr="00E507D2">
        <w:rPr>
          <w:i/>
        </w:rPr>
        <w:t>CEPA</w:t>
      </w:r>
      <w:r w:rsidRPr="00E507D2">
        <w:rPr>
          <w:i/>
          <w:spacing w:val="40"/>
        </w:rPr>
        <w:t xml:space="preserve"> </w:t>
      </w:r>
      <w:r w:rsidRPr="00E507D2">
        <w:t>is</w:t>
      </w:r>
      <w:r w:rsidRPr="00E507D2">
        <w:rPr>
          <w:spacing w:val="-6"/>
        </w:rPr>
        <w:t xml:space="preserve"> </w:t>
      </w:r>
      <w:r w:rsidRPr="00E507D2">
        <w:t>a</w:t>
      </w:r>
      <w:r w:rsidRPr="00E507D2">
        <w:rPr>
          <w:spacing w:val="-6"/>
        </w:rPr>
        <w:t xml:space="preserve"> </w:t>
      </w:r>
      <w:r w:rsidRPr="00E507D2">
        <w:t>good</w:t>
      </w:r>
      <w:r w:rsidRPr="00E507D2">
        <w:rPr>
          <w:spacing w:val="-6"/>
        </w:rPr>
        <w:t xml:space="preserve"> </w:t>
      </w:r>
      <w:r w:rsidRPr="00E507D2">
        <w:t>place</w:t>
      </w:r>
      <w:r w:rsidRPr="00E507D2">
        <w:rPr>
          <w:spacing w:val="-7"/>
        </w:rPr>
        <w:t xml:space="preserve"> </w:t>
      </w:r>
      <w:r w:rsidRPr="00E507D2">
        <w:t>to</w:t>
      </w:r>
      <w:r w:rsidRPr="00E507D2">
        <w:rPr>
          <w:spacing w:val="-7"/>
        </w:rPr>
        <w:t xml:space="preserve"> </w:t>
      </w:r>
      <w:r w:rsidRPr="00E507D2">
        <w:t>start.</w:t>
      </w:r>
      <w:r w:rsidRPr="00E507D2">
        <w:rPr>
          <w:spacing w:val="-6"/>
        </w:rPr>
        <w:t xml:space="preserve"> </w:t>
      </w:r>
      <w:r w:rsidRPr="00E507D2">
        <w:t>Adopting</w:t>
      </w:r>
      <w:r w:rsidRPr="00E507D2">
        <w:rPr>
          <w:spacing w:val="-6"/>
        </w:rPr>
        <w:t xml:space="preserve"> </w:t>
      </w:r>
      <w:r w:rsidRPr="00E507D2">
        <w:t>this</w:t>
      </w:r>
      <w:r w:rsidRPr="00E507D2">
        <w:rPr>
          <w:spacing w:val="-6"/>
        </w:rPr>
        <w:t xml:space="preserve"> </w:t>
      </w:r>
      <w:r w:rsidRPr="00E507D2">
        <w:t>language</w:t>
      </w:r>
      <w:r w:rsidRPr="00E507D2">
        <w:rPr>
          <w:spacing w:val="-7"/>
        </w:rPr>
        <w:t xml:space="preserve"> </w:t>
      </w:r>
      <w:r w:rsidRPr="00E507D2">
        <w:t>would promote federal and provincial harmonization and help ensure consistent judicial decision-making in</w:t>
      </w:r>
    </w:p>
    <w:p w14:paraId="3CE66A8F" w14:textId="0E733133" w:rsidR="00DD4420" w:rsidRPr="00E507D2" w:rsidRDefault="00000000" w:rsidP="00F72BD2">
      <w:pPr>
        <w:pStyle w:val="BodyText"/>
        <w:spacing w:after="240"/>
      </w:pPr>
      <w:r w:rsidRPr="00E507D2">
        <w:t xml:space="preserve">the development of </w:t>
      </w:r>
      <w:proofErr w:type="gramStart"/>
      <w:r w:rsidRPr="00E507D2">
        <w:t>the common</w:t>
      </w:r>
      <w:proofErr w:type="gramEnd"/>
      <w:r w:rsidRPr="00E507D2">
        <w:t xml:space="preserve"> law. The specific legislative wording of this provision will undoubtedly be</w:t>
      </w:r>
      <w:r w:rsidRPr="00E507D2">
        <w:rPr>
          <w:spacing w:val="-13"/>
        </w:rPr>
        <w:t xml:space="preserve"> </w:t>
      </w:r>
      <w:r w:rsidRPr="00E507D2">
        <w:t>commented</w:t>
      </w:r>
      <w:r w:rsidRPr="00E507D2">
        <w:rPr>
          <w:spacing w:val="-12"/>
        </w:rPr>
        <w:t xml:space="preserve"> </w:t>
      </w:r>
      <w:r w:rsidRPr="00E507D2">
        <w:t>upon</w:t>
      </w:r>
      <w:r w:rsidRPr="00E507D2">
        <w:rPr>
          <w:spacing w:val="-13"/>
        </w:rPr>
        <w:t xml:space="preserve"> </w:t>
      </w:r>
      <w:r w:rsidRPr="00E507D2">
        <w:t>by</w:t>
      </w:r>
      <w:r w:rsidRPr="00E507D2">
        <w:rPr>
          <w:spacing w:val="-12"/>
        </w:rPr>
        <w:t xml:space="preserve"> </w:t>
      </w:r>
      <w:r w:rsidRPr="00E507D2">
        <w:t>governments,</w:t>
      </w:r>
      <w:r w:rsidRPr="00E507D2">
        <w:rPr>
          <w:spacing w:val="-12"/>
        </w:rPr>
        <w:t xml:space="preserve"> </w:t>
      </w:r>
      <w:r w:rsidRPr="00E507D2">
        <w:t xml:space="preserve">environmental and industry organizations, legal professionals, and </w:t>
      </w:r>
      <w:r w:rsidRPr="00E507D2">
        <w:rPr>
          <w:spacing w:val="-2"/>
        </w:rPr>
        <w:t>academics.</w:t>
      </w:r>
    </w:p>
    <w:p w14:paraId="6E92BD46" w14:textId="77777777" w:rsidR="00DD4420" w:rsidRPr="00E507D2" w:rsidRDefault="00000000" w:rsidP="00F72BD2">
      <w:pPr>
        <w:pStyle w:val="Heading6"/>
        <w:spacing w:after="240"/>
        <w:ind w:left="0"/>
      </w:pPr>
      <w:bookmarkStart w:id="73" w:name="Procedural_Components_"/>
      <w:bookmarkEnd w:id="73"/>
      <w:r w:rsidRPr="00E507D2">
        <w:rPr>
          <w:spacing w:val="-2"/>
        </w:rPr>
        <w:t>Procedural</w:t>
      </w:r>
      <w:r w:rsidRPr="00E507D2">
        <w:rPr>
          <w:spacing w:val="4"/>
        </w:rPr>
        <w:t xml:space="preserve"> </w:t>
      </w:r>
      <w:r w:rsidRPr="00E507D2">
        <w:rPr>
          <w:spacing w:val="-2"/>
        </w:rPr>
        <w:t>Components</w:t>
      </w:r>
    </w:p>
    <w:p w14:paraId="0E7411A8" w14:textId="77777777" w:rsidR="00DD4420" w:rsidRPr="00E507D2" w:rsidRDefault="00000000" w:rsidP="00F72BD2">
      <w:pPr>
        <w:pStyle w:val="BodyText"/>
        <w:spacing w:after="240"/>
      </w:pPr>
      <w:r w:rsidRPr="00E507D2">
        <w:t>The</w:t>
      </w:r>
      <w:r w:rsidRPr="00E507D2">
        <w:rPr>
          <w:spacing w:val="-13"/>
        </w:rPr>
        <w:t xml:space="preserve"> </w:t>
      </w:r>
      <w:r w:rsidRPr="00E507D2">
        <w:rPr>
          <w:i/>
        </w:rPr>
        <w:t>EBR</w:t>
      </w:r>
      <w:r w:rsidRPr="00E507D2">
        <w:t>’s</w:t>
      </w:r>
      <w:r w:rsidRPr="00E507D2">
        <w:rPr>
          <w:spacing w:val="-12"/>
        </w:rPr>
        <w:t xml:space="preserve"> </w:t>
      </w:r>
      <w:r w:rsidRPr="00E507D2">
        <w:t>procedural</w:t>
      </w:r>
      <w:r w:rsidRPr="00E507D2">
        <w:rPr>
          <w:spacing w:val="-13"/>
        </w:rPr>
        <w:t xml:space="preserve"> </w:t>
      </w:r>
      <w:r w:rsidRPr="00E507D2">
        <w:t>and</w:t>
      </w:r>
      <w:r w:rsidRPr="00E507D2">
        <w:rPr>
          <w:spacing w:val="-12"/>
        </w:rPr>
        <w:t xml:space="preserve"> </w:t>
      </w:r>
      <w:r w:rsidRPr="00E507D2">
        <w:t>participation</w:t>
      </w:r>
      <w:r w:rsidRPr="00E507D2">
        <w:rPr>
          <w:spacing w:val="-12"/>
        </w:rPr>
        <w:t xml:space="preserve"> </w:t>
      </w:r>
      <w:r w:rsidRPr="00E507D2">
        <w:t>provisions</w:t>
      </w:r>
      <w:r w:rsidRPr="00E507D2">
        <w:rPr>
          <w:spacing w:val="-12"/>
        </w:rPr>
        <w:t xml:space="preserve"> </w:t>
      </w:r>
      <w:r w:rsidRPr="00E507D2">
        <w:t>are discussed</w:t>
      </w:r>
      <w:r w:rsidRPr="00E507D2">
        <w:rPr>
          <w:spacing w:val="-3"/>
        </w:rPr>
        <w:t xml:space="preserve"> </w:t>
      </w:r>
      <w:r w:rsidRPr="00E507D2">
        <w:t>at</w:t>
      </w:r>
      <w:r w:rsidRPr="00E507D2">
        <w:rPr>
          <w:spacing w:val="-3"/>
        </w:rPr>
        <w:t xml:space="preserve"> </w:t>
      </w:r>
      <w:r w:rsidRPr="00E507D2">
        <w:t>length</w:t>
      </w:r>
      <w:r w:rsidRPr="00E507D2">
        <w:rPr>
          <w:spacing w:val="-3"/>
        </w:rPr>
        <w:t xml:space="preserve"> </w:t>
      </w:r>
      <w:r w:rsidRPr="00E507D2">
        <w:t>in</w:t>
      </w:r>
      <w:r w:rsidRPr="00E507D2">
        <w:rPr>
          <w:spacing w:val="-3"/>
        </w:rPr>
        <w:t xml:space="preserve"> </w:t>
      </w:r>
      <w:r w:rsidRPr="00E507D2">
        <w:t>sections</w:t>
      </w:r>
      <w:r w:rsidRPr="00E507D2">
        <w:rPr>
          <w:spacing w:val="-3"/>
        </w:rPr>
        <w:t xml:space="preserve"> </w:t>
      </w:r>
      <w:r w:rsidRPr="00E507D2">
        <w:t>11</w:t>
      </w:r>
      <w:r w:rsidRPr="00E507D2">
        <w:rPr>
          <w:spacing w:val="-3"/>
        </w:rPr>
        <w:t xml:space="preserve"> </w:t>
      </w:r>
      <w:r w:rsidRPr="00E507D2">
        <w:t>to</w:t>
      </w:r>
      <w:r w:rsidRPr="00E507D2">
        <w:rPr>
          <w:spacing w:val="-4"/>
        </w:rPr>
        <w:t xml:space="preserve"> </w:t>
      </w:r>
      <w:r w:rsidRPr="00E507D2">
        <w:t>12</w:t>
      </w:r>
      <w:r w:rsidRPr="00E507D2">
        <w:rPr>
          <w:spacing w:val="-3"/>
        </w:rPr>
        <w:t xml:space="preserve"> </w:t>
      </w:r>
      <w:r w:rsidRPr="00E507D2">
        <w:t>of</w:t>
      </w:r>
      <w:r w:rsidRPr="00E507D2">
        <w:rPr>
          <w:spacing w:val="-3"/>
        </w:rPr>
        <w:t xml:space="preserve"> </w:t>
      </w:r>
      <w:r w:rsidRPr="00E507D2">
        <w:t>this</w:t>
      </w:r>
      <w:r w:rsidRPr="00E507D2">
        <w:rPr>
          <w:spacing w:val="-3"/>
        </w:rPr>
        <w:t xml:space="preserve"> </w:t>
      </w:r>
      <w:r w:rsidRPr="00E507D2">
        <w:t>report and will not be repeated here.</w:t>
      </w:r>
    </w:p>
    <w:p w14:paraId="4F698A8E" w14:textId="6805B5B5" w:rsidR="00DD4420" w:rsidRPr="00E507D2" w:rsidRDefault="00000000" w:rsidP="00F72BD2">
      <w:pPr>
        <w:pStyle w:val="BodyText"/>
        <w:spacing w:after="240"/>
      </w:pPr>
      <w:r w:rsidRPr="00E507D2">
        <w:t>Significantly, some of the procedural components of the</w:t>
      </w:r>
      <w:r w:rsidRPr="00E507D2">
        <w:rPr>
          <w:spacing w:val="-1"/>
        </w:rPr>
        <w:t xml:space="preserve"> </w:t>
      </w:r>
      <w:r w:rsidRPr="00E507D2">
        <w:t>RTHE are</w:t>
      </w:r>
      <w:r w:rsidRPr="00E507D2">
        <w:rPr>
          <w:spacing w:val="-1"/>
        </w:rPr>
        <w:t xml:space="preserve"> </w:t>
      </w:r>
      <w:r w:rsidRPr="00E507D2">
        <w:t>already incorporated into</w:t>
      </w:r>
      <w:r w:rsidRPr="00E507D2">
        <w:rPr>
          <w:spacing w:val="-1"/>
        </w:rPr>
        <w:t xml:space="preserve"> </w:t>
      </w:r>
      <w:r w:rsidRPr="00E507D2">
        <w:t>the</w:t>
      </w:r>
      <w:r w:rsidRPr="00E507D2">
        <w:rPr>
          <w:spacing w:val="-1"/>
        </w:rPr>
        <w:t xml:space="preserve"> </w:t>
      </w:r>
      <w:r w:rsidRPr="00E507D2">
        <w:rPr>
          <w:i/>
        </w:rPr>
        <w:t>EBR</w:t>
      </w:r>
      <w:r w:rsidRPr="00E507D2">
        <w:t>, including</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to</w:t>
      </w:r>
      <w:r w:rsidRPr="00E507D2">
        <w:rPr>
          <w:spacing w:val="-8"/>
        </w:rPr>
        <w:t xml:space="preserve"> </w:t>
      </w:r>
      <w:r w:rsidRPr="00E507D2">
        <w:t>access</w:t>
      </w:r>
      <w:r w:rsidRPr="00E507D2">
        <w:rPr>
          <w:spacing w:val="-7"/>
        </w:rPr>
        <w:t xml:space="preserve"> </w:t>
      </w:r>
      <w:r w:rsidRPr="00E507D2">
        <w:t>to</w:t>
      </w:r>
      <w:r w:rsidRPr="00E507D2">
        <w:rPr>
          <w:spacing w:val="-8"/>
        </w:rPr>
        <w:t xml:space="preserve"> </w:t>
      </w:r>
      <w:r w:rsidRPr="00E507D2">
        <w:t>information</w:t>
      </w:r>
      <w:r w:rsidRPr="00E507D2">
        <w:rPr>
          <w:spacing w:val="-7"/>
        </w:rPr>
        <w:t xml:space="preserve"> </w:t>
      </w:r>
      <w:r w:rsidRPr="00E507D2">
        <w:t>and</w:t>
      </w:r>
      <w:r w:rsidRPr="00E507D2">
        <w:rPr>
          <w:spacing w:val="-7"/>
        </w:rPr>
        <w:t xml:space="preserve"> </w:t>
      </w:r>
      <w:r w:rsidRPr="00E507D2">
        <w:t>the</w:t>
      </w:r>
      <w:r w:rsidR="0052052F">
        <w:t xml:space="preserve"> </w:t>
      </w:r>
      <w:r w:rsidRPr="00E507D2">
        <w:t>right</w:t>
      </w:r>
      <w:r w:rsidRPr="00E507D2">
        <w:rPr>
          <w:spacing w:val="-5"/>
        </w:rPr>
        <w:t xml:space="preserve"> </w:t>
      </w:r>
      <w:r w:rsidRPr="00E507D2">
        <w:t>to</w:t>
      </w:r>
      <w:r w:rsidRPr="00E507D2">
        <w:rPr>
          <w:spacing w:val="-6"/>
        </w:rPr>
        <w:t xml:space="preserve"> </w:t>
      </w:r>
      <w:r w:rsidRPr="00E507D2">
        <w:t>participate</w:t>
      </w:r>
      <w:r w:rsidRPr="00E507D2">
        <w:rPr>
          <w:spacing w:val="-6"/>
        </w:rPr>
        <w:t xml:space="preserve"> </w:t>
      </w:r>
      <w:r w:rsidRPr="00E507D2">
        <w:t>in</w:t>
      </w:r>
      <w:r w:rsidRPr="00E507D2">
        <w:rPr>
          <w:spacing w:val="-5"/>
        </w:rPr>
        <w:t xml:space="preserve"> </w:t>
      </w:r>
      <w:r w:rsidRPr="00E507D2">
        <w:t>environmental</w:t>
      </w:r>
      <w:r w:rsidRPr="00E507D2">
        <w:rPr>
          <w:spacing w:val="-5"/>
        </w:rPr>
        <w:t xml:space="preserve"> </w:t>
      </w:r>
      <w:r w:rsidRPr="00E507D2">
        <w:t>decision-making. As</w:t>
      </w:r>
      <w:r w:rsidRPr="00E507D2">
        <w:rPr>
          <w:spacing w:val="-13"/>
        </w:rPr>
        <w:t xml:space="preserve"> </w:t>
      </w:r>
      <w:r w:rsidRPr="00E507D2">
        <w:t>will</w:t>
      </w:r>
      <w:r w:rsidRPr="00E507D2">
        <w:rPr>
          <w:spacing w:val="-12"/>
        </w:rPr>
        <w:t xml:space="preserve"> </w:t>
      </w:r>
      <w:r w:rsidRPr="00E507D2">
        <w:t>be</w:t>
      </w:r>
      <w:r w:rsidRPr="00E507D2">
        <w:rPr>
          <w:spacing w:val="-13"/>
        </w:rPr>
        <w:t xml:space="preserve"> </w:t>
      </w:r>
      <w:r w:rsidRPr="00E507D2">
        <w:t>discussed</w:t>
      </w:r>
      <w:r w:rsidRPr="00E507D2">
        <w:rPr>
          <w:spacing w:val="-12"/>
        </w:rPr>
        <w:t xml:space="preserve"> </w:t>
      </w:r>
      <w:r w:rsidRPr="00E507D2">
        <w:t>below,</w:t>
      </w:r>
      <w:r w:rsidRPr="00E507D2">
        <w:rPr>
          <w:spacing w:val="-13"/>
        </w:rPr>
        <w:t xml:space="preserve"> </w:t>
      </w:r>
      <w:r w:rsidRPr="00E507D2">
        <w:t>however,</w:t>
      </w:r>
      <w:r w:rsidRPr="00E507D2">
        <w:rPr>
          <w:spacing w:val="-12"/>
        </w:rPr>
        <w:t xml:space="preserve"> </w:t>
      </w:r>
      <w:r w:rsidRPr="00E507D2">
        <w:t>the</w:t>
      </w:r>
      <w:r w:rsidRPr="00E507D2">
        <w:rPr>
          <w:spacing w:val="-13"/>
        </w:rPr>
        <w:t xml:space="preserve"> </w:t>
      </w:r>
      <w:r w:rsidRPr="00E507D2">
        <w:rPr>
          <w:i/>
        </w:rPr>
        <w:t>EBR</w:t>
      </w:r>
      <w:r w:rsidRPr="00E507D2">
        <w:t>’s</w:t>
      </w:r>
      <w:r w:rsidRPr="00E507D2">
        <w:rPr>
          <w:spacing w:val="-12"/>
        </w:rPr>
        <w:t xml:space="preserve"> </w:t>
      </w:r>
      <w:r w:rsidRPr="00E507D2">
        <w:t>current access and participation provisions are not sufficient.</w:t>
      </w:r>
    </w:p>
    <w:p w14:paraId="1EF53DE2" w14:textId="77777777" w:rsidR="00DD4420" w:rsidRPr="00E507D2" w:rsidRDefault="00000000" w:rsidP="00F72BD2">
      <w:pPr>
        <w:pStyle w:val="BodyText"/>
        <w:spacing w:after="240"/>
      </w:pPr>
      <w:r w:rsidRPr="00E507D2">
        <w:t>The</w:t>
      </w:r>
      <w:r w:rsidRPr="00E507D2">
        <w:rPr>
          <w:spacing w:val="-1"/>
        </w:rPr>
        <w:t xml:space="preserve"> </w:t>
      </w:r>
      <w:r w:rsidRPr="00E507D2">
        <w:t>most consequential, RTHE “procedural”</w:t>
      </w:r>
      <w:r w:rsidRPr="00E507D2">
        <w:rPr>
          <w:spacing w:val="-1"/>
        </w:rPr>
        <w:t xml:space="preserve"> </w:t>
      </w:r>
      <w:r w:rsidRPr="00E507D2">
        <w:t xml:space="preserve">omission/ gap in the </w:t>
      </w:r>
      <w:r w:rsidRPr="00E507D2">
        <w:rPr>
          <w:i/>
        </w:rPr>
        <w:t xml:space="preserve">EBR </w:t>
      </w:r>
      <w:r w:rsidRPr="00E507D2">
        <w:t>is the lack of an effective remedy.</w:t>
      </w:r>
      <w:r w:rsidRPr="00E507D2">
        <w:rPr>
          <w:spacing w:val="40"/>
        </w:rPr>
        <w:t xml:space="preserve"> </w:t>
      </w:r>
      <w:r w:rsidRPr="00E507D2">
        <w:t>As discussed in section 8 below, the LCO recommends this</w:t>
      </w:r>
      <w:r w:rsidRPr="00E507D2">
        <w:rPr>
          <w:spacing w:val="-6"/>
        </w:rPr>
        <w:t xml:space="preserve"> </w:t>
      </w:r>
      <w:r w:rsidRPr="00E507D2">
        <w:t>gap</w:t>
      </w:r>
      <w:r w:rsidRPr="00E507D2">
        <w:rPr>
          <w:spacing w:val="-6"/>
        </w:rPr>
        <w:t xml:space="preserve"> </w:t>
      </w:r>
      <w:r w:rsidRPr="00E507D2">
        <w:t>be</w:t>
      </w:r>
      <w:r w:rsidRPr="00E507D2">
        <w:rPr>
          <w:spacing w:val="-7"/>
        </w:rPr>
        <w:t xml:space="preserve"> </w:t>
      </w:r>
      <w:r w:rsidRPr="00E507D2">
        <w:t>addressed</w:t>
      </w:r>
      <w:r w:rsidRPr="00E507D2">
        <w:rPr>
          <w:spacing w:val="-6"/>
        </w:rPr>
        <w:t xml:space="preserve"> </w:t>
      </w:r>
      <w:r w:rsidRPr="00E507D2">
        <w:t>by</w:t>
      </w:r>
      <w:r w:rsidRPr="00E507D2">
        <w:rPr>
          <w:spacing w:val="-6"/>
        </w:rPr>
        <w:t xml:space="preserve"> </w:t>
      </w:r>
      <w:r w:rsidRPr="00E507D2">
        <w:t>amending</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to</w:t>
      </w:r>
      <w:r w:rsidRPr="00E507D2">
        <w:rPr>
          <w:spacing w:val="-7"/>
        </w:rPr>
        <w:t xml:space="preserve"> </w:t>
      </w:r>
      <w:r w:rsidRPr="00E507D2">
        <w:t>create</w:t>
      </w:r>
      <w:r w:rsidRPr="00E507D2">
        <w:rPr>
          <w:spacing w:val="-7"/>
        </w:rPr>
        <w:t xml:space="preserve"> </w:t>
      </w:r>
      <w:r w:rsidRPr="00E507D2">
        <w:t>a right to initiate an environmental protection action.</w:t>
      </w:r>
    </w:p>
    <w:p w14:paraId="4153C7D7" w14:textId="7EBA7AEC" w:rsidR="00DD4420" w:rsidRPr="00E507D2" w:rsidRDefault="00000000" w:rsidP="00F72BD2">
      <w:pPr>
        <w:pStyle w:val="Heading4"/>
        <w:spacing w:after="240"/>
        <w:ind w:left="0"/>
      </w:pPr>
      <w:bookmarkStart w:id="74" w:name="Qualifying_or_Limiting_the_Impact_of_a_P"/>
      <w:bookmarkEnd w:id="74"/>
      <w:r w:rsidRPr="00E507D2">
        <w:lastRenderedPageBreak/>
        <w:t>Qualifying</w:t>
      </w:r>
      <w:r w:rsidRPr="00E507D2">
        <w:rPr>
          <w:spacing w:val="-9"/>
        </w:rPr>
        <w:t xml:space="preserve"> </w:t>
      </w:r>
      <w:r w:rsidRPr="00E507D2">
        <w:t>or</w:t>
      </w:r>
      <w:r w:rsidRPr="00E507D2">
        <w:rPr>
          <w:spacing w:val="-9"/>
        </w:rPr>
        <w:t xml:space="preserve"> </w:t>
      </w:r>
      <w:r w:rsidRPr="00E507D2">
        <w:t>Limiting</w:t>
      </w:r>
      <w:r w:rsidRPr="00E507D2">
        <w:rPr>
          <w:spacing w:val="-9"/>
        </w:rPr>
        <w:t xml:space="preserve"> </w:t>
      </w:r>
      <w:r w:rsidRPr="00E507D2">
        <w:t>the</w:t>
      </w:r>
      <w:r w:rsidRPr="00E507D2">
        <w:rPr>
          <w:spacing w:val="-9"/>
        </w:rPr>
        <w:t xml:space="preserve"> </w:t>
      </w:r>
      <w:r w:rsidRPr="00E507D2">
        <w:t>Impact</w:t>
      </w:r>
      <w:r w:rsidRPr="00E507D2">
        <w:rPr>
          <w:spacing w:val="-8"/>
        </w:rPr>
        <w:t xml:space="preserve"> </w:t>
      </w:r>
      <w:r w:rsidRPr="00E507D2">
        <w:t>of a Provincial RTHE</w:t>
      </w:r>
    </w:p>
    <w:p w14:paraId="46265A8C" w14:textId="77777777" w:rsidR="00DD4420" w:rsidRPr="00E507D2" w:rsidRDefault="00000000" w:rsidP="00F72BD2">
      <w:pPr>
        <w:pStyle w:val="BodyText"/>
        <w:spacing w:after="240"/>
      </w:pPr>
      <w:r w:rsidRPr="00E507D2">
        <w:t>Research demonstrates that the mere recognition of the</w:t>
      </w:r>
      <w:r w:rsidRPr="00E507D2">
        <w:rPr>
          <w:spacing w:val="-8"/>
        </w:rPr>
        <w:t xml:space="preserve"> </w:t>
      </w:r>
      <w:r w:rsidRPr="00E507D2">
        <w:t>RTHE</w:t>
      </w:r>
      <w:r w:rsidRPr="00E507D2">
        <w:rPr>
          <w:spacing w:val="-7"/>
        </w:rPr>
        <w:t xml:space="preserve"> </w:t>
      </w:r>
      <w:r w:rsidRPr="00E507D2">
        <w:t>within</w:t>
      </w:r>
      <w:r w:rsidRPr="00E507D2">
        <w:rPr>
          <w:spacing w:val="-7"/>
        </w:rPr>
        <w:t xml:space="preserve"> </w:t>
      </w:r>
      <w:r w:rsidRPr="00E507D2">
        <w:t>a</w:t>
      </w:r>
      <w:r w:rsidRPr="00E507D2">
        <w:rPr>
          <w:spacing w:val="-7"/>
        </w:rPr>
        <w:t xml:space="preserve"> </w:t>
      </w:r>
      <w:r w:rsidRPr="00E507D2">
        <w:t>statute</w:t>
      </w:r>
      <w:r w:rsidRPr="00E507D2">
        <w:rPr>
          <w:spacing w:val="-8"/>
        </w:rPr>
        <w:t xml:space="preserve"> </w:t>
      </w:r>
      <w:r w:rsidRPr="00E507D2">
        <w:t>does</w:t>
      </w:r>
      <w:r w:rsidRPr="00E507D2">
        <w:rPr>
          <w:spacing w:val="-7"/>
        </w:rPr>
        <w:t xml:space="preserve"> </w:t>
      </w:r>
      <w:r w:rsidRPr="00E507D2">
        <w:t>not</w:t>
      </w:r>
      <w:r w:rsidRPr="00E507D2">
        <w:rPr>
          <w:spacing w:val="-7"/>
        </w:rPr>
        <w:t xml:space="preserve"> </w:t>
      </w:r>
      <w:r w:rsidRPr="00E507D2">
        <w:t>necessarily</w:t>
      </w:r>
      <w:r w:rsidRPr="00E507D2">
        <w:rPr>
          <w:spacing w:val="-7"/>
        </w:rPr>
        <w:t xml:space="preserve"> </w:t>
      </w:r>
      <w:r w:rsidRPr="00E507D2">
        <w:t>produce benefits or improve environmental outcomes.</w:t>
      </w:r>
      <w:r w:rsidRPr="00E507D2">
        <w:rPr>
          <w:vertAlign w:val="superscript"/>
        </w:rPr>
        <w:t>209</w:t>
      </w:r>
    </w:p>
    <w:p w14:paraId="486C85B9" w14:textId="77777777" w:rsidR="00DD4420" w:rsidRPr="00E507D2" w:rsidRDefault="00000000" w:rsidP="00F72BD2">
      <w:pPr>
        <w:pStyle w:val="BodyText"/>
        <w:spacing w:after="240"/>
      </w:pPr>
      <w:r w:rsidRPr="00E507D2">
        <w:t xml:space="preserve">Recent </w:t>
      </w:r>
      <w:r w:rsidRPr="00E507D2">
        <w:rPr>
          <w:i/>
        </w:rPr>
        <w:t xml:space="preserve">CEPA </w:t>
      </w:r>
      <w:r w:rsidRPr="00E507D2">
        <w:t xml:space="preserve">amendments illustrate how legislative drafting can be utilized to qualify or arguably undermine the effectiveness of a provincial RTHE. </w:t>
      </w:r>
      <w:r w:rsidRPr="00E507D2">
        <w:rPr>
          <w:i/>
        </w:rPr>
        <w:t xml:space="preserve">CEPA </w:t>
      </w:r>
      <w:r w:rsidRPr="00E507D2">
        <w:t>s. 2 (1) (a.2), for example, requires the federal government</w:t>
      </w:r>
      <w:r w:rsidRPr="00E507D2">
        <w:rPr>
          <w:spacing w:val="-7"/>
        </w:rPr>
        <w:t xml:space="preserve"> </w:t>
      </w:r>
      <w:r w:rsidRPr="00E507D2">
        <w:t>to</w:t>
      </w:r>
      <w:r w:rsidRPr="00E507D2">
        <w:rPr>
          <w:spacing w:val="-8"/>
        </w:rPr>
        <w:t xml:space="preserve"> </w:t>
      </w:r>
      <w:r w:rsidRPr="00E507D2">
        <w:t>“protect</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of</w:t>
      </w:r>
      <w:r w:rsidRPr="00E507D2">
        <w:rPr>
          <w:spacing w:val="-7"/>
        </w:rPr>
        <w:t xml:space="preserve"> </w:t>
      </w:r>
      <w:r w:rsidRPr="00E507D2">
        <w:t>every</w:t>
      </w:r>
      <w:r w:rsidRPr="00E507D2">
        <w:rPr>
          <w:spacing w:val="-7"/>
        </w:rPr>
        <w:t xml:space="preserve"> </w:t>
      </w:r>
      <w:r w:rsidRPr="00E507D2">
        <w:t>individual</w:t>
      </w:r>
      <w:r w:rsidRPr="00E507D2">
        <w:rPr>
          <w:spacing w:val="-7"/>
        </w:rPr>
        <w:t xml:space="preserve"> </w:t>
      </w:r>
      <w:r w:rsidRPr="00E507D2">
        <w:t xml:space="preserve">in Canada to a healthy environment as provided under this Act, </w:t>
      </w:r>
      <w:r w:rsidRPr="00E507D2">
        <w:rPr>
          <w:i/>
        </w:rPr>
        <w:t>subject to any reasonable limits.</w:t>
      </w:r>
      <w:r w:rsidRPr="00E507D2">
        <w:t>” Similarly,</w:t>
      </w:r>
    </w:p>
    <w:p w14:paraId="0652F462" w14:textId="77777777" w:rsidR="00DD4420" w:rsidRPr="00E507D2" w:rsidRDefault="00000000" w:rsidP="00F72BD2">
      <w:pPr>
        <w:pStyle w:val="BodyText"/>
        <w:spacing w:after="240"/>
      </w:pPr>
      <w:r w:rsidRPr="00E507D2">
        <w:t>s.</w:t>
      </w:r>
      <w:r w:rsidRPr="00E507D2">
        <w:rPr>
          <w:spacing w:val="-10"/>
        </w:rPr>
        <w:t xml:space="preserve"> </w:t>
      </w:r>
      <w:r w:rsidRPr="00E507D2">
        <w:t>5.1</w:t>
      </w:r>
      <w:r w:rsidRPr="00E507D2">
        <w:rPr>
          <w:spacing w:val="-10"/>
        </w:rPr>
        <w:t xml:space="preserve"> </w:t>
      </w:r>
      <w:r w:rsidRPr="00E507D2">
        <w:t>(1)</w:t>
      </w:r>
      <w:r w:rsidRPr="00E507D2">
        <w:rPr>
          <w:spacing w:val="-10"/>
        </w:rPr>
        <w:t xml:space="preserve"> </w:t>
      </w:r>
      <w:r w:rsidRPr="00E507D2">
        <w:t>requires</w:t>
      </w:r>
      <w:r w:rsidRPr="00E507D2">
        <w:rPr>
          <w:spacing w:val="-10"/>
        </w:rPr>
        <w:t xml:space="preserve"> </w:t>
      </w:r>
      <w:r w:rsidRPr="00E507D2">
        <w:t>the</w:t>
      </w:r>
      <w:r w:rsidRPr="00E507D2">
        <w:rPr>
          <w:spacing w:val="-10"/>
        </w:rPr>
        <w:t xml:space="preserve"> </w:t>
      </w:r>
      <w:r w:rsidRPr="00E507D2">
        <w:t>federal</w:t>
      </w:r>
      <w:r w:rsidRPr="00E507D2">
        <w:rPr>
          <w:spacing w:val="-10"/>
        </w:rPr>
        <w:t xml:space="preserve"> </w:t>
      </w:r>
      <w:r w:rsidRPr="00E507D2">
        <w:t>Ministers</w:t>
      </w:r>
      <w:r w:rsidRPr="00E507D2">
        <w:rPr>
          <w:spacing w:val="-10"/>
        </w:rPr>
        <w:t xml:space="preserve"> </w:t>
      </w:r>
      <w:r w:rsidRPr="00E507D2">
        <w:t>of</w:t>
      </w:r>
      <w:r w:rsidRPr="00E507D2">
        <w:rPr>
          <w:spacing w:val="-10"/>
        </w:rPr>
        <w:t xml:space="preserve"> </w:t>
      </w:r>
      <w:r w:rsidRPr="00E507D2">
        <w:t>Environment and Health to develop implementation frameworks to “set out how the right to a healthy environment will</w:t>
      </w:r>
      <w:r w:rsidRPr="00E507D2">
        <w:rPr>
          <w:spacing w:val="40"/>
        </w:rPr>
        <w:t xml:space="preserve"> </w:t>
      </w:r>
      <w:r w:rsidRPr="00E507D2">
        <w:t xml:space="preserve">be </w:t>
      </w:r>
      <w:r w:rsidRPr="00E507D2">
        <w:rPr>
          <w:i/>
        </w:rPr>
        <w:t xml:space="preserve">considered </w:t>
      </w:r>
      <w:r w:rsidRPr="00E507D2">
        <w:t xml:space="preserve">in the administration” of </w:t>
      </w:r>
      <w:r w:rsidRPr="00E507D2">
        <w:rPr>
          <w:i/>
        </w:rPr>
        <w:t>CEPA</w:t>
      </w:r>
      <w:r w:rsidRPr="00E507D2">
        <w:t>. Finally,</w:t>
      </w:r>
    </w:p>
    <w:p w14:paraId="0CD55C0B" w14:textId="306A561A" w:rsidR="00DD4420" w:rsidRPr="00E507D2" w:rsidRDefault="00000000" w:rsidP="00F72BD2">
      <w:pPr>
        <w:pStyle w:val="BodyText"/>
        <w:spacing w:after="240"/>
      </w:pPr>
      <w:r w:rsidRPr="00E507D2">
        <w:t>s.</w:t>
      </w:r>
      <w:r w:rsidRPr="00E507D2">
        <w:rPr>
          <w:spacing w:val="-1"/>
        </w:rPr>
        <w:t xml:space="preserve"> </w:t>
      </w:r>
      <w:r w:rsidRPr="00E507D2">
        <w:t>5.1</w:t>
      </w:r>
      <w:r w:rsidRPr="00E507D2">
        <w:rPr>
          <w:spacing w:val="-1"/>
        </w:rPr>
        <w:t xml:space="preserve"> </w:t>
      </w:r>
      <w:r w:rsidRPr="00E507D2">
        <w:t>(2)(c)</w:t>
      </w:r>
      <w:r w:rsidRPr="00E507D2">
        <w:rPr>
          <w:spacing w:val="-1"/>
        </w:rPr>
        <w:t xml:space="preserve"> </w:t>
      </w:r>
      <w:r w:rsidRPr="00E507D2">
        <w:t>states</w:t>
      </w:r>
      <w:r w:rsidRPr="00E507D2">
        <w:rPr>
          <w:spacing w:val="-1"/>
        </w:rPr>
        <w:t xml:space="preserve"> </w:t>
      </w:r>
      <w:r w:rsidRPr="00E507D2">
        <w:t>that</w:t>
      </w:r>
      <w:r w:rsidRPr="00E507D2">
        <w:rPr>
          <w:spacing w:val="-1"/>
        </w:rPr>
        <w:t xml:space="preserve"> </w:t>
      </w:r>
      <w:r w:rsidRPr="00E507D2">
        <w:t>implementation</w:t>
      </w:r>
      <w:r w:rsidRPr="00E507D2">
        <w:rPr>
          <w:spacing w:val="-1"/>
        </w:rPr>
        <w:t xml:space="preserve"> </w:t>
      </w:r>
      <w:r w:rsidRPr="00E507D2">
        <w:t>frameworks must</w:t>
      </w:r>
      <w:r w:rsidRPr="00E507D2">
        <w:rPr>
          <w:spacing w:val="-5"/>
        </w:rPr>
        <w:t xml:space="preserve"> </w:t>
      </w:r>
      <w:r w:rsidRPr="00E507D2">
        <w:t>consider</w:t>
      </w:r>
      <w:r w:rsidRPr="00E507D2">
        <w:rPr>
          <w:spacing w:val="-5"/>
        </w:rPr>
        <w:t xml:space="preserve"> </w:t>
      </w:r>
      <w:r w:rsidRPr="00E507D2">
        <w:t>“the</w:t>
      </w:r>
      <w:r w:rsidRPr="00E507D2">
        <w:rPr>
          <w:spacing w:val="-6"/>
        </w:rPr>
        <w:t xml:space="preserve"> </w:t>
      </w:r>
      <w:r w:rsidRPr="00E507D2">
        <w:t>relevant</w:t>
      </w:r>
      <w:r w:rsidRPr="00E507D2">
        <w:rPr>
          <w:spacing w:val="-5"/>
        </w:rPr>
        <w:t xml:space="preserve"> </w:t>
      </w:r>
      <w:r w:rsidRPr="00E507D2">
        <w:t>factors</w:t>
      </w:r>
      <w:r w:rsidRPr="00E507D2">
        <w:rPr>
          <w:spacing w:val="-5"/>
        </w:rPr>
        <w:t xml:space="preserve"> </w:t>
      </w:r>
      <w:r w:rsidRPr="00E507D2">
        <w:t>to</w:t>
      </w:r>
      <w:r w:rsidRPr="00E507D2">
        <w:rPr>
          <w:spacing w:val="-6"/>
        </w:rPr>
        <w:t xml:space="preserve"> </w:t>
      </w:r>
      <w:r w:rsidRPr="00E507D2">
        <w:t>be</w:t>
      </w:r>
      <w:r w:rsidRPr="00E507D2">
        <w:rPr>
          <w:spacing w:val="-6"/>
        </w:rPr>
        <w:t xml:space="preserve"> </w:t>
      </w:r>
      <w:r w:rsidRPr="00E507D2">
        <w:t>taken</w:t>
      </w:r>
      <w:r w:rsidRPr="00E507D2">
        <w:rPr>
          <w:spacing w:val="-5"/>
        </w:rPr>
        <w:t xml:space="preserve"> </w:t>
      </w:r>
      <w:r w:rsidRPr="00E507D2">
        <w:t>into account in interpreting and applying that right and in determining the reasonable limits to which it is</w:t>
      </w:r>
      <w:r w:rsidR="0052052F">
        <w:t xml:space="preserve"> </w:t>
      </w:r>
      <w:r w:rsidRPr="00E507D2">
        <w:t>subject,</w:t>
      </w:r>
      <w:r w:rsidRPr="00E507D2">
        <w:rPr>
          <w:spacing w:val="-2"/>
        </w:rPr>
        <w:t xml:space="preserve"> </w:t>
      </w:r>
      <w:r w:rsidRPr="00E507D2">
        <w:t>including</w:t>
      </w:r>
      <w:r w:rsidRPr="00E507D2">
        <w:rPr>
          <w:spacing w:val="-2"/>
        </w:rPr>
        <w:t xml:space="preserve"> </w:t>
      </w:r>
      <w:r w:rsidRPr="00E507D2">
        <w:t>social,</w:t>
      </w:r>
      <w:r w:rsidRPr="00E507D2">
        <w:rPr>
          <w:spacing w:val="-1"/>
        </w:rPr>
        <w:t xml:space="preserve"> </w:t>
      </w:r>
      <w:r w:rsidRPr="00E507D2">
        <w:t>health,</w:t>
      </w:r>
      <w:r w:rsidRPr="00E507D2">
        <w:rPr>
          <w:spacing w:val="-2"/>
        </w:rPr>
        <w:t xml:space="preserve"> </w:t>
      </w:r>
      <w:r w:rsidRPr="00E507D2">
        <w:t>scientific</w:t>
      </w:r>
      <w:r w:rsidRPr="00E507D2">
        <w:rPr>
          <w:spacing w:val="-3"/>
        </w:rPr>
        <w:t xml:space="preserve"> </w:t>
      </w:r>
      <w:r w:rsidRPr="00E507D2">
        <w:rPr>
          <w:i/>
        </w:rPr>
        <w:t>and</w:t>
      </w:r>
      <w:r w:rsidRPr="00E507D2">
        <w:rPr>
          <w:i/>
          <w:spacing w:val="-1"/>
        </w:rPr>
        <w:t xml:space="preserve"> </w:t>
      </w:r>
      <w:r w:rsidRPr="00E507D2">
        <w:rPr>
          <w:i/>
          <w:spacing w:val="-2"/>
        </w:rPr>
        <w:t>economic</w:t>
      </w:r>
      <w:r w:rsidR="0052052F">
        <w:t xml:space="preserve"> </w:t>
      </w:r>
      <w:r w:rsidRPr="00E507D2">
        <w:rPr>
          <w:spacing w:val="-2"/>
        </w:rPr>
        <w:t>factors…”</w:t>
      </w:r>
      <w:r w:rsidRPr="00E507D2">
        <w:rPr>
          <w:spacing w:val="1"/>
        </w:rPr>
        <w:t xml:space="preserve"> </w:t>
      </w:r>
      <w:r w:rsidRPr="00E507D2">
        <w:rPr>
          <w:spacing w:val="-2"/>
        </w:rPr>
        <w:t>[Emphasis</w:t>
      </w:r>
      <w:r w:rsidRPr="00E507D2">
        <w:rPr>
          <w:spacing w:val="3"/>
        </w:rPr>
        <w:t xml:space="preserve"> </w:t>
      </w:r>
      <w:r w:rsidRPr="00E507D2">
        <w:rPr>
          <w:spacing w:val="-2"/>
        </w:rPr>
        <w:t>added.]</w:t>
      </w:r>
    </w:p>
    <w:p w14:paraId="4ACEDDB8" w14:textId="180D5307" w:rsidR="00DD4420" w:rsidRPr="00E507D2" w:rsidRDefault="00000000" w:rsidP="00F72BD2">
      <w:pPr>
        <w:pStyle w:val="BodyText"/>
        <w:spacing w:after="240"/>
      </w:pPr>
      <w:r w:rsidRPr="00E507D2">
        <w:t>During the Bill S-5 legislative process, the Canadian Environmental Law Association (CELA) recommended several amendments to these sections, including replacing the s. 5(1) duty to “consider” the RTHE with</w:t>
      </w:r>
      <w:r w:rsidRPr="00E507D2">
        <w:rPr>
          <w:spacing w:val="40"/>
        </w:rPr>
        <w:t xml:space="preserve"> </w:t>
      </w:r>
      <w:r w:rsidRPr="00E507D2">
        <w:t>a duty to “apply” the RTHE. CELA also recommended removing explicit requirements to balance the</w:t>
      </w:r>
      <w:r w:rsidR="0052052F">
        <w:t xml:space="preserve"> </w:t>
      </w:r>
      <w:r w:rsidRPr="00E507D2">
        <w:t>RTHE with “economic factors,” arguing that these qualifications will undermine or compromise environmental accountability and protection.</w:t>
      </w:r>
    </w:p>
    <w:p w14:paraId="7D1CAF16" w14:textId="77777777" w:rsidR="00DD4420" w:rsidRPr="00E507D2" w:rsidRDefault="00000000" w:rsidP="00F72BD2">
      <w:pPr>
        <w:pStyle w:val="BodyText"/>
        <w:spacing w:after="240"/>
      </w:pPr>
      <w:r w:rsidRPr="00E507D2">
        <w:t xml:space="preserve">Finally, CELA was concerned about </w:t>
      </w:r>
      <w:r w:rsidRPr="00E507D2">
        <w:rPr>
          <w:i/>
        </w:rPr>
        <w:t>CEPA</w:t>
      </w:r>
      <w:r w:rsidRPr="00E507D2">
        <w:t xml:space="preserve">’s new “implementation framework” requirements, believing there is a risk that poorly developed frameworks could further weaken </w:t>
      </w:r>
      <w:r w:rsidRPr="00E507D2">
        <w:rPr>
          <w:i/>
        </w:rPr>
        <w:t>CEPA</w:t>
      </w:r>
      <w:r w:rsidRPr="00E507D2">
        <w:t>’s RTHE provisions.</w:t>
      </w:r>
      <w:r w:rsidRPr="00E507D2">
        <w:rPr>
          <w:vertAlign w:val="superscript"/>
        </w:rPr>
        <w:t>210</w:t>
      </w:r>
    </w:p>
    <w:p w14:paraId="5075D7A0" w14:textId="77777777" w:rsidR="00DD4420" w:rsidRPr="00E507D2" w:rsidRDefault="00000000" w:rsidP="00F72BD2">
      <w:pPr>
        <w:pStyle w:val="BodyText"/>
        <w:spacing w:after="240"/>
      </w:pPr>
      <w:r w:rsidRPr="00E507D2">
        <w:t xml:space="preserve">Statutory implementation of a RTHE in the </w:t>
      </w:r>
      <w:r w:rsidRPr="00E507D2">
        <w:rPr>
          <w:i/>
        </w:rPr>
        <w:t xml:space="preserve">EBR </w:t>
      </w:r>
      <w:r w:rsidRPr="00E507D2">
        <w:t>would likely</w:t>
      </w:r>
      <w:r w:rsidRPr="00E507D2">
        <w:rPr>
          <w:spacing w:val="-7"/>
        </w:rPr>
        <w:t xml:space="preserve"> </w:t>
      </w:r>
      <w:r w:rsidRPr="00E507D2">
        <w:t>raise</w:t>
      </w:r>
      <w:r w:rsidRPr="00E507D2">
        <w:rPr>
          <w:spacing w:val="-8"/>
        </w:rPr>
        <w:t xml:space="preserve"> </w:t>
      </w:r>
      <w:r w:rsidRPr="00E507D2">
        <w:t>similar</w:t>
      </w:r>
      <w:r w:rsidRPr="00E507D2">
        <w:rPr>
          <w:spacing w:val="-7"/>
        </w:rPr>
        <w:t xml:space="preserve"> </w:t>
      </w:r>
      <w:r w:rsidRPr="00E507D2">
        <w:t>issues.</w:t>
      </w:r>
      <w:r w:rsidRPr="00E507D2">
        <w:rPr>
          <w:spacing w:val="37"/>
        </w:rPr>
        <w:t xml:space="preserve"> </w:t>
      </w:r>
      <w:r w:rsidRPr="00E507D2">
        <w:t>The</w:t>
      </w:r>
      <w:r w:rsidRPr="00E507D2">
        <w:rPr>
          <w:spacing w:val="-8"/>
        </w:rPr>
        <w:t xml:space="preserve"> </w:t>
      </w:r>
      <w:r w:rsidRPr="00E507D2">
        <w:t>LCO</w:t>
      </w:r>
      <w:r w:rsidRPr="00E507D2">
        <w:rPr>
          <w:spacing w:val="-8"/>
        </w:rPr>
        <w:t xml:space="preserve"> </w:t>
      </w:r>
      <w:r w:rsidRPr="00E507D2">
        <w:t>has</w:t>
      </w:r>
      <w:r w:rsidRPr="00E507D2">
        <w:rPr>
          <w:spacing w:val="-7"/>
        </w:rPr>
        <w:t xml:space="preserve"> </w:t>
      </w:r>
      <w:r w:rsidRPr="00E507D2">
        <w:t>considered</w:t>
      </w:r>
      <w:r w:rsidRPr="00E507D2">
        <w:rPr>
          <w:spacing w:val="-7"/>
        </w:rPr>
        <w:t xml:space="preserve"> </w:t>
      </w:r>
      <w:r w:rsidRPr="00E507D2">
        <w:t>these questions, and makes the following comments:</w:t>
      </w:r>
    </w:p>
    <w:p w14:paraId="06B4ADEB" w14:textId="1FBC7751" w:rsidR="00DD4420" w:rsidRPr="00E507D2" w:rsidRDefault="00000000" w:rsidP="00F72BD2">
      <w:pPr>
        <w:pStyle w:val="BodyText"/>
        <w:spacing w:after="240"/>
      </w:pPr>
      <w:r w:rsidRPr="00E507D2">
        <w:t xml:space="preserve">As a starting point, the LCO believes the </w:t>
      </w:r>
      <w:r w:rsidRPr="00E507D2">
        <w:rPr>
          <w:i/>
        </w:rPr>
        <w:t xml:space="preserve">EBR </w:t>
      </w:r>
      <w:r w:rsidRPr="00E507D2">
        <w:t>should be amended to include a duty to “apply” rather</w:t>
      </w:r>
      <w:r w:rsidRPr="00E507D2">
        <w:rPr>
          <w:spacing w:val="40"/>
        </w:rPr>
        <w:t xml:space="preserve"> </w:t>
      </w:r>
      <w:r w:rsidRPr="00E507D2">
        <w:t>than</w:t>
      </w:r>
      <w:r w:rsidRPr="00E507D2">
        <w:rPr>
          <w:spacing w:val="-8"/>
        </w:rPr>
        <w:t xml:space="preserve"> </w:t>
      </w:r>
      <w:r w:rsidRPr="00E507D2">
        <w:t>“consider”</w:t>
      </w:r>
      <w:r w:rsidRPr="00E507D2">
        <w:rPr>
          <w:spacing w:val="-8"/>
        </w:rPr>
        <w:t xml:space="preserve"> </w:t>
      </w:r>
      <w:r w:rsidRPr="00E507D2">
        <w:t>the</w:t>
      </w:r>
      <w:r w:rsidRPr="00E507D2">
        <w:rPr>
          <w:spacing w:val="-8"/>
        </w:rPr>
        <w:t xml:space="preserve"> </w:t>
      </w:r>
      <w:r w:rsidRPr="00E507D2">
        <w:t>RTHE.</w:t>
      </w:r>
      <w:r w:rsidRPr="00E507D2">
        <w:rPr>
          <w:spacing w:val="-8"/>
        </w:rPr>
        <w:t xml:space="preserve"> </w:t>
      </w:r>
      <w:r w:rsidRPr="00E507D2">
        <w:t>A</w:t>
      </w:r>
      <w:r w:rsidRPr="00E507D2">
        <w:rPr>
          <w:spacing w:val="-8"/>
        </w:rPr>
        <w:t xml:space="preserve"> </w:t>
      </w:r>
      <w:r w:rsidRPr="00E507D2">
        <w:t>stricter</w:t>
      </w:r>
      <w:r w:rsidRPr="00E507D2">
        <w:rPr>
          <w:spacing w:val="-8"/>
        </w:rPr>
        <w:t xml:space="preserve"> </w:t>
      </w:r>
      <w:r w:rsidRPr="00E507D2">
        <w:t>legal</w:t>
      </w:r>
      <w:r w:rsidRPr="00E507D2">
        <w:rPr>
          <w:spacing w:val="-8"/>
        </w:rPr>
        <w:t xml:space="preserve"> </w:t>
      </w:r>
      <w:r w:rsidRPr="00E507D2">
        <w:t>standard</w:t>
      </w:r>
      <w:r w:rsidRPr="00E507D2">
        <w:rPr>
          <w:spacing w:val="-8"/>
        </w:rPr>
        <w:t xml:space="preserve"> </w:t>
      </w:r>
      <w:r w:rsidRPr="00E507D2">
        <w:t>is</w:t>
      </w:r>
      <w:r w:rsidR="0052052F">
        <w:t xml:space="preserve"> </w:t>
      </w:r>
      <w:r w:rsidRPr="00E507D2">
        <w:t>necessary</w:t>
      </w:r>
      <w:r w:rsidRPr="00E507D2">
        <w:rPr>
          <w:spacing w:val="-6"/>
        </w:rPr>
        <w:t xml:space="preserve"> </w:t>
      </w:r>
      <w:r w:rsidRPr="00E507D2">
        <w:t>to</w:t>
      </w:r>
      <w:r w:rsidRPr="00E507D2">
        <w:rPr>
          <w:spacing w:val="-7"/>
        </w:rPr>
        <w:t xml:space="preserve"> </w:t>
      </w:r>
      <w:r w:rsidRPr="00E507D2">
        <w:t>ensure</w:t>
      </w:r>
      <w:r w:rsidRPr="00E507D2">
        <w:rPr>
          <w:spacing w:val="-7"/>
        </w:rPr>
        <w:t xml:space="preserve"> </w:t>
      </w:r>
      <w:r w:rsidRPr="00E507D2">
        <w:t>the</w:t>
      </w:r>
      <w:r w:rsidRPr="00E507D2">
        <w:rPr>
          <w:spacing w:val="-7"/>
        </w:rPr>
        <w:t xml:space="preserve"> </w:t>
      </w:r>
      <w:r w:rsidRPr="00E507D2">
        <w:t>RTHE</w:t>
      </w:r>
      <w:r w:rsidRPr="00E507D2">
        <w:rPr>
          <w:spacing w:val="-6"/>
        </w:rPr>
        <w:t xml:space="preserve"> </w:t>
      </w:r>
      <w:r w:rsidRPr="00E507D2">
        <w:t>will</w:t>
      </w:r>
      <w:r w:rsidRPr="00E507D2">
        <w:rPr>
          <w:spacing w:val="-6"/>
        </w:rPr>
        <w:t xml:space="preserve"> </w:t>
      </w:r>
      <w:r w:rsidRPr="00E507D2">
        <w:t>be</w:t>
      </w:r>
      <w:r w:rsidRPr="00E507D2">
        <w:rPr>
          <w:spacing w:val="-7"/>
        </w:rPr>
        <w:t xml:space="preserve"> </w:t>
      </w:r>
      <w:r w:rsidRPr="00E507D2">
        <w:t>implemented</w:t>
      </w:r>
      <w:r w:rsidRPr="00E507D2">
        <w:rPr>
          <w:spacing w:val="-6"/>
        </w:rPr>
        <w:t xml:space="preserve"> </w:t>
      </w:r>
      <w:r w:rsidRPr="00E507D2">
        <w:t xml:space="preserve">in </w:t>
      </w:r>
      <w:r w:rsidRPr="00E507D2">
        <w:rPr>
          <w:spacing w:val="-2"/>
        </w:rPr>
        <w:t>Ontario.</w:t>
      </w:r>
    </w:p>
    <w:p w14:paraId="4D49977B" w14:textId="7EC72ECE" w:rsidR="00DD4420" w:rsidRPr="00E507D2" w:rsidRDefault="00000000" w:rsidP="00F72BD2">
      <w:pPr>
        <w:pStyle w:val="BodyText"/>
        <w:spacing w:after="240"/>
      </w:pPr>
      <w:bookmarkStart w:id="75" w:name="_bookmark27"/>
      <w:bookmarkEnd w:id="75"/>
      <w:r w:rsidRPr="00E507D2">
        <w:t>The LCO acknowledges CELA’s argument that there is a risk of diluting the RTHE if policymakers are given a mandate</w:t>
      </w:r>
      <w:r w:rsidRPr="00E507D2">
        <w:rPr>
          <w:spacing w:val="-8"/>
        </w:rPr>
        <w:t xml:space="preserve"> </w:t>
      </w:r>
      <w:r w:rsidRPr="00E507D2">
        <w:t>or</w:t>
      </w:r>
      <w:r w:rsidRPr="00E507D2">
        <w:rPr>
          <w:spacing w:val="-7"/>
        </w:rPr>
        <w:t xml:space="preserve"> </w:t>
      </w:r>
      <w:r w:rsidRPr="00E507D2">
        <w:t>duty</w:t>
      </w:r>
      <w:r w:rsidRPr="00E507D2">
        <w:rPr>
          <w:spacing w:val="-7"/>
        </w:rPr>
        <w:t xml:space="preserve"> </w:t>
      </w:r>
      <w:r w:rsidRPr="00E507D2">
        <w:t>to</w:t>
      </w:r>
      <w:r w:rsidRPr="00E507D2">
        <w:rPr>
          <w:spacing w:val="-8"/>
        </w:rPr>
        <w:t xml:space="preserve"> </w:t>
      </w:r>
      <w:r w:rsidRPr="00E507D2">
        <w:t>consider</w:t>
      </w:r>
      <w:r w:rsidRPr="00E507D2">
        <w:rPr>
          <w:spacing w:val="-7"/>
        </w:rPr>
        <w:t xml:space="preserve"> </w:t>
      </w:r>
      <w:r w:rsidRPr="00E507D2">
        <w:t>“economic</w:t>
      </w:r>
      <w:r w:rsidRPr="00E507D2">
        <w:rPr>
          <w:spacing w:val="-8"/>
        </w:rPr>
        <w:t xml:space="preserve"> </w:t>
      </w:r>
      <w:r w:rsidRPr="00E507D2">
        <w:t>factors”</w:t>
      </w:r>
      <w:r w:rsidRPr="00E507D2">
        <w:rPr>
          <w:spacing w:val="-8"/>
        </w:rPr>
        <w:t xml:space="preserve"> </w:t>
      </w:r>
      <w:r w:rsidRPr="00E507D2">
        <w:t xml:space="preserve">when applying the RTHE. The LCO notes, however, that the </w:t>
      </w:r>
      <w:r w:rsidRPr="00E507D2">
        <w:rPr>
          <w:i/>
        </w:rPr>
        <w:t>CEPA</w:t>
      </w:r>
      <w:r w:rsidRPr="00E507D2">
        <w:rPr>
          <w:i/>
          <w:spacing w:val="-13"/>
        </w:rPr>
        <w:t xml:space="preserve"> </w:t>
      </w:r>
      <w:r w:rsidRPr="00E507D2">
        <w:t>reforms</w:t>
      </w:r>
      <w:r w:rsidRPr="00E507D2">
        <w:rPr>
          <w:spacing w:val="-11"/>
        </w:rPr>
        <w:t xml:space="preserve"> </w:t>
      </w:r>
      <w:r w:rsidRPr="00E507D2">
        <w:t>require</w:t>
      </w:r>
      <w:r w:rsidRPr="00E507D2">
        <w:rPr>
          <w:spacing w:val="-13"/>
        </w:rPr>
        <w:t xml:space="preserve"> </w:t>
      </w:r>
      <w:r w:rsidRPr="00E507D2">
        <w:t>federal</w:t>
      </w:r>
      <w:r w:rsidRPr="00E507D2">
        <w:rPr>
          <w:spacing w:val="-11"/>
        </w:rPr>
        <w:t xml:space="preserve"> </w:t>
      </w:r>
      <w:r w:rsidRPr="00E507D2">
        <w:t>policymakers</w:t>
      </w:r>
      <w:r w:rsidRPr="00E507D2">
        <w:rPr>
          <w:spacing w:val="-12"/>
        </w:rPr>
        <w:t xml:space="preserve"> </w:t>
      </w:r>
      <w:r w:rsidRPr="00E507D2">
        <w:t>to</w:t>
      </w:r>
      <w:r w:rsidRPr="00E507D2">
        <w:rPr>
          <w:spacing w:val="-13"/>
        </w:rPr>
        <w:t xml:space="preserve"> </w:t>
      </w:r>
      <w:r w:rsidRPr="00E507D2">
        <w:t>consider “social,</w:t>
      </w:r>
      <w:r w:rsidRPr="00E507D2">
        <w:rPr>
          <w:spacing w:val="-13"/>
        </w:rPr>
        <w:t xml:space="preserve"> </w:t>
      </w:r>
      <w:r w:rsidRPr="00E507D2">
        <w:t>health,</w:t>
      </w:r>
      <w:r w:rsidRPr="00E507D2">
        <w:rPr>
          <w:spacing w:val="-12"/>
        </w:rPr>
        <w:t xml:space="preserve"> </w:t>
      </w:r>
      <w:r w:rsidRPr="00E507D2">
        <w:t>scientific</w:t>
      </w:r>
      <w:r w:rsidRPr="00E507D2">
        <w:rPr>
          <w:spacing w:val="-13"/>
        </w:rPr>
        <w:t xml:space="preserve"> </w:t>
      </w:r>
      <w:r w:rsidRPr="00E507D2">
        <w:t>and</w:t>
      </w:r>
      <w:r w:rsidRPr="00E507D2">
        <w:rPr>
          <w:spacing w:val="-12"/>
        </w:rPr>
        <w:t xml:space="preserve"> </w:t>
      </w:r>
      <w:r w:rsidRPr="00E507D2">
        <w:t>economic</w:t>
      </w:r>
      <w:r w:rsidRPr="00E507D2">
        <w:rPr>
          <w:spacing w:val="-13"/>
        </w:rPr>
        <w:t xml:space="preserve"> </w:t>
      </w:r>
      <w:r w:rsidRPr="00E507D2">
        <w:t>factors…”</w:t>
      </w:r>
      <w:r w:rsidRPr="00E507D2">
        <w:rPr>
          <w:spacing w:val="-12"/>
        </w:rPr>
        <w:t xml:space="preserve"> </w:t>
      </w:r>
      <w:r w:rsidRPr="00E507D2">
        <w:t>From a</w:t>
      </w:r>
      <w:r w:rsidRPr="00E507D2">
        <w:rPr>
          <w:spacing w:val="-2"/>
        </w:rPr>
        <w:t xml:space="preserve"> </w:t>
      </w:r>
      <w:r w:rsidRPr="00E507D2">
        <w:t>public</w:t>
      </w:r>
      <w:r w:rsidRPr="00E507D2">
        <w:rPr>
          <w:spacing w:val="-3"/>
        </w:rPr>
        <w:t xml:space="preserve"> </w:t>
      </w:r>
      <w:r w:rsidRPr="00E507D2">
        <w:t>policy</w:t>
      </w:r>
      <w:r w:rsidRPr="00E507D2">
        <w:rPr>
          <w:spacing w:val="-2"/>
        </w:rPr>
        <w:t xml:space="preserve"> </w:t>
      </w:r>
      <w:r w:rsidRPr="00E507D2">
        <w:t>perspective,</w:t>
      </w:r>
      <w:r w:rsidRPr="00E507D2">
        <w:rPr>
          <w:spacing w:val="-2"/>
        </w:rPr>
        <w:t xml:space="preserve"> </w:t>
      </w:r>
      <w:r w:rsidRPr="00E507D2">
        <w:t>the</w:t>
      </w:r>
      <w:r w:rsidRPr="00E507D2">
        <w:rPr>
          <w:spacing w:val="-3"/>
        </w:rPr>
        <w:t xml:space="preserve"> </w:t>
      </w:r>
      <w:r w:rsidRPr="00E507D2">
        <w:t>LCO</w:t>
      </w:r>
      <w:r w:rsidRPr="00E507D2">
        <w:rPr>
          <w:spacing w:val="-3"/>
        </w:rPr>
        <w:t xml:space="preserve"> </w:t>
      </w:r>
      <w:r w:rsidRPr="00E507D2">
        <w:t>believes</w:t>
      </w:r>
      <w:r w:rsidRPr="00E507D2">
        <w:rPr>
          <w:spacing w:val="-2"/>
        </w:rPr>
        <w:t xml:space="preserve"> </w:t>
      </w:r>
      <w:r w:rsidRPr="00E507D2">
        <w:t>these</w:t>
      </w:r>
      <w:r w:rsidRPr="00E507D2">
        <w:rPr>
          <w:spacing w:val="-3"/>
        </w:rPr>
        <w:t xml:space="preserve"> </w:t>
      </w:r>
      <w:r w:rsidRPr="00E507D2">
        <w:t>are appropriate</w:t>
      </w:r>
      <w:r w:rsidRPr="00E507D2">
        <w:rPr>
          <w:spacing w:val="-9"/>
        </w:rPr>
        <w:t xml:space="preserve"> </w:t>
      </w:r>
      <w:r w:rsidRPr="00E507D2">
        <w:t>considerations.</w:t>
      </w:r>
      <w:r w:rsidRPr="00E507D2">
        <w:rPr>
          <w:spacing w:val="34"/>
        </w:rPr>
        <w:t xml:space="preserve"> </w:t>
      </w:r>
      <w:r w:rsidRPr="00E507D2">
        <w:t>Moreover,</w:t>
      </w:r>
      <w:r w:rsidRPr="00E507D2">
        <w:rPr>
          <w:spacing w:val="-8"/>
        </w:rPr>
        <w:t xml:space="preserve"> </w:t>
      </w:r>
      <w:r w:rsidRPr="00E507D2">
        <w:t>as</w:t>
      </w:r>
      <w:r w:rsidRPr="00E507D2">
        <w:rPr>
          <w:spacing w:val="-8"/>
        </w:rPr>
        <w:t xml:space="preserve"> </w:t>
      </w:r>
      <w:r w:rsidRPr="00E507D2">
        <w:t>Boyd</w:t>
      </w:r>
      <w:r w:rsidRPr="00E507D2">
        <w:rPr>
          <w:spacing w:val="-8"/>
        </w:rPr>
        <w:t xml:space="preserve"> </w:t>
      </w:r>
      <w:r w:rsidRPr="00E507D2">
        <w:t>notes, the RTHE, like other rights, is not absolute and does not necessarily mean “pollution-free air, pure water and pristine ecosystems.”</w:t>
      </w:r>
      <w:r w:rsidRPr="00E507D2">
        <w:rPr>
          <w:vertAlign w:val="superscript"/>
        </w:rPr>
        <w:t>211</w:t>
      </w:r>
      <w:r w:rsidRPr="00E507D2">
        <w:rPr>
          <w:spacing w:val="40"/>
        </w:rPr>
        <w:t xml:space="preserve"> </w:t>
      </w:r>
      <w:r w:rsidRPr="00E507D2">
        <w:t>The LCO further believes that concerns about qualifying or undermining a new</w:t>
      </w:r>
      <w:r w:rsidR="0052052F">
        <w:t xml:space="preserve"> </w:t>
      </w:r>
      <w:r w:rsidRPr="00E507D2">
        <w:t xml:space="preserve">provincial RTHE will be mitigated if the </w:t>
      </w:r>
      <w:r w:rsidRPr="00E507D2">
        <w:rPr>
          <w:i/>
        </w:rPr>
        <w:t xml:space="preserve">EBR </w:t>
      </w:r>
      <w:r w:rsidRPr="00E507D2">
        <w:t xml:space="preserve">is amended to mirror </w:t>
      </w:r>
      <w:r w:rsidRPr="00E507D2">
        <w:rPr>
          <w:i/>
        </w:rPr>
        <w:t xml:space="preserve">CEPA </w:t>
      </w:r>
      <w:r w:rsidRPr="00E507D2">
        <w:t>s. 2(1), to establish a positive duty on the</w:t>
      </w:r>
      <w:r w:rsidRPr="00E507D2">
        <w:rPr>
          <w:spacing w:val="-11"/>
        </w:rPr>
        <w:t xml:space="preserve"> </w:t>
      </w:r>
      <w:r w:rsidRPr="00E507D2">
        <w:t>provincial</w:t>
      </w:r>
      <w:r w:rsidRPr="00E507D2">
        <w:rPr>
          <w:spacing w:val="-11"/>
        </w:rPr>
        <w:t xml:space="preserve"> </w:t>
      </w:r>
      <w:r w:rsidRPr="00E507D2">
        <w:t>government</w:t>
      </w:r>
      <w:r w:rsidRPr="00E507D2">
        <w:rPr>
          <w:spacing w:val="-11"/>
        </w:rPr>
        <w:t xml:space="preserve"> </w:t>
      </w:r>
      <w:r w:rsidRPr="00E507D2">
        <w:t>to</w:t>
      </w:r>
      <w:r w:rsidRPr="00E507D2">
        <w:rPr>
          <w:spacing w:val="-11"/>
        </w:rPr>
        <w:t xml:space="preserve"> </w:t>
      </w:r>
      <w:r w:rsidRPr="00E507D2">
        <w:t>incorporate</w:t>
      </w:r>
      <w:r w:rsidRPr="00E507D2">
        <w:rPr>
          <w:spacing w:val="-11"/>
        </w:rPr>
        <w:t xml:space="preserve"> </w:t>
      </w:r>
      <w:r w:rsidRPr="00E507D2">
        <w:t>key</w:t>
      </w:r>
      <w:r w:rsidRPr="00E507D2">
        <w:rPr>
          <w:spacing w:val="-11"/>
        </w:rPr>
        <w:t xml:space="preserve"> </w:t>
      </w:r>
      <w:r w:rsidRPr="00E507D2">
        <w:t>aspects</w:t>
      </w:r>
      <w:r w:rsidRPr="00E507D2">
        <w:rPr>
          <w:spacing w:val="-11"/>
        </w:rPr>
        <w:t xml:space="preserve"> </w:t>
      </w:r>
      <w:r w:rsidRPr="00E507D2">
        <w:t xml:space="preserve">of the RTHE (environmental justice, ecosystem approach, public participation, etc.) into provincial </w:t>
      </w:r>
      <w:r w:rsidRPr="00E507D2">
        <w:rPr>
          <w:i/>
        </w:rPr>
        <w:t xml:space="preserve">EBR </w:t>
      </w:r>
      <w:r w:rsidRPr="00E507D2">
        <w:t xml:space="preserve">decision- </w:t>
      </w:r>
      <w:r w:rsidRPr="00E507D2">
        <w:rPr>
          <w:spacing w:val="-2"/>
        </w:rPr>
        <w:t>making.</w:t>
      </w:r>
    </w:p>
    <w:p w14:paraId="47763195" w14:textId="3A5B938A" w:rsidR="00DD4420" w:rsidRPr="00E507D2" w:rsidRDefault="00000000" w:rsidP="00F72BD2">
      <w:pPr>
        <w:pStyle w:val="BodyText"/>
        <w:spacing w:after="240"/>
      </w:pPr>
      <w:r w:rsidRPr="00E507D2">
        <w:t>Finally, provincial RTHE implementation will be enhanced</w:t>
      </w:r>
      <w:r w:rsidRPr="00E507D2">
        <w:rPr>
          <w:spacing w:val="-8"/>
        </w:rPr>
        <w:t xml:space="preserve"> </w:t>
      </w:r>
      <w:r w:rsidRPr="00E507D2">
        <w:t>by</w:t>
      </w:r>
      <w:r w:rsidRPr="00E507D2">
        <w:rPr>
          <w:spacing w:val="-8"/>
        </w:rPr>
        <w:t xml:space="preserve"> </w:t>
      </w:r>
      <w:r w:rsidRPr="00E507D2">
        <w:t>ensuring</w:t>
      </w:r>
      <w:r w:rsidRPr="00E507D2">
        <w:rPr>
          <w:spacing w:val="-8"/>
        </w:rPr>
        <w:t xml:space="preserve"> </w:t>
      </w:r>
      <w:r w:rsidRPr="00E507D2">
        <w:t>the</w:t>
      </w:r>
      <w:r w:rsidRPr="00E507D2">
        <w:rPr>
          <w:spacing w:val="-9"/>
        </w:rPr>
        <w:t xml:space="preserve"> </w:t>
      </w:r>
      <w:r w:rsidRPr="00E507D2">
        <w:t>right</w:t>
      </w:r>
      <w:r w:rsidRPr="00E507D2">
        <w:rPr>
          <w:spacing w:val="-8"/>
        </w:rPr>
        <w:t xml:space="preserve"> </w:t>
      </w:r>
      <w:r w:rsidRPr="00E507D2">
        <w:t>is</w:t>
      </w:r>
      <w:r w:rsidRPr="00E507D2">
        <w:rPr>
          <w:spacing w:val="-8"/>
        </w:rPr>
        <w:t xml:space="preserve"> </w:t>
      </w:r>
      <w:r w:rsidRPr="00E507D2">
        <w:t>legally</w:t>
      </w:r>
      <w:r w:rsidRPr="00E507D2">
        <w:rPr>
          <w:spacing w:val="-8"/>
        </w:rPr>
        <w:t xml:space="preserve"> </w:t>
      </w:r>
      <w:r w:rsidRPr="00E507D2">
        <w:t>enforceable, as discussed below.</w:t>
      </w:r>
    </w:p>
    <w:p w14:paraId="1C590323" w14:textId="77777777" w:rsidR="00DD4420" w:rsidRPr="00E507D2" w:rsidRDefault="00000000" w:rsidP="00F72BD2">
      <w:pPr>
        <w:pStyle w:val="Heading4"/>
        <w:spacing w:after="240"/>
        <w:ind w:left="0"/>
      </w:pPr>
      <w:bookmarkStart w:id="76" w:name="Is_the_RTHE_Too_Vague?__"/>
      <w:bookmarkEnd w:id="76"/>
      <w:r w:rsidRPr="00E507D2">
        <w:t>Is</w:t>
      </w:r>
      <w:r w:rsidRPr="00E507D2">
        <w:rPr>
          <w:spacing w:val="-9"/>
        </w:rPr>
        <w:t xml:space="preserve"> </w:t>
      </w:r>
      <w:r w:rsidRPr="00E507D2">
        <w:t>the</w:t>
      </w:r>
      <w:r w:rsidRPr="00E507D2">
        <w:rPr>
          <w:spacing w:val="-9"/>
        </w:rPr>
        <w:t xml:space="preserve"> </w:t>
      </w:r>
      <w:r w:rsidRPr="00E507D2">
        <w:t>RTHE</w:t>
      </w:r>
      <w:r w:rsidRPr="00E507D2">
        <w:rPr>
          <w:spacing w:val="-9"/>
        </w:rPr>
        <w:t xml:space="preserve"> </w:t>
      </w:r>
      <w:r w:rsidRPr="00E507D2">
        <w:t>Too</w:t>
      </w:r>
      <w:r w:rsidRPr="00E507D2">
        <w:rPr>
          <w:spacing w:val="-8"/>
        </w:rPr>
        <w:t xml:space="preserve"> </w:t>
      </w:r>
      <w:r w:rsidRPr="00E507D2">
        <w:rPr>
          <w:spacing w:val="-2"/>
        </w:rPr>
        <w:t>Vague?</w:t>
      </w:r>
    </w:p>
    <w:p w14:paraId="53FDC7AD" w14:textId="6637F4F7" w:rsidR="00DD4420" w:rsidRPr="00E507D2" w:rsidRDefault="00000000" w:rsidP="00F72BD2">
      <w:pPr>
        <w:pStyle w:val="BodyText"/>
        <w:spacing w:after="240"/>
      </w:pPr>
      <w:r w:rsidRPr="00E507D2">
        <w:t>Notwithstanding</w:t>
      </w:r>
      <w:r w:rsidRPr="00E507D2">
        <w:rPr>
          <w:spacing w:val="-9"/>
        </w:rPr>
        <w:t xml:space="preserve"> </w:t>
      </w:r>
      <w:r w:rsidRPr="00E507D2">
        <w:t>the</w:t>
      </w:r>
      <w:r w:rsidRPr="00E507D2">
        <w:rPr>
          <w:spacing w:val="-9"/>
        </w:rPr>
        <w:t xml:space="preserve"> </w:t>
      </w:r>
      <w:r w:rsidRPr="00E507D2">
        <w:t>growing</w:t>
      </w:r>
      <w:r w:rsidRPr="00E507D2">
        <w:rPr>
          <w:spacing w:val="-9"/>
        </w:rPr>
        <w:t xml:space="preserve"> </w:t>
      </w:r>
      <w:r w:rsidRPr="00E507D2">
        <w:t>international</w:t>
      </w:r>
      <w:r w:rsidRPr="00E507D2">
        <w:rPr>
          <w:spacing w:val="-9"/>
        </w:rPr>
        <w:t xml:space="preserve"> </w:t>
      </w:r>
      <w:r w:rsidRPr="00E507D2">
        <w:t xml:space="preserve">consensus in </w:t>
      </w:r>
      <w:proofErr w:type="spellStart"/>
      <w:r w:rsidRPr="00E507D2">
        <w:t>favour</w:t>
      </w:r>
      <w:proofErr w:type="spellEnd"/>
      <w:r w:rsidRPr="00E507D2">
        <w:t xml:space="preserve"> of the RTHE, there are many concerns that the</w:t>
      </w:r>
      <w:r w:rsidRPr="00E507D2">
        <w:rPr>
          <w:spacing w:val="-8"/>
        </w:rPr>
        <w:t xml:space="preserve"> </w:t>
      </w:r>
      <w:r w:rsidRPr="00E507D2">
        <w:t>RTHE,</w:t>
      </w:r>
      <w:r w:rsidRPr="00E507D2">
        <w:rPr>
          <w:spacing w:val="-7"/>
        </w:rPr>
        <w:t xml:space="preserve"> </w:t>
      </w:r>
      <w:r w:rsidRPr="00E507D2">
        <w:t>however</w:t>
      </w:r>
      <w:r w:rsidRPr="00E507D2">
        <w:rPr>
          <w:spacing w:val="-7"/>
        </w:rPr>
        <w:t xml:space="preserve"> </w:t>
      </w:r>
      <w:r w:rsidRPr="00E507D2">
        <w:t>defined,</w:t>
      </w:r>
      <w:r w:rsidRPr="00E507D2">
        <w:rPr>
          <w:spacing w:val="-7"/>
        </w:rPr>
        <w:t xml:space="preserve"> </w:t>
      </w:r>
      <w:r w:rsidRPr="00E507D2">
        <w:t>is</w:t>
      </w:r>
      <w:r w:rsidRPr="00E507D2">
        <w:rPr>
          <w:spacing w:val="-7"/>
        </w:rPr>
        <w:t xml:space="preserve"> </w:t>
      </w:r>
      <w:r w:rsidRPr="00E507D2">
        <w:t>simply</w:t>
      </w:r>
      <w:r w:rsidRPr="00E507D2">
        <w:rPr>
          <w:spacing w:val="-7"/>
        </w:rPr>
        <w:t xml:space="preserve"> </w:t>
      </w:r>
      <w:r w:rsidRPr="00E507D2">
        <w:t>too</w:t>
      </w:r>
      <w:r w:rsidRPr="00E507D2">
        <w:rPr>
          <w:spacing w:val="-8"/>
        </w:rPr>
        <w:t xml:space="preserve"> </w:t>
      </w:r>
      <w:r w:rsidRPr="00E507D2">
        <w:t>uncertain</w:t>
      </w:r>
      <w:r w:rsidRPr="00E507D2">
        <w:rPr>
          <w:spacing w:val="-7"/>
        </w:rPr>
        <w:t xml:space="preserve"> </w:t>
      </w:r>
      <w:r w:rsidRPr="00E507D2">
        <w:t>or vague</w:t>
      </w:r>
      <w:r w:rsidRPr="00E507D2">
        <w:rPr>
          <w:spacing w:val="-6"/>
        </w:rPr>
        <w:t xml:space="preserve"> </w:t>
      </w:r>
      <w:r w:rsidRPr="00E507D2">
        <w:t>to</w:t>
      </w:r>
      <w:r w:rsidRPr="00E507D2">
        <w:rPr>
          <w:spacing w:val="-6"/>
        </w:rPr>
        <w:t xml:space="preserve"> </w:t>
      </w:r>
      <w:r w:rsidRPr="00E507D2">
        <w:t>implement</w:t>
      </w:r>
      <w:r w:rsidRPr="00E507D2">
        <w:rPr>
          <w:spacing w:val="-5"/>
        </w:rPr>
        <w:t xml:space="preserve"> </w:t>
      </w:r>
      <w:r w:rsidRPr="00E507D2">
        <w:t>through</w:t>
      </w:r>
      <w:r w:rsidRPr="00E507D2">
        <w:rPr>
          <w:spacing w:val="-5"/>
        </w:rPr>
        <w:t xml:space="preserve"> </w:t>
      </w:r>
      <w:r w:rsidRPr="00E507D2">
        <w:t>legislation.</w:t>
      </w:r>
      <w:r w:rsidRPr="00E507D2">
        <w:rPr>
          <w:spacing w:val="-5"/>
        </w:rPr>
        <w:t xml:space="preserve"> </w:t>
      </w:r>
      <w:r w:rsidRPr="00E507D2">
        <w:t>For</w:t>
      </w:r>
      <w:r w:rsidRPr="00E507D2">
        <w:rPr>
          <w:spacing w:val="-5"/>
        </w:rPr>
        <w:t xml:space="preserve"> </w:t>
      </w:r>
      <w:r w:rsidRPr="00E507D2">
        <w:t>example, it</w:t>
      </w:r>
      <w:r w:rsidRPr="00E507D2">
        <w:rPr>
          <w:spacing w:val="-6"/>
        </w:rPr>
        <w:t xml:space="preserve"> </w:t>
      </w:r>
      <w:r w:rsidRPr="00E507D2">
        <w:t>is</w:t>
      </w:r>
      <w:r w:rsidRPr="00E507D2">
        <w:rPr>
          <w:spacing w:val="-6"/>
        </w:rPr>
        <w:t xml:space="preserve"> </w:t>
      </w:r>
      <w:r w:rsidRPr="00E507D2">
        <w:t>often</w:t>
      </w:r>
      <w:r w:rsidRPr="00E507D2">
        <w:rPr>
          <w:spacing w:val="-6"/>
        </w:rPr>
        <w:t xml:space="preserve"> </w:t>
      </w:r>
      <w:r w:rsidRPr="00E507D2">
        <w:t>asked</w:t>
      </w:r>
      <w:r w:rsidRPr="00E507D2">
        <w:rPr>
          <w:spacing w:val="-6"/>
        </w:rPr>
        <w:t xml:space="preserve"> </w:t>
      </w:r>
      <w:r w:rsidRPr="00E507D2">
        <w:t>what</w:t>
      </w:r>
      <w:r w:rsidRPr="00E507D2">
        <w:rPr>
          <w:spacing w:val="-6"/>
        </w:rPr>
        <w:t xml:space="preserve"> </w:t>
      </w:r>
      <w:r w:rsidRPr="00E507D2">
        <w:t>level</w:t>
      </w:r>
      <w:r w:rsidRPr="00E507D2">
        <w:rPr>
          <w:spacing w:val="-6"/>
        </w:rPr>
        <w:t xml:space="preserve"> </w:t>
      </w:r>
      <w:r w:rsidRPr="00E507D2">
        <w:t>of</w:t>
      </w:r>
      <w:r w:rsidRPr="00E507D2">
        <w:rPr>
          <w:spacing w:val="-6"/>
        </w:rPr>
        <w:t xml:space="preserve"> </w:t>
      </w:r>
      <w:r w:rsidRPr="00E507D2">
        <w:t>environmental</w:t>
      </w:r>
      <w:r w:rsidRPr="00E507D2">
        <w:rPr>
          <w:spacing w:val="-6"/>
        </w:rPr>
        <w:t xml:space="preserve"> </w:t>
      </w:r>
      <w:r w:rsidRPr="00E507D2">
        <w:t>quality</w:t>
      </w:r>
      <w:r w:rsidRPr="00E507D2">
        <w:rPr>
          <w:spacing w:val="-6"/>
        </w:rPr>
        <w:t xml:space="preserve"> </w:t>
      </w:r>
      <w:r w:rsidRPr="00E507D2">
        <w:t>is protected by the right. Also,</w:t>
      </w:r>
    </w:p>
    <w:p w14:paraId="49E2088C" w14:textId="77777777" w:rsidR="00DD4420" w:rsidRPr="0052052F" w:rsidRDefault="00000000" w:rsidP="00772562">
      <w:pPr>
        <w:spacing w:after="240"/>
        <w:ind w:left="426" w:right="482"/>
        <w:rPr>
          <w:i/>
        </w:rPr>
      </w:pPr>
      <w:r w:rsidRPr="0052052F">
        <w:rPr>
          <w:i/>
        </w:rPr>
        <w:t>…[</w:t>
      </w:r>
      <w:proofErr w:type="spellStart"/>
      <w:r w:rsidRPr="0052052F">
        <w:rPr>
          <w:i/>
        </w:rPr>
        <w:t>i</w:t>
      </w:r>
      <w:proofErr w:type="spellEnd"/>
      <w:r w:rsidRPr="0052052F">
        <w:rPr>
          <w:i/>
        </w:rPr>
        <w:t>]s</w:t>
      </w:r>
      <w:r w:rsidRPr="0052052F">
        <w:rPr>
          <w:i/>
          <w:spacing w:val="-1"/>
        </w:rPr>
        <w:t xml:space="preserve"> </w:t>
      </w:r>
      <w:r w:rsidRPr="0052052F">
        <w:rPr>
          <w:i/>
        </w:rPr>
        <w:t>such a</w:t>
      </w:r>
      <w:r w:rsidRPr="0052052F">
        <w:rPr>
          <w:i/>
          <w:spacing w:val="-1"/>
        </w:rPr>
        <w:t xml:space="preserve"> </w:t>
      </w:r>
      <w:r w:rsidRPr="0052052F">
        <w:rPr>
          <w:i/>
        </w:rPr>
        <w:t>right individual</w:t>
      </w:r>
      <w:r w:rsidRPr="0052052F">
        <w:rPr>
          <w:i/>
          <w:spacing w:val="-1"/>
        </w:rPr>
        <w:t xml:space="preserve"> </w:t>
      </w:r>
      <w:r w:rsidRPr="0052052F">
        <w:rPr>
          <w:i/>
        </w:rPr>
        <w:t xml:space="preserve">or </w:t>
      </w:r>
      <w:r w:rsidRPr="0052052F">
        <w:rPr>
          <w:i/>
          <w:spacing w:val="-2"/>
        </w:rPr>
        <w:t>collective?</w:t>
      </w:r>
    </w:p>
    <w:p w14:paraId="7F6EAE62" w14:textId="77777777" w:rsidR="00DD4420" w:rsidRPr="0052052F" w:rsidRDefault="00000000" w:rsidP="00772562">
      <w:pPr>
        <w:spacing w:after="240"/>
        <w:ind w:left="426" w:right="482"/>
      </w:pPr>
      <w:r w:rsidRPr="0052052F">
        <w:rPr>
          <w:i/>
        </w:rPr>
        <w:t>Is it a positive or a negative right? Can we conceptualize such rights as anthropocentric</w:t>
      </w:r>
      <w:r w:rsidRPr="0052052F">
        <w:rPr>
          <w:i/>
          <w:spacing w:val="40"/>
        </w:rPr>
        <w:t xml:space="preserve"> </w:t>
      </w:r>
      <w:r w:rsidRPr="0052052F">
        <w:rPr>
          <w:i/>
        </w:rPr>
        <w:t xml:space="preserve">(i.e., human rights to </w:t>
      </w:r>
      <w:r w:rsidRPr="0052052F">
        <w:rPr>
          <w:i/>
        </w:rPr>
        <w:lastRenderedPageBreak/>
        <w:t xml:space="preserve">environmental quality) or </w:t>
      </w:r>
      <w:proofErr w:type="spellStart"/>
      <w:r w:rsidRPr="0052052F">
        <w:rPr>
          <w:i/>
        </w:rPr>
        <w:t>ecocentric</w:t>
      </w:r>
      <w:proofErr w:type="spellEnd"/>
      <w:r w:rsidRPr="0052052F">
        <w:rPr>
          <w:i/>
          <w:spacing w:val="-4"/>
        </w:rPr>
        <w:t xml:space="preserve"> </w:t>
      </w:r>
      <w:r w:rsidRPr="0052052F">
        <w:rPr>
          <w:i/>
        </w:rPr>
        <w:t>(animal</w:t>
      </w:r>
      <w:r w:rsidRPr="0052052F">
        <w:rPr>
          <w:i/>
          <w:spacing w:val="-3"/>
        </w:rPr>
        <w:t xml:space="preserve"> </w:t>
      </w:r>
      <w:r w:rsidRPr="0052052F">
        <w:rPr>
          <w:i/>
        </w:rPr>
        <w:t>rights,</w:t>
      </w:r>
      <w:r w:rsidRPr="0052052F">
        <w:rPr>
          <w:i/>
          <w:spacing w:val="-3"/>
        </w:rPr>
        <w:t xml:space="preserve"> </w:t>
      </w:r>
      <w:r w:rsidRPr="0052052F">
        <w:rPr>
          <w:i/>
        </w:rPr>
        <w:t>species’</w:t>
      </w:r>
      <w:r w:rsidRPr="0052052F">
        <w:rPr>
          <w:i/>
          <w:spacing w:val="-3"/>
        </w:rPr>
        <w:t xml:space="preserve"> </w:t>
      </w:r>
      <w:proofErr w:type="gramStart"/>
      <w:r w:rsidRPr="0052052F">
        <w:rPr>
          <w:i/>
        </w:rPr>
        <w:t>rights</w:t>
      </w:r>
      <w:proofErr w:type="gramEnd"/>
      <w:r w:rsidRPr="0052052F">
        <w:rPr>
          <w:i/>
          <w:spacing w:val="-3"/>
        </w:rPr>
        <w:t xml:space="preserve"> </w:t>
      </w:r>
      <w:r w:rsidRPr="0052052F">
        <w:rPr>
          <w:i/>
        </w:rPr>
        <w:t>or</w:t>
      </w:r>
      <w:r w:rsidRPr="0052052F">
        <w:rPr>
          <w:i/>
          <w:spacing w:val="-3"/>
        </w:rPr>
        <w:t xml:space="preserve"> </w:t>
      </w:r>
      <w:r w:rsidRPr="0052052F">
        <w:rPr>
          <w:i/>
        </w:rPr>
        <w:t>rights for nature)? Do these rights extend to future generations? Are there duties that accompany the</w:t>
      </w:r>
      <w:r w:rsidRPr="0052052F">
        <w:rPr>
          <w:i/>
          <w:spacing w:val="-6"/>
        </w:rPr>
        <w:t xml:space="preserve"> </w:t>
      </w:r>
      <w:r w:rsidRPr="0052052F">
        <w:rPr>
          <w:i/>
        </w:rPr>
        <w:t>rights?</w:t>
      </w:r>
      <w:r w:rsidRPr="0052052F">
        <w:rPr>
          <w:i/>
          <w:spacing w:val="-7"/>
        </w:rPr>
        <w:t xml:space="preserve"> </w:t>
      </w:r>
      <w:r w:rsidRPr="0052052F">
        <w:rPr>
          <w:i/>
        </w:rPr>
        <w:t>What</w:t>
      </w:r>
      <w:r w:rsidRPr="0052052F">
        <w:rPr>
          <w:i/>
          <w:spacing w:val="-6"/>
        </w:rPr>
        <w:t xml:space="preserve"> </w:t>
      </w:r>
      <w:r w:rsidRPr="0052052F">
        <w:rPr>
          <w:i/>
        </w:rPr>
        <w:t>is</w:t>
      </w:r>
      <w:r w:rsidRPr="0052052F">
        <w:rPr>
          <w:i/>
          <w:spacing w:val="-6"/>
        </w:rPr>
        <w:t xml:space="preserve"> </w:t>
      </w:r>
      <w:r w:rsidRPr="0052052F">
        <w:rPr>
          <w:i/>
        </w:rPr>
        <w:t>an</w:t>
      </w:r>
      <w:r w:rsidRPr="0052052F">
        <w:rPr>
          <w:i/>
          <w:spacing w:val="-6"/>
        </w:rPr>
        <w:t xml:space="preserve"> </w:t>
      </w:r>
      <w:r w:rsidRPr="0052052F">
        <w:rPr>
          <w:i/>
        </w:rPr>
        <w:t>appropriate</w:t>
      </w:r>
      <w:r w:rsidRPr="0052052F">
        <w:rPr>
          <w:i/>
          <w:spacing w:val="-6"/>
        </w:rPr>
        <w:t xml:space="preserve"> </w:t>
      </w:r>
      <w:r w:rsidRPr="0052052F">
        <w:rPr>
          <w:i/>
        </w:rPr>
        <w:t>scope</w:t>
      </w:r>
      <w:r w:rsidRPr="0052052F">
        <w:rPr>
          <w:i/>
          <w:spacing w:val="-6"/>
        </w:rPr>
        <w:t xml:space="preserve"> </w:t>
      </w:r>
      <w:r w:rsidRPr="0052052F">
        <w:rPr>
          <w:i/>
        </w:rPr>
        <w:t>for</w:t>
      </w:r>
      <w:r w:rsidRPr="0052052F">
        <w:rPr>
          <w:i/>
          <w:spacing w:val="-6"/>
        </w:rPr>
        <w:t xml:space="preserve"> </w:t>
      </w:r>
      <w:r w:rsidRPr="0052052F">
        <w:rPr>
          <w:i/>
        </w:rPr>
        <w:t xml:space="preserve">such a right or group of rights, and is there a societal consensus on this? </w:t>
      </w:r>
      <w:r w:rsidRPr="0052052F">
        <w:rPr>
          <w:vertAlign w:val="superscript"/>
        </w:rPr>
        <w:t>212</w:t>
      </w:r>
    </w:p>
    <w:p w14:paraId="5424E966" w14:textId="530AA5BF" w:rsidR="00DD4420" w:rsidRPr="00E507D2" w:rsidRDefault="00000000" w:rsidP="00F72BD2">
      <w:pPr>
        <w:pStyle w:val="BodyText"/>
        <w:spacing w:after="240"/>
      </w:pPr>
      <w:r w:rsidRPr="00E507D2">
        <w:t>These</w:t>
      </w:r>
      <w:r w:rsidRPr="00E507D2">
        <w:rPr>
          <w:spacing w:val="-9"/>
        </w:rPr>
        <w:t xml:space="preserve"> </w:t>
      </w:r>
      <w:r w:rsidRPr="00E507D2">
        <w:t>uncertainties</w:t>
      </w:r>
      <w:r w:rsidRPr="00E507D2">
        <w:rPr>
          <w:spacing w:val="-8"/>
        </w:rPr>
        <w:t xml:space="preserve"> </w:t>
      </w:r>
      <w:r w:rsidRPr="00E507D2">
        <w:t>have</w:t>
      </w:r>
      <w:r w:rsidRPr="00E507D2">
        <w:rPr>
          <w:spacing w:val="-9"/>
        </w:rPr>
        <w:t xml:space="preserve"> </w:t>
      </w:r>
      <w:r w:rsidRPr="00E507D2">
        <w:t>led</w:t>
      </w:r>
      <w:r w:rsidRPr="00E507D2">
        <w:rPr>
          <w:spacing w:val="-8"/>
        </w:rPr>
        <w:t xml:space="preserve"> </w:t>
      </w:r>
      <w:r w:rsidRPr="00E507D2">
        <w:t>some</w:t>
      </w:r>
      <w:r w:rsidRPr="00E507D2">
        <w:rPr>
          <w:spacing w:val="-9"/>
        </w:rPr>
        <w:t xml:space="preserve"> </w:t>
      </w:r>
      <w:r w:rsidRPr="00E507D2">
        <w:t>to</w:t>
      </w:r>
      <w:r w:rsidRPr="00E507D2">
        <w:rPr>
          <w:spacing w:val="-9"/>
        </w:rPr>
        <w:t xml:space="preserve"> </w:t>
      </w:r>
      <w:r w:rsidRPr="00E507D2">
        <w:t>ask</w:t>
      </w:r>
      <w:r w:rsidRPr="00E507D2">
        <w:rPr>
          <w:spacing w:val="-8"/>
        </w:rPr>
        <w:t xml:space="preserve"> </w:t>
      </w:r>
      <w:r w:rsidRPr="00E507D2">
        <w:t xml:space="preserve">whether a RTHE can be legally interpreted and effectively </w:t>
      </w:r>
      <w:r w:rsidRPr="00E507D2">
        <w:rPr>
          <w:spacing w:val="-2"/>
        </w:rPr>
        <w:t>operationalized.</w:t>
      </w:r>
      <w:r w:rsidRPr="00E507D2">
        <w:rPr>
          <w:spacing w:val="-2"/>
          <w:vertAlign w:val="superscript"/>
        </w:rPr>
        <w:t>213</w:t>
      </w:r>
    </w:p>
    <w:p w14:paraId="4C5ECC3D" w14:textId="0BBD8DC9" w:rsidR="00DD4420" w:rsidRPr="00E507D2" w:rsidRDefault="00000000" w:rsidP="0052052F">
      <w:pPr>
        <w:spacing w:after="240"/>
      </w:pPr>
      <w:r w:rsidRPr="00E507D2">
        <w:t>A</w:t>
      </w:r>
      <w:r w:rsidRPr="00E507D2">
        <w:rPr>
          <w:spacing w:val="-9"/>
        </w:rPr>
        <w:t xml:space="preserve"> </w:t>
      </w:r>
      <w:r w:rsidRPr="00E507D2">
        <w:t>related</w:t>
      </w:r>
      <w:r w:rsidRPr="00E507D2">
        <w:rPr>
          <w:spacing w:val="-8"/>
        </w:rPr>
        <w:t xml:space="preserve"> </w:t>
      </w:r>
      <w:r w:rsidRPr="00E507D2">
        <w:t>argument</w:t>
      </w:r>
      <w:r w:rsidRPr="00E507D2">
        <w:rPr>
          <w:spacing w:val="-8"/>
        </w:rPr>
        <w:t xml:space="preserve"> </w:t>
      </w:r>
      <w:r w:rsidRPr="00E507D2">
        <w:t>was</w:t>
      </w:r>
      <w:r w:rsidRPr="00E507D2">
        <w:rPr>
          <w:spacing w:val="-8"/>
        </w:rPr>
        <w:t xml:space="preserve"> </w:t>
      </w:r>
      <w:r w:rsidRPr="00E507D2">
        <w:t>noted</w:t>
      </w:r>
      <w:r w:rsidRPr="00E507D2">
        <w:rPr>
          <w:spacing w:val="-8"/>
        </w:rPr>
        <w:t xml:space="preserve"> </w:t>
      </w:r>
      <w:r w:rsidRPr="00E507D2">
        <w:t>by</w:t>
      </w:r>
      <w:r w:rsidRPr="00E507D2">
        <w:rPr>
          <w:spacing w:val="-8"/>
        </w:rPr>
        <w:t xml:space="preserve"> </w:t>
      </w:r>
      <w:r w:rsidRPr="00E507D2">
        <w:t>the</w:t>
      </w:r>
      <w:r w:rsidRPr="00E507D2">
        <w:rPr>
          <w:spacing w:val="-9"/>
        </w:rPr>
        <w:t xml:space="preserve"> </w:t>
      </w:r>
      <w:r w:rsidRPr="00E507D2">
        <w:t>Ontario</w:t>
      </w:r>
      <w:r w:rsidRPr="00E507D2">
        <w:rPr>
          <w:spacing w:val="-9"/>
        </w:rPr>
        <w:t xml:space="preserve"> </w:t>
      </w:r>
      <w:r w:rsidRPr="00E507D2">
        <w:t xml:space="preserve">Chamber of Commerce in their recent policy paper, </w:t>
      </w:r>
      <w:r w:rsidRPr="00E507D2">
        <w:rPr>
          <w:i/>
        </w:rPr>
        <w:t xml:space="preserve">The Climate Catalyst: Ontario’s Leadership in the Green Global </w:t>
      </w:r>
      <w:r w:rsidRPr="00E507D2">
        <w:rPr>
          <w:i/>
          <w:spacing w:val="-2"/>
        </w:rPr>
        <w:t>Economy</w:t>
      </w:r>
      <w:r w:rsidRPr="00E507D2">
        <w:rPr>
          <w:spacing w:val="-2"/>
        </w:rPr>
        <w:t>:</w:t>
      </w:r>
    </w:p>
    <w:p w14:paraId="5D1E7FCA" w14:textId="01F51AA3" w:rsidR="00DD4420" w:rsidRPr="0052052F" w:rsidRDefault="00000000" w:rsidP="00772562">
      <w:pPr>
        <w:spacing w:after="240"/>
        <w:ind w:left="426" w:right="482"/>
        <w:rPr>
          <w:i/>
        </w:rPr>
      </w:pPr>
      <w:r w:rsidRPr="0052052F">
        <w:rPr>
          <w:i/>
        </w:rPr>
        <w:t>Uncertainty</w:t>
      </w:r>
      <w:r w:rsidRPr="0052052F">
        <w:rPr>
          <w:i/>
          <w:spacing w:val="-4"/>
        </w:rPr>
        <w:t xml:space="preserve"> </w:t>
      </w:r>
      <w:r w:rsidRPr="0052052F">
        <w:rPr>
          <w:i/>
        </w:rPr>
        <w:t>about</w:t>
      </w:r>
      <w:r w:rsidRPr="0052052F">
        <w:rPr>
          <w:i/>
          <w:spacing w:val="-4"/>
        </w:rPr>
        <w:t xml:space="preserve"> </w:t>
      </w:r>
      <w:r w:rsidRPr="0052052F">
        <w:rPr>
          <w:i/>
        </w:rPr>
        <w:t>future</w:t>
      </w:r>
      <w:r w:rsidRPr="0052052F">
        <w:rPr>
          <w:i/>
          <w:spacing w:val="-4"/>
        </w:rPr>
        <w:t xml:space="preserve"> </w:t>
      </w:r>
      <w:r w:rsidRPr="0052052F">
        <w:rPr>
          <w:i/>
        </w:rPr>
        <w:t>government</w:t>
      </w:r>
      <w:r w:rsidRPr="0052052F">
        <w:rPr>
          <w:i/>
          <w:spacing w:val="-4"/>
        </w:rPr>
        <w:t xml:space="preserve"> </w:t>
      </w:r>
      <w:r w:rsidRPr="0052052F">
        <w:rPr>
          <w:i/>
        </w:rPr>
        <w:t>policies</w:t>
      </w:r>
      <w:r w:rsidRPr="0052052F">
        <w:rPr>
          <w:i/>
          <w:spacing w:val="-4"/>
        </w:rPr>
        <w:t xml:space="preserve"> </w:t>
      </w:r>
      <w:r w:rsidRPr="0052052F">
        <w:rPr>
          <w:i/>
        </w:rPr>
        <w:t>is one of the main barriers that deters the private sector from making major investments. This is especially true when it comes to climate and energy</w:t>
      </w:r>
      <w:r w:rsidRPr="0052052F">
        <w:rPr>
          <w:i/>
          <w:spacing w:val="-10"/>
        </w:rPr>
        <w:t xml:space="preserve"> </w:t>
      </w:r>
      <w:r w:rsidRPr="0052052F">
        <w:rPr>
          <w:i/>
        </w:rPr>
        <w:t>policies,</w:t>
      </w:r>
      <w:r w:rsidRPr="0052052F">
        <w:rPr>
          <w:i/>
          <w:spacing w:val="-10"/>
        </w:rPr>
        <w:t xml:space="preserve"> </w:t>
      </w:r>
      <w:r w:rsidRPr="0052052F">
        <w:rPr>
          <w:i/>
        </w:rPr>
        <w:t>where</w:t>
      </w:r>
      <w:r w:rsidRPr="0052052F">
        <w:rPr>
          <w:i/>
          <w:spacing w:val="-10"/>
        </w:rPr>
        <w:t xml:space="preserve"> </w:t>
      </w:r>
      <w:r w:rsidRPr="0052052F">
        <w:rPr>
          <w:i/>
        </w:rPr>
        <w:t>volatility</w:t>
      </w:r>
      <w:r w:rsidRPr="0052052F">
        <w:rPr>
          <w:i/>
          <w:spacing w:val="-10"/>
        </w:rPr>
        <w:t xml:space="preserve"> </w:t>
      </w:r>
      <w:r w:rsidRPr="0052052F">
        <w:rPr>
          <w:i/>
        </w:rPr>
        <w:t>can</w:t>
      </w:r>
      <w:r w:rsidRPr="0052052F">
        <w:rPr>
          <w:i/>
          <w:spacing w:val="-10"/>
        </w:rPr>
        <w:t xml:space="preserve"> </w:t>
      </w:r>
      <w:r w:rsidRPr="0052052F">
        <w:rPr>
          <w:i/>
        </w:rPr>
        <w:t>significantly impact financial returns.</w:t>
      </w:r>
    </w:p>
    <w:p w14:paraId="2E439DF1" w14:textId="101CA51E" w:rsidR="00DD4420" w:rsidRPr="0052052F" w:rsidRDefault="00000000" w:rsidP="00772562">
      <w:pPr>
        <w:spacing w:after="240"/>
        <w:ind w:left="426" w:right="482"/>
        <w:rPr>
          <w:i/>
        </w:rPr>
      </w:pPr>
      <w:r w:rsidRPr="0052052F">
        <w:rPr>
          <w:i/>
        </w:rPr>
        <w:t>While</w:t>
      </w:r>
      <w:r w:rsidRPr="0052052F">
        <w:rPr>
          <w:i/>
          <w:spacing w:val="-6"/>
        </w:rPr>
        <w:t xml:space="preserve"> </w:t>
      </w:r>
      <w:r w:rsidRPr="0052052F">
        <w:rPr>
          <w:i/>
        </w:rPr>
        <w:t>businesses</w:t>
      </w:r>
      <w:r w:rsidRPr="0052052F">
        <w:rPr>
          <w:i/>
          <w:spacing w:val="-6"/>
        </w:rPr>
        <w:t xml:space="preserve"> </w:t>
      </w:r>
      <w:r w:rsidRPr="0052052F">
        <w:rPr>
          <w:i/>
        </w:rPr>
        <w:t>do</w:t>
      </w:r>
      <w:r w:rsidRPr="0052052F">
        <w:rPr>
          <w:i/>
          <w:spacing w:val="-6"/>
        </w:rPr>
        <w:t xml:space="preserve"> </w:t>
      </w:r>
      <w:r w:rsidRPr="0052052F">
        <w:rPr>
          <w:i/>
        </w:rPr>
        <w:t>not</w:t>
      </w:r>
      <w:r w:rsidRPr="0052052F">
        <w:rPr>
          <w:i/>
          <w:spacing w:val="-6"/>
        </w:rPr>
        <w:t xml:space="preserve"> </w:t>
      </w:r>
      <w:r w:rsidRPr="0052052F">
        <w:rPr>
          <w:i/>
        </w:rPr>
        <w:t>expect</w:t>
      </w:r>
      <w:r w:rsidRPr="0052052F">
        <w:rPr>
          <w:i/>
          <w:spacing w:val="-6"/>
        </w:rPr>
        <w:t xml:space="preserve"> </w:t>
      </w:r>
      <w:r w:rsidRPr="0052052F">
        <w:rPr>
          <w:i/>
        </w:rPr>
        <w:t>to</w:t>
      </w:r>
      <w:r w:rsidRPr="0052052F">
        <w:rPr>
          <w:i/>
          <w:spacing w:val="-6"/>
        </w:rPr>
        <w:t xml:space="preserve"> </w:t>
      </w:r>
      <w:r w:rsidRPr="0052052F">
        <w:rPr>
          <w:i/>
        </w:rPr>
        <w:t>know</w:t>
      </w:r>
      <w:r w:rsidRPr="0052052F">
        <w:rPr>
          <w:i/>
          <w:spacing w:val="-6"/>
        </w:rPr>
        <w:t xml:space="preserve"> </w:t>
      </w:r>
      <w:r w:rsidRPr="0052052F">
        <w:rPr>
          <w:i/>
        </w:rPr>
        <w:t>all</w:t>
      </w:r>
      <w:r w:rsidRPr="0052052F">
        <w:rPr>
          <w:i/>
          <w:spacing w:val="-6"/>
        </w:rPr>
        <w:t xml:space="preserve"> </w:t>
      </w:r>
      <w:r w:rsidRPr="0052052F">
        <w:rPr>
          <w:i/>
        </w:rPr>
        <w:t>the outcomes of future policy choices, they need more transparency and predictability around the decision-making process to understand how policies and regulations will impact</w:t>
      </w:r>
      <w:r w:rsidR="0052052F" w:rsidRPr="0052052F">
        <w:rPr>
          <w:i/>
        </w:rPr>
        <w:t xml:space="preserve"> </w:t>
      </w:r>
      <w:r w:rsidRPr="0052052F">
        <w:rPr>
          <w:i/>
        </w:rPr>
        <w:t>their investments. Federal and provincial governments should establish a coherent decision-making framework that outlines the criteria, considerations, and procedures upon which climate policies will be based. How will jobs, emission reductions, and other benefits be</w:t>
      </w:r>
      <w:r w:rsidRPr="0052052F">
        <w:rPr>
          <w:i/>
          <w:spacing w:val="-8"/>
        </w:rPr>
        <w:t xml:space="preserve"> </w:t>
      </w:r>
      <w:r w:rsidRPr="0052052F">
        <w:rPr>
          <w:i/>
        </w:rPr>
        <w:t>weighed</w:t>
      </w:r>
      <w:r w:rsidRPr="0052052F">
        <w:rPr>
          <w:i/>
          <w:spacing w:val="-8"/>
        </w:rPr>
        <w:t xml:space="preserve"> </w:t>
      </w:r>
      <w:r w:rsidRPr="0052052F">
        <w:rPr>
          <w:i/>
        </w:rPr>
        <w:t>against</w:t>
      </w:r>
      <w:r w:rsidRPr="0052052F">
        <w:rPr>
          <w:i/>
          <w:spacing w:val="-8"/>
        </w:rPr>
        <w:t xml:space="preserve"> </w:t>
      </w:r>
      <w:r w:rsidRPr="0052052F">
        <w:rPr>
          <w:i/>
        </w:rPr>
        <w:t>costs?</w:t>
      </w:r>
      <w:r w:rsidRPr="0052052F">
        <w:rPr>
          <w:i/>
          <w:spacing w:val="-9"/>
        </w:rPr>
        <w:t xml:space="preserve"> </w:t>
      </w:r>
      <w:r w:rsidRPr="0052052F">
        <w:rPr>
          <w:i/>
        </w:rPr>
        <w:t>Where</w:t>
      </w:r>
      <w:r w:rsidRPr="0052052F">
        <w:rPr>
          <w:i/>
          <w:spacing w:val="-8"/>
        </w:rPr>
        <w:t xml:space="preserve"> </w:t>
      </w:r>
      <w:r w:rsidRPr="0052052F">
        <w:rPr>
          <w:i/>
        </w:rPr>
        <w:t>will</w:t>
      </w:r>
      <w:r w:rsidRPr="0052052F">
        <w:rPr>
          <w:i/>
          <w:spacing w:val="-8"/>
        </w:rPr>
        <w:t xml:space="preserve"> </w:t>
      </w:r>
      <w:r w:rsidRPr="0052052F">
        <w:rPr>
          <w:i/>
        </w:rPr>
        <w:t>decisions rely on Indigenous governance, leadership,</w:t>
      </w:r>
      <w:r w:rsidR="0052052F" w:rsidRPr="0052052F">
        <w:rPr>
          <w:i/>
        </w:rPr>
        <w:t xml:space="preserve"> </w:t>
      </w:r>
      <w:r w:rsidRPr="0052052F">
        <w:rPr>
          <w:i/>
        </w:rPr>
        <w:t>and</w:t>
      </w:r>
      <w:r w:rsidRPr="0052052F">
        <w:rPr>
          <w:i/>
          <w:spacing w:val="-7"/>
        </w:rPr>
        <w:t xml:space="preserve"> </w:t>
      </w:r>
      <w:r w:rsidRPr="0052052F">
        <w:rPr>
          <w:i/>
        </w:rPr>
        <w:t>knowledge?</w:t>
      </w:r>
      <w:r w:rsidRPr="0052052F">
        <w:rPr>
          <w:i/>
          <w:spacing w:val="-8"/>
        </w:rPr>
        <w:t xml:space="preserve"> </w:t>
      </w:r>
      <w:r w:rsidRPr="0052052F">
        <w:rPr>
          <w:i/>
        </w:rPr>
        <w:t>When</w:t>
      </w:r>
      <w:r w:rsidRPr="0052052F">
        <w:rPr>
          <w:i/>
          <w:spacing w:val="-7"/>
        </w:rPr>
        <w:t xml:space="preserve"> </w:t>
      </w:r>
      <w:r w:rsidRPr="0052052F">
        <w:rPr>
          <w:i/>
        </w:rPr>
        <w:t>and</w:t>
      </w:r>
      <w:r w:rsidRPr="0052052F">
        <w:rPr>
          <w:i/>
          <w:spacing w:val="-7"/>
        </w:rPr>
        <w:t xml:space="preserve"> </w:t>
      </w:r>
      <w:r w:rsidRPr="0052052F">
        <w:rPr>
          <w:i/>
        </w:rPr>
        <w:t>how</w:t>
      </w:r>
      <w:r w:rsidRPr="0052052F">
        <w:rPr>
          <w:i/>
          <w:spacing w:val="-7"/>
        </w:rPr>
        <w:t xml:space="preserve"> </w:t>
      </w:r>
      <w:r w:rsidRPr="0052052F">
        <w:rPr>
          <w:i/>
        </w:rPr>
        <w:t>will</w:t>
      </w:r>
      <w:r w:rsidRPr="0052052F">
        <w:rPr>
          <w:i/>
          <w:spacing w:val="-7"/>
        </w:rPr>
        <w:t xml:space="preserve"> </w:t>
      </w:r>
      <w:r w:rsidRPr="0052052F">
        <w:rPr>
          <w:i/>
        </w:rPr>
        <w:t>industry expertise be leveraged?</w:t>
      </w:r>
      <w:r w:rsidRPr="0052052F">
        <w:rPr>
          <w:vertAlign w:val="superscript"/>
        </w:rPr>
        <w:t>214</w:t>
      </w:r>
    </w:p>
    <w:p w14:paraId="730EEAA8" w14:textId="77777777" w:rsidR="00DD4420" w:rsidRPr="00E507D2" w:rsidRDefault="00000000" w:rsidP="00F72BD2">
      <w:pPr>
        <w:pStyle w:val="BodyText"/>
        <w:spacing w:after="240"/>
      </w:pPr>
      <w:r w:rsidRPr="00E507D2">
        <w:t xml:space="preserve">To address this concern, the Ontario Chamber of Commerce recommended that governments “[m] </w:t>
      </w:r>
      <w:proofErr w:type="spellStart"/>
      <w:r w:rsidRPr="00E507D2">
        <w:t>inimize</w:t>
      </w:r>
      <w:proofErr w:type="spellEnd"/>
      <w:r w:rsidRPr="00E507D2">
        <w:rPr>
          <w:spacing w:val="-10"/>
        </w:rPr>
        <w:t xml:space="preserve"> </w:t>
      </w:r>
      <w:r w:rsidRPr="00E507D2">
        <w:t>uncertainty:</w:t>
      </w:r>
      <w:r w:rsidRPr="00E507D2">
        <w:rPr>
          <w:spacing w:val="-9"/>
        </w:rPr>
        <w:t xml:space="preserve"> </w:t>
      </w:r>
      <w:r w:rsidRPr="00E507D2">
        <w:t>outline</w:t>
      </w:r>
      <w:r w:rsidRPr="00E507D2">
        <w:rPr>
          <w:spacing w:val="-10"/>
        </w:rPr>
        <w:t xml:space="preserve"> </w:t>
      </w:r>
      <w:r w:rsidRPr="00E507D2">
        <w:t>a</w:t>
      </w:r>
      <w:r w:rsidRPr="00E507D2">
        <w:rPr>
          <w:spacing w:val="-9"/>
        </w:rPr>
        <w:t xml:space="preserve"> </w:t>
      </w:r>
      <w:r w:rsidRPr="00E507D2">
        <w:t>clear</w:t>
      </w:r>
      <w:r w:rsidRPr="00E507D2">
        <w:rPr>
          <w:spacing w:val="-9"/>
        </w:rPr>
        <w:t xml:space="preserve"> </w:t>
      </w:r>
      <w:r w:rsidRPr="00E507D2">
        <w:t>decision-making framework for future climate policy decisions.”</w:t>
      </w:r>
      <w:proofErr w:type="gramStart"/>
      <w:r w:rsidRPr="00E507D2">
        <w:rPr>
          <w:vertAlign w:val="superscript"/>
        </w:rPr>
        <w:t>215</w:t>
      </w:r>
      <w:proofErr w:type="gramEnd"/>
    </w:p>
    <w:p w14:paraId="12BDBB1A" w14:textId="65570892" w:rsidR="00DD4420" w:rsidRPr="00E507D2" w:rsidRDefault="00000000" w:rsidP="00F72BD2">
      <w:pPr>
        <w:pStyle w:val="BodyText"/>
        <w:spacing w:after="240"/>
      </w:pPr>
      <w:r w:rsidRPr="00E507D2">
        <w:t>These</w:t>
      </w:r>
      <w:r w:rsidRPr="00E507D2">
        <w:rPr>
          <w:spacing w:val="-6"/>
        </w:rPr>
        <w:t xml:space="preserve"> </w:t>
      </w:r>
      <w:r w:rsidRPr="00E507D2">
        <w:t>critiques</w:t>
      </w:r>
      <w:r w:rsidRPr="00E507D2">
        <w:rPr>
          <w:spacing w:val="-4"/>
        </w:rPr>
        <w:t xml:space="preserve"> </w:t>
      </w:r>
      <w:r w:rsidRPr="00E507D2">
        <w:t>raise</w:t>
      </w:r>
      <w:r w:rsidRPr="00E507D2">
        <w:rPr>
          <w:spacing w:val="-5"/>
        </w:rPr>
        <w:t xml:space="preserve"> </w:t>
      </w:r>
      <w:r w:rsidRPr="00E507D2">
        <w:t>important</w:t>
      </w:r>
      <w:r w:rsidRPr="00E507D2">
        <w:rPr>
          <w:spacing w:val="-4"/>
        </w:rPr>
        <w:t xml:space="preserve"> </w:t>
      </w:r>
      <w:r w:rsidRPr="00E507D2">
        <w:t>issues</w:t>
      </w:r>
      <w:r w:rsidRPr="00E507D2">
        <w:rPr>
          <w:spacing w:val="-4"/>
        </w:rPr>
        <w:t xml:space="preserve"> </w:t>
      </w:r>
      <w:r w:rsidRPr="00E507D2">
        <w:t>that</w:t>
      </w:r>
      <w:r w:rsidRPr="00E507D2">
        <w:rPr>
          <w:spacing w:val="-4"/>
        </w:rPr>
        <w:t xml:space="preserve"> </w:t>
      </w:r>
      <w:r w:rsidRPr="00E507D2">
        <w:t>need</w:t>
      </w:r>
      <w:r w:rsidRPr="00E507D2">
        <w:rPr>
          <w:spacing w:val="-4"/>
        </w:rPr>
        <w:t xml:space="preserve"> </w:t>
      </w:r>
      <w:r w:rsidRPr="00E507D2">
        <w:t>to</w:t>
      </w:r>
      <w:r w:rsidRPr="00E507D2">
        <w:rPr>
          <w:spacing w:val="-5"/>
        </w:rPr>
        <w:t xml:space="preserve"> be</w:t>
      </w:r>
      <w:r w:rsidR="0052052F">
        <w:t xml:space="preserve"> </w:t>
      </w:r>
      <w:r w:rsidRPr="00E507D2">
        <w:rPr>
          <w:spacing w:val="-2"/>
        </w:rPr>
        <w:t>addressed.</w:t>
      </w:r>
    </w:p>
    <w:p w14:paraId="0F0DA539" w14:textId="6B9F2123" w:rsidR="00DD4420" w:rsidRPr="00E507D2" w:rsidRDefault="00000000" w:rsidP="00F72BD2">
      <w:pPr>
        <w:pStyle w:val="BodyText"/>
        <w:spacing w:after="240"/>
      </w:pPr>
      <w:proofErr w:type="gramStart"/>
      <w:r w:rsidRPr="00E507D2">
        <w:t>Professor David Boyd,</w:t>
      </w:r>
      <w:proofErr w:type="gramEnd"/>
      <w:r w:rsidRPr="00E507D2">
        <w:t xml:space="preserve"> has considered these questions at length. Boyd contends that the RTHE is no less vague</w:t>
      </w:r>
      <w:r w:rsidRPr="00E507D2">
        <w:rPr>
          <w:spacing w:val="-7"/>
        </w:rPr>
        <w:t xml:space="preserve"> </w:t>
      </w:r>
      <w:r w:rsidRPr="00E507D2">
        <w:t>than</w:t>
      </w:r>
      <w:r w:rsidRPr="00E507D2">
        <w:rPr>
          <w:spacing w:val="-7"/>
        </w:rPr>
        <w:t xml:space="preserve"> </w:t>
      </w:r>
      <w:r w:rsidRPr="00E507D2">
        <w:t>other</w:t>
      </w:r>
      <w:r w:rsidRPr="00E507D2">
        <w:rPr>
          <w:spacing w:val="-7"/>
        </w:rPr>
        <w:t xml:space="preserve"> </w:t>
      </w:r>
      <w:r w:rsidRPr="00E507D2">
        <w:t>rights,</w:t>
      </w:r>
      <w:r w:rsidRPr="00E507D2">
        <w:rPr>
          <w:spacing w:val="-7"/>
        </w:rPr>
        <w:t xml:space="preserve"> </w:t>
      </w:r>
      <w:r w:rsidRPr="00E507D2">
        <w:t>such</w:t>
      </w:r>
      <w:r w:rsidRPr="00E507D2">
        <w:rPr>
          <w:spacing w:val="-7"/>
        </w:rPr>
        <w:t xml:space="preserve"> </w:t>
      </w:r>
      <w:r w:rsidRPr="00E507D2">
        <w:t>as</w:t>
      </w:r>
      <w:r w:rsidRPr="00E507D2">
        <w:rPr>
          <w:spacing w:val="-7"/>
        </w:rPr>
        <w:t xml:space="preserve"> </w:t>
      </w:r>
      <w:r w:rsidRPr="00E507D2">
        <w:t>freedom</w:t>
      </w:r>
      <w:r w:rsidRPr="00E507D2">
        <w:rPr>
          <w:spacing w:val="-7"/>
        </w:rPr>
        <w:t xml:space="preserve"> </w:t>
      </w:r>
      <w:r w:rsidRPr="00E507D2">
        <w:t>of</w:t>
      </w:r>
      <w:r w:rsidRPr="00E507D2">
        <w:rPr>
          <w:spacing w:val="-7"/>
        </w:rPr>
        <w:t xml:space="preserve"> </w:t>
      </w:r>
      <w:r w:rsidRPr="00E507D2">
        <w:t>expression</w:t>
      </w:r>
      <w:r w:rsidR="0052052F">
        <w:t xml:space="preserve"> </w:t>
      </w:r>
      <w:r w:rsidRPr="00E507D2">
        <w:t>guaranteed</w:t>
      </w:r>
      <w:r w:rsidRPr="00E507D2">
        <w:rPr>
          <w:spacing w:val="-13"/>
        </w:rPr>
        <w:t xml:space="preserve"> </w:t>
      </w:r>
      <w:r w:rsidRPr="00E507D2">
        <w:t>under</w:t>
      </w:r>
      <w:r w:rsidRPr="00E507D2">
        <w:rPr>
          <w:spacing w:val="-12"/>
        </w:rPr>
        <w:t xml:space="preserve"> </w:t>
      </w:r>
      <w:r w:rsidRPr="00E507D2">
        <w:t>the</w:t>
      </w:r>
      <w:r w:rsidRPr="00E507D2">
        <w:rPr>
          <w:spacing w:val="-13"/>
        </w:rPr>
        <w:t xml:space="preserve"> </w:t>
      </w:r>
      <w:r w:rsidRPr="00E507D2">
        <w:rPr>
          <w:i/>
        </w:rPr>
        <w:t>Charter.</w:t>
      </w:r>
      <w:r w:rsidRPr="00E507D2">
        <w:rPr>
          <w:vertAlign w:val="superscript"/>
        </w:rPr>
        <w:t>216</w:t>
      </w:r>
      <w:r w:rsidRPr="00E507D2">
        <w:rPr>
          <w:spacing w:val="-12"/>
        </w:rPr>
        <w:t xml:space="preserve"> </w:t>
      </w:r>
      <w:r w:rsidRPr="00E507D2">
        <w:t>The</w:t>
      </w:r>
      <w:r w:rsidRPr="00E507D2">
        <w:rPr>
          <w:spacing w:val="-13"/>
        </w:rPr>
        <w:t xml:space="preserve"> </w:t>
      </w:r>
      <w:r w:rsidRPr="00E507D2">
        <w:t>scope</w:t>
      </w:r>
      <w:r w:rsidRPr="00E507D2">
        <w:rPr>
          <w:spacing w:val="-12"/>
        </w:rPr>
        <w:t xml:space="preserve"> </w:t>
      </w:r>
      <w:r w:rsidRPr="00E507D2">
        <w:t>and</w:t>
      </w:r>
      <w:r w:rsidRPr="00E507D2">
        <w:rPr>
          <w:spacing w:val="-13"/>
        </w:rPr>
        <w:t xml:space="preserve"> </w:t>
      </w:r>
      <w:r w:rsidRPr="00E507D2">
        <w:t>content of the right to a healthy environment, Boyd maintains, will</w:t>
      </w:r>
      <w:r w:rsidRPr="00E507D2">
        <w:rPr>
          <w:spacing w:val="-4"/>
        </w:rPr>
        <w:t xml:space="preserve"> </w:t>
      </w:r>
      <w:r w:rsidRPr="00E507D2">
        <w:t>evolve</w:t>
      </w:r>
      <w:r w:rsidRPr="00E507D2">
        <w:rPr>
          <w:spacing w:val="-5"/>
        </w:rPr>
        <w:t xml:space="preserve"> </w:t>
      </w:r>
      <w:r w:rsidRPr="00E507D2">
        <w:t>over</w:t>
      </w:r>
      <w:r w:rsidRPr="00E507D2">
        <w:rPr>
          <w:spacing w:val="-4"/>
        </w:rPr>
        <w:t xml:space="preserve"> </w:t>
      </w:r>
      <w:r w:rsidRPr="00E507D2">
        <w:t>time</w:t>
      </w:r>
      <w:r w:rsidRPr="00E507D2">
        <w:rPr>
          <w:spacing w:val="-5"/>
        </w:rPr>
        <w:t xml:space="preserve"> </w:t>
      </w:r>
      <w:r w:rsidRPr="00E507D2">
        <w:t>through</w:t>
      </w:r>
      <w:r w:rsidRPr="00E507D2">
        <w:rPr>
          <w:spacing w:val="-4"/>
        </w:rPr>
        <w:t xml:space="preserve"> </w:t>
      </w:r>
      <w:r w:rsidRPr="00E507D2">
        <w:t>legislation,</w:t>
      </w:r>
      <w:r w:rsidRPr="00E507D2">
        <w:rPr>
          <w:spacing w:val="-4"/>
        </w:rPr>
        <w:t xml:space="preserve"> </w:t>
      </w:r>
      <w:r w:rsidRPr="00E507D2">
        <w:t>jurisprudence, and the development of scientific knowledge.</w:t>
      </w:r>
      <w:r w:rsidRPr="00E507D2">
        <w:rPr>
          <w:vertAlign w:val="superscript"/>
        </w:rPr>
        <w:t>217</w:t>
      </w:r>
    </w:p>
    <w:p w14:paraId="19882DE9" w14:textId="77777777" w:rsidR="00DD4420" w:rsidRPr="00E507D2" w:rsidRDefault="00000000" w:rsidP="00F72BD2">
      <w:pPr>
        <w:pStyle w:val="BodyText"/>
        <w:spacing w:after="240"/>
      </w:pPr>
      <w:r w:rsidRPr="00E507D2">
        <w:t>The</w:t>
      </w:r>
      <w:r w:rsidRPr="00E507D2">
        <w:rPr>
          <w:spacing w:val="-9"/>
        </w:rPr>
        <w:t xml:space="preserve"> </w:t>
      </w:r>
      <w:r w:rsidRPr="00E507D2">
        <w:t>LCO</w:t>
      </w:r>
      <w:r w:rsidRPr="00E507D2">
        <w:rPr>
          <w:spacing w:val="-9"/>
        </w:rPr>
        <w:t xml:space="preserve"> </w:t>
      </w:r>
      <w:r w:rsidRPr="00E507D2">
        <w:t>agrees</w:t>
      </w:r>
      <w:r w:rsidRPr="00E507D2">
        <w:rPr>
          <w:spacing w:val="-8"/>
        </w:rPr>
        <w:t xml:space="preserve"> </w:t>
      </w:r>
      <w:r w:rsidRPr="00E507D2">
        <w:t>with</w:t>
      </w:r>
      <w:r w:rsidRPr="00E507D2">
        <w:rPr>
          <w:spacing w:val="-8"/>
        </w:rPr>
        <w:t xml:space="preserve"> </w:t>
      </w:r>
      <w:r w:rsidRPr="00E507D2">
        <w:t>Boyd’s</w:t>
      </w:r>
      <w:r w:rsidRPr="00E507D2">
        <w:rPr>
          <w:spacing w:val="-8"/>
        </w:rPr>
        <w:t xml:space="preserve"> </w:t>
      </w:r>
      <w:r w:rsidRPr="00E507D2">
        <w:t>analysis,</w:t>
      </w:r>
      <w:r w:rsidRPr="00E507D2">
        <w:rPr>
          <w:spacing w:val="-8"/>
        </w:rPr>
        <w:t xml:space="preserve"> </w:t>
      </w:r>
      <w:r w:rsidRPr="00E507D2">
        <w:t>subject</w:t>
      </w:r>
      <w:r w:rsidRPr="00E507D2">
        <w:rPr>
          <w:spacing w:val="-8"/>
        </w:rPr>
        <w:t xml:space="preserve"> </w:t>
      </w:r>
      <w:r w:rsidRPr="00E507D2">
        <w:t>to</w:t>
      </w:r>
      <w:r w:rsidRPr="00E507D2">
        <w:rPr>
          <w:spacing w:val="-9"/>
        </w:rPr>
        <w:t xml:space="preserve"> </w:t>
      </w:r>
      <w:r w:rsidRPr="00E507D2">
        <w:t>the following comments:</w:t>
      </w:r>
    </w:p>
    <w:p w14:paraId="185611F3" w14:textId="77777777" w:rsidR="00DD4420" w:rsidRPr="00E507D2" w:rsidRDefault="00000000" w:rsidP="00F72BD2">
      <w:pPr>
        <w:pStyle w:val="BodyText"/>
        <w:spacing w:after="240"/>
      </w:pPr>
      <w:r w:rsidRPr="00E507D2">
        <w:t>First, “vagueness” in a statutory definition of a RTHE can and should be mitigated. An important law reform priority, therefore, should be to “minimize uncertainty” and to “outline a clear decision-making framework”, as per Ontario Chamber of Commerce’s recommendations. Fortunately, there is already an important</w:t>
      </w:r>
      <w:r w:rsidRPr="00E507D2">
        <w:rPr>
          <w:spacing w:val="-9"/>
        </w:rPr>
        <w:t xml:space="preserve"> </w:t>
      </w:r>
      <w:r w:rsidRPr="00E507D2">
        <w:t>Canadian</w:t>
      </w:r>
      <w:r w:rsidRPr="00E507D2">
        <w:rPr>
          <w:spacing w:val="-9"/>
        </w:rPr>
        <w:t xml:space="preserve"> </w:t>
      </w:r>
      <w:r w:rsidRPr="00E507D2">
        <w:t>precedent</w:t>
      </w:r>
      <w:r w:rsidRPr="00E507D2">
        <w:rPr>
          <w:spacing w:val="-9"/>
        </w:rPr>
        <w:t xml:space="preserve"> </w:t>
      </w:r>
      <w:r w:rsidRPr="00E507D2">
        <w:t>to</w:t>
      </w:r>
      <w:r w:rsidRPr="00E507D2">
        <w:rPr>
          <w:spacing w:val="-10"/>
        </w:rPr>
        <w:t xml:space="preserve"> </w:t>
      </w:r>
      <w:r w:rsidRPr="00E507D2">
        <w:t>meet</w:t>
      </w:r>
      <w:r w:rsidRPr="00E507D2">
        <w:rPr>
          <w:spacing w:val="-9"/>
        </w:rPr>
        <w:t xml:space="preserve"> </w:t>
      </w:r>
      <w:r w:rsidRPr="00E507D2">
        <w:t>this</w:t>
      </w:r>
      <w:r w:rsidRPr="00E507D2">
        <w:rPr>
          <w:spacing w:val="-9"/>
        </w:rPr>
        <w:t xml:space="preserve"> </w:t>
      </w:r>
      <w:r w:rsidRPr="00E507D2">
        <w:t>objective:</w:t>
      </w:r>
    </w:p>
    <w:p w14:paraId="38FB43A3" w14:textId="77777777" w:rsidR="00DD4420" w:rsidRPr="00E507D2" w:rsidRDefault="00000000" w:rsidP="00F72BD2">
      <w:pPr>
        <w:pStyle w:val="BodyText"/>
        <w:spacing w:after="240"/>
      </w:pPr>
      <w:r w:rsidRPr="00E507D2">
        <w:rPr>
          <w:i/>
        </w:rPr>
        <w:t>CEPA</w:t>
      </w:r>
      <w:r w:rsidRPr="00E507D2">
        <w:rPr>
          <w:i/>
          <w:spacing w:val="-8"/>
        </w:rPr>
        <w:t xml:space="preserve"> </w:t>
      </w:r>
      <w:r w:rsidRPr="00E507D2">
        <w:t>s.</w:t>
      </w:r>
      <w:r w:rsidRPr="00E507D2">
        <w:rPr>
          <w:spacing w:val="-7"/>
        </w:rPr>
        <w:t xml:space="preserve"> </w:t>
      </w:r>
      <w:r w:rsidRPr="00E507D2">
        <w:t>2(1)</w:t>
      </w:r>
      <w:r w:rsidRPr="00E507D2">
        <w:rPr>
          <w:spacing w:val="-7"/>
        </w:rPr>
        <w:t xml:space="preserve"> </w:t>
      </w:r>
      <w:r w:rsidRPr="00E507D2">
        <w:t>provides</w:t>
      </w:r>
      <w:r w:rsidRPr="00E507D2">
        <w:rPr>
          <w:spacing w:val="-7"/>
        </w:rPr>
        <w:t xml:space="preserve"> </w:t>
      </w:r>
      <w:r w:rsidRPr="00E507D2">
        <w:t>an</w:t>
      </w:r>
      <w:r w:rsidRPr="00E507D2">
        <w:rPr>
          <w:spacing w:val="-7"/>
        </w:rPr>
        <w:t xml:space="preserve"> </w:t>
      </w:r>
      <w:r w:rsidRPr="00E507D2">
        <w:t>extensive</w:t>
      </w:r>
      <w:r w:rsidRPr="00E507D2">
        <w:rPr>
          <w:spacing w:val="-8"/>
        </w:rPr>
        <w:t xml:space="preserve"> </w:t>
      </w:r>
      <w:r w:rsidRPr="00E507D2">
        <w:t>list</w:t>
      </w:r>
      <w:r w:rsidRPr="00E507D2">
        <w:rPr>
          <w:spacing w:val="-7"/>
        </w:rPr>
        <w:t xml:space="preserve"> </w:t>
      </w:r>
      <w:r w:rsidRPr="00E507D2">
        <w:t>of</w:t>
      </w:r>
      <w:r w:rsidRPr="00E507D2">
        <w:rPr>
          <w:spacing w:val="-7"/>
        </w:rPr>
        <w:t xml:space="preserve"> </w:t>
      </w:r>
      <w:r w:rsidRPr="00E507D2">
        <w:t>issues</w:t>
      </w:r>
      <w:r w:rsidRPr="00E507D2">
        <w:rPr>
          <w:spacing w:val="-7"/>
        </w:rPr>
        <w:t xml:space="preserve"> </w:t>
      </w:r>
      <w:r w:rsidRPr="00E507D2">
        <w:t>that</w:t>
      </w:r>
      <w:r w:rsidRPr="00E507D2">
        <w:rPr>
          <w:spacing w:val="-7"/>
        </w:rPr>
        <w:t xml:space="preserve"> </w:t>
      </w:r>
      <w:r w:rsidRPr="00E507D2">
        <w:t>the federal</w:t>
      </w:r>
      <w:r w:rsidRPr="00E507D2">
        <w:rPr>
          <w:spacing w:val="-13"/>
        </w:rPr>
        <w:t xml:space="preserve"> </w:t>
      </w:r>
      <w:r w:rsidRPr="00E507D2">
        <w:t>government</w:t>
      </w:r>
      <w:r w:rsidRPr="00E507D2">
        <w:rPr>
          <w:spacing w:val="-12"/>
        </w:rPr>
        <w:t xml:space="preserve"> </w:t>
      </w:r>
      <w:r w:rsidRPr="00E507D2">
        <w:t>must</w:t>
      </w:r>
      <w:r w:rsidRPr="00E507D2">
        <w:rPr>
          <w:spacing w:val="-13"/>
        </w:rPr>
        <w:t xml:space="preserve"> </w:t>
      </w:r>
      <w:r w:rsidRPr="00E507D2">
        <w:t>consider</w:t>
      </w:r>
      <w:r w:rsidRPr="00E507D2">
        <w:rPr>
          <w:spacing w:val="-12"/>
        </w:rPr>
        <w:t xml:space="preserve"> </w:t>
      </w:r>
      <w:r w:rsidRPr="00E507D2">
        <w:t>when</w:t>
      </w:r>
      <w:r w:rsidRPr="00E507D2">
        <w:rPr>
          <w:spacing w:val="-12"/>
        </w:rPr>
        <w:t xml:space="preserve"> </w:t>
      </w:r>
      <w:r w:rsidRPr="00E507D2">
        <w:t xml:space="preserve">implementing </w:t>
      </w:r>
      <w:r w:rsidRPr="00E507D2">
        <w:rPr>
          <w:i/>
        </w:rPr>
        <w:t>CEPA</w:t>
      </w:r>
      <w:r w:rsidRPr="00E507D2">
        <w:t>.</w:t>
      </w:r>
      <w:r w:rsidRPr="00E507D2">
        <w:rPr>
          <w:spacing w:val="40"/>
        </w:rPr>
        <w:t xml:space="preserve"> </w:t>
      </w:r>
      <w:r w:rsidRPr="00E507D2">
        <w:t xml:space="preserve">In this manner, the statute provides important legal guidance about how the </w:t>
      </w:r>
      <w:r w:rsidRPr="00E507D2">
        <w:rPr>
          <w:i/>
        </w:rPr>
        <w:t xml:space="preserve">CEPA </w:t>
      </w:r>
      <w:r w:rsidRPr="00E507D2">
        <w:t xml:space="preserve">RTHE should be </w:t>
      </w:r>
      <w:r w:rsidRPr="00E507D2">
        <w:rPr>
          <w:spacing w:val="-2"/>
        </w:rPr>
        <w:t>implemented.</w:t>
      </w:r>
    </w:p>
    <w:p w14:paraId="1A5E8C13" w14:textId="77777777" w:rsidR="00DD4420" w:rsidRPr="00E507D2" w:rsidRDefault="00000000" w:rsidP="00F72BD2">
      <w:pPr>
        <w:pStyle w:val="BodyText"/>
        <w:spacing w:after="240"/>
      </w:pPr>
      <w:r w:rsidRPr="00E507D2">
        <w:t>Second, as Boyd notes, the scope and content of the RTHE will evolve over time through legislation, policy analysis,</w:t>
      </w:r>
      <w:r w:rsidRPr="00E507D2">
        <w:rPr>
          <w:spacing w:val="-9"/>
        </w:rPr>
        <w:t xml:space="preserve"> </w:t>
      </w:r>
      <w:r w:rsidRPr="00E507D2">
        <w:t>and</w:t>
      </w:r>
      <w:r w:rsidRPr="00E507D2">
        <w:rPr>
          <w:spacing w:val="-9"/>
        </w:rPr>
        <w:t xml:space="preserve"> </w:t>
      </w:r>
      <w:r w:rsidRPr="00E507D2">
        <w:t>the</w:t>
      </w:r>
      <w:r w:rsidRPr="00E507D2">
        <w:rPr>
          <w:spacing w:val="-10"/>
        </w:rPr>
        <w:t xml:space="preserve"> </w:t>
      </w:r>
      <w:r w:rsidRPr="00E507D2">
        <w:t>development</w:t>
      </w:r>
      <w:r w:rsidRPr="00E507D2">
        <w:rPr>
          <w:spacing w:val="-9"/>
        </w:rPr>
        <w:t xml:space="preserve"> </w:t>
      </w:r>
      <w:r w:rsidRPr="00E507D2">
        <w:t>of</w:t>
      </w:r>
      <w:r w:rsidRPr="00E507D2">
        <w:rPr>
          <w:spacing w:val="-9"/>
        </w:rPr>
        <w:t xml:space="preserve"> </w:t>
      </w:r>
      <w:r w:rsidRPr="00E507D2">
        <w:t>scientific</w:t>
      </w:r>
      <w:r w:rsidRPr="00E507D2">
        <w:rPr>
          <w:spacing w:val="-10"/>
        </w:rPr>
        <w:t xml:space="preserve"> </w:t>
      </w:r>
      <w:r w:rsidRPr="00E507D2">
        <w:t>knowledge. RTHE issues will also be litigated, allowing parties and courts to develop the appropriate legal principles to govern the RTHE over time.</w:t>
      </w:r>
    </w:p>
    <w:p w14:paraId="1B801136" w14:textId="2D767FEA" w:rsidR="00DD4420" w:rsidRPr="00E507D2" w:rsidRDefault="00000000" w:rsidP="00F72BD2">
      <w:pPr>
        <w:pStyle w:val="BodyText"/>
        <w:spacing w:after="240"/>
      </w:pPr>
      <w:r w:rsidRPr="00E507D2">
        <w:t>Finally, some have also questioned the need for a statutory RTHE given that environmental harm has traditionally</w:t>
      </w:r>
      <w:r w:rsidRPr="00E507D2">
        <w:rPr>
          <w:spacing w:val="-6"/>
        </w:rPr>
        <w:t xml:space="preserve"> </w:t>
      </w:r>
      <w:r w:rsidRPr="00E507D2">
        <w:t>been</w:t>
      </w:r>
      <w:r w:rsidRPr="00E507D2">
        <w:rPr>
          <w:spacing w:val="-6"/>
        </w:rPr>
        <w:t xml:space="preserve"> </w:t>
      </w:r>
      <w:r w:rsidRPr="00E507D2">
        <w:t>addressed</w:t>
      </w:r>
      <w:r w:rsidRPr="00E507D2">
        <w:rPr>
          <w:spacing w:val="-6"/>
        </w:rPr>
        <w:t xml:space="preserve"> </w:t>
      </w:r>
      <w:r w:rsidRPr="00E507D2">
        <w:t>under</w:t>
      </w:r>
      <w:r w:rsidRPr="00E507D2">
        <w:rPr>
          <w:spacing w:val="-6"/>
        </w:rPr>
        <w:t xml:space="preserve"> </w:t>
      </w:r>
      <w:r w:rsidRPr="00E507D2">
        <w:t>tort</w:t>
      </w:r>
      <w:r w:rsidRPr="00E507D2">
        <w:rPr>
          <w:spacing w:val="-6"/>
        </w:rPr>
        <w:t xml:space="preserve"> </w:t>
      </w:r>
      <w:r w:rsidRPr="00E507D2">
        <w:t>law.</w:t>
      </w:r>
      <w:r w:rsidRPr="00E507D2">
        <w:rPr>
          <w:spacing w:val="-6"/>
        </w:rPr>
        <w:t xml:space="preserve"> </w:t>
      </w:r>
      <w:r w:rsidRPr="00E507D2">
        <w:t>The</w:t>
      </w:r>
      <w:r w:rsidRPr="00E507D2">
        <w:rPr>
          <w:spacing w:val="-7"/>
        </w:rPr>
        <w:t xml:space="preserve"> </w:t>
      </w:r>
      <w:r w:rsidRPr="00E507D2">
        <w:t>LCO does not believe tort law can meet the objectives of a provincial RTHE.</w:t>
      </w:r>
      <w:r w:rsidRPr="00E507D2">
        <w:rPr>
          <w:spacing w:val="40"/>
        </w:rPr>
        <w:t xml:space="preserve"> </w:t>
      </w:r>
      <w:r w:rsidRPr="00E507D2">
        <w:t>Many legal commentators have noted</w:t>
      </w:r>
      <w:r w:rsidRPr="00E507D2">
        <w:rPr>
          <w:spacing w:val="-8"/>
        </w:rPr>
        <w:t xml:space="preserve"> </w:t>
      </w:r>
      <w:r w:rsidRPr="00E507D2">
        <w:t>the</w:t>
      </w:r>
      <w:r w:rsidRPr="00E507D2">
        <w:rPr>
          <w:spacing w:val="-9"/>
        </w:rPr>
        <w:t xml:space="preserve"> </w:t>
      </w:r>
      <w:r w:rsidRPr="00E507D2">
        <w:t>numerous</w:t>
      </w:r>
      <w:r w:rsidRPr="00E507D2">
        <w:rPr>
          <w:spacing w:val="-8"/>
        </w:rPr>
        <w:t xml:space="preserve"> </w:t>
      </w:r>
      <w:r w:rsidRPr="00E507D2">
        <w:t>obstacles</w:t>
      </w:r>
      <w:r w:rsidRPr="00E507D2">
        <w:rPr>
          <w:spacing w:val="-8"/>
        </w:rPr>
        <w:t xml:space="preserve"> </w:t>
      </w:r>
      <w:r w:rsidRPr="00E507D2">
        <w:t>to</w:t>
      </w:r>
      <w:r w:rsidRPr="00E507D2">
        <w:rPr>
          <w:spacing w:val="-9"/>
        </w:rPr>
        <w:t xml:space="preserve"> </w:t>
      </w:r>
      <w:r w:rsidRPr="00E507D2">
        <w:t>relying</w:t>
      </w:r>
      <w:r w:rsidRPr="00E507D2">
        <w:rPr>
          <w:spacing w:val="-8"/>
        </w:rPr>
        <w:t xml:space="preserve"> </w:t>
      </w:r>
      <w:r w:rsidRPr="00E507D2">
        <w:t>on</w:t>
      </w:r>
      <w:r w:rsidRPr="00E507D2">
        <w:rPr>
          <w:spacing w:val="-8"/>
        </w:rPr>
        <w:t xml:space="preserve"> </w:t>
      </w:r>
      <w:r w:rsidRPr="00E507D2">
        <w:t>common</w:t>
      </w:r>
      <w:r w:rsidR="0052052F">
        <w:t xml:space="preserve"> </w:t>
      </w:r>
      <w:r w:rsidRPr="00E507D2">
        <w:t>law</w:t>
      </w:r>
      <w:r w:rsidRPr="00E507D2">
        <w:rPr>
          <w:spacing w:val="-9"/>
        </w:rPr>
        <w:t xml:space="preserve"> </w:t>
      </w:r>
      <w:r w:rsidRPr="00E507D2">
        <w:t>causes</w:t>
      </w:r>
      <w:r w:rsidRPr="00E507D2">
        <w:rPr>
          <w:spacing w:val="-9"/>
        </w:rPr>
        <w:t xml:space="preserve"> </w:t>
      </w:r>
      <w:r w:rsidRPr="00E507D2">
        <w:t>of</w:t>
      </w:r>
      <w:r w:rsidRPr="00E507D2">
        <w:rPr>
          <w:spacing w:val="-9"/>
        </w:rPr>
        <w:t xml:space="preserve"> </w:t>
      </w:r>
      <w:r w:rsidRPr="00E507D2">
        <w:t>actions</w:t>
      </w:r>
      <w:r w:rsidRPr="00E507D2">
        <w:rPr>
          <w:spacing w:val="-9"/>
        </w:rPr>
        <w:t xml:space="preserve"> </w:t>
      </w:r>
      <w:r w:rsidRPr="00E507D2">
        <w:t>to</w:t>
      </w:r>
      <w:r w:rsidRPr="00E507D2">
        <w:rPr>
          <w:spacing w:val="-10"/>
        </w:rPr>
        <w:t xml:space="preserve"> </w:t>
      </w:r>
      <w:r w:rsidRPr="00E507D2">
        <w:t>resolve</w:t>
      </w:r>
      <w:r w:rsidRPr="00E507D2">
        <w:rPr>
          <w:spacing w:val="-10"/>
        </w:rPr>
        <w:t xml:space="preserve"> </w:t>
      </w:r>
      <w:r w:rsidRPr="00E507D2">
        <w:t>environmental</w:t>
      </w:r>
      <w:r w:rsidRPr="00E507D2">
        <w:rPr>
          <w:spacing w:val="-9"/>
        </w:rPr>
        <w:t xml:space="preserve"> </w:t>
      </w:r>
      <w:r w:rsidRPr="00E507D2">
        <w:t xml:space="preserve">claims, including the difficulty of establishing causation and fault, particularly in cases involving adverse health </w:t>
      </w:r>
      <w:r w:rsidRPr="00E507D2">
        <w:rPr>
          <w:spacing w:val="-2"/>
        </w:rPr>
        <w:t>impacts:</w:t>
      </w:r>
    </w:p>
    <w:p w14:paraId="014DB28C" w14:textId="508DD118" w:rsidR="00DD4420" w:rsidRPr="00772562" w:rsidRDefault="00000000" w:rsidP="00772562">
      <w:pPr>
        <w:spacing w:after="240"/>
        <w:ind w:left="426" w:right="482"/>
        <w:rPr>
          <w:i/>
        </w:rPr>
      </w:pPr>
      <w:r w:rsidRPr="0052052F">
        <w:rPr>
          <w:i/>
        </w:rPr>
        <w:t>A party alleging negligence will have an especially</w:t>
      </w:r>
      <w:r w:rsidRPr="0052052F">
        <w:rPr>
          <w:i/>
          <w:spacing w:val="-12"/>
        </w:rPr>
        <w:t xml:space="preserve"> </w:t>
      </w:r>
      <w:r w:rsidRPr="0052052F">
        <w:rPr>
          <w:i/>
        </w:rPr>
        <w:t>difficult</w:t>
      </w:r>
      <w:r w:rsidRPr="0052052F">
        <w:rPr>
          <w:i/>
          <w:spacing w:val="-12"/>
        </w:rPr>
        <w:t xml:space="preserve"> </w:t>
      </w:r>
      <w:r w:rsidRPr="0052052F">
        <w:rPr>
          <w:i/>
        </w:rPr>
        <w:t>task</w:t>
      </w:r>
      <w:r w:rsidRPr="0052052F">
        <w:rPr>
          <w:i/>
          <w:spacing w:val="-12"/>
        </w:rPr>
        <w:t xml:space="preserve"> </w:t>
      </w:r>
      <w:r w:rsidRPr="0052052F">
        <w:rPr>
          <w:i/>
        </w:rPr>
        <w:t>attributing</w:t>
      </w:r>
      <w:r w:rsidRPr="0052052F">
        <w:rPr>
          <w:i/>
          <w:spacing w:val="-12"/>
        </w:rPr>
        <w:t xml:space="preserve"> </w:t>
      </w:r>
      <w:r w:rsidRPr="0052052F">
        <w:rPr>
          <w:i/>
        </w:rPr>
        <w:t>liability</w:t>
      </w:r>
      <w:r w:rsidRPr="0052052F">
        <w:rPr>
          <w:i/>
          <w:spacing w:val="-12"/>
        </w:rPr>
        <w:t xml:space="preserve"> </w:t>
      </w:r>
      <w:r w:rsidRPr="0052052F">
        <w:rPr>
          <w:i/>
        </w:rPr>
        <w:t xml:space="preserve">in environmental claims, </w:t>
      </w:r>
      <w:r w:rsidRPr="0052052F">
        <w:rPr>
          <w:i/>
        </w:rPr>
        <w:lastRenderedPageBreak/>
        <w:t>given the numerous hurdles that must be overcome to achieve success. Claimants must meet the burden</w:t>
      </w:r>
      <w:r w:rsidRPr="0052052F">
        <w:rPr>
          <w:i/>
          <w:spacing w:val="40"/>
        </w:rPr>
        <w:t xml:space="preserve"> </w:t>
      </w:r>
      <w:r w:rsidRPr="0052052F">
        <w:rPr>
          <w:i/>
        </w:rPr>
        <w:t>of proof in establishing, on a balance of</w:t>
      </w:r>
      <w:r w:rsidR="00772562">
        <w:rPr>
          <w:i/>
        </w:rPr>
        <w:t xml:space="preserve"> </w:t>
      </w:r>
      <w:r w:rsidRPr="0052052F">
        <w:rPr>
          <w:i/>
        </w:rPr>
        <w:t>probabilities, that the injury suffered was of a kind that a reasonable person ought to have foreseen.</w:t>
      </w:r>
      <w:r w:rsidRPr="0052052F">
        <w:rPr>
          <w:i/>
          <w:spacing w:val="-14"/>
        </w:rPr>
        <w:t xml:space="preserve"> </w:t>
      </w:r>
      <w:r w:rsidRPr="0052052F">
        <w:rPr>
          <w:i/>
        </w:rPr>
        <w:t>Difficulties</w:t>
      </w:r>
      <w:r w:rsidRPr="0052052F">
        <w:rPr>
          <w:i/>
          <w:spacing w:val="-14"/>
        </w:rPr>
        <w:t xml:space="preserve"> </w:t>
      </w:r>
      <w:r w:rsidRPr="0052052F">
        <w:rPr>
          <w:i/>
        </w:rPr>
        <w:t>are</w:t>
      </w:r>
      <w:r w:rsidRPr="0052052F">
        <w:rPr>
          <w:i/>
          <w:spacing w:val="-13"/>
        </w:rPr>
        <w:t xml:space="preserve"> </w:t>
      </w:r>
      <w:r w:rsidRPr="0052052F">
        <w:rPr>
          <w:i/>
        </w:rPr>
        <w:t>frequently</w:t>
      </w:r>
      <w:r w:rsidRPr="0052052F">
        <w:rPr>
          <w:i/>
          <w:spacing w:val="-14"/>
        </w:rPr>
        <w:t xml:space="preserve"> </w:t>
      </w:r>
      <w:r w:rsidRPr="0052052F">
        <w:rPr>
          <w:i/>
        </w:rPr>
        <w:t xml:space="preserve">encountered in environmental claims because concepts of reasonable foreseeability and the standard of care in environmental matters are unsettled, especially in cases where the plaintiff brings action over long-term exposure to minor </w:t>
      </w:r>
      <w:r w:rsidRPr="0052052F">
        <w:rPr>
          <w:i/>
          <w:spacing w:val="-2"/>
        </w:rPr>
        <w:t>emissions.</w:t>
      </w:r>
      <w:r w:rsidRPr="0052052F">
        <w:rPr>
          <w:spacing w:val="-2"/>
          <w:vertAlign w:val="superscript"/>
        </w:rPr>
        <w:t>218</w:t>
      </w:r>
    </w:p>
    <w:p w14:paraId="1CC75903" w14:textId="77777777" w:rsidR="00DD4420" w:rsidRPr="00E507D2" w:rsidRDefault="00000000" w:rsidP="00F72BD2">
      <w:pPr>
        <w:pStyle w:val="BodyText"/>
        <w:spacing w:after="240"/>
      </w:pPr>
      <w:r w:rsidRPr="00E507D2">
        <w:t>Other</w:t>
      </w:r>
      <w:r w:rsidRPr="00E507D2">
        <w:rPr>
          <w:spacing w:val="-8"/>
        </w:rPr>
        <w:t xml:space="preserve"> </w:t>
      </w:r>
      <w:r w:rsidRPr="00E507D2">
        <w:t>obstacles</w:t>
      </w:r>
      <w:r w:rsidRPr="00E507D2">
        <w:rPr>
          <w:spacing w:val="-8"/>
        </w:rPr>
        <w:t xml:space="preserve"> </w:t>
      </w:r>
      <w:r w:rsidRPr="00E507D2">
        <w:t>include</w:t>
      </w:r>
      <w:r w:rsidRPr="00E507D2">
        <w:rPr>
          <w:spacing w:val="-8"/>
        </w:rPr>
        <w:t xml:space="preserve"> </w:t>
      </w:r>
      <w:r w:rsidRPr="00E507D2">
        <w:t>the</w:t>
      </w:r>
      <w:r w:rsidRPr="00E507D2">
        <w:rPr>
          <w:spacing w:val="-8"/>
        </w:rPr>
        <w:t xml:space="preserve"> </w:t>
      </w:r>
      <w:r w:rsidRPr="00E507D2">
        <w:t>cost</w:t>
      </w:r>
      <w:r w:rsidRPr="00E507D2">
        <w:rPr>
          <w:spacing w:val="-8"/>
        </w:rPr>
        <w:t xml:space="preserve"> </w:t>
      </w:r>
      <w:r w:rsidRPr="00E507D2">
        <w:t>of</w:t>
      </w:r>
      <w:r w:rsidRPr="00E507D2">
        <w:rPr>
          <w:spacing w:val="-8"/>
        </w:rPr>
        <w:t xml:space="preserve"> </w:t>
      </w:r>
      <w:r w:rsidRPr="00E507D2">
        <w:t>litigation</w:t>
      </w:r>
      <w:r w:rsidRPr="00E507D2">
        <w:rPr>
          <w:spacing w:val="-8"/>
        </w:rPr>
        <w:t xml:space="preserve"> </w:t>
      </w:r>
      <w:r w:rsidRPr="00E507D2">
        <w:t>and</w:t>
      </w:r>
      <w:r w:rsidRPr="00E507D2">
        <w:rPr>
          <w:spacing w:val="-8"/>
        </w:rPr>
        <w:t xml:space="preserve"> </w:t>
      </w:r>
      <w:r w:rsidRPr="00E507D2">
        <w:t>the risk of an adverse cost award if an action fails.</w:t>
      </w:r>
      <w:r w:rsidRPr="00E507D2">
        <w:rPr>
          <w:vertAlign w:val="superscript"/>
        </w:rPr>
        <w:t>219</w:t>
      </w:r>
    </w:p>
    <w:p w14:paraId="26AE8BC1" w14:textId="77777777" w:rsidR="00DD4420" w:rsidRPr="00E507D2" w:rsidRDefault="00000000" w:rsidP="00F72BD2">
      <w:pPr>
        <w:pStyle w:val="BodyText"/>
        <w:spacing w:after="240"/>
      </w:pPr>
      <w:r w:rsidRPr="00E507D2">
        <w:t>Reliance on tort law, thus, has significant constraints and</w:t>
      </w:r>
      <w:r w:rsidRPr="00E507D2">
        <w:rPr>
          <w:spacing w:val="-7"/>
        </w:rPr>
        <w:t xml:space="preserve"> </w:t>
      </w:r>
      <w:r w:rsidRPr="00E507D2">
        <w:t>may</w:t>
      </w:r>
      <w:r w:rsidRPr="00E507D2">
        <w:rPr>
          <w:spacing w:val="-7"/>
        </w:rPr>
        <w:t xml:space="preserve"> </w:t>
      </w:r>
      <w:r w:rsidRPr="00E507D2">
        <w:t>be</w:t>
      </w:r>
      <w:r w:rsidRPr="00E507D2">
        <w:rPr>
          <w:spacing w:val="-8"/>
        </w:rPr>
        <w:t xml:space="preserve"> </w:t>
      </w:r>
      <w:r w:rsidRPr="00E507D2">
        <w:t>of</w:t>
      </w:r>
      <w:r w:rsidRPr="00E507D2">
        <w:rPr>
          <w:spacing w:val="-7"/>
        </w:rPr>
        <w:t xml:space="preserve"> </w:t>
      </w:r>
      <w:r w:rsidRPr="00E507D2">
        <w:t>limited</w:t>
      </w:r>
      <w:r w:rsidRPr="00E507D2">
        <w:rPr>
          <w:spacing w:val="-7"/>
        </w:rPr>
        <w:t xml:space="preserve"> </w:t>
      </w:r>
      <w:r w:rsidRPr="00E507D2">
        <w:t>usefulness</w:t>
      </w:r>
      <w:r w:rsidRPr="00E507D2">
        <w:rPr>
          <w:spacing w:val="-7"/>
        </w:rPr>
        <w:t xml:space="preserve"> </w:t>
      </w:r>
      <w:r w:rsidRPr="00E507D2">
        <w:t>for</w:t>
      </w:r>
      <w:r w:rsidRPr="00E507D2">
        <w:rPr>
          <w:spacing w:val="-7"/>
        </w:rPr>
        <w:t xml:space="preserve"> </w:t>
      </w:r>
      <w:r w:rsidRPr="00E507D2">
        <w:t>litigants</w:t>
      </w:r>
      <w:r w:rsidRPr="00E507D2">
        <w:rPr>
          <w:spacing w:val="-7"/>
        </w:rPr>
        <w:t xml:space="preserve"> </w:t>
      </w:r>
      <w:r w:rsidRPr="00E507D2">
        <w:t>seeking</w:t>
      </w:r>
      <w:r w:rsidRPr="00E507D2">
        <w:rPr>
          <w:spacing w:val="-7"/>
        </w:rPr>
        <w:t xml:space="preserve"> </w:t>
      </w:r>
      <w:r w:rsidRPr="00E507D2">
        <w:t>to address environmental harm.</w:t>
      </w:r>
    </w:p>
    <w:p w14:paraId="711FA144" w14:textId="77777777" w:rsidR="00DD4420" w:rsidRPr="00E507D2" w:rsidRDefault="00000000" w:rsidP="00F72BD2">
      <w:pPr>
        <w:pStyle w:val="Heading4"/>
        <w:spacing w:after="240"/>
        <w:ind w:left="0"/>
      </w:pPr>
      <w:bookmarkStart w:id="77" w:name="_bookmark28"/>
      <w:bookmarkStart w:id="78" w:name="Potential_Risks_and_Impacts_of_the_RTHE_"/>
      <w:bookmarkEnd w:id="77"/>
      <w:bookmarkEnd w:id="78"/>
      <w:r w:rsidRPr="00E507D2">
        <w:t>Potential</w:t>
      </w:r>
      <w:r w:rsidRPr="00E507D2">
        <w:rPr>
          <w:spacing w:val="-11"/>
        </w:rPr>
        <w:t xml:space="preserve"> </w:t>
      </w:r>
      <w:r w:rsidRPr="00E507D2">
        <w:t>Risks</w:t>
      </w:r>
      <w:r w:rsidRPr="00E507D2">
        <w:rPr>
          <w:spacing w:val="-11"/>
        </w:rPr>
        <w:t xml:space="preserve"> </w:t>
      </w:r>
      <w:r w:rsidRPr="00E507D2">
        <w:t>and</w:t>
      </w:r>
      <w:r w:rsidRPr="00E507D2">
        <w:rPr>
          <w:spacing w:val="-11"/>
        </w:rPr>
        <w:t xml:space="preserve"> </w:t>
      </w:r>
      <w:r w:rsidRPr="00E507D2">
        <w:t>Impacts</w:t>
      </w:r>
      <w:r w:rsidRPr="00E507D2">
        <w:rPr>
          <w:spacing w:val="-11"/>
        </w:rPr>
        <w:t xml:space="preserve"> </w:t>
      </w:r>
      <w:r w:rsidRPr="00E507D2">
        <w:t>of</w:t>
      </w:r>
      <w:r w:rsidRPr="00E507D2">
        <w:rPr>
          <w:spacing w:val="-12"/>
        </w:rPr>
        <w:t xml:space="preserve"> </w:t>
      </w:r>
      <w:r w:rsidRPr="00E507D2">
        <w:t>the RTHE on the Provincial Economy</w:t>
      </w:r>
    </w:p>
    <w:p w14:paraId="2A9D1B00" w14:textId="77ECA838" w:rsidR="00DD4420" w:rsidRPr="00E507D2" w:rsidRDefault="00000000" w:rsidP="00F72BD2">
      <w:pPr>
        <w:pStyle w:val="BodyText"/>
        <w:spacing w:after="240"/>
      </w:pPr>
      <w:r w:rsidRPr="00E507D2">
        <w:t>Opponents</w:t>
      </w:r>
      <w:r w:rsidRPr="00E507D2">
        <w:rPr>
          <w:spacing w:val="-6"/>
        </w:rPr>
        <w:t xml:space="preserve"> </w:t>
      </w:r>
      <w:r w:rsidRPr="00E507D2">
        <w:t>of</w:t>
      </w:r>
      <w:r w:rsidRPr="00E507D2">
        <w:rPr>
          <w:spacing w:val="-5"/>
        </w:rPr>
        <w:t xml:space="preserve"> </w:t>
      </w:r>
      <w:r w:rsidRPr="00E507D2">
        <w:t>statutory</w:t>
      </w:r>
      <w:r w:rsidRPr="00E507D2">
        <w:rPr>
          <w:spacing w:val="-5"/>
        </w:rPr>
        <w:t xml:space="preserve"> </w:t>
      </w:r>
      <w:r w:rsidRPr="00E507D2">
        <w:t>recognition</w:t>
      </w:r>
      <w:r w:rsidRPr="00E507D2">
        <w:rPr>
          <w:spacing w:val="-5"/>
        </w:rPr>
        <w:t xml:space="preserve"> </w:t>
      </w:r>
      <w:r w:rsidRPr="00E507D2">
        <w:t>of</w:t>
      </w:r>
      <w:r w:rsidRPr="00E507D2">
        <w:rPr>
          <w:spacing w:val="-5"/>
        </w:rPr>
        <w:t xml:space="preserve"> </w:t>
      </w:r>
      <w:r w:rsidRPr="00E507D2">
        <w:t>a</w:t>
      </w:r>
      <w:r w:rsidRPr="00E507D2">
        <w:rPr>
          <w:spacing w:val="-5"/>
        </w:rPr>
        <w:t xml:space="preserve"> </w:t>
      </w:r>
      <w:r w:rsidRPr="00E507D2">
        <w:rPr>
          <w:spacing w:val="-4"/>
        </w:rPr>
        <w:t>RTHE</w:t>
      </w:r>
      <w:r w:rsidR="0052052F">
        <w:t xml:space="preserve"> </w:t>
      </w:r>
      <w:r w:rsidRPr="00E507D2">
        <w:t>argue that it will harm the economy, reduce private investments,</w:t>
      </w:r>
      <w:r w:rsidRPr="00E507D2">
        <w:rPr>
          <w:spacing w:val="-12"/>
        </w:rPr>
        <w:t xml:space="preserve"> </w:t>
      </w:r>
      <w:r w:rsidRPr="00E507D2">
        <w:t>undermine</w:t>
      </w:r>
      <w:r w:rsidRPr="00E507D2">
        <w:rPr>
          <w:spacing w:val="-13"/>
        </w:rPr>
        <w:t xml:space="preserve"> </w:t>
      </w:r>
      <w:r w:rsidRPr="00E507D2">
        <w:t>competitiveness,</w:t>
      </w:r>
      <w:r w:rsidRPr="00E507D2">
        <w:rPr>
          <w:spacing w:val="-12"/>
        </w:rPr>
        <w:t xml:space="preserve"> </w:t>
      </w:r>
      <w:r w:rsidRPr="00E507D2">
        <w:t>and</w:t>
      </w:r>
      <w:r w:rsidRPr="00E507D2">
        <w:rPr>
          <w:spacing w:val="-12"/>
        </w:rPr>
        <w:t xml:space="preserve"> </w:t>
      </w:r>
      <w:r w:rsidRPr="00E507D2">
        <w:t>lead</w:t>
      </w:r>
      <w:r w:rsidRPr="00E507D2">
        <w:rPr>
          <w:spacing w:val="-12"/>
        </w:rPr>
        <w:t xml:space="preserve"> </w:t>
      </w:r>
      <w:r w:rsidRPr="00E507D2">
        <w:t>to fewer jobs.</w:t>
      </w:r>
      <w:r w:rsidRPr="00E507D2">
        <w:rPr>
          <w:vertAlign w:val="superscript"/>
        </w:rPr>
        <w:t>220</w:t>
      </w:r>
    </w:p>
    <w:p w14:paraId="7C22E7D8" w14:textId="773F0D52" w:rsidR="00DD4420" w:rsidRPr="00E507D2" w:rsidRDefault="00000000" w:rsidP="00F72BD2">
      <w:pPr>
        <w:pStyle w:val="BodyText"/>
        <w:spacing w:after="240"/>
      </w:pPr>
      <w:r w:rsidRPr="00E507D2">
        <w:t>There</w:t>
      </w:r>
      <w:r w:rsidRPr="00E507D2">
        <w:rPr>
          <w:spacing w:val="-4"/>
        </w:rPr>
        <w:t xml:space="preserve"> </w:t>
      </w:r>
      <w:r w:rsidRPr="00E507D2">
        <w:t>is</w:t>
      </w:r>
      <w:r w:rsidRPr="00E507D2">
        <w:rPr>
          <w:spacing w:val="-3"/>
        </w:rPr>
        <w:t xml:space="preserve"> </w:t>
      </w:r>
      <w:r w:rsidRPr="00E507D2">
        <w:t>nothing</w:t>
      </w:r>
      <w:r w:rsidRPr="00E507D2">
        <w:rPr>
          <w:spacing w:val="-4"/>
        </w:rPr>
        <w:t xml:space="preserve"> </w:t>
      </w:r>
      <w:r w:rsidRPr="00E507D2">
        <w:t>in</w:t>
      </w:r>
      <w:r w:rsidRPr="00E507D2">
        <w:rPr>
          <w:spacing w:val="-3"/>
        </w:rPr>
        <w:t xml:space="preserve"> </w:t>
      </w:r>
      <w:r w:rsidRPr="00E507D2">
        <w:t>the</w:t>
      </w:r>
      <w:r w:rsidRPr="00E507D2">
        <w:rPr>
          <w:spacing w:val="-4"/>
        </w:rPr>
        <w:t xml:space="preserve"> </w:t>
      </w:r>
      <w:r w:rsidRPr="00E507D2">
        <w:t>literature</w:t>
      </w:r>
      <w:r w:rsidRPr="00E507D2">
        <w:rPr>
          <w:spacing w:val="-3"/>
        </w:rPr>
        <w:t xml:space="preserve"> </w:t>
      </w:r>
      <w:r w:rsidRPr="00E507D2">
        <w:t>assessing</w:t>
      </w:r>
      <w:r w:rsidRPr="00E507D2">
        <w:rPr>
          <w:spacing w:val="-4"/>
        </w:rPr>
        <w:t xml:space="preserve"> </w:t>
      </w:r>
      <w:r w:rsidRPr="00E507D2">
        <w:t>the</w:t>
      </w:r>
      <w:r w:rsidRPr="00E507D2">
        <w:rPr>
          <w:spacing w:val="-3"/>
        </w:rPr>
        <w:t xml:space="preserve"> </w:t>
      </w:r>
      <w:r w:rsidRPr="00E507D2">
        <w:rPr>
          <w:spacing w:val="-2"/>
        </w:rPr>
        <w:t>impact</w:t>
      </w:r>
      <w:r w:rsidR="0052052F">
        <w:t xml:space="preserve"> </w:t>
      </w:r>
      <w:r w:rsidRPr="00E507D2">
        <w:t>of the RTHE indicating these types of outcomes. Indeed, some observers have suggested that the establishment of a RTHE has strengthened progress on</w:t>
      </w:r>
      <w:r w:rsidRPr="00E507D2">
        <w:rPr>
          <w:spacing w:val="-8"/>
        </w:rPr>
        <w:t xml:space="preserve"> </w:t>
      </w:r>
      <w:r w:rsidRPr="00E507D2">
        <w:t>sustainable</w:t>
      </w:r>
      <w:r w:rsidRPr="00E507D2">
        <w:rPr>
          <w:spacing w:val="-9"/>
        </w:rPr>
        <w:t xml:space="preserve"> </w:t>
      </w:r>
      <w:r w:rsidRPr="00E507D2">
        <w:t>development,</w:t>
      </w:r>
      <w:r w:rsidRPr="00E507D2">
        <w:rPr>
          <w:spacing w:val="-8"/>
        </w:rPr>
        <w:t xml:space="preserve"> </w:t>
      </w:r>
      <w:r w:rsidRPr="00E507D2">
        <w:t>even</w:t>
      </w:r>
      <w:r w:rsidRPr="00E507D2">
        <w:rPr>
          <w:spacing w:val="-8"/>
        </w:rPr>
        <w:t xml:space="preserve"> </w:t>
      </w:r>
      <w:r w:rsidRPr="00E507D2">
        <w:t>in</w:t>
      </w:r>
      <w:r w:rsidRPr="00E507D2">
        <w:rPr>
          <w:spacing w:val="-8"/>
        </w:rPr>
        <w:t xml:space="preserve"> </w:t>
      </w:r>
      <w:r w:rsidRPr="00E507D2">
        <w:t>the</w:t>
      </w:r>
      <w:r w:rsidRPr="00E507D2">
        <w:rPr>
          <w:spacing w:val="-9"/>
        </w:rPr>
        <w:t xml:space="preserve"> </w:t>
      </w:r>
      <w:r w:rsidRPr="00E507D2">
        <w:t>context</w:t>
      </w:r>
      <w:r w:rsidRPr="00E507D2">
        <w:rPr>
          <w:spacing w:val="-8"/>
        </w:rPr>
        <w:t xml:space="preserve"> </w:t>
      </w:r>
      <w:r w:rsidRPr="00E507D2">
        <w:t>of</w:t>
      </w:r>
      <w:r w:rsidRPr="00E507D2">
        <w:rPr>
          <w:spacing w:val="-8"/>
        </w:rPr>
        <w:t xml:space="preserve"> </w:t>
      </w:r>
      <w:r w:rsidRPr="00E507D2">
        <w:t>a</w:t>
      </w:r>
      <w:r w:rsidR="0052052F">
        <w:t xml:space="preserve"> </w:t>
      </w:r>
      <w:r w:rsidRPr="00E507D2">
        <w:t>heavily</w:t>
      </w:r>
      <w:r w:rsidRPr="00E507D2">
        <w:rPr>
          <w:spacing w:val="-13"/>
        </w:rPr>
        <w:t xml:space="preserve"> </w:t>
      </w:r>
      <w:r w:rsidRPr="00E507D2">
        <w:t>resource</w:t>
      </w:r>
      <w:r w:rsidRPr="00E507D2">
        <w:rPr>
          <w:spacing w:val="-12"/>
        </w:rPr>
        <w:t xml:space="preserve"> </w:t>
      </w:r>
      <w:r w:rsidRPr="00E507D2">
        <w:t>export-oriented</w:t>
      </w:r>
      <w:r w:rsidRPr="00E507D2">
        <w:rPr>
          <w:spacing w:val="-13"/>
        </w:rPr>
        <w:t xml:space="preserve"> </w:t>
      </w:r>
      <w:r w:rsidRPr="00E507D2">
        <w:t>economy.</w:t>
      </w:r>
      <w:r w:rsidRPr="00E507D2">
        <w:rPr>
          <w:spacing w:val="-12"/>
        </w:rPr>
        <w:t xml:space="preserve"> </w:t>
      </w:r>
      <w:r w:rsidRPr="00E507D2">
        <w:t>Norway</w:t>
      </w:r>
      <w:r w:rsidRPr="00E507D2">
        <w:rPr>
          <w:spacing w:val="-13"/>
        </w:rPr>
        <w:t xml:space="preserve"> </w:t>
      </w:r>
      <w:r w:rsidRPr="00E507D2">
        <w:t>has been identified as a notable example.</w:t>
      </w:r>
      <w:r w:rsidRPr="00E507D2">
        <w:rPr>
          <w:vertAlign w:val="superscript"/>
        </w:rPr>
        <w:t>221</w:t>
      </w:r>
    </w:p>
    <w:p w14:paraId="62254FF7" w14:textId="77777777" w:rsidR="00DD4420" w:rsidRPr="00E507D2" w:rsidRDefault="00000000" w:rsidP="00F72BD2">
      <w:pPr>
        <w:pStyle w:val="BodyText"/>
        <w:spacing w:after="240"/>
      </w:pPr>
      <w:r w:rsidRPr="00E507D2">
        <w:t>The LCO also notes that the impacts and risks of climate change to the private sector in Ontario have been studied extensively.</w:t>
      </w:r>
      <w:r w:rsidRPr="00E507D2">
        <w:rPr>
          <w:spacing w:val="40"/>
        </w:rPr>
        <w:t xml:space="preserve"> </w:t>
      </w:r>
      <w:r w:rsidRPr="00E507D2">
        <w:t>The Ontario Chamber of Commerce recently released an important analysis discussing</w:t>
      </w:r>
      <w:r w:rsidRPr="00E507D2">
        <w:rPr>
          <w:spacing w:val="-9"/>
        </w:rPr>
        <w:t xml:space="preserve"> </w:t>
      </w:r>
      <w:r w:rsidRPr="00E507D2">
        <w:t>the</w:t>
      </w:r>
      <w:r w:rsidRPr="00E507D2">
        <w:rPr>
          <w:spacing w:val="-10"/>
        </w:rPr>
        <w:t xml:space="preserve"> </w:t>
      </w:r>
      <w:r w:rsidRPr="00E507D2">
        <w:t>challenges</w:t>
      </w:r>
      <w:r w:rsidRPr="00E507D2">
        <w:rPr>
          <w:spacing w:val="-9"/>
        </w:rPr>
        <w:t xml:space="preserve"> </w:t>
      </w:r>
      <w:r w:rsidRPr="00E507D2">
        <w:t>and</w:t>
      </w:r>
      <w:r w:rsidRPr="00E507D2">
        <w:rPr>
          <w:spacing w:val="-9"/>
        </w:rPr>
        <w:t xml:space="preserve"> </w:t>
      </w:r>
      <w:r w:rsidRPr="00E507D2">
        <w:t>opportunities</w:t>
      </w:r>
      <w:r w:rsidRPr="00E507D2">
        <w:rPr>
          <w:spacing w:val="-9"/>
        </w:rPr>
        <w:t xml:space="preserve"> </w:t>
      </w:r>
      <w:r w:rsidRPr="00E507D2">
        <w:t>for</w:t>
      </w:r>
      <w:r w:rsidRPr="00E507D2">
        <w:rPr>
          <w:spacing w:val="-9"/>
        </w:rPr>
        <w:t xml:space="preserve"> </w:t>
      </w:r>
      <w:r w:rsidRPr="00E507D2">
        <w:t>Ontario in</w:t>
      </w:r>
      <w:r w:rsidRPr="00E507D2">
        <w:rPr>
          <w:spacing w:val="-4"/>
        </w:rPr>
        <w:t xml:space="preserve"> </w:t>
      </w:r>
      <w:r w:rsidRPr="00E507D2">
        <w:t>the</w:t>
      </w:r>
      <w:r w:rsidRPr="00E507D2">
        <w:rPr>
          <w:spacing w:val="-5"/>
        </w:rPr>
        <w:t xml:space="preserve"> </w:t>
      </w:r>
      <w:r w:rsidRPr="00E507D2">
        <w:t>global</w:t>
      </w:r>
      <w:r w:rsidRPr="00E507D2">
        <w:rPr>
          <w:spacing w:val="-4"/>
        </w:rPr>
        <w:t xml:space="preserve"> </w:t>
      </w:r>
      <w:r w:rsidRPr="00E507D2">
        <w:t>green</w:t>
      </w:r>
      <w:r w:rsidRPr="00E507D2">
        <w:rPr>
          <w:spacing w:val="-4"/>
        </w:rPr>
        <w:t xml:space="preserve"> </w:t>
      </w:r>
      <w:r w:rsidRPr="00E507D2">
        <w:t>economy.</w:t>
      </w:r>
      <w:r w:rsidRPr="00E507D2">
        <w:rPr>
          <w:spacing w:val="40"/>
        </w:rPr>
        <w:t xml:space="preserve"> </w:t>
      </w:r>
      <w:r w:rsidRPr="00E507D2">
        <w:t>According</w:t>
      </w:r>
      <w:r w:rsidRPr="00E507D2">
        <w:rPr>
          <w:spacing w:val="-4"/>
        </w:rPr>
        <w:t xml:space="preserve"> </w:t>
      </w:r>
      <w:r w:rsidRPr="00E507D2">
        <w:t>to</w:t>
      </w:r>
      <w:r w:rsidRPr="00E507D2">
        <w:rPr>
          <w:spacing w:val="-5"/>
        </w:rPr>
        <w:t xml:space="preserve"> </w:t>
      </w:r>
      <w:r w:rsidRPr="00E507D2">
        <w:t>the</w:t>
      </w:r>
      <w:r w:rsidRPr="00E507D2">
        <w:rPr>
          <w:spacing w:val="-5"/>
        </w:rPr>
        <w:t xml:space="preserve"> </w:t>
      </w:r>
      <w:r w:rsidRPr="00E507D2">
        <w:t>Ontario Chamber of Commerce,</w:t>
      </w:r>
    </w:p>
    <w:p w14:paraId="6EF0FF9B" w14:textId="77777777" w:rsidR="00DD4420" w:rsidRPr="0052052F" w:rsidRDefault="00000000" w:rsidP="00772562">
      <w:pPr>
        <w:spacing w:after="240"/>
        <w:ind w:left="426" w:right="482"/>
        <w:rPr>
          <w:i/>
        </w:rPr>
      </w:pPr>
      <w:r w:rsidRPr="0052052F">
        <w:rPr>
          <w:i/>
        </w:rPr>
        <w:t>Climate</w:t>
      </w:r>
      <w:r w:rsidRPr="0052052F">
        <w:rPr>
          <w:i/>
          <w:spacing w:val="-9"/>
        </w:rPr>
        <w:t xml:space="preserve"> </w:t>
      </w:r>
      <w:r w:rsidRPr="0052052F">
        <w:rPr>
          <w:i/>
        </w:rPr>
        <w:t>change</w:t>
      </w:r>
      <w:r w:rsidRPr="0052052F">
        <w:rPr>
          <w:i/>
          <w:spacing w:val="-9"/>
        </w:rPr>
        <w:t xml:space="preserve"> </w:t>
      </w:r>
      <w:r w:rsidRPr="0052052F">
        <w:rPr>
          <w:i/>
        </w:rPr>
        <w:t>has</w:t>
      </w:r>
      <w:r w:rsidRPr="0052052F">
        <w:rPr>
          <w:i/>
          <w:spacing w:val="-9"/>
        </w:rPr>
        <w:t xml:space="preserve"> </w:t>
      </w:r>
      <w:r w:rsidRPr="0052052F">
        <w:rPr>
          <w:i/>
        </w:rPr>
        <w:t>costly</w:t>
      </w:r>
      <w:r w:rsidRPr="0052052F">
        <w:rPr>
          <w:i/>
          <w:spacing w:val="-9"/>
        </w:rPr>
        <w:t xml:space="preserve"> </w:t>
      </w:r>
      <w:r w:rsidRPr="0052052F">
        <w:rPr>
          <w:i/>
        </w:rPr>
        <w:t>implications</w:t>
      </w:r>
      <w:r w:rsidRPr="0052052F">
        <w:rPr>
          <w:i/>
          <w:spacing w:val="-9"/>
        </w:rPr>
        <w:t xml:space="preserve"> </w:t>
      </w:r>
      <w:r w:rsidRPr="0052052F">
        <w:rPr>
          <w:i/>
        </w:rPr>
        <w:t>for</w:t>
      </w:r>
      <w:r w:rsidRPr="0052052F">
        <w:rPr>
          <w:i/>
          <w:spacing w:val="-9"/>
        </w:rPr>
        <w:t xml:space="preserve"> </w:t>
      </w:r>
      <w:r w:rsidRPr="0052052F">
        <w:rPr>
          <w:i/>
        </w:rPr>
        <w:t>both residents and businesses in Ontario…</w:t>
      </w:r>
    </w:p>
    <w:p w14:paraId="1CFCA365" w14:textId="12FC8B57" w:rsidR="00DD4420" w:rsidRPr="0052052F" w:rsidRDefault="00000000" w:rsidP="00772562">
      <w:pPr>
        <w:spacing w:after="240"/>
        <w:ind w:left="426" w:right="482"/>
        <w:rPr>
          <w:i/>
        </w:rPr>
      </w:pPr>
      <w:r w:rsidRPr="0052052F">
        <w:rPr>
          <w:i/>
        </w:rPr>
        <w:t>For</w:t>
      </w:r>
      <w:r w:rsidRPr="0052052F">
        <w:rPr>
          <w:i/>
          <w:spacing w:val="-2"/>
        </w:rPr>
        <w:t xml:space="preserve"> </w:t>
      </w:r>
      <w:r w:rsidRPr="0052052F">
        <w:rPr>
          <w:i/>
        </w:rPr>
        <w:t>primary</w:t>
      </w:r>
      <w:r w:rsidRPr="0052052F">
        <w:rPr>
          <w:i/>
          <w:spacing w:val="-1"/>
        </w:rPr>
        <w:t xml:space="preserve"> </w:t>
      </w:r>
      <w:r w:rsidRPr="0052052F">
        <w:rPr>
          <w:i/>
        </w:rPr>
        <w:t>sectors</w:t>
      </w:r>
      <w:r w:rsidRPr="0052052F">
        <w:rPr>
          <w:i/>
          <w:spacing w:val="-1"/>
        </w:rPr>
        <w:t xml:space="preserve"> </w:t>
      </w:r>
      <w:r w:rsidRPr="0052052F">
        <w:rPr>
          <w:i/>
        </w:rPr>
        <w:t>such</w:t>
      </w:r>
      <w:r w:rsidRPr="0052052F">
        <w:rPr>
          <w:i/>
          <w:spacing w:val="-1"/>
        </w:rPr>
        <w:t xml:space="preserve"> </w:t>
      </w:r>
      <w:r w:rsidRPr="0052052F">
        <w:rPr>
          <w:i/>
        </w:rPr>
        <w:t>as</w:t>
      </w:r>
      <w:r w:rsidRPr="0052052F">
        <w:rPr>
          <w:i/>
          <w:spacing w:val="-1"/>
        </w:rPr>
        <w:t xml:space="preserve"> </w:t>
      </w:r>
      <w:r w:rsidRPr="0052052F">
        <w:rPr>
          <w:i/>
        </w:rPr>
        <w:t>agriculture</w:t>
      </w:r>
      <w:r w:rsidRPr="0052052F">
        <w:rPr>
          <w:i/>
          <w:spacing w:val="-1"/>
        </w:rPr>
        <w:t xml:space="preserve"> </w:t>
      </w:r>
      <w:r w:rsidRPr="0052052F">
        <w:rPr>
          <w:i/>
          <w:spacing w:val="-5"/>
        </w:rPr>
        <w:t>and</w:t>
      </w:r>
      <w:r w:rsidR="0052052F" w:rsidRPr="0052052F">
        <w:rPr>
          <w:i/>
        </w:rPr>
        <w:t xml:space="preserve"> </w:t>
      </w:r>
      <w:r w:rsidRPr="0052052F">
        <w:rPr>
          <w:i/>
        </w:rPr>
        <w:t>forestry,</w:t>
      </w:r>
      <w:r w:rsidRPr="0052052F">
        <w:rPr>
          <w:i/>
          <w:spacing w:val="-8"/>
        </w:rPr>
        <w:t xml:space="preserve"> </w:t>
      </w:r>
      <w:r w:rsidRPr="0052052F">
        <w:rPr>
          <w:i/>
        </w:rPr>
        <w:t>these</w:t>
      </w:r>
      <w:r w:rsidRPr="0052052F">
        <w:rPr>
          <w:i/>
          <w:spacing w:val="-6"/>
        </w:rPr>
        <w:t xml:space="preserve"> </w:t>
      </w:r>
      <w:r w:rsidRPr="0052052F">
        <w:rPr>
          <w:i/>
        </w:rPr>
        <w:t>impacts</w:t>
      </w:r>
      <w:r w:rsidRPr="0052052F">
        <w:rPr>
          <w:i/>
          <w:spacing w:val="-6"/>
        </w:rPr>
        <w:t xml:space="preserve"> </w:t>
      </w:r>
      <w:r w:rsidRPr="0052052F">
        <w:rPr>
          <w:i/>
        </w:rPr>
        <w:t>are</w:t>
      </w:r>
      <w:r w:rsidRPr="0052052F">
        <w:rPr>
          <w:i/>
          <w:spacing w:val="-5"/>
        </w:rPr>
        <w:t xml:space="preserve"> </w:t>
      </w:r>
      <w:r w:rsidRPr="0052052F">
        <w:rPr>
          <w:i/>
          <w:spacing w:val="-2"/>
        </w:rPr>
        <w:t>direct…</w:t>
      </w:r>
    </w:p>
    <w:p w14:paraId="2315249F" w14:textId="77777777" w:rsidR="00DD4420" w:rsidRPr="0052052F" w:rsidRDefault="00000000" w:rsidP="00772562">
      <w:pPr>
        <w:spacing w:after="240"/>
        <w:ind w:left="426" w:right="482"/>
        <w:rPr>
          <w:i/>
        </w:rPr>
      </w:pPr>
      <w:r w:rsidRPr="0052052F">
        <w:rPr>
          <w:i/>
        </w:rPr>
        <w:t>In Ontario, extreme weather events are disproportionately</w:t>
      </w:r>
      <w:r w:rsidRPr="0052052F">
        <w:rPr>
          <w:i/>
          <w:spacing w:val="-14"/>
        </w:rPr>
        <w:t xml:space="preserve"> </w:t>
      </w:r>
      <w:r w:rsidRPr="0052052F">
        <w:rPr>
          <w:i/>
        </w:rPr>
        <w:t>affecting</w:t>
      </w:r>
      <w:r w:rsidRPr="0052052F">
        <w:rPr>
          <w:i/>
          <w:spacing w:val="-14"/>
        </w:rPr>
        <w:t xml:space="preserve"> </w:t>
      </w:r>
      <w:r w:rsidRPr="0052052F">
        <w:rPr>
          <w:i/>
        </w:rPr>
        <w:t>Northern</w:t>
      </w:r>
      <w:r w:rsidRPr="0052052F">
        <w:rPr>
          <w:i/>
          <w:spacing w:val="-13"/>
        </w:rPr>
        <w:t xml:space="preserve"> </w:t>
      </w:r>
      <w:r w:rsidRPr="0052052F">
        <w:rPr>
          <w:i/>
        </w:rPr>
        <w:t>and Indigenous communities…</w:t>
      </w:r>
    </w:p>
    <w:p w14:paraId="7D2AB3CF" w14:textId="77777777" w:rsidR="00DD4420" w:rsidRPr="0052052F" w:rsidRDefault="00000000" w:rsidP="00772562">
      <w:pPr>
        <w:spacing w:after="240"/>
        <w:ind w:left="426" w:right="482"/>
        <w:rPr>
          <w:i/>
        </w:rPr>
      </w:pPr>
      <w:r w:rsidRPr="0052052F">
        <w:rPr>
          <w:i/>
        </w:rPr>
        <w:t>There are also ways in which the climate crisis impacts businesses across all sectors, including the</w:t>
      </w:r>
      <w:r w:rsidRPr="0052052F">
        <w:rPr>
          <w:i/>
          <w:spacing w:val="-11"/>
        </w:rPr>
        <w:t xml:space="preserve"> </w:t>
      </w:r>
      <w:r w:rsidRPr="0052052F">
        <w:rPr>
          <w:i/>
        </w:rPr>
        <w:t>physical</w:t>
      </w:r>
      <w:r w:rsidRPr="0052052F">
        <w:rPr>
          <w:i/>
          <w:spacing w:val="-11"/>
        </w:rPr>
        <w:t xml:space="preserve"> </w:t>
      </w:r>
      <w:r w:rsidRPr="0052052F">
        <w:rPr>
          <w:i/>
        </w:rPr>
        <w:t>damage</w:t>
      </w:r>
      <w:r w:rsidRPr="0052052F">
        <w:rPr>
          <w:i/>
          <w:spacing w:val="-11"/>
        </w:rPr>
        <w:t xml:space="preserve"> </w:t>
      </w:r>
      <w:r w:rsidRPr="0052052F">
        <w:rPr>
          <w:i/>
        </w:rPr>
        <w:t>inflicted</w:t>
      </w:r>
      <w:r w:rsidRPr="0052052F">
        <w:rPr>
          <w:i/>
          <w:spacing w:val="-11"/>
        </w:rPr>
        <w:t xml:space="preserve"> </w:t>
      </w:r>
      <w:r w:rsidRPr="0052052F">
        <w:rPr>
          <w:i/>
        </w:rPr>
        <w:t>on</w:t>
      </w:r>
      <w:r w:rsidRPr="0052052F">
        <w:rPr>
          <w:i/>
          <w:spacing w:val="-11"/>
        </w:rPr>
        <w:t xml:space="preserve"> </w:t>
      </w:r>
      <w:r w:rsidRPr="0052052F">
        <w:rPr>
          <w:i/>
        </w:rPr>
        <w:t xml:space="preserve">transportation, electricity, telecommunication, and other </w:t>
      </w:r>
      <w:r w:rsidRPr="0052052F">
        <w:rPr>
          <w:i/>
          <w:spacing w:val="-2"/>
        </w:rPr>
        <w:t>infrastructure…</w:t>
      </w:r>
    </w:p>
    <w:p w14:paraId="6A411A69" w14:textId="77777777" w:rsidR="00DD4420" w:rsidRPr="0052052F" w:rsidRDefault="00000000" w:rsidP="00772562">
      <w:pPr>
        <w:spacing w:after="240"/>
        <w:ind w:left="426" w:right="482"/>
        <w:rPr>
          <w:i/>
        </w:rPr>
      </w:pPr>
      <w:r w:rsidRPr="0052052F">
        <w:rPr>
          <w:i/>
        </w:rPr>
        <w:t>Insurance providers, faced with increased risk of</w:t>
      </w:r>
      <w:r w:rsidRPr="0052052F">
        <w:rPr>
          <w:i/>
          <w:spacing w:val="-9"/>
        </w:rPr>
        <w:t xml:space="preserve"> </w:t>
      </w:r>
      <w:r w:rsidRPr="0052052F">
        <w:rPr>
          <w:i/>
        </w:rPr>
        <w:t>weather-related</w:t>
      </w:r>
      <w:r w:rsidRPr="0052052F">
        <w:rPr>
          <w:i/>
          <w:spacing w:val="-9"/>
        </w:rPr>
        <w:t xml:space="preserve"> </w:t>
      </w:r>
      <w:r w:rsidRPr="0052052F">
        <w:rPr>
          <w:i/>
        </w:rPr>
        <w:t>events</w:t>
      </w:r>
      <w:r w:rsidRPr="0052052F">
        <w:rPr>
          <w:i/>
          <w:spacing w:val="-9"/>
        </w:rPr>
        <w:t xml:space="preserve"> </w:t>
      </w:r>
      <w:r w:rsidRPr="0052052F">
        <w:rPr>
          <w:i/>
        </w:rPr>
        <w:t>and</w:t>
      </w:r>
      <w:r w:rsidRPr="0052052F">
        <w:rPr>
          <w:i/>
          <w:spacing w:val="-9"/>
        </w:rPr>
        <w:t xml:space="preserve"> </w:t>
      </w:r>
      <w:r w:rsidRPr="0052052F">
        <w:rPr>
          <w:i/>
        </w:rPr>
        <w:t>claims,</w:t>
      </w:r>
      <w:r w:rsidRPr="0052052F">
        <w:rPr>
          <w:i/>
          <w:spacing w:val="-9"/>
        </w:rPr>
        <w:t xml:space="preserve"> </w:t>
      </w:r>
      <w:r w:rsidRPr="0052052F">
        <w:rPr>
          <w:i/>
        </w:rPr>
        <w:t>have</w:t>
      </w:r>
      <w:r w:rsidRPr="0052052F">
        <w:rPr>
          <w:i/>
          <w:spacing w:val="-9"/>
        </w:rPr>
        <w:t xml:space="preserve"> </w:t>
      </w:r>
      <w:r w:rsidRPr="0052052F">
        <w:rPr>
          <w:i/>
        </w:rPr>
        <w:t xml:space="preserve">no option but to price that risk within </w:t>
      </w:r>
      <w:proofErr w:type="gramStart"/>
      <w:r w:rsidRPr="0052052F">
        <w:rPr>
          <w:i/>
        </w:rPr>
        <w:t>premiums</w:t>
      </w:r>
      <w:proofErr w:type="gramEnd"/>
    </w:p>
    <w:p w14:paraId="5E9F250E" w14:textId="4BC77F0D" w:rsidR="00DD4420" w:rsidRPr="0052052F" w:rsidRDefault="00000000" w:rsidP="00772562">
      <w:pPr>
        <w:spacing w:after="240"/>
        <w:ind w:left="426" w:right="482"/>
        <w:rPr>
          <w:i/>
        </w:rPr>
      </w:pPr>
      <w:r w:rsidRPr="0052052F">
        <w:rPr>
          <w:i/>
        </w:rPr>
        <w:t>Flooding</w:t>
      </w:r>
      <w:r w:rsidRPr="0052052F">
        <w:rPr>
          <w:i/>
          <w:spacing w:val="-8"/>
        </w:rPr>
        <w:t xml:space="preserve"> </w:t>
      </w:r>
      <w:r w:rsidRPr="0052052F">
        <w:rPr>
          <w:i/>
        </w:rPr>
        <w:t>is</w:t>
      </w:r>
      <w:r w:rsidRPr="0052052F">
        <w:rPr>
          <w:i/>
          <w:spacing w:val="-8"/>
        </w:rPr>
        <w:t xml:space="preserve"> </w:t>
      </w:r>
      <w:r w:rsidRPr="0052052F">
        <w:rPr>
          <w:i/>
        </w:rPr>
        <w:t>the</w:t>
      </w:r>
      <w:r w:rsidRPr="0052052F">
        <w:rPr>
          <w:i/>
          <w:spacing w:val="-8"/>
        </w:rPr>
        <w:t xml:space="preserve"> </w:t>
      </w:r>
      <w:r w:rsidRPr="0052052F">
        <w:rPr>
          <w:i/>
        </w:rPr>
        <w:t>most</w:t>
      </w:r>
      <w:r w:rsidRPr="0052052F">
        <w:rPr>
          <w:i/>
          <w:spacing w:val="-8"/>
        </w:rPr>
        <w:t xml:space="preserve"> </w:t>
      </w:r>
      <w:r w:rsidRPr="0052052F">
        <w:rPr>
          <w:i/>
        </w:rPr>
        <w:t>widespread</w:t>
      </w:r>
      <w:r w:rsidRPr="0052052F">
        <w:rPr>
          <w:i/>
          <w:spacing w:val="-8"/>
        </w:rPr>
        <w:t xml:space="preserve"> </w:t>
      </w:r>
      <w:r w:rsidRPr="0052052F">
        <w:rPr>
          <w:i/>
        </w:rPr>
        <w:t>natural</w:t>
      </w:r>
      <w:r w:rsidRPr="0052052F">
        <w:rPr>
          <w:i/>
          <w:spacing w:val="-8"/>
        </w:rPr>
        <w:t xml:space="preserve"> </w:t>
      </w:r>
      <w:r w:rsidRPr="0052052F">
        <w:rPr>
          <w:i/>
        </w:rPr>
        <w:t>disaster across Canada and the lead driver of rising catastrophic insurable losses…</w:t>
      </w:r>
    </w:p>
    <w:p w14:paraId="1A5D6E0B" w14:textId="77777777" w:rsidR="00DD4420" w:rsidRPr="0052052F" w:rsidRDefault="00000000" w:rsidP="00772562">
      <w:pPr>
        <w:spacing w:after="240"/>
        <w:ind w:left="426" w:right="482"/>
        <w:rPr>
          <w:i/>
        </w:rPr>
      </w:pPr>
      <w:r w:rsidRPr="0052052F">
        <w:rPr>
          <w:i/>
        </w:rPr>
        <w:t>Climate</w:t>
      </w:r>
      <w:r w:rsidRPr="0052052F">
        <w:rPr>
          <w:i/>
          <w:spacing w:val="-9"/>
        </w:rPr>
        <w:t xml:space="preserve"> </w:t>
      </w:r>
      <w:r w:rsidRPr="0052052F">
        <w:rPr>
          <w:i/>
        </w:rPr>
        <w:t>change</w:t>
      </w:r>
      <w:r w:rsidRPr="0052052F">
        <w:rPr>
          <w:i/>
          <w:spacing w:val="-9"/>
        </w:rPr>
        <w:t xml:space="preserve"> </w:t>
      </w:r>
      <w:r w:rsidRPr="0052052F">
        <w:rPr>
          <w:i/>
        </w:rPr>
        <w:t>affects</w:t>
      </w:r>
      <w:r w:rsidRPr="0052052F">
        <w:rPr>
          <w:i/>
          <w:spacing w:val="-9"/>
        </w:rPr>
        <w:t xml:space="preserve"> </w:t>
      </w:r>
      <w:r w:rsidRPr="0052052F">
        <w:rPr>
          <w:i/>
        </w:rPr>
        <w:t>shipping</w:t>
      </w:r>
      <w:r w:rsidRPr="0052052F">
        <w:rPr>
          <w:i/>
          <w:spacing w:val="-9"/>
        </w:rPr>
        <w:t xml:space="preserve"> </w:t>
      </w:r>
      <w:r w:rsidRPr="0052052F">
        <w:rPr>
          <w:i/>
        </w:rPr>
        <w:t>costs</w:t>
      </w:r>
      <w:r w:rsidRPr="0052052F">
        <w:rPr>
          <w:i/>
          <w:spacing w:val="-9"/>
        </w:rPr>
        <w:t xml:space="preserve"> </w:t>
      </w:r>
      <w:r w:rsidRPr="0052052F">
        <w:rPr>
          <w:i/>
        </w:rPr>
        <w:t>as</w:t>
      </w:r>
      <w:r w:rsidRPr="0052052F">
        <w:rPr>
          <w:i/>
          <w:spacing w:val="-9"/>
        </w:rPr>
        <w:t xml:space="preserve"> </w:t>
      </w:r>
      <w:r w:rsidRPr="0052052F">
        <w:rPr>
          <w:i/>
        </w:rPr>
        <w:t xml:space="preserve">well, which has broad consequences for supply </w:t>
      </w:r>
      <w:r w:rsidRPr="0052052F">
        <w:rPr>
          <w:i/>
          <w:spacing w:val="-2"/>
        </w:rPr>
        <w:t>chains…</w:t>
      </w:r>
    </w:p>
    <w:p w14:paraId="51E2D232" w14:textId="7D7A3350" w:rsidR="00DD4420" w:rsidRPr="0052052F" w:rsidRDefault="00000000" w:rsidP="00772562">
      <w:pPr>
        <w:spacing w:after="240"/>
        <w:ind w:left="426" w:right="482"/>
        <w:rPr>
          <w:i/>
        </w:rPr>
      </w:pPr>
      <w:r w:rsidRPr="0052052F">
        <w:rPr>
          <w:i/>
        </w:rPr>
        <w:t>Finally, the socioeconomic impacts of climate change – on public health, social stability, and resource</w:t>
      </w:r>
      <w:r w:rsidRPr="0052052F">
        <w:rPr>
          <w:i/>
          <w:spacing w:val="-7"/>
        </w:rPr>
        <w:t xml:space="preserve"> </w:t>
      </w:r>
      <w:r w:rsidRPr="0052052F">
        <w:rPr>
          <w:i/>
        </w:rPr>
        <w:t>availability</w:t>
      </w:r>
      <w:r w:rsidRPr="0052052F">
        <w:rPr>
          <w:i/>
          <w:spacing w:val="-7"/>
        </w:rPr>
        <w:t xml:space="preserve"> </w:t>
      </w:r>
      <w:r w:rsidRPr="0052052F">
        <w:rPr>
          <w:i/>
        </w:rPr>
        <w:t>–</w:t>
      </w:r>
      <w:r w:rsidRPr="0052052F">
        <w:rPr>
          <w:i/>
          <w:spacing w:val="-8"/>
        </w:rPr>
        <w:t xml:space="preserve"> </w:t>
      </w:r>
      <w:r w:rsidRPr="0052052F">
        <w:rPr>
          <w:i/>
        </w:rPr>
        <w:t>represents</w:t>
      </w:r>
      <w:r w:rsidRPr="0052052F">
        <w:rPr>
          <w:i/>
          <w:spacing w:val="-7"/>
        </w:rPr>
        <w:t xml:space="preserve"> </w:t>
      </w:r>
      <w:r w:rsidRPr="0052052F">
        <w:rPr>
          <w:i/>
        </w:rPr>
        <w:t>a</w:t>
      </w:r>
      <w:r w:rsidRPr="0052052F">
        <w:rPr>
          <w:i/>
          <w:spacing w:val="-7"/>
        </w:rPr>
        <w:t xml:space="preserve"> </w:t>
      </w:r>
      <w:r w:rsidRPr="0052052F">
        <w:rPr>
          <w:i/>
        </w:rPr>
        <w:t>serious</w:t>
      </w:r>
      <w:r w:rsidRPr="0052052F">
        <w:rPr>
          <w:i/>
          <w:spacing w:val="-7"/>
        </w:rPr>
        <w:t xml:space="preserve"> </w:t>
      </w:r>
      <w:r w:rsidRPr="0052052F">
        <w:rPr>
          <w:i/>
        </w:rPr>
        <w:t xml:space="preserve">threat to the underpinnings of society and business </w:t>
      </w:r>
      <w:r w:rsidRPr="0052052F">
        <w:rPr>
          <w:i/>
          <w:spacing w:val="-2"/>
        </w:rPr>
        <w:t>prosperity…</w:t>
      </w:r>
      <w:proofErr w:type="gramStart"/>
      <w:r w:rsidRPr="0052052F">
        <w:rPr>
          <w:i/>
          <w:spacing w:val="-2"/>
          <w:vertAlign w:val="superscript"/>
        </w:rPr>
        <w:t>222</w:t>
      </w:r>
      <w:proofErr w:type="gramEnd"/>
    </w:p>
    <w:p w14:paraId="2136CBC9" w14:textId="47F20828" w:rsidR="00DD4420" w:rsidRPr="00E507D2" w:rsidRDefault="00000000" w:rsidP="00F72BD2">
      <w:pPr>
        <w:pStyle w:val="BodyText"/>
        <w:spacing w:after="240"/>
      </w:pPr>
      <w:r w:rsidRPr="00E507D2">
        <w:t>Similarly,</w:t>
      </w:r>
      <w:r w:rsidRPr="00E507D2">
        <w:rPr>
          <w:spacing w:val="-6"/>
        </w:rPr>
        <w:t xml:space="preserve"> </w:t>
      </w:r>
      <w:r w:rsidRPr="00E507D2">
        <w:t>the</w:t>
      </w:r>
      <w:r w:rsidRPr="00E507D2">
        <w:rPr>
          <w:spacing w:val="-5"/>
        </w:rPr>
        <w:t xml:space="preserve"> </w:t>
      </w:r>
      <w:r w:rsidRPr="00E507D2">
        <w:t>PCCIA</w:t>
      </w:r>
      <w:r w:rsidRPr="00E507D2">
        <w:rPr>
          <w:spacing w:val="-6"/>
        </w:rPr>
        <w:t xml:space="preserve"> </w:t>
      </w:r>
      <w:r w:rsidRPr="00E507D2">
        <w:t>summarizes</w:t>
      </w:r>
      <w:r w:rsidRPr="00E507D2">
        <w:rPr>
          <w:spacing w:val="-5"/>
        </w:rPr>
        <w:t xml:space="preserve"> </w:t>
      </w:r>
      <w:r w:rsidRPr="00E507D2">
        <w:t>the</w:t>
      </w:r>
      <w:r w:rsidRPr="00E507D2">
        <w:rPr>
          <w:spacing w:val="-6"/>
        </w:rPr>
        <w:t xml:space="preserve"> </w:t>
      </w:r>
      <w:r w:rsidRPr="00E507D2">
        <w:t>risks</w:t>
      </w:r>
      <w:r w:rsidRPr="00E507D2">
        <w:rPr>
          <w:spacing w:val="-5"/>
        </w:rPr>
        <w:t xml:space="preserve"> </w:t>
      </w:r>
      <w:r w:rsidRPr="00E507D2">
        <w:t>of</w:t>
      </w:r>
      <w:r w:rsidRPr="00E507D2">
        <w:rPr>
          <w:spacing w:val="-5"/>
        </w:rPr>
        <w:t xml:space="preserve"> </w:t>
      </w:r>
      <w:r w:rsidRPr="00E507D2">
        <w:rPr>
          <w:spacing w:val="-2"/>
        </w:rPr>
        <w:t>climate</w:t>
      </w:r>
      <w:r w:rsidR="0052052F">
        <w:t xml:space="preserve"> </w:t>
      </w:r>
      <w:r w:rsidRPr="00E507D2">
        <w:t>change</w:t>
      </w:r>
      <w:r w:rsidRPr="00E507D2">
        <w:rPr>
          <w:spacing w:val="-8"/>
        </w:rPr>
        <w:t xml:space="preserve"> </w:t>
      </w:r>
      <w:r w:rsidRPr="00E507D2">
        <w:t>to</w:t>
      </w:r>
      <w:r w:rsidRPr="00E507D2">
        <w:rPr>
          <w:spacing w:val="-6"/>
        </w:rPr>
        <w:t xml:space="preserve"> </w:t>
      </w:r>
      <w:r w:rsidRPr="00E507D2">
        <w:t>Ontario’s</w:t>
      </w:r>
      <w:r w:rsidRPr="00E507D2">
        <w:rPr>
          <w:spacing w:val="-5"/>
        </w:rPr>
        <w:t xml:space="preserve"> </w:t>
      </w:r>
      <w:r w:rsidRPr="00E507D2">
        <w:t>business</w:t>
      </w:r>
      <w:r w:rsidRPr="00E507D2">
        <w:rPr>
          <w:spacing w:val="-5"/>
        </w:rPr>
        <w:t xml:space="preserve"> </w:t>
      </w:r>
      <w:r w:rsidRPr="00E507D2">
        <w:t>and</w:t>
      </w:r>
      <w:r w:rsidRPr="00E507D2">
        <w:rPr>
          <w:spacing w:val="-5"/>
        </w:rPr>
        <w:t xml:space="preserve"> </w:t>
      </w:r>
      <w:r w:rsidRPr="00E507D2">
        <w:t>economy</w:t>
      </w:r>
      <w:r w:rsidRPr="00E507D2">
        <w:rPr>
          <w:spacing w:val="-5"/>
        </w:rPr>
        <w:t xml:space="preserve"> </w:t>
      </w:r>
      <w:r w:rsidRPr="00E507D2">
        <w:t>as</w:t>
      </w:r>
      <w:r w:rsidRPr="00E507D2">
        <w:rPr>
          <w:spacing w:val="-5"/>
        </w:rPr>
        <w:t xml:space="preserve"> </w:t>
      </w:r>
      <w:r w:rsidRPr="00E507D2">
        <w:rPr>
          <w:spacing w:val="-2"/>
        </w:rPr>
        <w:t>follows:</w:t>
      </w:r>
    </w:p>
    <w:p w14:paraId="5633B377" w14:textId="2B2FCA90" w:rsidR="00DD4420" w:rsidRPr="0052052F" w:rsidRDefault="00000000" w:rsidP="0052052F">
      <w:pPr>
        <w:spacing w:after="240"/>
        <w:rPr>
          <w:i/>
        </w:rPr>
      </w:pPr>
      <w:r w:rsidRPr="0052052F">
        <w:rPr>
          <w:i/>
        </w:rPr>
        <w:t>Changes in physical climate risks are already impacting Ontario firms of all sizes, and these impacts are expected to continue (and potentially be exacerbated) into the future. The significance</w:t>
      </w:r>
      <w:r w:rsidRPr="0052052F">
        <w:rPr>
          <w:i/>
          <w:spacing w:val="40"/>
        </w:rPr>
        <w:t xml:space="preserve"> </w:t>
      </w:r>
      <w:r w:rsidRPr="0052052F">
        <w:rPr>
          <w:i/>
        </w:rPr>
        <w:t>of climate risks to business performance and sustainability are anticipated to vary widely, depending</w:t>
      </w:r>
      <w:r w:rsidRPr="0052052F">
        <w:rPr>
          <w:i/>
          <w:spacing w:val="-5"/>
        </w:rPr>
        <w:t xml:space="preserve"> </w:t>
      </w:r>
      <w:r w:rsidRPr="0052052F">
        <w:rPr>
          <w:i/>
        </w:rPr>
        <w:t>on</w:t>
      </w:r>
      <w:r w:rsidRPr="0052052F">
        <w:rPr>
          <w:i/>
          <w:spacing w:val="-5"/>
        </w:rPr>
        <w:t xml:space="preserve"> </w:t>
      </w:r>
      <w:r w:rsidRPr="0052052F">
        <w:rPr>
          <w:i/>
        </w:rPr>
        <w:t>factors</w:t>
      </w:r>
      <w:r w:rsidRPr="0052052F">
        <w:rPr>
          <w:i/>
          <w:spacing w:val="-5"/>
        </w:rPr>
        <w:t xml:space="preserve"> </w:t>
      </w:r>
      <w:r w:rsidRPr="0052052F">
        <w:rPr>
          <w:i/>
        </w:rPr>
        <w:t>such</w:t>
      </w:r>
      <w:r w:rsidRPr="0052052F">
        <w:rPr>
          <w:i/>
          <w:spacing w:val="-5"/>
        </w:rPr>
        <w:t xml:space="preserve"> </w:t>
      </w:r>
      <w:r w:rsidRPr="0052052F">
        <w:rPr>
          <w:i/>
        </w:rPr>
        <w:t>as</w:t>
      </w:r>
      <w:r w:rsidRPr="0052052F">
        <w:rPr>
          <w:i/>
          <w:spacing w:val="-5"/>
        </w:rPr>
        <w:t xml:space="preserve"> </w:t>
      </w:r>
      <w:r w:rsidRPr="0052052F">
        <w:rPr>
          <w:i/>
        </w:rPr>
        <w:t>firm</w:t>
      </w:r>
      <w:r w:rsidRPr="0052052F">
        <w:rPr>
          <w:i/>
          <w:spacing w:val="-6"/>
        </w:rPr>
        <w:t xml:space="preserve"> </w:t>
      </w:r>
      <w:r w:rsidRPr="0052052F">
        <w:rPr>
          <w:i/>
        </w:rPr>
        <w:t>size,</w:t>
      </w:r>
      <w:r w:rsidRPr="0052052F">
        <w:rPr>
          <w:i/>
          <w:spacing w:val="-5"/>
        </w:rPr>
        <w:t xml:space="preserve"> </w:t>
      </w:r>
      <w:r w:rsidRPr="0052052F">
        <w:rPr>
          <w:i/>
        </w:rPr>
        <w:t>geographic location</w:t>
      </w:r>
      <w:r w:rsidRPr="0052052F">
        <w:rPr>
          <w:i/>
          <w:spacing w:val="-8"/>
        </w:rPr>
        <w:t xml:space="preserve"> </w:t>
      </w:r>
      <w:r w:rsidRPr="0052052F">
        <w:rPr>
          <w:i/>
        </w:rPr>
        <w:t>of</w:t>
      </w:r>
      <w:r w:rsidRPr="0052052F">
        <w:rPr>
          <w:i/>
          <w:spacing w:val="-8"/>
        </w:rPr>
        <w:t xml:space="preserve"> </w:t>
      </w:r>
      <w:r w:rsidRPr="0052052F">
        <w:rPr>
          <w:i/>
        </w:rPr>
        <w:t>business</w:t>
      </w:r>
      <w:r w:rsidRPr="0052052F">
        <w:rPr>
          <w:i/>
          <w:spacing w:val="-8"/>
        </w:rPr>
        <w:t xml:space="preserve"> </w:t>
      </w:r>
      <w:r w:rsidRPr="0052052F">
        <w:rPr>
          <w:i/>
        </w:rPr>
        <w:t>assets</w:t>
      </w:r>
      <w:r w:rsidRPr="0052052F">
        <w:rPr>
          <w:i/>
          <w:spacing w:val="-8"/>
        </w:rPr>
        <w:t xml:space="preserve"> </w:t>
      </w:r>
      <w:r w:rsidRPr="0052052F">
        <w:rPr>
          <w:i/>
        </w:rPr>
        <w:t>and</w:t>
      </w:r>
      <w:r w:rsidRPr="0052052F">
        <w:rPr>
          <w:i/>
          <w:spacing w:val="-8"/>
        </w:rPr>
        <w:t xml:space="preserve"> </w:t>
      </w:r>
      <w:r w:rsidRPr="0052052F">
        <w:rPr>
          <w:i/>
        </w:rPr>
        <w:t>activities</w:t>
      </w:r>
      <w:r w:rsidRPr="0052052F">
        <w:rPr>
          <w:i/>
          <w:spacing w:val="-8"/>
        </w:rPr>
        <w:t xml:space="preserve"> </w:t>
      </w:r>
      <w:r w:rsidRPr="0052052F">
        <w:rPr>
          <w:i/>
        </w:rPr>
        <w:t>(including supply chain relationships), and complexity of business arrangements (e.g., partnerships)</w:t>
      </w:r>
      <w:proofErr w:type="gramStart"/>
      <w:r w:rsidRPr="0052052F">
        <w:rPr>
          <w:i/>
        </w:rPr>
        <w:t>.</w:t>
      </w:r>
      <w:r w:rsidRPr="0052052F">
        <w:rPr>
          <w:i/>
          <w:vertAlign w:val="superscript"/>
        </w:rPr>
        <w:t>223</w:t>
      </w:r>
      <w:proofErr w:type="gramEnd"/>
    </w:p>
    <w:p w14:paraId="6BE4AB94" w14:textId="3FBC5C3B" w:rsidR="00DD4420" w:rsidRPr="00E507D2" w:rsidRDefault="00000000" w:rsidP="00F72BD2">
      <w:pPr>
        <w:pStyle w:val="BodyText"/>
        <w:spacing w:after="240"/>
      </w:pPr>
      <w:r w:rsidRPr="00E507D2">
        <w:lastRenderedPageBreak/>
        <w:t>The legal landscape governing environmental protection, climate change, and economic activity in Canada and internationally is changing rapidly.</w:t>
      </w:r>
      <w:r w:rsidRPr="00E507D2">
        <w:rPr>
          <w:spacing w:val="40"/>
        </w:rPr>
        <w:t xml:space="preserve"> </w:t>
      </w:r>
      <w:r w:rsidRPr="00E507D2">
        <w:t xml:space="preserve">The RTHE has been recognized by most of the </w:t>
      </w:r>
      <w:proofErr w:type="spellStart"/>
      <w:r w:rsidRPr="00E507D2">
        <w:t>the</w:t>
      </w:r>
      <w:proofErr w:type="spellEnd"/>
      <w:r w:rsidRPr="00E507D2">
        <w:t xml:space="preserve"> world’s nations</w:t>
      </w:r>
      <w:r w:rsidRPr="00E507D2">
        <w:rPr>
          <w:spacing w:val="-10"/>
        </w:rPr>
        <w:t xml:space="preserve"> </w:t>
      </w:r>
      <w:r w:rsidRPr="00E507D2">
        <w:t>in</w:t>
      </w:r>
      <w:r w:rsidRPr="00E507D2">
        <w:rPr>
          <w:spacing w:val="-10"/>
        </w:rPr>
        <w:t xml:space="preserve"> </w:t>
      </w:r>
      <w:r w:rsidRPr="00E507D2">
        <w:t>treaties,</w:t>
      </w:r>
      <w:r w:rsidRPr="00E507D2">
        <w:rPr>
          <w:spacing w:val="-10"/>
        </w:rPr>
        <w:t xml:space="preserve"> </w:t>
      </w:r>
      <w:r w:rsidRPr="00E507D2">
        <w:t>legislation,</w:t>
      </w:r>
      <w:r w:rsidRPr="00E507D2">
        <w:rPr>
          <w:spacing w:val="-10"/>
        </w:rPr>
        <w:t xml:space="preserve"> </w:t>
      </w:r>
      <w:r w:rsidRPr="00E507D2">
        <w:t>or</w:t>
      </w:r>
      <w:r w:rsidRPr="00E507D2">
        <w:rPr>
          <w:spacing w:val="-10"/>
        </w:rPr>
        <w:t xml:space="preserve"> </w:t>
      </w:r>
      <w:r w:rsidRPr="00E507D2">
        <w:t>regional</w:t>
      </w:r>
      <w:r w:rsidRPr="00E507D2">
        <w:rPr>
          <w:spacing w:val="-10"/>
        </w:rPr>
        <w:t xml:space="preserve"> </w:t>
      </w:r>
      <w:r w:rsidRPr="00E507D2">
        <w:t>agreements. Simply stated, the RTHE is becoming an international legal norm.</w:t>
      </w:r>
      <w:r w:rsidRPr="00E507D2">
        <w:rPr>
          <w:spacing w:val="40"/>
        </w:rPr>
        <w:t xml:space="preserve"> </w:t>
      </w:r>
      <w:r w:rsidRPr="00E507D2">
        <w:t xml:space="preserve">As the Ontario Chamber of Commerce </w:t>
      </w:r>
      <w:r w:rsidRPr="00E507D2">
        <w:rPr>
          <w:spacing w:val="-2"/>
        </w:rPr>
        <w:t>notes:</w:t>
      </w:r>
    </w:p>
    <w:p w14:paraId="2F556AF8" w14:textId="43FD75C6" w:rsidR="00DD4420" w:rsidRPr="0052052F" w:rsidRDefault="00000000" w:rsidP="0052052F">
      <w:pPr>
        <w:spacing w:after="240"/>
        <w:ind w:left="567" w:right="624"/>
        <w:rPr>
          <w:i/>
        </w:rPr>
      </w:pPr>
      <w:r w:rsidRPr="0052052F">
        <w:rPr>
          <w:i/>
        </w:rPr>
        <w:t>Domestic policies rarely exist in a vacuum, and this</w:t>
      </w:r>
      <w:r w:rsidRPr="0052052F">
        <w:rPr>
          <w:i/>
          <w:spacing w:val="-8"/>
        </w:rPr>
        <w:t xml:space="preserve"> </w:t>
      </w:r>
      <w:r w:rsidRPr="0052052F">
        <w:rPr>
          <w:i/>
        </w:rPr>
        <w:t>is</w:t>
      </w:r>
      <w:r w:rsidRPr="0052052F">
        <w:rPr>
          <w:i/>
          <w:spacing w:val="-8"/>
        </w:rPr>
        <w:t xml:space="preserve"> </w:t>
      </w:r>
      <w:r w:rsidRPr="0052052F">
        <w:rPr>
          <w:i/>
        </w:rPr>
        <w:t>especially</w:t>
      </w:r>
      <w:r w:rsidRPr="0052052F">
        <w:rPr>
          <w:i/>
          <w:spacing w:val="-8"/>
        </w:rPr>
        <w:t xml:space="preserve"> </w:t>
      </w:r>
      <w:r w:rsidRPr="0052052F">
        <w:rPr>
          <w:i/>
        </w:rPr>
        <w:t>true</w:t>
      </w:r>
      <w:r w:rsidRPr="0052052F">
        <w:rPr>
          <w:i/>
          <w:spacing w:val="-8"/>
        </w:rPr>
        <w:t xml:space="preserve"> </w:t>
      </w:r>
      <w:r w:rsidRPr="0052052F">
        <w:rPr>
          <w:i/>
        </w:rPr>
        <w:t>for</w:t>
      </w:r>
      <w:r w:rsidRPr="0052052F">
        <w:rPr>
          <w:i/>
          <w:spacing w:val="-8"/>
        </w:rPr>
        <w:t xml:space="preserve"> </w:t>
      </w:r>
      <w:r w:rsidRPr="0052052F">
        <w:rPr>
          <w:i/>
        </w:rPr>
        <w:t>climate</w:t>
      </w:r>
      <w:r w:rsidRPr="0052052F">
        <w:rPr>
          <w:i/>
          <w:spacing w:val="-8"/>
        </w:rPr>
        <w:t xml:space="preserve"> </w:t>
      </w:r>
      <w:r w:rsidRPr="0052052F">
        <w:rPr>
          <w:i/>
        </w:rPr>
        <w:t>policy.</w:t>
      </w:r>
      <w:r w:rsidRPr="0052052F">
        <w:rPr>
          <w:i/>
          <w:spacing w:val="-8"/>
        </w:rPr>
        <w:t xml:space="preserve"> </w:t>
      </w:r>
      <w:r w:rsidRPr="0052052F">
        <w:rPr>
          <w:i/>
        </w:rPr>
        <w:t>After</w:t>
      </w:r>
      <w:r w:rsidRPr="0052052F">
        <w:rPr>
          <w:i/>
          <w:spacing w:val="-8"/>
        </w:rPr>
        <w:t xml:space="preserve"> </w:t>
      </w:r>
      <w:r w:rsidRPr="0052052F">
        <w:rPr>
          <w:i/>
        </w:rPr>
        <w:t>all, emissions ignore borders, and solutions should too. Climate commitments adopted abroad send signals to organizations, governments,</w:t>
      </w:r>
      <w:bookmarkStart w:id="79" w:name="_bookmark29"/>
      <w:bookmarkEnd w:id="79"/>
      <w:r w:rsidR="0052052F">
        <w:rPr>
          <w:i/>
        </w:rPr>
        <w:t xml:space="preserve"> </w:t>
      </w:r>
      <w:r w:rsidRPr="0052052F">
        <w:rPr>
          <w:i/>
        </w:rPr>
        <w:t>and investors everywhere. Global agreements such as those signed (or not signed) in Kyoto, Copenhagen,</w:t>
      </w:r>
      <w:r w:rsidRPr="0052052F">
        <w:rPr>
          <w:i/>
          <w:spacing w:val="-8"/>
        </w:rPr>
        <w:t xml:space="preserve"> </w:t>
      </w:r>
      <w:r w:rsidRPr="0052052F">
        <w:rPr>
          <w:i/>
        </w:rPr>
        <w:t>and</w:t>
      </w:r>
      <w:r w:rsidRPr="0052052F">
        <w:rPr>
          <w:i/>
          <w:spacing w:val="-8"/>
        </w:rPr>
        <w:t xml:space="preserve"> </w:t>
      </w:r>
      <w:r w:rsidRPr="0052052F">
        <w:rPr>
          <w:i/>
        </w:rPr>
        <w:t>Paris,</w:t>
      </w:r>
      <w:r w:rsidRPr="0052052F">
        <w:rPr>
          <w:i/>
          <w:spacing w:val="-8"/>
        </w:rPr>
        <w:t xml:space="preserve"> </w:t>
      </w:r>
      <w:r w:rsidRPr="0052052F">
        <w:rPr>
          <w:i/>
        </w:rPr>
        <w:t>serve</w:t>
      </w:r>
      <w:r w:rsidRPr="0052052F">
        <w:rPr>
          <w:i/>
          <w:spacing w:val="-8"/>
        </w:rPr>
        <w:t xml:space="preserve"> </w:t>
      </w:r>
      <w:r w:rsidRPr="0052052F">
        <w:rPr>
          <w:i/>
        </w:rPr>
        <w:t>as</w:t>
      </w:r>
      <w:r w:rsidRPr="0052052F">
        <w:rPr>
          <w:i/>
          <w:spacing w:val="-8"/>
        </w:rPr>
        <w:t xml:space="preserve"> </w:t>
      </w:r>
      <w:r w:rsidRPr="0052052F">
        <w:rPr>
          <w:i/>
        </w:rPr>
        <w:t>guideposts</w:t>
      </w:r>
      <w:r w:rsidRPr="0052052F">
        <w:rPr>
          <w:i/>
          <w:spacing w:val="-8"/>
        </w:rPr>
        <w:t xml:space="preserve"> </w:t>
      </w:r>
      <w:r w:rsidRPr="0052052F">
        <w:rPr>
          <w:i/>
        </w:rPr>
        <w:t xml:space="preserve">for </w:t>
      </w:r>
      <w:r w:rsidRPr="0052052F">
        <w:rPr>
          <w:i/>
          <w:spacing w:val="-2"/>
        </w:rPr>
        <w:t>decision-makers.</w:t>
      </w:r>
    </w:p>
    <w:p w14:paraId="7AF5784B" w14:textId="77777777" w:rsidR="00DD4420" w:rsidRPr="0052052F" w:rsidRDefault="00000000" w:rsidP="0052052F">
      <w:pPr>
        <w:spacing w:after="240"/>
        <w:ind w:left="567" w:right="624"/>
        <w:rPr>
          <w:i/>
        </w:rPr>
      </w:pPr>
      <w:r w:rsidRPr="0052052F">
        <w:rPr>
          <w:i/>
        </w:rPr>
        <w:t>Today, approximately 70 percent of the world’s economy</w:t>
      </w:r>
      <w:r w:rsidRPr="0052052F">
        <w:rPr>
          <w:i/>
          <w:spacing w:val="-13"/>
        </w:rPr>
        <w:t xml:space="preserve"> </w:t>
      </w:r>
      <w:r w:rsidRPr="0052052F">
        <w:rPr>
          <w:i/>
        </w:rPr>
        <w:t>is</w:t>
      </w:r>
      <w:r w:rsidRPr="0052052F">
        <w:rPr>
          <w:i/>
          <w:spacing w:val="-13"/>
        </w:rPr>
        <w:t xml:space="preserve"> </w:t>
      </w:r>
      <w:r w:rsidRPr="0052052F">
        <w:rPr>
          <w:i/>
        </w:rPr>
        <w:t>now</w:t>
      </w:r>
      <w:r w:rsidRPr="0052052F">
        <w:rPr>
          <w:i/>
          <w:spacing w:val="-13"/>
        </w:rPr>
        <w:t xml:space="preserve"> </w:t>
      </w:r>
      <w:r w:rsidRPr="0052052F">
        <w:rPr>
          <w:i/>
        </w:rPr>
        <w:t>committed</w:t>
      </w:r>
      <w:r w:rsidRPr="0052052F">
        <w:rPr>
          <w:i/>
          <w:spacing w:val="-13"/>
        </w:rPr>
        <w:t xml:space="preserve"> </w:t>
      </w:r>
      <w:r w:rsidRPr="0052052F">
        <w:rPr>
          <w:i/>
        </w:rPr>
        <w:t>to</w:t>
      </w:r>
      <w:r w:rsidRPr="0052052F">
        <w:rPr>
          <w:i/>
          <w:spacing w:val="-13"/>
        </w:rPr>
        <w:t xml:space="preserve"> </w:t>
      </w:r>
      <w:r w:rsidRPr="0052052F">
        <w:rPr>
          <w:i/>
        </w:rPr>
        <w:t>reaching</w:t>
      </w:r>
      <w:r w:rsidRPr="0052052F">
        <w:rPr>
          <w:i/>
          <w:spacing w:val="-13"/>
        </w:rPr>
        <w:t xml:space="preserve"> </w:t>
      </w:r>
      <w:r w:rsidRPr="0052052F">
        <w:rPr>
          <w:i/>
        </w:rPr>
        <w:t>net-zero emissions, with every member of the G7 on a pathway to net zero by 2050.</w:t>
      </w:r>
    </w:p>
    <w:p w14:paraId="56BDE06D" w14:textId="382B1688" w:rsidR="00DD4420" w:rsidRPr="0052052F" w:rsidRDefault="00000000" w:rsidP="0052052F">
      <w:pPr>
        <w:spacing w:after="240"/>
        <w:ind w:left="567" w:right="624"/>
        <w:rPr>
          <w:i/>
        </w:rPr>
      </w:pPr>
      <w:r w:rsidRPr="0052052F">
        <w:rPr>
          <w:i/>
        </w:rPr>
        <w:t>International</w:t>
      </w:r>
      <w:r w:rsidRPr="0052052F">
        <w:rPr>
          <w:i/>
          <w:spacing w:val="-9"/>
        </w:rPr>
        <w:t xml:space="preserve"> </w:t>
      </w:r>
      <w:r w:rsidRPr="0052052F">
        <w:rPr>
          <w:i/>
        </w:rPr>
        <w:t>coordination</w:t>
      </w:r>
      <w:r w:rsidRPr="0052052F">
        <w:rPr>
          <w:i/>
          <w:spacing w:val="-9"/>
        </w:rPr>
        <w:t xml:space="preserve"> </w:t>
      </w:r>
      <w:r w:rsidRPr="0052052F">
        <w:rPr>
          <w:i/>
        </w:rPr>
        <w:t>on</w:t>
      </w:r>
      <w:r w:rsidRPr="0052052F">
        <w:rPr>
          <w:i/>
          <w:spacing w:val="-9"/>
        </w:rPr>
        <w:t xml:space="preserve"> </w:t>
      </w:r>
      <w:r w:rsidRPr="0052052F">
        <w:rPr>
          <w:i/>
        </w:rPr>
        <w:t>climate</w:t>
      </w:r>
      <w:r w:rsidRPr="0052052F">
        <w:rPr>
          <w:i/>
          <w:spacing w:val="-9"/>
        </w:rPr>
        <w:t xml:space="preserve"> </w:t>
      </w:r>
      <w:r w:rsidRPr="0052052F">
        <w:rPr>
          <w:i/>
        </w:rPr>
        <w:t>is</w:t>
      </w:r>
      <w:r w:rsidRPr="0052052F">
        <w:rPr>
          <w:i/>
          <w:spacing w:val="-9"/>
        </w:rPr>
        <w:t xml:space="preserve"> </w:t>
      </w:r>
      <w:r w:rsidRPr="0052052F">
        <w:rPr>
          <w:i/>
        </w:rPr>
        <w:t>far</w:t>
      </w:r>
      <w:r w:rsidRPr="0052052F">
        <w:rPr>
          <w:i/>
          <w:spacing w:val="-9"/>
        </w:rPr>
        <w:t xml:space="preserve"> </w:t>
      </w:r>
      <w:r w:rsidRPr="0052052F">
        <w:rPr>
          <w:i/>
        </w:rPr>
        <w:t>from absolute,</w:t>
      </w:r>
      <w:r w:rsidRPr="0052052F">
        <w:rPr>
          <w:i/>
          <w:spacing w:val="-7"/>
        </w:rPr>
        <w:t xml:space="preserve"> </w:t>
      </w:r>
      <w:r w:rsidRPr="0052052F">
        <w:rPr>
          <w:i/>
        </w:rPr>
        <w:t>but</w:t>
      </w:r>
      <w:r w:rsidRPr="0052052F">
        <w:rPr>
          <w:i/>
          <w:spacing w:val="-7"/>
        </w:rPr>
        <w:t xml:space="preserve"> </w:t>
      </w:r>
      <w:r w:rsidRPr="0052052F">
        <w:rPr>
          <w:i/>
        </w:rPr>
        <w:t>it</w:t>
      </w:r>
      <w:r w:rsidRPr="0052052F">
        <w:rPr>
          <w:i/>
          <w:spacing w:val="-7"/>
        </w:rPr>
        <w:t xml:space="preserve"> </w:t>
      </w:r>
      <w:r w:rsidRPr="0052052F">
        <w:rPr>
          <w:i/>
        </w:rPr>
        <w:t>does</w:t>
      </w:r>
      <w:r w:rsidRPr="0052052F">
        <w:rPr>
          <w:i/>
          <w:spacing w:val="-7"/>
        </w:rPr>
        <w:t xml:space="preserve"> </w:t>
      </w:r>
      <w:r w:rsidRPr="0052052F">
        <w:rPr>
          <w:i/>
        </w:rPr>
        <w:t>signal</w:t>
      </w:r>
      <w:r w:rsidRPr="0052052F">
        <w:rPr>
          <w:i/>
          <w:spacing w:val="-7"/>
        </w:rPr>
        <w:t xml:space="preserve"> </w:t>
      </w:r>
      <w:r w:rsidRPr="0052052F">
        <w:rPr>
          <w:i/>
        </w:rPr>
        <w:t>a</w:t>
      </w:r>
      <w:r w:rsidRPr="0052052F">
        <w:rPr>
          <w:i/>
          <w:spacing w:val="-7"/>
        </w:rPr>
        <w:t xml:space="preserve"> </w:t>
      </w:r>
      <w:r w:rsidRPr="0052052F">
        <w:rPr>
          <w:i/>
        </w:rPr>
        <w:t>growing</w:t>
      </w:r>
      <w:r w:rsidRPr="0052052F">
        <w:rPr>
          <w:i/>
          <w:spacing w:val="-7"/>
        </w:rPr>
        <w:t xml:space="preserve"> </w:t>
      </w:r>
      <w:r w:rsidRPr="0052052F">
        <w:rPr>
          <w:i/>
        </w:rPr>
        <w:t>consensus among leaders on the need for action.</w:t>
      </w:r>
      <w:r w:rsidRPr="0052052F">
        <w:rPr>
          <w:i/>
          <w:vertAlign w:val="superscript"/>
        </w:rPr>
        <w:t>224</w:t>
      </w:r>
    </w:p>
    <w:p w14:paraId="32B0B2AA" w14:textId="680C23BD" w:rsidR="00DD4420" w:rsidRPr="00E507D2" w:rsidRDefault="00000000" w:rsidP="00F72BD2">
      <w:pPr>
        <w:pStyle w:val="BodyText"/>
        <w:spacing w:after="240"/>
      </w:pPr>
      <w:r w:rsidRPr="00E507D2">
        <w:t xml:space="preserve">Finally, recent </w:t>
      </w:r>
      <w:r w:rsidRPr="00E507D2">
        <w:rPr>
          <w:i/>
        </w:rPr>
        <w:t xml:space="preserve">CEPA </w:t>
      </w:r>
      <w:r w:rsidRPr="00E507D2">
        <w:t>amendments have enshrined a limited</w:t>
      </w:r>
      <w:r w:rsidRPr="00E507D2">
        <w:rPr>
          <w:spacing w:val="-6"/>
        </w:rPr>
        <w:t xml:space="preserve"> </w:t>
      </w:r>
      <w:r w:rsidRPr="00E507D2">
        <w:t>form</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RTHE</w:t>
      </w:r>
      <w:r w:rsidRPr="00E507D2">
        <w:rPr>
          <w:spacing w:val="-6"/>
        </w:rPr>
        <w:t xml:space="preserve"> </w:t>
      </w:r>
      <w:r w:rsidRPr="00E507D2">
        <w:t>at</w:t>
      </w:r>
      <w:r w:rsidRPr="00E507D2">
        <w:rPr>
          <w:spacing w:val="-6"/>
        </w:rPr>
        <w:t xml:space="preserve"> </w:t>
      </w:r>
      <w:r w:rsidRPr="00E507D2">
        <w:t>the</w:t>
      </w:r>
      <w:r w:rsidRPr="00E507D2">
        <w:rPr>
          <w:spacing w:val="-7"/>
        </w:rPr>
        <w:t xml:space="preserve"> </w:t>
      </w:r>
      <w:r w:rsidRPr="00E507D2">
        <w:t>federal</w:t>
      </w:r>
      <w:r w:rsidRPr="00E507D2">
        <w:rPr>
          <w:spacing w:val="-6"/>
        </w:rPr>
        <w:t xml:space="preserve"> </w:t>
      </w:r>
      <w:r w:rsidRPr="00E507D2">
        <w:t>level</w:t>
      </w:r>
      <w:r w:rsidRPr="00E507D2">
        <w:rPr>
          <w:spacing w:val="-6"/>
        </w:rPr>
        <w:t xml:space="preserve"> </w:t>
      </w:r>
      <w:r w:rsidRPr="00E507D2">
        <w:t>in</w:t>
      </w:r>
      <w:r w:rsidRPr="00E507D2">
        <w:rPr>
          <w:spacing w:val="-6"/>
        </w:rPr>
        <w:t xml:space="preserve"> </w:t>
      </w:r>
      <w:r w:rsidRPr="00E507D2">
        <w:t>Canada, establishing a federal environmental legal “baseline” that is likely to prove influential across the country.</w:t>
      </w:r>
    </w:p>
    <w:p w14:paraId="3FC2E64B" w14:textId="77777777" w:rsidR="00DD4420" w:rsidRPr="00E507D2" w:rsidRDefault="00000000" w:rsidP="00F72BD2">
      <w:pPr>
        <w:pStyle w:val="Heading4"/>
        <w:spacing w:after="240"/>
        <w:ind w:left="0"/>
      </w:pPr>
      <w:bookmarkStart w:id="80" w:name="The_RTHE_and_the_Private_Sector_"/>
      <w:bookmarkEnd w:id="80"/>
      <w:r w:rsidRPr="00E507D2">
        <w:t>The</w:t>
      </w:r>
      <w:r w:rsidRPr="00E507D2">
        <w:rPr>
          <w:spacing w:val="-6"/>
        </w:rPr>
        <w:t xml:space="preserve"> </w:t>
      </w:r>
      <w:r w:rsidRPr="00E507D2">
        <w:t>RTHE</w:t>
      </w:r>
      <w:r w:rsidRPr="00E507D2">
        <w:rPr>
          <w:spacing w:val="-5"/>
        </w:rPr>
        <w:t xml:space="preserve"> </w:t>
      </w:r>
      <w:r w:rsidRPr="00E507D2">
        <w:t>and</w:t>
      </w:r>
      <w:r w:rsidRPr="00E507D2">
        <w:rPr>
          <w:spacing w:val="-5"/>
        </w:rPr>
        <w:t xml:space="preserve"> </w:t>
      </w:r>
      <w:r w:rsidRPr="00E507D2">
        <w:t>the</w:t>
      </w:r>
      <w:r w:rsidRPr="00E507D2">
        <w:rPr>
          <w:spacing w:val="-6"/>
        </w:rPr>
        <w:t xml:space="preserve"> </w:t>
      </w:r>
      <w:r w:rsidRPr="00E507D2">
        <w:t>Private</w:t>
      </w:r>
      <w:r w:rsidRPr="00E507D2">
        <w:rPr>
          <w:spacing w:val="-5"/>
        </w:rPr>
        <w:t xml:space="preserve"> </w:t>
      </w:r>
      <w:r w:rsidRPr="00E507D2">
        <w:rPr>
          <w:spacing w:val="-2"/>
        </w:rPr>
        <w:t>Sector</w:t>
      </w:r>
    </w:p>
    <w:p w14:paraId="3309B07A" w14:textId="77777777" w:rsidR="00DD4420" w:rsidRPr="00E507D2" w:rsidRDefault="00000000" w:rsidP="00F72BD2">
      <w:pPr>
        <w:pStyle w:val="BodyText"/>
        <w:spacing w:after="240"/>
      </w:pPr>
      <w:r w:rsidRPr="00E507D2">
        <w:t>A</w:t>
      </w:r>
      <w:r w:rsidRPr="00E507D2">
        <w:rPr>
          <w:spacing w:val="-9"/>
        </w:rPr>
        <w:t xml:space="preserve"> </w:t>
      </w:r>
      <w:r w:rsidRPr="00E507D2">
        <w:t>related</w:t>
      </w:r>
      <w:r w:rsidRPr="00E507D2">
        <w:rPr>
          <w:spacing w:val="-9"/>
        </w:rPr>
        <w:t xml:space="preserve"> </w:t>
      </w:r>
      <w:r w:rsidRPr="00E507D2">
        <w:t>and</w:t>
      </w:r>
      <w:r w:rsidRPr="00E507D2">
        <w:rPr>
          <w:spacing w:val="-9"/>
        </w:rPr>
        <w:t xml:space="preserve"> </w:t>
      </w:r>
      <w:r w:rsidRPr="00E507D2">
        <w:t>important</w:t>
      </w:r>
      <w:r w:rsidRPr="00E507D2">
        <w:rPr>
          <w:spacing w:val="-9"/>
        </w:rPr>
        <w:t xml:space="preserve"> </w:t>
      </w:r>
      <w:r w:rsidRPr="00E507D2">
        <w:t>law</w:t>
      </w:r>
      <w:r w:rsidRPr="00E507D2">
        <w:rPr>
          <w:spacing w:val="-9"/>
        </w:rPr>
        <w:t xml:space="preserve"> </w:t>
      </w:r>
      <w:r w:rsidRPr="00E507D2">
        <w:t>reform</w:t>
      </w:r>
      <w:r w:rsidRPr="00E507D2">
        <w:rPr>
          <w:spacing w:val="-9"/>
        </w:rPr>
        <w:t xml:space="preserve"> </w:t>
      </w:r>
      <w:r w:rsidRPr="00E507D2">
        <w:t>question</w:t>
      </w:r>
      <w:r w:rsidRPr="00E507D2">
        <w:rPr>
          <w:spacing w:val="-9"/>
        </w:rPr>
        <w:t xml:space="preserve"> </w:t>
      </w:r>
      <w:r w:rsidRPr="00E507D2">
        <w:t>is</w:t>
      </w:r>
      <w:r w:rsidRPr="00E507D2">
        <w:rPr>
          <w:spacing w:val="-10"/>
        </w:rPr>
        <w:t xml:space="preserve"> </w:t>
      </w:r>
      <w:r w:rsidRPr="00E507D2">
        <w:t xml:space="preserve">whether the RTHE should only apply to government or also extend to private actors. It will likely be argued that because the primary objective of the </w:t>
      </w:r>
      <w:r w:rsidRPr="00E507D2">
        <w:rPr>
          <w:i/>
        </w:rPr>
        <w:t xml:space="preserve">EBR </w:t>
      </w:r>
      <w:r w:rsidRPr="00E507D2">
        <w:t>is to ensure government</w:t>
      </w:r>
      <w:r w:rsidRPr="00E507D2">
        <w:rPr>
          <w:spacing w:val="-13"/>
        </w:rPr>
        <w:t xml:space="preserve"> </w:t>
      </w:r>
      <w:r w:rsidRPr="00E507D2">
        <w:t>accountability,</w:t>
      </w:r>
      <w:r w:rsidRPr="00E507D2">
        <w:rPr>
          <w:spacing w:val="-12"/>
        </w:rPr>
        <w:t xml:space="preserve"> </w:t>
      </w:r>
      <w:r w:rsidRPr="00E507D2">
        <w:t>private</w:t>
      </w:r>
      <w:r w:rsidRPr="00E507D2">
        <w:rPr>
          <w:spacing w:val="-13"/>
        </w:rPr>
        <w:t xml:space="preserve"> </w:t>
      </w:r>
      <w:r w:rsidRPr="00E507D2">
        <w:t>actors</w:t>
      </w:r>
      <w:r w:rsidRPr="00E507D2">
        <w:rPr>
          <w:spacing w:val="-12"/>
        </w:rPr>
        <w:t xml:space="preserve"> </w:t>
      </w:r>
      <w:r w:rsidRPr="00E507D2">
        <w:t>should</w:t>
      </w:r>
      <w:r w:rsidRPr="00E507D2">
        <w:rPr>
          <w:spacing w:val="-12"/>
        </w:rPr>
        <w:t xml:space="preserve"> </w:t>
      </w:r>
      <w:r w:rsidRPr="00E507D2">
        <w:t>not</w:t>
      </w:r>
      <w:r w:rsidRPr="00E507D2">
        <w:rPr>
          <w:spacing w:val="-13"/>
        </w:rPr>
        <w:t xml:space="preserve"> </w:t>
      </w:r>
      <w:r w:rsidRPr="00E507D2">
        <w:t>be liable under an environmental rights regime. Instead, it is argued that the enforcement of the right should be restricted to government to incentivize state action to prevent and remediate environmental harm.</w:t>
      </w:r>
    </w:p>
    <w:p w14:paraId="15C3FB02" w14:textId="77777777" w:rsidR="00DD4420" w:rsidRPr="00E507D2" w:rsidRDefault="00000000" w:rsidP="00F72BD2">
      <w:pPr>
        <w:pStyle w:val="BodyText"/>
        <w:spacing w:after="240"/>
      </w:pPr>
      <w:r w:rsidRPr="00E507D2">
        <w:t>The LCO does not believe the private sector should be exempted from RTHE obligations. We have reached this</w:t>
      </w:r>
      <w:r w:rsidRPr="00E507D2">
        <w:rPr>
          <w:spacing w:val="-9"/>
        </w:rPr>
        <w:t xml:space="preserve"> </w:t>
      </w:r>
      <w:r w:rsidRPr="00E507D2">
        <w:t>conclusion</w:t>
      </w:r>
      <w:r w:rsidRPr="00E507D2">
        <w:rPr>
          <w:spacing w:val="-9"/>
        </w:rPr>
        <w:t xml:space="preserve"> </w:t>
      </w:r>
      <w:r w:rsidRPr="00E507D2">
        <w:t>for</w:t>
      </w:r>
      <w:r w:rsidRPr="00E507D2">
        <w:rPr>
          <w:spacing w:val="-9"/>
        </w:rPr>
        <w:t xml:space="preserve"> </w:t>
      </w:r>
      <w:r w:rsidRPr="00E507D2">
        <w:t>several</w:t>
      </w:r>
      <w:r w:rsidRPr="00E507D2">
        <w:rPr>
          <w:spacing w:val="-9"/>
        </w:rPr>
        <w:t xml:space="preserve"> </w:t>
      </w:r>
      <w:r w:rsidRPr="00E507D2">
        <w:t>reasons,</w:t>
      </w:r>
      <w:r w:rsidRPr="00E507D2">
        <w:rPr>
          <w:spacing w:val="-9"/>
        </w:rPr>
        <w:t xml:space="preserve"> </w:t>
      </w:r>
      <w:r w:rsidRPr="00E507D2">
        <w:t>many</w:t>
      </w:r>
      <w:r w:rsidRPr="00E507D2">
        <w:rPr>
          <w:spacing w:val="-9"/>
        </w:rPr>
        <w:t xml:space="preserve"> </w:t>
      </w:r>
      <w:r w:rsidRPr="00E507D2">
        <w:t>of</w:t>
      </w:r>
      <w:r w:rsidRPr="00E507D2">
        <w:rPr>
          <w:spacing w:val="-9"/>
        </w:rPr>
        <w:t xml:space="preserve"> </w:t>
      </w:r>
      <w:r w:rsidRPr="00E507D2">
        <w:t>which</w:t>
      </w:r>
      <w:r w:rsidRPr="00E507D2">
        <w:rPr>
          <w:spacing w:val="-9"/>
        </w:rPr>
        <w:t xml:space="preserve"> </w:t>
      </w:r>
      <w:r w:rsidRPr="00E507D2">
        <w:t>have been discussed earlier in this report.</w:t>
      </w:r>
    </w:p>
    <w:p w14:paraId="1A814888" w14:textId="77777777" w:rsidR="00DD4420" w:rsidRPr="00E507D2" w:rsidRDefault="00000000" w:rsidP="00F72BD2">
      <w:pPr>
        <w:pStyle w:val="BodyText"/>
        <w:spacing w:after="240"/>
      </w:pPr>
      <w:r w:rsidRPr="00E507D2">
        <w:t>First,</w:t>
      </w:r>
      <w:r w:rsidRPr="00E507D2">
        <w:rPr>
          <w:spacing w:val="-10"/>
        </w:rPr>
        <w:t xml:space="preserve"> </w:t>
      </w:r>
      <w:r w:rsidRPr="00E507D2">
        <w:t>the</w:t>
      </w:r>
      <w:r w:rsidRPr="00E507D2">
        <w:rPr>
          <w:spacing w:val="-11"/>
        </w:rPr>
        <w:t xml:space="preserve"> </w:t>
      </w:r>
      <w:r w:rsidRPr="00E507D2">
        <w:t>LCO</w:t>
      </w:r>
      <w:r w:rsidRPr="00E507D2">
        <w:rPr>
          <w:spacing w:val="-11"/>
        </w:rPr>
        <w:t xml:space="preserve"> </w:t>
      </w:r>
      <w:r w:rsidRPr="00E507D2">
        <w:t>has</w:t>
      </w:r>
      <w:r w:rsidRPr="00E507D2">
        <w:rPr>
          <w:spacing w:val="-10"/>
        </w:rPr>
        <w:t xml:space="preserve"> </w:t>
      </w:r>
      <w:r w:rsidRPr="00E507D2">
        <w:t>repeatedly</w:t>
      </w:r>
      <w:r w:rsidRPr="00E507D2">
        <w:rPr>
          <w:spacing w:val="-10"/>
        </w:rPr>
        <w:t xml:space="preserve"> </w:t>
      </w:r>
      <w:r w:rsidRPr="00E507D2">
        <w:t>stressed</w:t>
      </w:r>
      <w:r w:rsidRPr="00E507D2">
        <w:rPr>
          <w:spacing w:val="-10"/>
        </w:rPr>
        <w:t xml:space="preserve"> </w:t>
      </w:r>
      <w:r w:rsidRPr="00E507D2">
        <w:t>the</w:t>
      </w:r>
      <w:r w:rsidRPr="00E507D2">
        <w:rPr>
          <w:spacing w:val="-11"/>
        </w:rPr>
        <w:t xml:space="preserve"> </w:t>
      </w:r>
      <w:r w:rsidRPr="00E507D2">
        <w:t>transcendent need to address climate change and improve environmental accountability in Ontario. The LCO has also emphasized the impact of climate change on the private sector.</w:t>
      </w:r>
    </w:p>
    <w:p w14:paraId="6CC843D9" w14:textId="3F61F99A" w:rsidR="00DD4420" w:rsidRPr="00E507D2" w:rsidRDefault="00000000" w:rsidP="00F72BD2">
      <w:pPr>
        <w:pStyle w:val="BodyText"/>
        <w:spacing w:after="240"/>
      </w:pPr>
      <w:r w:rsidRPr="00E507D2">
        <w:t>Second,</w:t>
      </w:r>
      <w:r w:rsidRPr="00E507D2">
        <w:rPr>
          <w:spacing w:val="-4"/>
        </w:rPr>
        <w:t xml:space="preserve"> </w:t>
      </w:r>
      <w:r w:rsidRPr="00E507D2">
        <w:t>limiting</w:t>
      </w:r>
      <w:r w:rsidRPr="00E507D2">
        <w:rPr>
          <w:spacing w:val="-4"/>
        </w:rPr>
        <w:t xml:space="preserve"> </w:t>
      </w:r>
      <w:r w:rsidRPr="00E507D2">
        <w:t>the</w:t>
      </w:r>
      <w:r w:rsidRPr="00E507D2">
        <w:rPr>
          <w:spacing w:val="-5"/>
        </w:rPr>
        <w:t xml:space="preserve"> </w:t>
      </w:r>
      <w:r w:rsidRPr="00E507D2">
        <w:t>RTHE</w:t>
      </w:r>
      <w:r w:rsidRPr="00E507D2">
        <w:rPr>
          <w:spacing w:val="-4"/>
        </w:rPr>
        <w:t xml:space="preserve"> </w:t>
      </w:r>
      <w:r w:rsidRPr="00E507D2">
        <w:t>to</w:t>
      </w:r>
      <w:r w:rsidRPr="00E507D2">
        <w:rPr>
          <w:spacing w:val="-5"/>
        </w:rPr>
        <w:t xml:space="preserve"> </w:t>
      </w:r>
      <w:r w:rsidRPr="00E507D2">
        <w:t>government</w:t>
      </w:r>
      <w:r w:rsidRPr="00E507D2">
        <w:rPr>
          <w:spacing w:val="-4"/>
        </w:rPr>
        <w:t xml:space="preserve"> </w:t>
      </w:r>
      <w:r w:rsidRPr="00E507D2">
        <w:t>actions</w:t>
      </w:r>
      <w:r w:rsidRPr="00E507D2">
        <w:rPr>
          <w:spacing w:val="-4"/>
        </w:rPr>
        <w:t xml:space="preserve"> </w:t>
      </w:r>
      <w:r w:rsidRPr="00E507D2">
        <w:t>and decisions would not directly address the underlying source of most pollution in Ontario and could delay prompt remedial measures to address significant environmental harms. Such an approach would also be at odds with the polluter pays principle, a well- established</w:t>
      </w:r>
      <w:r w:rsidRPr="00E507D2">
        <w:rPr>
          <w:spacing w:val="-13"/>
        </w:rPr>
        <w:t xml:space="preserve"> </w:t>
      </w:r>
      <w:r w:rsidRPr="00E507D2">
        <w:t>principle</w:t>
      </w:r>
      <w:r w:rsidRPr="00E507D2">
        <w:rPr>
          <w:spacing w:val="-12"/>
        </w:rPr>
        <w:t xml:space="preserve"> </w:t>
      </w:r>
      <w:r w:rsidRPr="00E507D2">
        <w:t>of</w:t>
      </w:r>
      <w:r w:rsidRPr="00E507D2">
        <w:rPr>
          <w:spacing w:val="-13"/>
        </w:rPr>
        <w:t xml:space="preserve"> </w:t>
      </w:r>
      <w:r w:rsidRPr="00E507D2">
        <w:t>environmental</w:t>
      </w:r>
      <w:r w:rsidRPr="00E507D2">
        <w:rPr>
          <w:spacing w:val="-12"/>
        </w:rPr>
        <w:t xml:space="preserve"> </w:t>
      </w:r>
      <w:r w:rsidRPr="00E507D2">
        <w:t>law</w:t>
      </w:r>
      <w:r w:rsidRPr="00E507D2">
        <w:rPr>
          <w:spacing w:val="-13"/>
        </w:rPr>
        <w:t xml:space="preserve"> </w:t>
      </w:r>
      <w:r w:rsidRPr="00E507D2">
        <w:t>and</w:t>
      </w:r>
      <w:r w:rsidRPr="00E507D2">
        <w:rPr>
          <w:spacing w:val="-12"/>
        </w:rPr>
        <w:t xml:space="preserve"> </w:t>
      </w:r>
      <w:r w:rsidRPr="00E507D2">
        <w:t>policy, which</w:t>
      </w:r>
      <w:r w:rsidRPr="00E507D2">
        <w:rPr>
          <w:spacing w:val="-5"/>
        </w:rPr>
        <w:t xml:space="preserve"> </w:t>
      </w:r>
      <w:r w:rsidRPr="00E507D2">
        <w:t>holds</w:t>
      </w:r>
      <w:r w:rsidRPr="00E507D2">
        <w:rPr>
          <w:spacing w:val="-5"/>
        </w:rPr>
        <w:t xml:space="preserve"> </w:t>
      </w:r>
      <w:r w:rsidRPr="00E507D2">
        <w:t>that</w:t>
      </w:r>
      <w:r w:rsidRPr="00E507D2">
        <w:rPr>
          <w:spacing w:val="-5"/>
        </w:rPr>
        <w:t xml:space="preserve"> </w:t>
      </w:r>
      <w:r w:rsidRPr="00E507D2">
        <w:t>those</w:t>
      </w:r>
      <w:r w:rsidRPr="00E507D2">
        <w:rPr>
          <w:spacing w:val="-5"/>
        </w:rPr>
        <w:t xml:space="preserve"> </w:t>
      </w:r>
      <w:r w:rsidRPr="00E507D2">
        <w:t>who</w:t>
      </w:r>
      <w:r w:rsidRPr="00E507D2">
        <w:rPr>
          <w:spacing w:val="-5"/>
        </w:rPr>
        <w:t xml:space="preserve"> </w:t>
      </w:r>
      <w:r w:rsidRPr="00E507D2">
        <w:t>produce</w:t>
      </w:r>
      <w:r w:rsidRPr="00E507D2">
        <w:rPr>
          <w:spacing w:val="-5"/>
        </w:rPr>
        <w:t xml:space="preserve"> </w:t>
      </w:r>
      <w:r w:rsidRPr="00E507D2">
        <w:t>pollution</w:t>
      </w:r>
      <w:r w:rsidRPr="00E507D2">
        <w:rPr>
          <w:spacing w:val="-5"/>
        </w:rPr>
        <w:t xml:space="preserve"> </w:t>
      </w:r>
      <w:r w:rsidRPr="00E507D2">
        <w:t>should bear the costs of managing it to prevent damage to human health and the environment.</w:t>
      </w:r>
    </w:p>
    <w:p w14:paraId="59DFCFBF" w14:textId="77777777" w:rsidR="00DD4420" w:rsidRPr="00E507D2" w:rsidRDefault="00000000" w:rsidP="00F72BD2">
      <w:pPr>
        <w:pStyle w:val="BodyText"/>
        <w:spacing w:after="240"/>
      </w:pPr>
      <w:r w:rsidRPr="00E507D2">
        <w:t>Third, as noted elsewhere, the LCO believes the best way to assess the potential impact of the RTHE on a private sector project, economic sector, or potential investment</w:t>
      </w:r>
      <w:r w:rsidRPr="00E507D2">
        <w:rPr>
          <w:spacing w:val="-10"/>
        </w:rPr>
        <w:t xml:space="preserve"> </w:t>
      </w:r>
      <w:r w:rsidRPr="00E507D2">
        <w:t>is</w:t>
      </w:r>
      <w:r w:rsidRPr="00E507D2">
        <w:rPr>
          <w:spacing w:val="-10"/>
        </w:rPr>
        <w:t xml:space="preserve"> </w:t>
      </w:r>
      <w:r w:rsidRPr="00E507D2">
        <w:t>on</w:t>
      </w:r>
      <w:r w:rsidRPr="00E507D2">
        <w:rPr>
          <w:spacing w:val="-10"/>
        </w:rPr>
        <w:t xml:space="preserve"> </w:t>
      </w:r>
      <w:r w:rsidRPr="00E507D2">
        <w:t>an</w:t>
      </w:r>
      <w:r w:rsidRPr="00E507D2">
        <w:rPr>
          <w:spacing w:val="-10"/>
        </w:rPr>
        <w:t xml:space="preserve"> </w:t>
      </w:r>
      <w:r w:rsidRPr="00E507D2">
        <w:t>evidence-based,</w:t>
      </w:r>
      <w:r w:rsidRPr="00E507D2">
        <w:rPr>
          <w:spacing w:val="-10"/>
        </w:rPr>
        <w:t xml:space="preserve"> </w:t>
      </w:r>
      <w:r w:rsidRPr="00E507D2">
        <w:t>case-by-case</w:t>
      </w:r>
      <w:r w:rsidRPr="00E507D2">
        <w:rPr>
          <w:spacing w:val="-11"/>
        </w:rPr>
        <w:t xml:space="preserve"> </w:t>
      </w:r>
      <w:r w:rsidRPr="00E507D2">
        <w:t>basis through comprehensive consultations, regulations, licensing, or litigation.</w:t>
      </w:r>
    </w:p>
    <w:p w14:paraId="7A31AC39" w14:textId="77777777" w:rsidR="00DD4420" w:rsidRPr="00E507D2" w:rsidRDefault="00000000" w:rsidP="00F72BD2">
      <w:pPr>
        <w:pStyle w:val="BodyText"/>
        <w:spacing w:after="240"/>
      </w:pPr>
      <w:r w:rsidRPr="00E507D2">
        <w:t>Finally,</w:t>
      </w:r>
      <w:r w:rsidRPr="00E507D2">
        <w:rPr>
          <w:spacing w:val="-13"/>
        </w:rPr>
        <w:t xml:space="preserve"> </w:t>
      </w:r>
      <w:r w:rsidRPr="00E507D2">
        <w:t>and</w:t>
      </w:r>
      <w:r w:rsidRPr="00E507D2">
        <w:rPr>
          <w:spacing w:val="-12"/>
        </w:rPr>
        <w:t xml:space="preserve"> </w:t>
      </w:r>
      <w:r w:rsidRPr="00E507D2">
        <w:t>perhaps</w:t>
      </w:r>
      <w:r w:rsidRPr="00E507D2">
        <w:rPr>
          <w:spacing w:val="-13"/>
        </w:rPr>
        <w:t xml:space="preserve"> </w:t>
      </w:r>
      <w:r w:rsidRPr="00E507D2">
        <w:t>most</w:t>
      </w:r>
      <w:r w:rsidRPr="00E507D2">
        <w:rPr>
          <w:spacing w:val="-12"/>
        </w:rPr>
        <w:t xml:space="preserve"> </w:t>
      </w:r>
      <w:r w:rsidRPr="00E507D2">
        <w:t>importantly,</w:t>
      </w:r>
      <w:r w:rsidRPr="00E507D2">
        <w:rPr>
          <w:spacing w:val="-13"/>
        </w:rPr>
        <w:t xml:space="preserve"> </w:t>
      </w:r>
      <w:r w:rsidRPr="00E507D2">
        <w:t>private</w:t>
      </w:r>
      <w:r w:rsidRPr="00E507D2">
        <w:rPr>
          <w:spacing w:val="-12"/>
        </w:rPr>
        <w:t xml:space="preserve"> </w:t>
      </w:r>
      <w:r w:rsidRPr="00E507D2">
        <w:t>sector activity will, in many respects, be</w:t>
      </w:r>
      <w:r w:rsidRPr="00E507D2">
        <w:rPr>
          <w:spacing w:val="-1"/>
        </w:rPr>
        <w:t xml:space="preserve"> </w:t>
      </w:r>
      <w:r w:rsidRPr="00E507D2">
        <w:t>governed by RTHE principles</w:t>
      </w:r>
      <w:r w:rsidRPr="00E507D2">
        <w:rPr>
          <w:spacing w:val="-4"/>
        </w:rPr>
        <w:t xml:space="preserve"> </w:t>
      </w:r>
      <w:r w:rsidRPr="00E507D2">
        <w:t>in</w:t>
      </w:r>
      <w:r w:rsidRPr="00E507D2">
        <w:rPr>
          <w:spacing w:val="-4"/>
        </w:rPr>
        <w:t xml:space="preserve"> </w:t>
      </w:r>
      <w:r w:rsidRPr="00E507D2">
        <w:t>any</w:t>
      </w:r>
      <w:r w:rsidRPr="00E507D2">
        <w:rPr>
          <w:spacing w:val="-4"/>
        </w:rPr>
        <w:t xml:space="preserve"> </w:t>
      </w:r>
      <w:r w:rsidRPr="00E507D2">
        <w:t>event.</w:t>
      </w:r>
      <w:r w:rsidRPr="00E507D2">
        <w:rPr>
          <w:spacing w:val="-4"/>
        </w:rPr>
        <w:t xml:space="preserve"> </w:t>
      </w:r>
      <w:r w:rsidRPr="00E507D2">
        <w:t>This</w:t>
      </w:r>
      <w:r w:rsidRPr="00E507D2">
        <w:rPr>
          <w:spacing w:val="-4"/>
        </w:rPr>
        <w:t xml:space="preserve"> </w:t>
      </w:r>
      <w:r w:rsidRPr="00E507D2">
        <w:t>is</w:t>
      </w:r>
      <w:r w:rsidRPr="00E507D2">
        <w:rPr>
          <w:spacing w:val="-4"/>
        </w:rPr>
        <w:t xml:space="preserve"> </w:t>
      </w:r>
      <w:r w:rsidRPr="00E507D2">
        <w:t>because</w:t>
      </w:r>
      <w:r w:rsidRPr="00E507D2">
        <w:rPr>
          <w:spacing w:val="-5"/>
        </w:rPr>
        <w:t xml:space="preserve"> </w:t>
      </w:r>
      <w:r w:rsidRPr="00E507D2">
        <w:t>the</w:t>
      </w:r>
      <w:r w:rsidRPr="00E507D2">
        <w:rPr>
          <w:spacing w:val="-5"/>
        </w:rPr>
        <w:t xml:space="preserve"> </w:t>
      </w:r>
      <w:r w:rsidRPr="00E507D2">
        <w:t>RTHE</w:t>
      </w:r>
      <w:r w:rsidRPr="00E507D2">
        <w:rPr>
          <w:spacing w:val="-4"/>
        </w:rPr>
        <w:t xml:space="preserve"> </w:t>
      </w:r>
      <w:r w:rsidRPr="00E507D2">
        <w:t>will apply to many forms of government environmental decision-making, legislation, regulations, provincial policies and standards, and decisions respecting individual approvals/</w:t>
      </w:r>
      <w:proofErr w:type="spellStart"/>
      <w:r w:rsidRPr="00E507D2">
        <w:t>licences</w:t>
      </w:r>
      <w:proofErr w:type="spellEnd"/>
      <w:r w:rsidRPr="00E507D2">
        <w:t>, etc.</w:t>
      </w:r>
    </w:p>
    <w:p w14:paraId="14419891" w14:textId="6D9BF801" w:rsidR="00DD4420" w:rsidRPr="00E507D2" w:rsidRDefault="00000000" w:rsidP="00F72BD2">
      <w:pPr>
        <w:pStyle w:val="BodyText"/>
        <w:spacing w:after="240"/>
      </w:pPr>
      <w:r w:rsidRPr="00E507D2">
        <w:t>For all these reasons, the LCO recommends that the right</w:t>
      </w:r>
      <w:r w:rsidRPr="00E507D2">
        <w:rPr>
          <w:spacing w:val="-7"/>
        </w:rPr>
        <w:t xml:space="preserve"> </w:t>
      </w:r>
      <w:r w:rsidRPr="00E507D2">
        <w:t>to</w:t>
      </w:r>
      <w:r w:rsidRPr="00E507D2">
        <w:rPr>
          <w:spacing w:val="-8"/>
        </w:rPr>
        <w:t xml:space="preserve"> </w:t>
      </w:r>
      <w:r w:rsidRPr="00E507D2">
        <w:t>a</w:t>
      </w:r>
      <w:r w:rsidRPr="00E507D2">
        <w:rPr>
          <w:spacing w:val="-7"/>
        </w:rPr>
        <w:t xml:space="preserve"> </w:t>
      </w:r>
      <w:r w:rsidRPr="00E507D2">
        <w:t>healthy</w:t>
      </w:r>
      <w:r w:rsidRPr="00E507D2">
        <w:rPr>
          <w:spacing w:val="-7"/>
        </w:rPr>
        <w:t xml:space="preserve"> </w:t>
      </w:r>
      <w:r w:rsidRPr="00E507D2">
        <w:t>environment</w:t>
      </w:r>
      <w:r w:rsidRPr="00E507D2">
        <w:rPr>
          <w:spacing w:val="-7"/>
        </w:rPr>
        <w:t xml:space="preserve"> </w:t>
      </w:r>
      <w:r w:rsidRPr="00E507D2">
        <w:t>under</w:t>
      </w:r>
      <w:r w:rsidRPr="00E507D2">
        <w:rPr>
          <w:spacing w:val="-7"/>
        </w:rPr>
        <w:t xml:space="preserve"> </w:t>
      </w:r>
      <w:r w:rsidRPr="00E507D2">
        <w:t>the</w:t>
      </w:r>
      <w:r w:rsidRPr="00E507D2">
        <w:rPr>
          <w:spacing w:val="-9"/>
        </w:rPr>
        <w:t xml:space="preserve"> </w:t>
      </w:r>
      <w:r w:rsidRPr="00E507D2">
        <w:rPr>
          <w:i/>
        </w:rPr>
        <w:t>EBR</w:t>
      </w:r>
      <w:r w:rsidRPr="00E507D2">
        <w:rPr>
          <w:i/>
          <w:spacing w:val="-8"/>
        </w:rPr>
        <w:t xml:space="preserve"> </w:t>
      </w:r>
      <w:r w:rsidRPr="00E507D2">
        <w:t>should apply to both government and private actors.</w:t>
      </w:r>
    </w:p>
    <w:p w14:paraId="3386A87A" w14:textId="77777777" w:rsidR="00DD4420" w:rsidRPr="0052052F" w:rsidRDefault="00000000" w:rsidP="00F72BD2">
      <w:pPr>
        <w:pStyle w:val="Heading7"/>
        <w:spacing w:after="240"/>
        <w:ind w:left="0"/>
      </w:pPr>
      <w:r w:rsidRPr="0052052F">
        <w:t>The</w:t>
      </w:r>
      <w:r w:rsidRPr="0052052F">
        <w:rPr>
          <w:spacing w:val="-3"/>
        </w:rPr>
        <w:t xml:space="preserve"> </w:t>
      </w:r>
      <w:r w:rsidRPr="0052052F">
        <w:t>LCO</w:t>
      </w:r>
      <w:r w:rsidRPr="0052052F">
        <w:rPr>
          <w:spacing w:val="-3"/>
        </w:rPr>
        <w:t xml:space="preserve"> </w:t>
      </w:r>
      <w:r w:rsidRPr="0052052F">
        <w:rPr>
          <w:spacing w:val="-2"/>
        </w:rPr>
        <w:t>Recommends</w:t>
      </w:r>
      <w:r w:rsidRPr="0052052F">
        <w:rPr>
          <w:spacing w:val="-2"/>
          <w:position w:val="2"/>
        </w:rPr>
        <w:t>:</w:t>
      </w:r>
    </w:p>
    <w:p w14:paraId="4FFA13D4" w14:textId="77777777" w:rsidR="00DD4420" w:rsidRPr="00772562" w:rsidRDefault="00000000" w:rsidP="0052052F">
      <w:pPr>
        <w:pStyle w:val="ListParagraph"/>
        <w:numPr>
          <w:ilvl w:val="0"/>
          <w:numId w:val="29"/>
        </w:numPr>
        <w:tabs>
          <w:tab w:val="left" w:pos="779"/>
        </w:tabs>
        <w:spacing w:before="0" w:after="240"/>
        <w:ind w:left="851" w:hanging="425"/>
        <w:jc w:val="left"/>
        <w:rPr>
          <w:b/>
          <w:bCs/>
        </w:rPr>
      </w:pPr>
      <w:r w:rsidRPr="00772562">
        <w:rPr>
          <w:b/>
          <w:bCs/>
        </w:rPr>
        <w:lastRenderedPageBreak/>
        <w:t xml:space="preserve">The </w:t>
      </w:r>
      <w:r w:rsidRPr="00772562">
        <w:rPr>
          <w:b/>
          <w:bCs/>
          <w:i/>
        </w:rPr>
        <w:t xml:space="preserve">EBR </w:t>
      </w:r>
      <w:r w:rsidRPr="00772562">
        <w:rPr>
          <w:b/>
          <w:bCs/>
        </w:rPr>
        <w:t>should be amended to state that</w:t>
      </w:r>
      <w:r w:rsidRPr="00772562">
        <w:rPr>
          <w:b/>
          <w:bCs/>
          <w:spacing w:val="-6"/>
        </w:rPr>
        <w:t xml:space="preserve"> </w:t>
      </w:r>
      <w:r w:rsidRPr="00772562">
        <w:rPr>
          <w:b/>
          <w:bCs/>
        </w:rPr>
        <w:t>every</w:t>
      </w:r>
      <w:r w:rsidRPr="00772562">
        <w:rPr>
          <w:b/>
          <w:bCs/>
          <w:spacing w:val="-6"/>
        </w:rPr>
        <w:t xml:space="preserve"> </w:t>
      </w:r>
      <w:r w:rsidRPr="00772562">
        <w:rPr>
          <w:b/>
          <w:bCs/>
        </w:rPr>
        <w:t>person</w:t>
      </w:r>
      <w:r w:rsidRPr="00772562">
        <w:rPr>
          <w:b/>
          <w:bCs/>
          <w:spacing w:val="-6"/>
        </w:rPr>
        <w:t xml:space="preserve"> </w:t>
      </w:r>
      <w:r w:rsidRPr="00772562">
        <w:rPr>
          <w:b/>
          <w:bCs/>
        </w:rPr>
        <w:t>residing</w:t>
      </w:r>
      <w:r w:rsidRPr="00772562">
        <w:rPr>
          <w:b/>
          <w:bCs/>
          <w:spacing w:val="-6"/>
        </w:rPr>
        <w:t xml:space="preserve"> </w:t>
      </w:r>
      <w:r w:rsidRPr="00772562">
        <w:rPr>
          <w:b/>
          <w:bCs/>
        </w:rPr>
        <w:t>in</w:t>
      </w:r>
      <w:r w:rsidRPr="00772562">
        <w:rPr>
          <w:b/>
          <w:bCs/>
          <w:spacing w:val="-6"/>
        </w:rPr>
        <w:t xml:space="preserve"> </w:t>
      </w:r>
      <w:r w:rsidRPr="00772562">
        <w:rPr>
          <w:b/>
          <w:bCs/>
        </w:rPr>
        <w:t>Ontario</w:t>
      </w:r>
      <w:r w:rsidRPr="00772562">
        <w:rPr>
          <w:b/>
          <w:bCs/>
          <w:spacing w:val="-7"/>
        </w:rPr>
        <w:t xml:space="preserve"> </w:t>
      </w:r>
      <w:r w:rsidRPr="00772562">
        <w:rPr>
          <w:b/>
          <w:bCs/>
        </w:rPr>
        <w:t>has a right to a healthy environment</w:t>
      </w:r>
      <w:r w:rsidRPr="00772562">
        <w:rPr>
          <w:b/>
          <w:bCs/>
          <w:position w:val="2"/>
        </w:rPr>
        <w:t>.</w:t>
      </w:r>
      <w:r w:rsidRPr="00772562">
        <w:rPr>
          <w:b/>
          <w:bCs/>
          <w:spacing w:val="40"/>
          <w:position w:val="2"/>
        </w:rPr>
        <w:t xml:space="preserve"> </w:t>
      </w:r>
      <w:r w:rsidRPr="00772562">
        <w:rPr>
          <w:b/>
          <w:bCs/>
        </w:rPr>
        <w:t>The right to a healthy environment should</w:t>
      </w:r>
      <w:r w:rsidRPr="00772562">
        <w:rPr>
          <w:b/>
          <w:bCs/>
          <w:spacing w:val="40"/>
        </w:rPr>
        <w:t xml:space="preserve"> </w:t>
      </w:r>
      <w:r w:rsidRPr="00772562">
        <w:rPr>
          <w:b/>
          <w:bCs/>
        </w:rPr>
        <w:t xml:space="preserve">be broadly defined to include, but not limited to, the right to environmental quality that protects human health, ecological health, and environmental </w:t>
      </w:r>
      <w:r w:rsidRPr="00772562">
        <w:rPr>
          <w:b/>
          <w:bCs/>
          <w:spacing w:val="-2"/>
        </w:rPr>
        <w:t>sustainability</w:t>
      </w:r>
      <w:r w:rsidRPr="00772562">
        <w:rPr>
          <w:b/>
          <w:bCs/>
          <w:spacing w:val="-2"/>
          <w:position w:val="2"/>
        </w:rPr>
        <w:t>.</w:t>
      </w:r>
    </w:p>
    <w:p w14:paraId="47D79F1B" w14:textId="72AABC44" w:rsidR="0052052F" w:rsidRPr="00772562" w:rsidRDefault="00000000" w:rsidP="0052052F">
      <w:pPr>
        <w:pStyle w:val="ListParagraph"/>
        <w:numPr>
          <w:ilvl w:val="0"/>
          <w:numId w:val="29"/>
        </w:numPr>
        <w:tabs>
          <w:tab w:val="left" w:pos="779"/>
        </w:tabs>
        <w:spacing w:before="0" w:after="240"/>
        <w:ind w:left="851" w:hanging="425"/>
        <w:jc w:val="left"/>
        <w:rPr>
          <w:b/>
          <w:bCs/>
          <w:position w:val="2"/>
        </w:rPr>
      </w:pPr>
      <w:r w:rsidRPr="00772562">
        <w:rPr>
          <w:b/>
          <w:bCs/>
        </w:rPr>
        <w:t>The</w:t>
      </w:r>
      <w:r w:rsidRPr="00772562">
        <w:rPr>
          <w:b/>
          <w:bCs/>
          <w:spacing w:val="-1"/>
        </w:rPr>
        <w:t xml:space="preserve"> </w:t>
      </w:r>
      <w:r w:rsidRPr="00772562">
        <w:rPr>
          <w:b/>
          <w:bCs/>
        </w:rPr>
        <w:t>right to</w:t>
      </w:r>
      <w:r w:rsidRPr="00772562">
        <w:rPr>
          <w:b/>
          <w:bCs/>
          <w:spacing w:val="-1"/>
        </w:rPr>
        <w:t xml:space="preserve"> </w:t>
      </w:r>
      <w:r w:rsidRPr="00772562">
        <w:rPr>
          <w:b/>
          <w:bCs/>
        </w:rPr>
        <w:t>a healthy environment should</w:t>
      </w:r>
      <w:r w:rsidRPr="00772562">
        <w:rPr>
          <w:b/>
          <w:bCs/>
          <w:spacing w:val="-9"/>
        </w:rPr>
        <w:t xml:space="preserve"> </w:t>
      </w:r>
      <w:r w:rsidRPr="00772562">
        <w:rPr>
          <w:b/>
          <w:bCs/>
        </w:rPr>
        <w:t>be</w:t>
      </w:r>
      <w:r w:rsidRPr="00772562">
        <w:rPr>
          <w:b/>
          <w:bCs/>
          <w:spacing w:val="-10"/>
        </w:rPr>
        <w:t xml:space="preserve"> </w:t>
      </w:r>
      <w:r w:rsidRPr="00772562">
        <w:rPr>
          <w:b/>
          <w:bCs/>
        </w:rPr>
        <w:t>enforceable</w:t>
      </w:r>
      <w:r w:rsidRPr="00772562">
        <w:rPr>
          <w:b/>
          <w:bCs/>
          <w:spacing w:val="-10"/>
        </w:rPr>
        <w:t xml:space="preserve"> </w:t>
      </w:r>
      <w:r w:rsidRPr="00772562">
        <w:rPr>
          <w:b/>
          <w:bCs/>
        </w:rPr>
        <w:t>against</w:t>
      </w:r>
      <w:r w:rsidRPr="00772562">
        <w:rPr>
          <w:b/>
          <w:bCs/>
          <w:spacing w:val="-9"/>
        </w:rPr>
        <w:t xml:space="preserve"> </w:t>
      </w:r>
      <w:r w:rsidRPr="00772562">
        <w:rPr>
          <w:b/>
          <w:bCs/>
        </w:rPr>
        <w:t>both government and private actors</w:t>
      </w:r>
      <w:r w:rsidRPr="00772562">
        <w:rPr>
          <w:b/>
          <w:bCs/>
          <w:position w:val="2"/>
        </w:rPr>
        <w:t>.</w:t>
      </w:r>
    </w:p>
    <w:p w14:paraId="1B058081" w14:textId="77777777" w:rsidR="0052052F" w:rsidRDefault="0052052F">
      <w:pPr>
        <w:rPr>
          <w:b/>
          <w:bCs/>
          <w:position w:val="2"/>
          <w:sz w:val="24"/>
        </w:rPr>
      </w:pPr>
      <w:r>
        <w:rPr>
          <w:b/>
          <w:bCs/>
          <w:position w:val="2"/>
          <w:sz w:val="24"/>
        </w:rPr>
        <w:br w:type="page"/>
      </w:r>
    </w:p>
    <w:p w14:paraId="0C2617D3" w14:textId="1E2D0F3C" w:rsidR="00DD4420" w:rsidRPr="0052052F" w:rsidRDefault="0052052F" w:rsidP="0052052F">
      <w:pPr>
        <w:pStyle w:val="Heading1"/>
        <w:tabs>
          <w:tab w:val="left" w:pos="978"/>
        </w:tabs>
        <w:spacing w:after="240"/>
        <w:ind w:left="0" w:firstLine="0"/>
      </w:pPr>
      <w:bookmarkStart w:id="81" w:name="_bookmark30"/>
      <w:bookmarkStart w:id="82" w:name="_8._Environmental_Protection_Actions"/>
      <w:bookmarkEnd w:id="81"/>
      <w:bookmarkEnd w:id="82"/>
      <w:r>
        <w:lastRenderedPageBreak/>
        <w:t>8. E</w:t>
      </w:r>
      <w:r w:rsidR="00000000" w:rsidRPr="00E507D2">
        <w:t>nvironmental</w:t>
      </w:r>
      <w:r w:rsidR="00000000" w:rsidRPr="00E507D2">
        <w:rPr>
          <w:spacing w:val="-32"/>
        </w:rPr>
        <w:t xml:space="preserve"> </w:t>
      </w:r>
      <w:r w:rsidR="00000000" w:rsidRPr="00E507D2">
        <w:t>Protection</w:t>
      </w:r>
      <w:r w:rsidR="00000000" w:rsidRPr="00E507D2">
        <w:rPr>
          <w:spacing w:val="-32"/>
        </w:rPr>
        <w:t xml:space="preserve"> </w:t>
      </w:r>
      <w:r w:rsidR="00000000" w:rsidRPr="00E507D2">
        <w:rPr>
          <w:spacing w:val="-2"/>
        </w:rPr>
        <w:t>Actions</w:t>
      </w:r>
    </w:p>
    <w:p w14:paraId="3387EC87" w14:textId="54053CD2" w:rsidR="00DD4420" w:rsidRPr="00E507D2" w:rsidRDefault="00000000" w:rsidP="00F72BD2">
      <w:pPr>
        <w:pStyle w:val="BodyText"/>
        <w:spacing w:after="240"/>
      </w:pPr>
      <w:r w:rsidRPr="00E507D2">
        <w:t>The major theme of this report thus far has been</w:t>
      </w:r>
      <w:r w:rsidRPr="00E507D2">
        <w:rPr>
          <w:spacing w:val="40"/>
        </w:rPr>
        <w:t xml:space="preserve"> </w:t>
      </w:r>
      <w:r w:rsidRPr="00E507D2">
        <w:t>the</w:t>
      </w:r>
      <w:r w:rsidRPr="00E507D2">
        <w:rPr>
          <w:spacing w:val="-10"/>
        </w:rPr>
        <w:t xml:space="preserve"> </w:t>
      </w:r>
      <w:r w:rsidRPr="00E507D2">
        <w:t>need</w:t>
      </w:r>
      <w:r w:rsidRPr="00E507D2">
        <w:rPr>
          <w:spacing w:val="-9"/>
        </w:rPr>
        <w:t xml:space="preserve"> </w:t>
      </w:r>
      <w:r w:rsidRPr="00E507D2">
        <w:t>to</w:t>
      </w:r>
      <w:r w:rsidRPr="00E507D2">
        <w:rPr>
          <w:spacing w:val="-10"/>
        </w:rPr>
        <w:t xml:space="preserve"> </w:t>
      </w:r>
      <w:r w:rsidRPr="00E507D2">
        <w:t>improve</w:t>
      </w:r>
      <w:r w:rsidRPr="00E507D2">
        <w:rPr>
          <w:spacing w:val="-10"/>
        </w:rPr>
        <w:t xml:space="preserve"> </w:t>
      </w:r>
      <w:r w:rsidRPr="00E507D2">
        <w:t>accountability</w:t>
      </w:r>
      <w:r w:rsidRPr="00E507D2">
        <w:rPr>
          <w:spacing w:val="-9"/>
        </w:rPr>
        <w:t xml:space="preserve"> </w:t>
      </w:r>
      <w:r w:rsidRPr="00E507D2">
        <w:t>for</w:t>
      </w:r>
      <w:r w:rsidRPr="00E507D2">
        <w:rPr>
          <w:spacing w:val="-9"/>
        </w:rPr>
        <w:t xml:space="preserve"> </w:t>
      </w:r>
      <w:r w:rsidRPr="00E507D2">
        <w:t>the</w:t>
      </w:r>
      <w:r w:rsidRPr="00E507D2">
        <w:rPr>
          <w:spacing w:val="-10"/>
        </w:rPr>
        <w:t xml:space="preserve"> </w:t>
      </w:r>
      <w:r w:rsidRPr="00E507D2">
        <w:t>provincial</w:t>
      </w:r>
      <w:r w:rsidR="0052052F">
        <w:t xml:space="preserve"> </w:t>
      </w:r>
      <w:r w:rsidRPr="00E507D2">
        <w:t>government’s</w:t>
      </w:r>
      <w:r w:rsidRPr="00E507D2">
        <w:rPr>
          <w:spacing w:val="-13"/>
        </w:rPr>
        <w:t xml:space="preserve"> </w:t>
      </w:r>
      <w:r w:rsidRPr="00E507D2">
        <w:t>environmental</w:t>
      </w:r>
      <w:r w:rsidRPr="00E507D2">
        <w:rPr>
          <w:spacing w:val="-12"/>
        </w:rPr>
        <w:t xml:space="preserve"> </w:t>
      </w:r>
      <w:r w:rsidRPr="00E507D2">
        <w:t>decision-making.</w:t>
      </w:r>
      <w:r w:rsidRPr="00E507D2">
        <w:rPr>
          <w:spacing w:val="16"/>
        </w:rPr>
        <w:t xml:space="preserve"> </w:t>
      </w:r>
      <w:r w:rsidRPr="00E507D2">
        <w:t>Our</w:t>
      </w:r>
      <w:r w:rsidRPr="00E507D2">
        <w:rPr>
          <w:spacing w:val="-12"/>
        </w:rPr>
        <w:t xml:space="preserve"> </w:t>
      </w:r>
      <w:r w:rsidRPr="00E507D2">
        <w:t xml:space="preserve">first and most far-reaching recommendation to meet this objective is to amend the </w:t>
      </w:r>
      <w:r w:rsidRPr="00E507D2">
        <w:rPr>
          <w:i/>
        </w:rPr>
        <w:t xml:space="preserve">EBR </w:t>
      </w:r>
      <w:r w:rsidRPr="00E507D2">
        <w:t>to incorporate a RTHE.</w:t>
      </w:r>
    </w:p>
    <w:p w14:paraId="0089B71C" w14:textId="77777777" w:rsidR="00DD4420" w:rsidRPr="00E507D2" w:rsidRDefault="00000000" w:rsidP="00F72BD2">
      <w:pPr>
        <w:pStyle w:val="BodyText"/>
        <w:spacing w:after="240"/>
      </w:pPr>
      <w:r w:rsidRPr="00E507D2">
        <w:t>This reform alone will not be sufficient to improve environmental accountability.</w:t>
      </w:r>
      <w:r w:rsidRPr="00E507D2">
        <w:rPr>
          <w:spacing w:val="40"/>
        </w:rPr>
        <w:t xml:space="preserve"> </w:t>
      </w:r>
      <w:r w:rsidRPr="00E507D2">
        <w:t xml:space="preserve">Experience in Ontario and other jurisdictions demonstrates that </w:t>
      </w:r>
      <w:proofErr w:type="gramStart"/>
      <w:r w:rsidRPr="00E507D2">
        <w:t>a RTHE</w:t>
      </w:r>
      <w:proofErr w:type="gramEnd"/>
      <w:r w:rsidRPr="00E507D2">
        <w:t xml:space="preserve"> is likely</w:t>
      </w:r>
      <w:r w:rsidRPr="00E507D2">
        <w:rPr>
          <w:spacing w:val="-7"/>
        </w:rPr>
        <w:t xml:space="preserve"> </w:t>
      </w:r>
      <w:r w:rsidRPr="00E507D2">
        <w:t>to</w:t>
      </w:r>
      <w:r w:rsidRPr="00E507D2">
        <w:rPr>
          <w:spacing w:val="-8"/>
        </w:rPr>
        <w:t xml:space="preserve"> </w:t>
      </w:r>
      <w:r w:rsidRPr="00E507D2">
        <w:t>be</w:t>
      </w:r>
      <w:r w:rsidRPr="00E507D2">
        <w:rPr>
          <w:spacing w:val="-8"/>
        </w:rPr>
        <w:t xml:space="preserve"> </w:t>
      </w:r>
      <w:r w:rsidRPr="00E507D2">
        <w:t>largely</w:t>
      </w:r>
      <w:r w:rsidRPr="00E507D2">
        <w:rPr>
          <w:spacing w:val="-7"/>
        </w:rPr>
        <w:t xml:space="preserve"> </w:t>
      </w:r>
      <w:r w:rsidRPr="00E507D2">
        <w:t>symbolic</w:t>
      </w:r>
      <w:r w:rsidRPr="00E507D2">
        <w:rPr>
          <w:spacing w:val="-8"/>
        </w:rPr>
        <w:t xml:space="preserve"> </w:t>
      </w:r>
      <w:r w:rsidRPr="00E507D2">
        <w:t>and</w:t>
      </w:r>
      <w:r w:rsidRPr="00E507D2">
        <w:rPr>
          <w:spacing w:val="-7"/>
        </w:rPr>
        <w:t xml:space="preserve"> </w:t>
      </w:r>
      <w:r w:rsidRPr="00E507D2">
        <w:t>ineffective</w:t>
      </w:r>
      <w:r w:rsidRPr="00E507D2">
        <w:rPr>
          <w:spacing w:val="-8"/>
        </w:rPr>
        <w:t xml:space="preserve"> </w:t>
      </w:r>
      <w:r w:rsidRPr="00E507D2">
        <w:t>unless</w:t>
      </w:r>
      <w:r w:rsidRPr="00E507D2">
        <w:rPr>
          <w:spacing w:val="-7"/>
        </w:rPr>
        <w:t xml:space="preserve"> </w:t>
      </w:r>
      <w:r w:rsidRPr="00E507D2">
        <w:t>there is</w:t>
      </w:r>
      <w:r w:rsidRPr="00E507D2">
        <w:rPr>
          <w:spacing w:val="-9"/>
        </w:rPr>
        <w:t xml:space="preserve"> </w:t>
      </w:r>
      <w:r w:rsidRPr="00E507D2">
        <w:t>an</w:t>
      </w:r>
      <w:r w:rsidRPr="00E507D2">
        <w:rPr>
          <w:spacing w:val="-9"/>
        </w:rPr>
        <w:t xml:space="preserve"> </w:t>
      </w:r>
      <w:r w:rsidRPr="00E507D2">
        <w:t>accompanying</w:t>
      </w:r>
      <w:r w:rsidRPr="00E507D2">
        <w:rPr>
          <w:spacing w:val="-9"/>
        </w:rPr>
        <w:t xml:space="preserve"> </w:t>
      </w:r>
      <w:r w:rsidRPr="00E507D2">
        <w:t>legal</w:t>
      </w:r>
      <w:r w:rsidRPr="00E507D2">
        <w:rPr>
          <w:spacing w:val="-9"/>
        </w:rPr>
        <w:t xml:space="preserve"> </w:t>
      </w:r>
      <w:r w:rsidRPr="00E507D2">
        <w:t>process</w:t>
      </w:r>
      <w:r w:rsidRPr="00E507D2">
        <w:rPr>
          <w:spacing w:val="-9"/>
        </w:rPr>
        <w:t xml:space="preserve"> </w:t>
      </w:r>
      <w:r w:rsidRPr="00E507D2">
        <w:t>available</w:t>
      </w:r>
      <w:r w:rsidRPr="00E507D2">
        <w:rPr>
          <w:spacing w:val="-10"/>
        </w:rPr>
        <w:t xml:space="preserve"> </w:t>
      </w:r>
      <w:r w:rsidRPr="00E507D2">
        <w:t>to</w:t>
      </w:r>
      <w:r w:rsidRPr="00E507D2">
        <w:rPr>
          <w:spacing w:val="-10"/>
        </w:rPr>
        <w:t xml:space="preserve"> </w:t>
      </w:r>
      <w:r w:rsidRPr="00E507D2">
        <w:t>enforce</w:t>
      </w:r>
      <w:r w:rsidRPr="00E507D2">
        <w:rPr>
          <w:spacing w:val="-10"/>
        </w:rPr>
        <w:t xml:space="preserve"> </w:t>
      </w:r>
      <w:r w:rsidRPr="00E507D2">
        <w:t>it. As James May notes, “[r]</w:t>
      </w:r>
      <w:proofErr w:type="spellStart"/>
      <w:r w:rsidRPr="00E507D2">
        <w:t>ecognition</w:t>
      </w:r>
      <w:proofErr w:type="spellEnd"/>
      <w:r w:rsidRPr="00E507D2">
        <w:t xml:space="preserve"> of something akin to a right to a healthy environment does not make it legally enforceable.”</w:t>
      </w:r>
      <w:r w:rsidRPr="00E507D2">
        <w:rPr>
          <w:vertAlign w:val="superscript"/>
        </w:rPr>
        <w:t>225</w:t>
      </w:r>
      <w:r w:rsidRPr="00E507D2">
        <w:rPr>
          <w:spacing w:val="40"/>
        </w:rPr>
        <w:t xml:space="preserve"> </w:t>
      </w:r>
      <w:r w:rsidRPr="00E507D2">
        <w:t xml:space="preserve">As a result, this section of the report considers whether the </w:t>
      </w:r>
      <w:r w:rsidRPr="00E507D2">
        <w:rPr>
          <w:i/>
        </w:rPr>
        <w:t xml:space="preserve">EBR </w:t>
      </w:r>
      <w:r w:rsidRPr="00E507D2">
        <w:t>should be amended to include a new and substantive citizen suit provision to enforce the RTHE.</w:t>
      </w:r>
    </w:p>
    <w:p w14:paraId="3E426C43" w14:textId="2CB167A8" w:rsidR="00DD4420" w:rsidRPr="00E507D2" w:rsidRDefault="00000000" w:rsidP="00F72BD2">
      <w:pPr>
        <w:pStyle w:val="Heading4"/>
        <w:spacing w:after="240"/>
        <w:ind w:left="0"/>
      </w:pPr>
      <w:bookmarkStart w:id="83" w:name="Environmental_Citizen_Suits_in_the_Unite"/>
      <w:bookmarkEnd w:id="83"/>
      <w:r w:rsidRPr="00E507D2">
        <w:t>Environmental</w:t>
      </w:r>
      <w:r w:rsidRPr="00E507D2">
        <w:rPr>
          <w:spacing w:val="-16"/>
        </w:rPr>
        <w:t xml:space="preserve"> </w:t>
      </w:r>
      <w:r w:rsidRPr="00E507D2">
        <w:t>Citizen</w:t>
      </w:r>
      <w:r w:rsidRPr="00E507D2">
        <w:rPr>
          <w:spacing w:val="-16"/>
        </w:rPr>
        <w:t xml:space="preserve"> </w:t>
      </w:r>
      <w:r w:rsidRPr="00E507D2">
        <w:t>Suits</w:t>
      </w:r>
      <w:r w:rsidRPr="00E507D2">
        <w:rPr>
          <w:spacing w:val="-16"/>
        </w:rPr>
        <w:t xml:space="preserve"> </w:t>
      </w:r>
      <w:r w:rsidRPr="00E507D2">
        <w:t>in</w:t>
      </w:r>
      <w:r w:rsidRPr="00E507D2">
        <w:rPr>
          <w:spacing w:val="-16"/>
        </w:rPr>
        <w:t xml:space="preserve"> </w:t>
      </w:r>
      <w:r w:rsidRPr="00E507D2">
        <w:t>the United States</w:t>
      </w:r>
    </w:p>
    <w:p w14:paraId="57C925BA" w14:textId="28D95CFD" w:rsidR="00DD4420" w:rsidRPr="00E507D2" w:rsidRDefault="00000000" w:rsidP="00F72BD2">
      <w:pPr>
        <w:pStyle w:val="BodyText"/>
        <w:spacing w:after="240"/>
      </w:pPr>
      <w:r w:rsidRPr="00E507D2">
        <w:t>The concept of environmental citizens’ suits is often credited to Joseph L. Sax, an environmental law professor at the University of Michigan Law School. Sax played a central role in the development of the concept</w:t>
      </w:r>
      <w:r w:rsidRPr="00E507D2">
        <w:rPr>
          <w:spacing w:val="-9"/>
        </w:rPr>
        <w:t xml:space="preserve"> </w:t>
      </w:r>
      <w:r w:rsidRPr="00E507D2">
        <w:t>of</w:t>
      </w:r>
      <w:r w:rsidRPr="00E507D2">
        <w:rPr>
          <w:spacing w:val="-9"/>
        </w:rPr>
        <w:t xml:space="preserve"> </w:t>
      </w:r>
      <w:r w:rsidRPr="00E507D2">
        <w:t>environmental</w:t>
      </w:r>
      <w:r w:rsidRPr="00E507D2">
        <w:rPr>
          <w:spacing w:val="-9"/>
        </w:rPr>
        <w:t xml:space="preserve"> </w:t>
      </w:r>
      <w:r w:rsidRPr="00E507D2">
        <w:t>rights.</w:t>
      </w:r>
      <w:r w:rsidRPr="00E507D2">
        <w:rPr>
          <w:spacing w:val="-9"/>
        </w:rPr>
        <w:t xml:space="preserve"> </w:t>
      </w:r>
      <w:r w:rsidRPr="00E507D2">
        <w:t>In</w:t>
      </w:r>
      <w:r w:rsidRPr="00E507D2">
        <w:rPr>
          <w:spacing w:val="-9"/>
        </w:rPr>
        <w:t xml:space="preserve"> </w:t>
      </w:r>
      <w:r w:rsidRPr="00E507D2">
        <w:t>his</w:t>
      </w:r>
      <w:r w:rsidRPr="00E507D2">
        <w:rPr>
          <w:spacing w:val="-9"/>
        </w:rPr>
        <w:t xml:space="preserve"> </w:t>
      </w:r>
      <w:r w:rsidRPr="00E507D2">
        <w:t>influential</w:t>
      </w:r>
      <w:r w:rsidRPr="00E507D2">
        <w:rPr>
          <w:spacing w:val="-9"/>
        </w:rPr>
        <w:t xml:space="preserve"> </w:t>
      </w:r>
      <w:r w:rsidRPr="00E507D2">
        <w:t>1971 text,</w:t>
      </w:r>
      <w:r w:rsidRPr="00E507D2">
        <w:rPr>
          <w:spacing w:val="-6"/>
        </w:rPr>
        <w:t xml:space="preserve"> </w:t>
      </w:r>
      <w:r w:rsidRPr="00E507D2">
        <w:rPr>
          <w:i/>
        </w:rPr>
        <w:t>Defending</w:t>
      </w:r>
      <w:r w:rsidRPr="00E507D2">
        <w:rPr>
          <w:i/>
          <w:spacing w:val="-5"/>
        </w:rPr>
        <w:t xml:space="preserve"> </w:t>
      </w:r>
      <w:r w:rsidRPr="00E507D2">
        <w:rPr>
          <w:i/>
        </w:rPr>
        <w:t>the</w:t>
      </w:r>
      <w:r w:rsidRPr="00E507D2">
        <w:rPr>
          <w:i/>
          <w:spacing w:val="-5"/>
        </w:rPr>
        <w:t xml:space="preserve"> </w:t>
      </w:r>
      <w:r w:rsidRPr="00E507D2">
        <w:rPr>
          <w:i/>
        </w:rPr>
        <w:t>Environment:</w:t>
      </w:r>
      <w:r w:rsidRPr="00E507D2">
        <w:rPr>
          <w:i/>
          <w:spacing w:val="-5"/>
        </w:rPr>
        <w:t xml:space="preserve"> </w:t>
      </w:r>
      <w:r w:rsidRPr="00E507D2">
        <w:rPr>
          <w:i/>
        </w:rPr>
        <w:t>A</w:t>
      </w:r>
      <w:r w:rsidRPr="00E507D2">
        <w:rPr>
          <w:i/>
          <w:spacing w:val="-6"/>
        </w:rPr>
        <w:t xml:space="preserve"> </w:t>
      </w:r>
      <w:r w:rsidRPr="00E507D2">
        <w:rPr>
          <w:i/>
        </w:rPr>
        <w:t>Strategy</w:t>
      </w:r>
      <w:r w:rsidRPr="00E507D2">
        <w:rPr>
          <w:i/>
          <w:spacing w:val="-5"/>
        </w:rPr>
        <w:t xml:space="preserve"> </w:t>
      </w:r>
      <w:r w:rsidRPr="00E507D2">
        <w:rPr>
          <w:i/>
        </w:rPr>
        <w:t>for</w:t>
      </w:r>
      <w:r w:rsidRPr="00E507D2">
        <w:rPr>
          <w:i/>
          <w:spacing w:val="-5"/>
        </w:rPr>
        <w:t xml:space="preserve"> </w:t>
      </w:r>
      <w:r w:rsidRPr="00E507D2">
        <w:rPr>
          <w:i/>
        </w:rPr>
        <w:t xml:space="preserve">Citizen Involvement, </w:t>
      </w:r>
      <w:r w:rsidRPr="00E507D2">
        <w:t>Sax argued that embedding citizen suits into legislation was the most effective mechanism</w:t>
      </w:r>
      <w:r w:rsidR="0052052F">
        <w:t xml:space="preserve"> </w:t>
      </w:r>
      <w:r w:rsidRPr="00E507D2">
        <w:t>for</w:t>
      </w:r>
      <w:r w:rsidRPr="00E507D2">
        <w:rPr>
          <w:spacing w:val="-13"/>
        </w:rPr>
        <w:t xml:space="preserve"> </w:t>
      </w:r>
      <w:r w:rsidRPr="00E507D2">
        <w:t>ensuring</w:t>
      </w:r>
      <w:r w:rsidRPr="00E507D2">
        <w:rPr>
          <w:spacing w:val="-12"/>
        </w:rPr>
        <w:t xml:space="preserve"> </w:t>
      </w:r>
      <w:r w:rsidRPr="00E507D2">
        <w:t>environmental</w:t>
      </w:r>
      <w:r w:rsidRPr="00E507D2">
        <w:rPr>
          <w:spacing w:val="-13"/>
        </w:rPr>
        <w:t xml:space="preserve"> </w:t>
      </w:r>
      <w:r w:rsidRPr="00E507D2">
        <w:t>protection</w:t>
      </w:r>
      <w:r w:rsidRPr="00E507D2">
        <w:rPr>
          <w:i/>
        </w:rPr>
        <w:t>.</w:t>
      </w:r>
      <w:r w:rsidRPr="00E507D2">
        <w:rPr>
          <w:vertAlign w:val="superscript"/>
        </w:rPr>
        <w:t>226</w:t>
      </w:r>
      <w:r w:rsidRPr="00E507D2">
        <w:rPr>
          <w:spacing w:val="-12"/>
        </w:rPr>
        <w:t xml:space="preserve"> </w:t>
      </w:r>
      <w:r w:rsidRPr="00E507D2">
        <w:t>The</w:t>
      </w:r>
      <w:r w:rsidRPr="00E507D2">
        <w:rPr>
          <w:spacing w:val="-13"/>
        </w:rPr>
        <w:t xml:space="preserve"> </w:t>
      </w:r>
      <w:r w:rsidRPr="00E507D2">
        <w:t>courts were</w:t>
      </w:r>
      <w:r w:rsidRPr="00E507D2">
        <w:rPr>
          <w:spacing w:val="-13"/>
        </w:rPr>
        <w:t xml:space="preserve"> </w:t>
      </w:r>
      <w:r w:rsidRPr="00E507D2">
        <w:t>regarded</w:t>
      </w:r>
      <w:r w:rsidRPr="00E507D2">
        <w:rPr>
          <w:spacing w:val="-11"/>
        </w:rPr>
        <w:t xml:space="preserve"> </w:t>
      </w:r>
      <w:r w:rsidRPr="00E507D2">
        <w:t>as</w:t>
      </w:r>
      <w:r w:rsidRPr="00E507D2">
        <w:rPr>
          <w:spacing w:val="-12"/>
        </w:rPr>
        <w:t xml:space="preserve"> </w:t>
      </w:r>
      <w:r w:rsidRPr="00E507D2">
        <w:t>the</w:t>
      </w:r>
      <w:r w:rsidRPr="00E507D2">
        <w:rPr>
          <w:spacing w:val="-13"/>
        </w:rPr>
        <w:t xml:space="preserve"> </w:t>
      </w:r>
      <w:r w:rsidRPr="00E507D2">
        <w:t>preferred</w:t>
      </w:r>
      <w:r w:rsidRPr="00E507D2">
        <w:rPr>
          <w:spacing w:val="-11"/>
        </w:rPr>
        <w:t xml:space="preserve"> </w:t>
      </w:r>
      <w:r w:rsidRPr="00E507D2">
        <w:t>institution</w:t>
      </w:r>
      <w:r w:rsidRPr="00E507D2">
        <w:rPr>
          <w:spacing w:val="-12"/>
        </w:rPr>
        <w:t xml:space="preserve"> </w:t>
      </w:r>
      <w:r w:rsidRPr="00E507D2">
        <w:t>to</w:t>
      </w:r>
      <w:r w:rsidRPr="00E507D2">
        <w:rPr>
          <w:spacing w:val="-13"/>
        </w:rPr>
        <w:t xml:space="preserve"> </w:t>
      </w:r>
      <w:r w:rsidRPr="00E507D2">
        <w:t>resolve environmental</w:t>
      </w:r>
      <w:r w:rsidRPr="00E507D2">
        <w:rPr>
          <w:spacing w:val="-2"/>
        </w:rPr>
        <w:t xml:space="preserve"> </w:t>
      </w:r>
      <w:r w:rsidRPr="00E507D2">
        <w:t>disputes</w:t>
      </w:r>
      <w:r w:rsidRPr="00E507D2">
        <w:rPr>
          <w:spacing w:val="-2"/>
        </w:rPr>
        <w:t xml:space="preserve"> </w:t>
      </w:r>
      <w:r w:rsidRPr="00E507D2">
        <w:t>because</w:t>
      </w:r>
      <w:r w:rsidRPr="00E507D2">
        <w:rPr>
          <w:spacing w:val="-3"/>
        </w:rPr>
        <w:t xml:space="preserve"> </w:t>
      </w:r>
      <w:r w:rsidRPr="00E507D2">
        <w:t>they</w:t>
      </w:r>
      <w:r w:rsidRPr="00E507D2">
        <w:rPr>
          <w:spacing w:val="-2"/>
        </w:rPr>
        <w:t xml:space="preserve"> </w:t>
      </w:r>
      <w:r w:rsidRPr="00E507D2">
        <w:t>were</w:t>
      </w:r>
      <w:r w:rsidRPr="00E507D2">
        <w:rPr>
          <w:spacing w:val="-3"/>
        </w:rPr>
        <w:t xml:space="preserve"> </w:t>
      </w:r>
      <w:r w:rsidRPr="00E507D2">
        <w:t>immune from political pressure.</w:t>
      </w:r>
      <w:r w:rsidRPr="00E507D2">
        <w:rPr>
          <w:vertAlign w:val="superscript"/>
        </w:rPr>
        <w:t>227</w:t>
      </w:r>
    </w:p>
    <w:p w14:paraId="28C467DB" w14:textId="68AE3803" w:rsidR="00DD4420" w:rsidRPr="0052052F" w:rsidRDefault="00000000" w:rsidP="00F72BD2">
      <w:pPr>
        <w:pStyle w:val="BodyText"/>
        <w:spacing w:after="240"/>
      </w:pPr>
      <w:r w:rsidRPr="00E507D2">
        <w:t>In response to arguments that the courts are an institutionally inappropriate forum because judges lack</w:t>
      </w:r>
      <w:r w:rsidRPr="00E507D2">
        <w:rPr>
          <w:spacing w:val="-13"/>
        </w:rPr>
        <w:t xml:space="preserve"> </w:t>
      </w:r>
      <w:r w:rsidRPr="00E507D2">
        <w:t>sufficient</w:t>
      </w:r>
      <w:r w:rsidRPr="00E507D2">
        <w:rPr>
          <w:spacing w:val="-12"/>
        </w:rPr>
        <w:t xml:space="preserve"> </w:t>
      </w:r>
      <w:r w:rsidRPr="00E507D2">
        <w:t>expertise</w:t>
      </w:r>
      <w:r w:rsidRPr="00E507D2">
        <w:rPr>
          <w:spacing w:val="-13"/>
        </w:rPr>
        <w:t xml:space="preserve"> </w:t>
      </w:r>
      <w:r w:rsidRPr="00E507D2">
        <w:t>on</w:t>
      </w:r>
      <w:r w:rsidRPr="00E507D2">
        <w:rPr>
          <w:spacing w:val="-12"/>
        </w:rPr>
        <w:t xml:space="preserve"> </w:t>
      </w:r>
      <w:r w:rsidRPr="00E507D2">
        <w:t>environmental</w:t>
      </w:r>
      <w:r w:rsidRPr="00E507D2">
        <w:rPr>
          <w:spacing w:val="-13"/>
        </w:rPr>
        <w:t xml:space="preserve"> </w:t>
      </w:r>
      <w:r w:rsidRPr="00E507D2">
        <w:t>matters,</w:t>
      </w:r>
      <w:r w:rsidRPr="00E507D2">
        <w:rPr>
          <w:spacing w:val="-12"/>
        </w:rPr>
        <w:t xml:space="preserve"> </w:t>
      </w:r>
      <w:r w:rsidRPr="00E507D2">
        <w:t>Sax noted that the courts often determine complicated matters, such as medical malpractice or product liability cases, that also involve highly scientific and technical issues.</w:t>
      </w:r>
      <w:r w:rsidRPr="00E507D2">
        <w:rPr>
          <w:vertAlign w:val="superscript"/>
        </w:rPr>
        <w:t>228</w:t>
      </w:r>
      <w:r w:rsidRPr="00E507D2">
        <w:t xml:space="preserve"> According to Sax, protection of</w:t>
      </w:r>
      <w:r w:rsidR="0052052F">
        <w:t xml:space="preserve"> </w:t>
      </w:r>
      <w:r w:rsidRPr="00E507D2">
        <w:t>the</w:t>
      </w:r>
      <w:r w:rsidRPr="00E507D2">
        <w:rPr>
          <w:spacing w:val="-9"/>
        </w:rPr>
        <w:t xml:space="preserve"> </w:t>
      </w:r>
      <w:r w:rsidRPr="00E507D2">
        <w:t>environment</w:t>
      </w:r>
      <w:r w:rsidRPr="00E507D2">
        <w:rPr>
          <w:spacing w:val="-8"/>
        </w:rPr>
        <w:t xml:space="preserve"> </w:t>
      </w:r>
      <w:r w:rsidRPr="00E507D2">
        <w:t>and</w:t>
      </w:r>
      <w:r w:rsidRPr="00E507D2">
        <w:rPr>
          <w:spacing w:val="-8"/>
        </w:rPr>
        <w:t xml:space="preserve"> </w:t>
      </w:r>
      <w:r w:rsidRPr="00E507D2">
        <w:t>natural</w:t>
      </w:r>
      <w:r w:rsidRPr="00E507D2">
        <w:rPr>
          <w:spacing w:val="-8"/>
        </w:rPr>
        <w:t xml:space="preserve"> </w:t>
      </w:r>
      <w:r w:rsidRPr="00E507D2">
        <w:t>resources</w:t>
      </w:r>
      <w:r w:rsidRPr="00E507D2">
        <w:rPr>
          <w:spacing w:val="-8"/>
        </w:rPr>
        <w:t xml:space="preserve"> </w:t>
      </w:r>
      <w:r w:rsidRPr="00E507D2">
        <w:t>could</w:t>
      </w:r>
      <w:r w:rsidRPr="00E507D2">
        <w:rPr>
          <w:spacing w:val="-8"/>
        </w:rPr>
        <w:t xml:space="preserve"> </w:t>
      </w:r>
      <w:r w:rsidRPr="00E507D2">
        <w:t>only be</w:t>
      </w:r>
      <w:r w:rsidRPr="00E507D2">
        <w:rPr>
          <w:spacing w:val="-8"/>
        </w:rPr>
        <w:t xml:space="preserve"> </w:t>
      </w:r>
      <w:r w:rsidRPr="00E507D2">
        <w:t>achieved</w:t>
      </w:r>
      <w:r w:rsidRPr="00E507D2">
        <w:rPr>
          <w:spacing w:val="-7"/>
        </w:rPr>
        <w:t xml:space="preserve"> </w:t>
      </w:r>
      <w:r w:rsidRPr="00E507D2">
        <w:t>by</w:t>
      </w:r>
      <w:r w:rsidRPr="00E507D2">
        <w:rPr>
          <w:spacing w:val="-7"/>
        </w:rPr>
        <w:t xml:space="preserve"> </w:t>
      </w:r>
      <w:r w:rsidRPr="00E507D2">
        <w:t>shifting</w:t>
      </w:r>
      <w:r w:rsidRPr="00E507D2">
        <w:rPr>
          <w:spacing w:val="-7"/>
        </w:rPr>
        <w:t xml:space="preserve"> </w:t>
      </w:r>
      <w:r w:rsidRPr="00E507D2">
        <w:t>the</w:t>
      </w:r>
      <w:r w:rsidRPr="00E507D2">
        <w:rPr>
          <w:spacing w:val="-8"/>
        </w:rPr>
        <w:t xml:space="preserve"> </w:t>
      </w:r>
      <w:r w:rsidRPr="00E507D2">
        <w:t>balance</w:t>
      </w:r>
      <w:r w:rsidRPr="00E507D2">
        <w:rPr>
          <w:spacing w:val="-8"/>
        </w:rPr>
        <w:t xml:space="preserve"> </w:t>
      </w:r>
      <w:r w:rsidRPr="00E507D2">
        <w:t>of</w:t>
      </w:r>
      <w:r w:rsidRPr="00E507D2">
        <w:rPr>
          <w:spacing w:val="-7"/>
        </w:rPr>
        <w:t xml:space="preserve"> </w:t>
      </w:r>
      <w:r w:rsidRPr="00E507D2">
        <w:t>power</w:t>
      </w:r>
      <w:r w:rsidRPr="00E507D2">
        <w:rPr>
          <w:spacing w:val="-7"/>
        </w:rPr>
        <w:t xml:space="preserve"> </w:t>
      </w:r>
      <w:r w:rsidRPr="00E507D2">
        <w:t>from bureaucrats to judges.</w:t>
      </w:r>
      <w:r w:rsidRPr="00E507D2">
        <w:rPr>
          <w:vertAlign w:val="superscript"/>
        </w:rPr>
        <w:t>229</w:t>
      </w:r>
    </w:p>
    <w:p w14:paraId="29FF3CA8" w14:textId="0115C8A3" w:rsidR="00DD4420" w:rsidRPr="00E507D2" w:rsidRDefault="00000000" w:rsidP="00F72BD2">
      <w:pPr>
        <w:pStyle w:val="BodyText"/>
        <w:spacing w:after="240"/>
      </w:pPr>
      <w:r w:rsidRPr="00E507D2">
        <w:t xml:space="preserve">The pioneering American environmental citizen suit statute, the </w:t>
      </w:r>
      <w:r w:rsidRPr="00E507D2">
        <w:rPr>
          <w:i/>
        </w:rPr>
        <w:t xml:space="preserve">Michigan Environmental Protection Act </w:t>
      </w:r>
      <w:r w:rsidRPr="00E507D2">
        <w:t>(</w:t>
      </w:r>
      <w:r w:rsidRPr="00E507D2">
        <w:rPr>
          <w:i/>
        </w:rPr>
        <w:t>MEPA</w:t>
      </w:r>
      <w:r w:rsidRPr="00E507D2">
        <w:t>), drafted by Sax and passed in 1970, reflected his theory on the need for the courts to protect the environment.</w:t>
      </w:r>
      <w:r w:rsidRPr="00E507D2">
        <w:rPr>
          <w:vertAlign w:val="superscript"/>
        </w:rPr>
        <w:t>230</w:t>
      </w:r>
      <w:r w:rsidRPr="00E507D2">
        <w:t xml:space="preserve"> </w:t>
      </w:r>
      <w:r w:rsidRPr="00E507D2">
        <w:rPr>
          <w:i/>
        </w:rPr>
        <w:t xml:space="preserve">MEPA </w:t>
      </w:r>
      <w:r w:rsidRPr="00E507D2">
        <w:t>has since served as the model for</w:t>
      </w:r>
      <w:r w:rsidRPr="00E507D2">
        <w:rPr>
          <w:spacing w:val="-10"/>
        </w:rPr>
        <w:t xml:space="preserve"> </w:t>
      </w:r>
      <w:r w:rsidRPr="00E507D2">
        <w:t>citizen</w:t>
      </w:r>
      <w:r w:rsidRPr="00E507D2">
        <w:rPr>
          <w:spacing w:val="-10"/>
        </w:rPr>
        <w:t xml:space="preserve"> </w:t>
      </w:r>
      <w:r w:rsidRPr="00E507D2">
        <w:t>suit</w:t>
      </w:r>
      <w:r w:rsidRPr="00E507D2">
        <w:rPr>
          <w:spacing w:val="-10"/>
        </w:rPr>
        <w:t xml:space="preserve"> </w:t>
      </w:r>
      <w:r w:rsidRPr="00E507D2">
        <w:t>provisions</w:t>
      </w:r>
      <w:r w:rsidRPr="00E507D2">
        <w:rPr>
          <w:spacing w:val="-10"/>
        </w:rPr>
        <w:t xml:space="preserve"> </w:t>
      </w:r>
      <w:r w:rsidRPr="00E507D2">
        <w:t>in</w:t>
      </w:r>
      <w:r w:rsidRPr="00E507D2">
        <w:rPr>
          <w:spacing w:val="-10"/>
        </w:rPr>
        <w:t xml:space="preserve"> </w:t>
      </w:r>
      <w:r w:rsidRPr="00E507D2">
        <w:t>numerous</w:t>
      </w:r>
      <w:r w:rsidRPr="00E507D2">
        <w:rPr>
          <w:spacing w:val="-10"/>
        </w:rPr>
        <w:t xml:space="preserve"> </w:t>
      </w:r>
      <w:r w:rsidRPr="00E507D2">
        <w:t>U.S</w:t>
      </w:r>
      <w:r w:rsidRPr="00E507D2">
        <w:rPr>
          <w:spacing w:val="-10"/>
        </w:rPr>
        <w:t xml:space="preserve"> </w:t>
      </w:r>
      <w:r w:rsidRPr="00E507D2">
        <w:t>statutes</w:t>
      </w:r>
      <w:r w:rsidRPr="00E507D2">
        <w:rPr>
          <w:spacing w:val="-10"/>
        </w:rPr>
        <w:t xml:space="preserve"> </w:t>
      </w:r>
      <w:r w:rsidRPr="00E507D2">
        <w:t>and other countries, including Canada.</w:t>
      </w:r>
      <w:r w:rsidRPr="00E507D2">
        <w:rPr>
          <w:vertAlign w:val="superscript"/>
        </w:rPr>
        <w:t>231</w:t>
      </w:r>
      <w:r w:rsidRPr="00E507D2">
        <w:t xml:space="preserve"> For example, all major U.S. federal environmental statutes authorize citizen</w:t>
      </w:r>
      <w:r w:rsidRPr="00E507D2">
        <w:rPr>
          <w:spacing w:val="-5"/>
        </w:rPr>
        <w:t xml:space="preserve"> </w:t>
      </w:r>
      <w:r w:rsidRPr="00E507D2">
        <w:t>suits,</w:t>
      </w:r>
      <w:r w:rsidRPr="00E507D2">
        <w:rPr>
          <w:spacing w:val="-5"/>
        </w:rPr>
        <w:t xml:space="preserve"> </w:t>
      </w:r>
      <w:r w:rsidRPr="00E507D2">
        <w:t>and</w:t>
      </w:r>
      <w:r w:rsidRPr="00E507D2">
        <w:rPr>
          <w:spacing w:val="-5"/>
        </w:rPr>
        <w:t xml:space="preserve"> </w:t>
      </w:r>
      <w:r w:rsidRPr="00E507D2">
        <w:t>they</w:t>
      </w:r>
      <w:r w:rsidRPr="00E507D2">
        <w:rPr>
          <w:spacing w:val="-5"/>
        </w:rPr>
        <w:t xml:space="preserve"> </w:t>
      </w:r>
      <w:r w:rsidRPr="00E507D2">
        <w:t>constitute</w:t>
      </w:r>
      <w:r w:rsidRPr="00E507D2">
        <w:rPr>
          <w:spacing w:val="-6"/>
        </w:rPr>
        <w:t xml:space="preserve"> </w:t>
      </w:r>
      <w:r w:rsidRPr="00E507D2">
        <w:t>a</w:t>
      </w:r>
      <w:r w:rsidRPr="00E507D2">
        <w:rPr>
          <w:spacing w:val="-5"/>
        </w:rPr>
        <w:t xml:space="preserve"> </w:t>
      </w:r>
      <w:r w:rsidRPr="00E507D2">
        <w:t>primary</w:t>
      </w:r>
      <w:r w:rsidRPr="00E507D2">
        <w:rPr>
          <w:spacing w:val="-5"/>
        </w:rPr>
        <w:t xml:space="preserve"> </w:t>
      </w:r>
      <w:r w:rsidRPr="00E507D2">
        <w:t>mechanism for enforcing environmental law.</w:t>
      </w:r>
      <w:r w:rsidRPr="00E507D2">
        <w:rPr>
          <w:vertAlign w:val="superscript"/>
        </w:rPr>
        <w:t>232</w:t>
      </w:r>
      <w:r w:rsidRPr="00E507D2">
        <w:t xml:space="preserve"> In the U.S., citizen suits are regarded as an essential means of ensuring public participation in environmental decision- making.</w:t>
      </w:r>
      <w:r w:rsidRPr="00E507D2">
        <w:rPr>
          <w:vertAlign w:val="superscript"/>
        </w:rPr>
        <w:t>233</w:t>
      </w:r>
      <w:r w:rsidRPr="00E507D2">
        <w:t xml:space="preserve"> U.S. courts have reiterated the important role that citizen suits can have on the enforcement</w:t>
      </w:r>
      <w:r w:rsidR="0052052F">
        <w:t xml:space="preserve"> </w:t>
      </w:r>
      <w:r w:rsidRPr="00E507D2">
        <w:t>of</w:t>
      </w:r>
      <w:r w:rsidRPr="00E507D2">
        <w:rPr>
          <w:spacing w:val="-9"/>
        </w:rPr>
        <w:t xml:space="preserve"> </w:t>
      </w:r>
      <w:r w:rsidRPr="00E507D2">
        <w:t>anti-pollution</w:t>
      </w:r>
      <w:r w:rsidRPr="00E507D2">
        <w:rPr>
          <w:spacing w:val="-9"/>
        </w:rPr>
        <w:t xml:space="preserve"> </w:t>
      </w:r>
      <w:r w:rsidRPr="00E507D2">
        <w:t>standards</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t>face</w:t>
      </w:r>
      <w:r w:rsidRPr="00E507D2">
        <w:rPr>
          <w:spacing w:val="-10"/>
        </w:rPr>
        <w:t xml:space="preserve"> </w:t>
      </w:r>
      <w:r w:rsidRPr="00E507D2">
        <w:t>of</w:t>
      </w:r>
      <w:r w:rsidRPr="00E507D2">
        <w:rPr>
          <w:spacing w:val="-9"/>
        </w:rPr>
        <w:t xml:space="preserve"> </w:t>
      </w:r>
      <w:r w:rsidRPr="00E507D2">
        <w:t xml:space="preserve">government </w:t>
      </w:r>
      <w:r w:rsidRPr="00E507D2">
        <w:rPr>
          <w:spacing w:val="-2"/>
        </w:rPr>
        <w:t>inaction.</w:t>
      </w:r>
      <w:r w:rsidRPr="00E507D2">
        <w:rPr>
          <w:spacing w:val="-2"/>
          <w:vertAlign w:val="superscript"/>
        </w:rPr>
        <w:t>234</w:t>
      </w:r>
    </w:p>
    <w:p w14:paraId="3FC6BBF1" w14:textId="77777777" w:rsidR="00DD4420" w:rsidRPr="00E507D2" w:rsidRDefault="00000000" w:rsidP="00F72BD2">
      <w:pPr>
        <w:pStyle w:val="BodyText"/>
        <w:spacing w:after="240"/>
      </w:pPr>
      <w:r w:rsidRPr="00E507D2">
        <w:t>In the U.S., the “vast majority”</w:t>
      </w:r>
      <w:r w:rsidRPr="00E507D2">
        <w:rPr>
          <w:vertAlign w:val="superscript"/>
        </w:rPr>
        <w:t>235</w:t>
      </w:r>
      <w:r w:rsidRPr="00E507D2">
        <w:t xml:space="preserve"> of citizen suits filed under</w:t>
      </w:r>
      <w:r w:rsidRPr="00E507D2">
        <w:rPr>
          <w:spacing w:val="-1"/>
        </w:rPr>
        <w:t xml:space="preserve"> </w:t>
      </w:r>
      <w:r w:rsidRPr="00E507D2">
        <w:t>pollution</w:t>
      </w:r>
      <w:r w:rsidRPr="00E507D2">
        <w:rPr>
          <w:spacing w:val="-1"/>
        </w:rPr>
        <w:t xml:space="preserve"> </w:t>
      </w:r>
      <w:r w:rsidRPr="00E507D2">
        <w:t>statutes</w:t>
      </w:r>
      <w:r w:rsidRPr="00E507D2">
        <w:rPr>
          <w:spacing w:val="-1"/>
        </w:rPr>
        <w:t xml:space="preserve"> </w:t>
      </w:r>
      <w:r w:rsidRPr="00E507D2">
        <w:t>involve</w:t>
      </w:r>
      <w:r w:rsidRPr="00E507D2">
        <w:rPr>
          <w:spacing w:val="-2"/>
        </w:rPr>
        <w:t xml:space="preserve"> </w:t>
      </w:r>
      <w:r w:rsidRPr="00E507D2">
        <w:t>the</w:t>
      </w:r>
      <w:r w:rsidRPr="00E507D2">
        <w:rPr>
          <w:spacing w:val="-2"/>
        </w:rPr>
        <w:t xml:space="preserve"> </w:t>
      </w:r>
      <w:r w:rsidRPr="00E507D2">
        <w:t>U.S.</w:t>
      </w:r>
      <w:r w:rsidRPr="00E507D2">
        <w:rPr>
          <w:spacing w:val="-2"/>
        </w:rPr>
        <w:t xml:space="preserve"> </w:t>
      </w:r>
      <w:r w:rsidRPr="00E507D2">
        <w:rPr>
          <w:i/>
        </w:rPr>
        <w:t>Clean</w:t>
      </w:r>
      <w:r w:rsidRPr="00E507D2">
        <w:rPr>
          <w:i/>
          <w:spacing w:val="-1"/>
        </w:rPr>
        <w:t xml:space="preserve"> </w:t>
      </w:r>
      <w:r w:rsidRPr="00E507D2">
        <w:rPr>
          <w:i/>
        </w:rPr>
        <w:t xml:space="preserve">Water Act (CWA) </w:t>
      </w:r>
      <w:r w:rsidRPr="00E507D2">
        <w:t xml:space="preserve">and </w:t>
      </w:r>
      <w:r w:rsidRPr="00E507D2">
        <w:rPr>
          <w:i/>
        </w:rPr>
        <w:t>Clean Air Act (CAA)</w:t>
      </w:r>
      <w:r w:rsidRPr="00E507D2">
        <w:t>, both of which include</w:t>
      </w:r>
      <w:r w:rsidRPr="00E507D2">
        <w:rPr>
          <w:spacing w:val="-8"/>
        </w:rPr>
        <w:t xml:space="preserve"> </w:t>
      </w:r>
      <w:r w:rsidRPr="00E507D2">
        <w:t>provisions</w:t>
      </w:r>
      <w:r w:rsidRPr="00E507D2">
        <w:rPr>
          <w:spacing w:val="-8"/>
        </w:rPr>
        <w:t xml:space="preserve"> </w:t>
      </w:r>
      <w:r w:rsidRPr="00E507D2">
        <w:t>that</w:t>
      </w:r>
      <w:r w:rsidRPr="00E507D2">
        <w:rPr>
          <w:spacing w:val="-8"/>
        </w:rPr>
        <w:t xml:space="preserve"> </w:t>
      </w:r>
      <w:r w:rsidRPr="00E507D2">
        <w:t>are</w:t>
      </w:r>
      <w:r w:rsidRPr="00E507D2">
        <w:rPr>
          <w:spacing w:val="-8"/>
        </w:rPr>
        <w:t xml:space="preserve"> </w:t>
      </w:r>
      <w:r w:rsidRPr="00E507D2">
        <w:t>“novel</w:t>
      </w:r>
      <w:r w:rsidRPr="00E507D2">
        <w:rPr>
          <w:spacing w:val="-8"/>
        </w:rPr>
        <w:t xml:space="preserve"> </w:t>
      </w:r>
      <w:r w:rsidRPr="00E507D2">
        <w:t>for</w:t>
      </w:r>
      <w:r w:rsidRPr="00E507D2">
        <w:rPr>
          <w:spacing w:val="-8"/>
        </w:rPr>
        <w:t xml:space="preserve"> </w:t>
      </w:r>
      <w:r w:rsidRPr="00E507D2">
        <w:t>the</w:t>
      </w:r>
      <w:r w:rsidRPr="00E507D2">
        <w:rPr>
          <w:spacing w:val="-8"/>
        </w:rPr>
        <w:t xml:space="preserve"> </w:t>
      </w:r>
      <w:r w:rsidRPr="00E507D2">
        <w:t>breadth</w:t>
      </w:r>
      <w:r w:rsidRPr="00E507D2">
        <w:rPr>
          <w:spacing w:val="-8"/>
        </w:rPr>
        <w:t xml:space="preserve"> </w:t>
      </w:r>
      <w:r w:rsidRPr="00E507D2">
        <w:t>and authority they give citizens to file enforcement suits directly against private or public entities for alleged regulatory violations.”</w:t>
      </w:r>
      <w:proofErr w:type="gramStart"/>
      <w:r w:rsidRPr="00E507D2">
        <w:rPr>
          <w:vertAlign w:val="superscript"/>
        </w:rPr>
        <w:t>236</w:t>
      </w:r>
      <w:proofErr w:type="gramEnd"/>
    </w:p>
    <w:p w14:paraId="4624EE42" w14:textId="2CE26249" w:rsidR="00DD4420" w:rsidRPr="00E507D2" w:rsidRDefault="00000000" w:rsidP="00F72BD2">
      <w:pPr>
        <w:pStyle w:val="Heading7"/>
        <w:spacing w:after="240"/>
        <w:ind w:left="0"/>
      </w:pPr>
      <w:r w:rsidRPr="00E507D2">
        <w:t>Michigan’s</w:t>
      </w:r>
      <w:r w:rsidRPr="00E507D2">
        <w:rPr>
          <w:spacing w:val="-13"/>
        </w:rPr>
        <w:t xml:space="preserve"> </w:t>
      </w:r>
      <w:r w:rsidRPr="00E507D2">
        <w:t>Natural</w:t>
      </w:r>
      <w:r w:rsidRPr="00E507D2">
        <w:rPr>
          <w:spacing w:val="-13"/>
        </w:rPr>
        <w:t xml:space="preserve"> </w:t>
      </w:r>
      <w:r w:rsidRPr="00E507D2">
        <w:t>Resources</w:t>
      </w:r>
      <w:r w:rsidRPr="00E507D2">
        <w:rPr>
          <w:spacing w:val="-13"/>
        </w:rPr>
        <w:t xml:space="preserve"> </w:t>
      </w:r>
      <w:r w:rsidRPr="00E507D2">
        <w:t>and Environmental Protection Act</w:t>
      </w:r>
    </w:p>
    <w:p w14:paraId="11D52E6D" w14:textId="77777777" w:rsidR="00DD4420" w:rsidRPr="00E507D2" w:rsidRDefault="00000000" w:rsidP="00F72BD2">
      <w:pPr>
        <w:pStyle w:val="BodyText"/>
        <w:spacing w:after="240"/>
      </w:pPr>
      <w:r w:rsidRPr="00E507D2">
        <w:t>324</w:t>
      </w:r>
      <w:r w:rsidRPr="00E507D2">
        <w:rPr>
          <w:position w:val="2"/>
        </w:rPr>
        <w:t>.</w:t>
      </w:r>
      <w:r w:rsidRPr="00E507D2">
        <w:t>1701</w:t>
      </w:r>
      <w:r w:rsidRPr="00E507D2">
        <w:rPr>
          <w:spacing w:val="-8"/>
        </w:rPr>
        <w:t xml:space="preserve"> </w:t>
      </w:r>
      <w:r w:rsidRPr="00E507D2">
        <w:t>Actions</w:t>
      </w:r>
      <w:r w:rsidRPr="00E507D2">
        <w:rPr>
          <w:spacing w:val="-8"/>
        </w:rPr>
        <w:t xml:space="preserve"> </w:t>
      </w:r>
      <w:r w:rsidRPr="00E507D2">
        <w:t>for</w:t>
      </w:r>
      <w:r w:rsidRPr="00E507D2">
        <w:rPr>
          <w:spacing w:val="-8"/>
        </w:rPr>
        <w:t xml:space="preserve"> </w:t>
      </w:r>
      <w:r w:rsidRPr="00E507D2">
        <w:t>declaratory</w:t>
      </w:r>
      <w:r w:rsidRPr="00E507D2">
        <w:rPr>
          <w:spacing w:val="-8"/>
        </w:rPr>
        <w:t xml:space="preserve"> </w:t>
      </w:r>
      <w:r w:rsidRPr="00E507D2">
        <w:t>and</w:t>
      </w:r>
      <w:r w:rsidRPr="00E507D2">
        <w:rPr>
          <w:spacing w:val="-8"/>
        </w:rPr>
        <w:t xml:space="preserve"> </w:t>
      </w:r>
      <w:r w:rsidRPr="00E507D2">
        <w:t>equitable relief for environmental protection; parties; standards; judicial action</w:t>
      </w:r>
      <w:r w:rsidRPr="00E507D2">
        <w:rPr>
          <w:position w:val="2"/>
        </w:rPr>
        <w:t>.</w:t>
      </w:r>
    </w:p>
    <w:p w14:paraId="3A62B3E9" w14:textId="77777777" w:rsidR="00DD4420" w:rsidRPr="00E507D2" w:rsidRDefault="00000000" w:rsidP="00F72BD2">
      <w:pPr>
        <w:pStyle w:val="BodyText"/>
        <w:spacing w:after="240"/>
      </w:pPr>
      <w:r w:rsidRPr="00E507D2">
        <w:t>Sec</w:t>
      </w:r>
      <w:r w:rsidRPr="00E507D2">
        <w:rPr>
          <w:position w:val="2"/>
        </w:rPr>
        <w:t>.</w:t>
      </w:r>
      <w:r w:rsidRPr="00E507D2">
        <w:rPr>
          <w:spacing w:val="-2"/>
          <w:position w:val="2"/>
        </w:rPr>
        <w:t xml:space="preserve"> </w:t>
      </w:r>
      <w:r w:rsidRPr="00E507D2">
        <w:rPr>
          <w:spacing w:val="-2"/>
        </w:rPr>
        <w:t>1701</w:t>
      </w:r>
      <w:r w:rsidRPr="00E507D2">
        <w:rPr>
          <w:spacing w:val="-2"/>
          <w:position w:val="2"/>
        </w:rPr>
        <w:t>.</w:t>
      </w:r>
    </w:p>
    <w:p w14:paraId="779CC0D7" w14:textId="77777777" w:rsidR="00DD4420" w:rsidRPr="00E507D2" w:rsidRDefault="00000000" w:rsidP="0052052F">
      <w:pPr>
        <w:pStyle w:val="ListParagraph"/>
        <w:numPr>
          <w:ilvl w:val="0"/>
          <w:numId w:val="28"/>
        </w:numPr>
        <w:tabs>
          <w:tab w:val="left" w:pos="918"/>
        </w:tabs>
        <w:spacing w:before="0" w:after="240"/>
        <w:ind w:left="851" w:hanging="425"/>
      </w:pPr>
      <w:r w:rsidRPr="00E507D2">
        <w:t>The attorney general or any person may maintain an action in the circuit court having jurisdiction where the alleged violation occurred or is likely to occur for declaratory and equitable relief</w:t>
      </w:r>
      <w:r w:rsidRPr="00E507D2">
        <w:rPr>
          <w:spacing w:val="-5"/>
        </w:rPr>
        <w:t xml:space="preserve"> </w:t>
      </w:r>
      <w:r w:rsidRPr="00E507D2">
        <w:t>against</w:t>
      </w:r>
      <w:r w:rsidRPr="00E507D2">
        <w:rPr>
          <w:spacing w:val="-5"/>
        </w:rPr>
        <w:t xml:space="preserve"> </w:t>
      </w:r>
      <w:r w:rsidRPr="00E507D2">
        <w:t>any</w:t>
      </w:r>
      <w:r w:rsidRPr="00E507D2">
        <w:rPr>
          <w:spacing w:val="-5"/>
        </w:rPr>
        <w:t xml:space="preserve"> </w:t>
      </w:r>
      <w:r w:rsidRPr="00E507D2">
        <w:t>person</w:t>
      </w:r>
      <w:r w:rsidRPr="00E507D2">
        <w:rPr>
          <w:spacing w:val="-5"/>
        </w:rPr>
        <w:t xml:space="preserve"> </w:t>
      </w:r>
      <w:r w:rsidRPr="00E507D2">
        <w:t>for</w:t>
      </w:r>
      <w:r w:rsidRPr="00E507D2">
        <w:rPr>
          <w:spacing w:val="-5"/>
        </w:rPr>
        <w:t xml:space="preserve"> </w:t>
      </w:r>
      <w:r w:rsidRPr="00E507D2">
        <w:t>the</w:t>
      </w:r>
      <w:r w:rsidRPr="00E507D2">
        <w:rPr>
          <w:spacing w:val="-6"/>
        </w:rPr>
        <w:t xml:space="preserve"> </w:t>
      </w:r>
      <w:r w:rsidRPr="00E507D2">
        <w:t>protection</w:t>
      </w:r>
      <w:r w:rsidRPr="00E507D2">
        <w:rPr>
          <w:spacing w:val="-5"/>
        </w:rPr>
        <w:t xml:space="preserve"> </w:t>
      </w:r>
      <w:r w:rsidRPr="00E507D2">
        <w:t>of</w:t>
      </w:r>
      <w:r w:rsidRPr="00E507D2">
        <w:rPr>
          <w:spacing w:val="-5"/>
        </w:rPr>
        <w:t xml:space="preserve"> </w:t>
      </w:r>
      <w:r w:rsidRPr="00E507D2">
        <w:t>the air, water, and other natural resources and the public trust in these resources from pollution, impairment, or destruction</w:t>
      </w:r>
      <w:r w:rsidRPr="00E507D2">
        <w:rPr>
          <w:position w:val="2"/>
        </w:rPr>
        <w:t>.</w:t>
      </w:r>
    </w:p>
    <w:p w14:paraId="539EF815" w14:textId="77777777" w:rsidR="00DD4420" w:rsidRPr="00E507D2" w:rsidRDefault="00000000" w:rsidP="0052052F">
      <w:pPr>
        <w:pStyle w:val="ListParagraph"/>
        <w:numPr>
          <w:ilvl w:val="0"/>
          <w:numId w:val="28"/>
        </w:numPr>
        <w:tabs>
          <w:tab w:val="left" w:pos="918"/>
        </w:tabs>
        <w:spacing w:before="0" w:after="240"/>
        <w:ind w:left="851" w:hanging="425"/>
      </w:pPr>
      <w:r w:rsidRPr="00E507D2">
        <w:lastRenderedPageBreak/>
        <w:t>In granting relief provided by subsection (1), if there is a standard for pollution or for an antipollution device or procedure, fixed by rule or</w:t>
      </w:r>
      <w:r w:rsidRPr="00E507D2">
        <w:rPr>
          <w:spacing w:val="-5"/>
        </w:rPr>
        <w:t xml:space="preserve"> </w:t>
      </w:r>
      <w:r w:rsidRPr="00E507D2">
        <w:t>otherwise,</w:t>
      </w:r>
      <w:r w:rsidRPr="00E507D2">
        <w:rPr>
          <w:spacing w:val="-5"/>
        </w:rPr>
        <w:t xml:space="preserve"> </w:t>
      </w:r>
      <w:r w:rsidRPr="00E507D2">
        <w:t>by</w:t>
      </w:r>
      <w:r w:rsidRPr="00E507D2">
        <w:rPr>
          <w:spacing w:val="-5"/>
        </w:rPr>
        <w:t xml:space="preserve"> </w:t>
      </w:r>
      <w:r w:rsidRPr="00E507D2">
        <w:t>the</w:t>
      </w:r>
      <w:r w:rsidRPr="00E507D2">
        <w:rPr>
          <w:spacing w:val="-6"/>
        </w:rPr>
        <w:t xml:space="preserve"> </w:t>
      </w:r>
      <w:r w:rsidRPr="00E507D2">
        <w:t>state</w:t>
      </w:r>
      <w:r w:rsidRPr="00E507D2">
        <w:rPr>
          <w:spacing w:val="-6"/>
        </w:rPr>
        <w:t xml:space="preserve"> </w:t>
      </w:r>
      <w:r w:rsidRPr="00E507D2">
        <w:t>or</w:t>
      </w:r>
      <w:r w:rsidRPr="00E507D2">
        <w:rPr>
          <w:spacing w:val="-5"/>
        </w:rPr>
        <w:t xml:space="preserve"> </w:t>
      </w:r>
      <w:r w:rsidRPr="00E507D2">
        <w:t>an</w:t>
      </w:r>
      <w:r w:rsidRPr="00E507D2">
        <w:rPr>
          <w:spacing w:val="-5"/>
        </w:rPr>
        <w:t xml:space="preserve"> </w:t>
      </w:r>
      <w:r w:rsidRPr="00E507D2">
        <w:t>instrumentality, agency, or political subdivision of the state, the court may</w:t>
      </w:r>
      <w:r w:rsidRPr="00E507D2">
        <w:rPr>
          <w:position w:val="2"/>
        </w:rPr>
        <w:t>:</w:t>
      </w:r>
    </w:p>
    <w:p w14:paraId="14A020C3" w14:textId="77777777" w:rsidR="00DD4420" w:rsidRPr="00E507D2" w:rsidRDefault="00000000" w:rsidP="0052052F">
      <w:pPr>
        <w:pStyle w:val="ListParagraph"/>
        <w:numPr>
          <w:ilvl w:val="1"/>
          <w:numId w:val="28"/>
        </w:numPr>
        <w:tabs>
          <w:tab w:val="left" w:pos="910"/>
        </w:tabs>
        <w:spacing w:before="0" w:after="240"/>
        <w:ind w:left="851" w:hanging="425"/>
      </w:pPr>
      <w:r w:rsidRPr="00E507D2">
        <w:t>Determine</w:t>
      </w:r>
      <w:r w:rsidRPr="00E507D2">
        <w:rPr>
          <w:spacing w:val="-9"/>
        </w:rPr>
        <w:t xml:space="preserve"> </w:t>
      </w:r>
      <w:r w:rsidRPr="00E507D2">
        <w:t>the</w:t>
      </w:r>
      <w:r w:rsidRPr="00E507D2">
        <w:rPr>
          <w:spacing w:val="-9"/>
        </w:rPr>
        <w:t xml:space="preserve"> </w:t>
      </w:r>
      <w:r w:rsidRPr="00E507D2">
        <w:t>validity,</w:t>
      </w:r>
      <w:r w:rsidRPr="00E507D2">
        <w:rPr>
          <w:spacing w:val="-9"/>
        </w:rPr>
        <w:t xml:space="preserve"> </w:t>
      </w:r>
      <w:r w:rsidRPr="00E507D2">
        <w:t>applicability,</w:t>
      </w:r>
      <w:r w:rsidRPr="00E507D2">
        <w:rPr>
          <w:spacing w:val="-9"/>
        </w:rPr>
        <w:t xml:space="preserve"> </w:t>
      </w:r>
      <w:r w:rsidRPr="00E507D2">
        <w:t>and reasonableness of the standard</w:t>
      </w:r>
      <w:r w:rsidRPr="00E507D2">
        <w:rPr>
          <w:position w:val="2"/>
        </w:rPr>
        <w:t>.</w:t>
      </w:r>
    </w:p>
    <w:p w14:paraId="60824A16" w14:textId="71E7007B" w:rsidR="00DD4420" w:rsidRPr="00E507D2" w:rsidRDefault="00000000" w:rsidP="00F72BD2">
      <w:pPr>
        <w:pStyle w:val="ListParagraph"/>
        <w:numPr>
          <w:ilvl w:val="1"/>
          <w:numId w:val="28"/>
        </w:numPr>
        <w:tabs>
          <w:tab w:val="left" w:pos="921"/>
        </w:tabs>
        <w:spacing w:before="0" w:after="240"/>
        <w:ind w:left="851" w:hanging="425"/>
      </w:pPr>
      <w:r w:rsidRPr="00E507D2">
        <w:t>If a court finds a standard to be deficient, direct</w:t>
      </w:r>
      <w:r w:rsidRPr="00E507D2">
        <w:rPr>
          <w:spacing w:val="-5"/>
        </w:rPr>
        <w:t xml:space="preserve"> </w:t>
      </w:r>
      <w:r w:rsidRPr="00E507D2">
        <w:t>the</w:t>
      </w:r>
      <w:r w:rsidRPr="00E507D2">
        <w:rPr>
          <w:spacing w:val="-6"/>
        </w:rPr>
        <w:t xml:space="preserve"> </w:t>
      </w:r>
      <w:r w:rsidRPr="00E507D2">
        <w:t>adoption</w:t>
      </w:r>
      <w:r w:rsidRPr="00E507D2">
        <w:rPr>
          <w:spacing w:val="-5"/>
        </w:rPr>
        <w:t xml:space="preserve"> </w:t>
      </w:r>
      <w:r w:rsidRPr="00E507D2">
        <w:t>of</w:t>
      </w:r>
      <w:r w:rsidRPr="00E507D2">
        <w:rPr>
          <w:spacing w:val="-5"/>
        </w:rPr>
        <w:t xml:space="preserve"> </w:t>
      </w:r>
      <w:r w:rsidRPr="00E507D2">
        <w:t>a</w:t>
      </w:r>
      <w:r w:rsidRPr="00E507D2">
        <w:rPr>
          <w:spacing w:val="-5"/>
        </w:rPr>
        <w:t xml:space="preserve"> </w:t>
      </w:r>
      <w:r w:rsidRPr="00E507D2">
        <w:t>standard</w:t>
      </w:r>
      <w:r w:rsidRPr="00E507D2">
        <w:rPr>
          <w:spacing w:val="-5"/>
        </w:rPr>
        <w:t xml:space="preserve"> </w:t>
      </w:r>
      <w:r w:rsidRPr="00E507D2">
        <w:t>approved</w:t>
      </w:r>
      <w:r w:rsidRPr="00E507D2">
        <w:rPr>
          <w:spacing w:val="-5"/>
        </w:rPr>
        <w:t xml:space="preserve"> </w:t>
      </w:r>
      <w:r w:rsidRPr="00E507D2">
        <w:t>and specified by the court</w:t>
      </w:r>
      <w:r w:rsidRPr="00E507D2">
        <w:rPr>
          <w:position w:val="2"/>
        </w:rPr>
        <w:t>.</w:t>
      </w:r>
      <w:r w:rsidRPr="00E507D2">
        <w:rPr>
          <w:position w:val="2"/>
          <w:vertAlign w:val="superscript"/>
        </w:rPr>
        <w:t>237</w:t>
      </w:r>
    </w:p>
    <w:p w14:paraId="0161116D" w14:textId="77777777" w:rsidR="00DD4420" w:rsidRPr="00E507D2" w:rsidRDefault="00000000" w:rsidP="00F72BD2">
      <w:pPr>
        <w:pStyle w:val="BodyText"/>
        <w:spacing w:after="240"/>
      </w:pPr>
      <w:r w:rsidRPr="00E507D2">
        <w:t>There</w:t>
      </w:r>
      <w:r w:rsidRPr="00E507D2">
        <w:rPr>
          <w:spacing w:val="-4"/>
        </w:rPr>
        <w:t xml:space="preserve"> </w:t>
      </w:r>
      <w:r w:rsidRPr="00E507D2">
        <w:t>is</w:t>
      </w:r>
      <w:r w:rsidRPr="00E507D2">
        <w:rPr>
          <w:spacing w:val="-3"/>
        </w:rPr>
        <w:t xml:space="preserve"> </w:t>
      </w:r>
      <w:r w:rsidRPr="00E507D2">
        <w:t>a</w:t>
      </w:r>
      <w:r w:rsidRPr="00E507D2">
        <w:rPr>
          <w:spacing w:val="-3"/>
        </w:rPr>
        <w:t xml:space="preserve"> </w:t>
      </w:r>
      <w:r w:rsidRPr="00E507D2">
        <w:t>rich</w:t>
      </w:r>
      <w:r w:rsidRPr="00E507D2">
        <w:rPr>
          <w:spacing w:val="-3"/>
        </w:rPr>
        <w:t xml:space="preserve"> </w:t>
      </w:r>
      <w:r w:rsidRPr="00E507D2">
        <w:t>literature</w:t>
      </w:r>
      <w:r w:rsidRPr="00E507D2">
        <w:rPr>
          <w:spacing w:val="-4"/>
        </w:rPr>
        <w:t xml:space="preserve"> </w:t>
      </w:r>
      <w:r w:rsidRPr="00E507D2">
        <w:t>in</w:t>
      </w:r>
      <w:r w:rsidRPr="00E507D2">
        <w:rPr>
          <w:spacing w:val="-3"/>
        </w:rPr>
        <w:t xml:space="preserve"> </w:t>
      </w:r>
      <w:r w:rsidRPr="00E507D2">
        <w:t>the</w:t>
      </w:r>
      <w:r w:rsidRPr="00E507D2">
        <w:rPr>
          <w:spacing w:val="-4"/>
        </w:rPr>
        <w:t xml:space="preserve"> </w:t>
      </w:r>
      <w:r w:rsidRPr="00E507D2">
        <w:t>U.S.</w:t>
      </w:r>
      <w:r w:rsidRPr="00E507D2">
        <w:rPr>
          <w:spacing w:val="-3"/>
        </w:rPr>
        <w:t xml:space="preserve"> </w:t>
      </w:r>
      <w:r w:rsidRPr="00E507D2">
        <w:t>analyzing</w:t>
      </w:r>
      <w:r w:rsidRPr="00E507D2">
        <w:rPr>
          <w:spacing w:val="-3"/>
        </w:rPr>
        <w:t xml:space="preserve"> </w:t>
      </w:r>
      <w:r w:rsidRPr="00E507D2">
        <w:t>the</w:t>
      </w:r>
      <w:r w:rsidRPr="00E507D2">
        <w:rPr>
          <w:spacing w:val="-4"/>
        </w:rPr>
        <w:t xml:space="preserve"> </w:t>
      </w:r>
      <w:r w:rsidRPr="00E507D2">
        <w:t>law and impact of environmental citizen suits. The LCO will briefly review some of this material because it provides</w:t>
      </w:r>
      <w:r w:rsidRPr="00E507D2">
        <w:rPr>
          <w:spacing w:val="-11"/>
        </w:rPr>
        <w:t xml:space="preserve"> </w:t>
      </w:r>
      <w:r w:rsidRPr="00E507D2">
        <w:t>important</w:t>
      </w:r>
      <w:r w:rsidRPr="00E507D2">
        <w:rPr>
          <w:spacing w:val="-11"/>
        </w:rPr>
        <w:t xml:space="preserve"> </w:t>
      </w:r>
      <w:r w:rsidRPr="00E507D2">
        <w:t>context</w:t>
      </w:r>
      <w:r w:rsidRPr="00E507D2">
        <w:rPr>
          <w:spacing w:val="-11"/>
        </w:rPr>
        <w:t xml:space="preserve"> </w:t>
      </w:r>
      <w:r w:rsidRPr="00E507D2">
        <w:t>and</w:t>
      </w:r>
      <w:r w:rsidRPr="00E507D2">
        <w:rPr>
          <w:spacing w:val="-11"/>
        </w:rPr>
        <w:t xml:space="preserve"> </w:t>
      </w:r>
      <w:r w:rsidRPr="00E507D2">
        <w:t>lessons</w:t>
      </w:r>
      <w:r w:rsidRPr="00E507D2">
        <w:rPr>
          <w:spacing w:val="-11"/>
        </w:rPr>
        <w:t xml:space="preserve"> </w:t>
      </w:r>
      <w:r w:rsidRPr="00E507D2">
        <w:t>for</w:t>
      </w:r>
      <w:r w:rsidRPr="00E507D2">
        <w:rPr>
          <w:spacing w:val="-11"/>
        </w:rPr>
        <w:t xml:space="preserve"> </w:t>
      </w:r>
      <w:r w:rsidRPr="00E507D2">
        <w:t xml:space="preserve">Canadian policymakers hoping to improve environmental </w:t>
      </w:r>
      <w:r w:rsidRPr="00E507D2">
        <w:rPr>
          <w:spacing w:val="-2"/>
        </w:rPr>
        <w:t>accountability.</w:t>
      </w:r>
    </w:p>
    <w:p w14:paraId="69EE1671" w14:textId="77777777" w:rsidR="00DD4420" w:rsidRPr="00E507D2" w:rsidRDefault="00000000" w:rsidP="00F72BD2">
      <w:pPr>
        <w:pStyle w:val="Heading6"/>
        <w:spacing w:after="240"/>
        <w:ind w:left="0"/>
      </w:pPr>
      <w:bookmarkStart w:id="84" w:name="_bookmark31"/>
      <w:bookmarkStart w:id="85" w:name="Justification_and_Criticisms_"/>
      <w:bookmarkEnd w:id="84"/>
      <w:bookmarkEnd w:id="85"/>
      <w:r w:rsidRPr="00E507D2">
        <w:t>Justification</w:t>
      </w:r>
      <w:r w:rsidRPr="00E507D2">
        <w:rPr>
          <w:spacing w:val="-11"/>
        </w:rPr>
        <w:t xml:space="preserve"> </w:t>
      </w:r>
      <w:r w:rsidRPr="00E507D2">
        <w:t>and</w:t>
      </w:r>
      <w:r w:rsidRPr="00E507D2">
        <w:rPr>
          <w:spacing w:val="-10"/>
        </w:rPr>
        <w:t xml:space="preserve"> </w:t>
      </w:r>
      <w:r w:rsidRPr="00E507D2">
        <w:rPr>
          <w:spacing w:val="-2"/>
        </w:rPr>
        <w:t>Criticisms</w:t>
      </w:r>
    </w:p>
    <w:p w14:paraId="6DDFCA69" w14:textId="77777777" w:rsidR="00DD4420" w:rsidRPr="00E507D2" w:rsidRDefault="00000000" w:rsidP="00F72BD2">
      <w:pPr>
        <w:pStyle w:val="BodyText"/>
        <w:spacing w:after="240"/>
      </w:pPr>
      <w:r w:rsidRPr="00E507D2">
        <w:t>According to David Adelman and Jori Reilly-</w:t>
      </w:r>
      <w:proofErr w:type="spellStart"/>
      <w:r w:rsidRPr="00E507D2">
        <w:t>Diakun</w:t>
      </w:r>
      <w:proofErr w:type="spellEnd"/>
      <w:r w:rsidRPr="00E507D2">
        <w:t>, in</w:t>
      </w:r>
      <w:r w:rsidRPr="00E507D2">
        <w:rPr>
          <w:spacing w:val="-11"/>
        </w:rPr>
        <w:t xml:space="preserve"> </w:t>
      </w:r>
      <w:r w:rsidRPr="00E507D2">
        <w:t>the</w:t>
      </w:r>
      <w:r w:rsidRPr="00E507D2">
        <w:rPr>
          <w:spacing w:val="-12"/>
        </w:rPr>
        <w:t xml:space="preserve"> </w:t>
      </w:r>
      <w:r w:rsidRPr="00E507D2">
        <w:t>U.S.,</w:t>
      </w:r>
      <w:r w:rsidRPr="00E507D2">
        <w:rPr>
          <w:spacing w:val="-11"/>
        </w:rPr>
        <w:t xml:space="preserve"> </w:t>
      </w:r>
      <w:r w:rsidRPr="00E507D2">
        <w:t>environmental</w:t>
      </w:r>
      <w:r w:rsidRPr="00E507D2">
        <w:rPr>
          <w:spacing w:val="-11"/>
        </w:rPr>
        <w:t xml:space="preserve"> </w:t>
      </w:r>
      <w:r w:rsidRPr="00E507D2">
        <w:t>citizen</w:t>
      </w:r>
      <w:r w:rsidRPr="00E507D2">
        <w:rPr>
          <w:spacing w:val="-11"/>
        </w:rPr>
        <w:t xml:space="preserve"> </w:t>
      </w:r>
      <w:r w:rsidRPr="00E507D2">
        <w:t>suits</w:t>
      </w:r>
      <w:r w:rsidRPr="00E507D2">
        <w:rPr>
          <w:spacing w:val="-11"/>
        </w:rPr>
        <w:t xml:space="preserve"> </w:t>
      </w:r>
      <w:r w:rsidRPr="00E507D2">
        <w:t>were</w:t>
      </w:r>
      <w:r w:rsidRPr="00E507D2">
        <w:rPr>
          <w:spacing w:val="-12"/>
        </w:rPr>
        <w:t xml:space="preserve"> </w:t>
      </w:r>
      <w:r w:rsidRPr="00E507D2">
        <w:t>created to address concerns about the “shortcomings of</w:t>
      </w:r>
    </w:p>
    <w:p w14:paraId="67677AD3" w14:textId="460A70E9" w:rsidR="00DD4420" w:rsidRPr="00E507D2" w:rsidRDefault="00000000" w:rsidP="00F72BD2">
      <w:pPr>
        <w:pStyle w:val="BodyText"/>
        <w:spacing w:after="240"/>
      </w:pPr>
      <w:r w:rsidRPr="00E507D2">
        <w:t>government enforcement,” including limited budgets, practical constraints on monitoring compliance, and political</w:t>
      </w:r>
      <w:r w:rsidRPr="00E507D2">
        <w:rPr>
          <w:spacing w:val="-11"/>
        </w:rPr>
        <w:t xml:space="preserve"> </w:t>
      </w:r>
      <w:r w:rsidRPr="00E507D2">
        <w:t>or</w:t>
      </w:r>
      <w:r w:rsidRPr="00E507D2">
        <w:rPr>
          <w:spacing w:val="-11"/>
        </w:rPr>
        <w:t xml:space="preserve"> </w:t>
      </w:r>
      <w:r w:rsidRPr="00E507D2">
        <w:t>institutional</w:t>
      </w:r>
      <w:r w:rsidRPr="00E507D2">
        <w:rPr>
          <w:spacing w:val="-11"/>
        </w:rPr>
        <w:t xml:space="preserve"> </w:t>
      </w:r>
      <w:r w:rsidRPr="00E507D2">
        <w:t>barriers</w:t>
      </w:r>
      <w:r w:rsidRPr="00E507D2">
        <w:rPr>
          <w:spacing w:val="-11"/>
        </w:rPr>
        <w:t xml:space="preserve"> </w:t>
      </w:r>
      <w:r w:rsidRPr="00E507D2">
        <w:t>to</w:t>
      </w:r>
      <w:r w:rsidRPr="00E507D2">
        <w:rPr>
          <w:spacing w:val="-12"/>
        </w:rPr>
        <w:t xml:space="preserve"> </w:t>
      </w:r>
      <w:r w:rsidRPr="00E507D2">
        <w:t>implementation</w:t>
      </w:r>
      <w:r w:rsidRPr="00E507D2">
        <w:rPr>
          <w:spacing w:val="-11"/>
        </w:rPr>
        <w:t xml:space="preserve"> </w:t>
      </w:r>
      <w:r w:rsidRPr="00E507D2">
        <w:t>and enforcement.</w:t>
      </w:r>
      <w:r w:rsidRPr="00E507D2">
        <w:rPr>
          <w:vertAlign w:val="superscript"/>
        </w:rPr>
        <w:t>238</w:t>
      </w:r>
      <w:r w:rsidRPr="00E507D2">
        <w:t xml:space="preserve"> They were also viewed as a form of</w:t>
      </w:r>
    </w:p>
    <w:p w14:paraId="07DFD775" w14:textId="77777777" w:rsidR="00DD4420" w:rsidRPr="0052052F" w:rsidRDefault="00000000" w:rsidP="0052052F">
      <w:pPr>
        <w:spacing w:after="240"/>
        <w:ind w:left="567" w:right="624"/>
        <w:rPr>
          <w:i/>
        </w:rPr>
      </w:pPr>
      <w:r w:rsidRPr="0052052F">
        <w:rPr>
          <w:i/>
        </w:rPr>
        <w:t>…democratic</w:t>
      </w:r>
      <w:r w:rsidRPr="0052052F">
        <w:rPr>
          <w:i/>
          <w:spacing w:val="-14"/>
        </w:rPr>
        <w:t xml:space="preserve"> </w:t>
      </w:r>
      <w:r w:rsidRPr="0052052F">
        <w:rPr>
          <w:i/>
        </w:rPr>
        <w:t>empowerment,</w:t>
      </w:r>
      <w:r w:rsidRPr="0052052F">
        <w:rPr>
          <w:i/>
          <w:spacing w:val="-14"/>
        </w:rPr>
        <w:t xml:space="preserve"> </w:t>
      </w:r>
      <w:r w:rsidRPr="0052052F">
        <w:rPr>
          <w:i/>
        </w:rPr>
        <w:t>enabling</w:t>
      </w:r>
      <w:r w:rsidRPr="0052052F">
        <w:rPr>
          <w:i/>
          <w:spacing w:val="-13"/>
        </w:rPr>
        <w:t xml:space="preserve"> </w:t>
      </w:r>
      <w:r w:rsidRPr="0052052F">
        <w:rPr>
          <w:i/>
        </w:rPr>
        <w:t xml:space="preserve">direct public enforcement of environmental rights rather than relying solely on government officials. These aspirations were </w:t>
      </w:r>
      <w:proofErr w:type="gramStart"/>
      <w:r w:rsidRPr="0052052F">
        <w:rPr>
          <w:i/>
        </w:rPr>
        <w:t>mirrored</w:t>
      </w:r>
      <w:proofErr w:type="gramEnd"/>
    </w:p>
    <w:p w14:paraId="4CA11EE3" w14:textId="199A68CC" w:rsidR="00DD4420" w:rsidRPr="0052052F" w:rsidRDefault="00000000" w:rsidP="0052052F">
      <w:pPr>
        <w:spacing w:after="240"/>
        <w:ind w:left="567" w:right="624"/>
      </w:pPr>
      <w:r w:rsidRPr="0052052F">
        <w:rPr>
          <w:i/>
        </w:rPr>
        <w:t>in the expectations of commentators and environmental</w:t>
      </w:r>
      <w:r w:rsidRPr="0052052F">
        <w:rPr>
          <w:i/>
          <w:spacing w:val="-14"/>
        </w:rPr>
        <w:t xml:space="preserve"> </w:t>
      </w:r>
      <w:r w:rsidRPr="0052052F">
        <w:rPr>
          <w:i/>
        </w:rPr>
        <w:t>advocates,</w:t>
      </w:r>
      <w:r w:rsidRPr="0052052F">
        <w:rPr>
          <w:i/>
          <w:spacing w:val="-14"/>
        </w:rPr>
        <w:t xml:space="preserve"> </w:t>
      </w:r>
      <w:r w:rsidRPr="0052052F">
        <w:rPr>
          <w:i/>
        </w:rPr>
        <w:t>most</w:t>
      </w:r>
      <w:r w:rsidRPr="0052052F">
        <w:rPr>
          <w:i/>
          <w:spacing w:val="-13"/>
        </w:rPr>
        <w:t xml:space="preserve"> </w:t>
      </w:r>
      <w:r w:rsidRPr="0052052F">
        <w:rPr>
          <w:i/>
        </w:rPr>
        <w:t>importantly</w:t>
      </w:r>
      <w:r w:rsidRPr="0052052F">
        <w:rPr>
          <w:i/>
          <w:spacing w:val="-14"/>
        </w:rPr>
        <w:t xml:space="preserve"> </w:t>
      </w:r>
      <w:r w:rsidRPr="0052052F">
        <w:rPr>
          <w:i/>
        </w:rPr>
        <w:t>that citizen suits would provide a backstop to lax or ideologically antagonistic administrations.</w:t>
      </w:r>
      <w:r w:rsidRPr="0052052F">
        <w:rPr>
          <w:vertAlign w:val="superscript"/>
        </w:rPr>
        <w:t>239</w:t>
      </w:r>
    </w:p>
    <w:p w14:paraId="71F2DC66" w14:textId="53B31EE5" w:rsidR="00DD4420" w:rsidRPr="00E507D2" w:rsidRDefault="00000000" w:rsidP="00F72BD2">
      <w:pPr>
        <w:pStyle w:val="BodyText"/>
        <w:spacing w:after="240"/>
      </w:pPr>
      <w:r w:rsidRPr="00E507D2">
        <w:t>Critics of citizen suits worried that environmental citizen suit provisions would encourage a flood of environmental litigation.</w:t>
      </w:r>
      <w:r w:rsidRPr="00E507D2">
        <w:rPr>
          <w:vertAlign w:val="superscript"/>
        </w:rPr>
        <w:t>240</w:t>
      </w:r>
      <w:r w:rsidRPr="00E507D2">
        <w:t xml:space="preserve"> They also argued that environmental citizen suits would disrupt government regulatory activity and delay or frustrate economic development.</w:t>
      </w:r>
      <w:r w:rsidRPr="00E507D2">
        <w:rPr>
          <w:spacing w:val="33"/>
        </w:rPr>
        <w:t xml:space="preserve"> </w:t>
      </w:r>
      <w:r w:rsidRPr="00E507D2">
        <w:t>Finally,</w:t>
      </w:r>
      <w:r w:rsidRPr="00E507D2">
        <w:rPr>
          <w:spacing w:val="-8"/>
        </w:rPr>
        <w:t xml:space="preserve"> </w:t>
      </w:r>
      <w:r w:rsidRPr="00E507D2">
        <w:t>it</w:t>
      </w:r>
      <w:r w:rsidRPr="00E507D2">
        <w:rPr>
          <w:spacing w:val="-8"/>
        </w:rPr>
        <w:t xml:space="preserve"> </w:t>
      </w:r>
      <w:r w:rsidRPr="00E507D2">
        <w:t>was</w:t>
      </w:r>
      <w:r w:rsidRPr="00E507D2">
        <w:rPr>
          <w:spacing w:val="-8"/>
        </w:rPr>
        <w:t xml:space="preserve"> </w:t>
      </w:r>
      <w:r w:rsidRPr="00E507D2">
        <w:t>argued</w:t>
      </w:r>
      <w:r w:rsidRPr="00E507D2">
        <w:rPr>
          <w:spacing w:val="-8"/>
        </w:rPr>
        <w:t xml:space="preserve"> </w:t>
      </w:r>
      <w:r w:rsidRPr="00E507D2">
        <w:t>that</w:t>
      </w:r>
      <w:r w:rsidRPr="00E507D2">
        <w:rPr>
          <w:spacing w:val="-8"/>
        </w:rPr>
        <w:t xml:space="preserve"> </w:t>
      </w:r>
      <w:r w:rsidRPr="00E507D2">
        <w:t>environmental citizen suits were undemocratic and unaccountable because they would allow environmental organizations to “highjack” environmental law enforcement and disrupt</w:t>
      </w:r>
      <w:r w:rsidRPr="00E507D2">
        <w:rPr>
          <w:spacing w:val="-11"/>
        </w:rPr>
        <w:t xml:space="preserve"> </w:t>
      </w:r>
      <w:r w:rsidRPr="00E507D2">
        <w:t>the</w:t>
      </w:r>
      <w:r w:rsidRPr="00E507D2">
        <w:rPr>
          <w:spacing w:val="-12"/>
        </w:rPr>
        <w:t xml:space="preserve"> </w:t>
      </w:r>
      <w:r w:rsidRPr="00E507D2">
        <w:t>discretion/industry</w:t>
      </w:r>
      <w:r w:rsidRPr="00E507D2">
        <w:rPr>
          <w:spacing w:val="-11"/>
        </w:rPr>
        <w:t xml:space="preserve"> </w:t>
      </w:r>
      <w:r w:rsidRPr="00E507D2">
        <w:t>cooperation</w:t>
      </w:r>
      <w:r w:rsidRPr="00E507D2">
        <w:rPr>
          <w:spacing w:val="-11"/>
        </w:rPr>
        <w:t xml:space="preserve"> </w:t>
      </w:r>
      <w:r w:rsidRPr="00E507D2">
        <w:t>that</w:t>
      </w:r>
      <w:r w:rsidRPr="00E507D2">
        <w:rPr>
          <w:spacing w:val="-11"/>
        </w:rPr>
        <w:t xml:space="preserve"> </w:t>
      </w:r>
      <w:r w:rsidRPr="00E507D2">
        <w:t>is</w:t>
      </w:r>
      <w:r w:rsidRPr="00E507D2">
        <w:rPr>
          <w:spacing w:val="-11"/>
        </w:rPr>
        <w:t xml:space="preserve"> </w:t>
      </w:r>
      <w:r w:rsidRPr="00E507D2">
        <w:t>often part of successful environmental governance.</w:t>
      </w:r>
      <w:r w:rsidRPr="00E507D2">
        <w:rPr>
          <w:vertAlign w:val="superscript"/>
        </w:rPr>
        <w:t>241</w:t>
      </w:r>
      <w:r w:rsidRPr="00E507D2">
        <w:t xml:space="preserve"> Critics were</w:t>
      </w:r>
      <w:r w:rsidRPr="00E507D2">
        <w:rPr>
          <w:spacing w:val="-4"/>
        </w:rPr>
        <w:t xml:space="preserve"> </w:t>
      </w:r>
      <w:r w:rsidRPr="00E507D2">
        <w:t>particularly</w:t>
      </w:r>
      <w:r w:rsidRPr="00E507D2">
        <w:rPr>
          <w:spacing w:val="-3"/>
        </w:rPr>
        <w:t xml:space="preserve"> </w:t>
      </w:r>
      <w:r w:rsidRPr="00E507D2">
        <w:t>concerned</w:t>
      </w:r>
      <w:r w:rsidRPr="00E507D2">
        <w:rPr>
          <w:spacing w:val="-3"/>
        </w:rPr>
        <w:t xml:space="preserve"> </w:t>
      </w:r>
      <w:r w:rsidRPr="00E507D2">
        <w:t>about</w:t>
      </w:r>
      <w:r w:rsidRPr="00E507D2">
        <w:rPr>
          <w:spacing w:val="-3"/>
        </w:rPr>
        <w:t xml:space="preserve"> </w:t>
      </w:r>
      <w:r w:rsidRPr="00E507D2">
        <w:t>the</w:t>
      </w:r>
      <w:r w:rsidRPr="00E507D2">
        <w:rPr>
          <w:spacing w:val="-4"/>
        </w:rPr>
        <w:t xml:space="preserve"> </w:t>
      </w:r>
      <w:r w:rsidRPr="00E507D2">
        <w:t>potential</w:t>
      </w:r>
      <w:r w:rsidRPr="00E507D2">
        <w:rPr>
          <w:spacing w:val="-3"/>
        </w:rPr>
        <w:t xml:space="preserve"> </w:t>
      </w:r>
      <w:r w:rsidRPr="00E507D2">
        <w:t>impact of environmental citizen suits on private entities.</w:t>
      </w:r>
      <w:r w:rsidRPr="00E507D2">
        <w:rPr>
          <w:vertAlign w:val="superscript"/>
        </w:rPr>
        <w:t>242</w:t>
      </w:r>
    </w:p>
    <w:p w14:paraId="0CFE2A79" w14:textId="77777777" w:rsidR="00DD4420" w:rsidRPr="00E507D2" w:rsidRDefault="00000000" w:rsidP="00F72BD2">
      <w:pPr>
        <w:pStyle w:val="Heading6"/>
        <w:spacing w:after="240"/>
        <w:ind w:left="0"/>
      </w:pPr>
      <w:bookmarkStart w:id="86" w:name="Empirical_Record_and_Practical_Experienc"/>
      <w:bookmarkEnd w:id="86"/>
      <w:r w:rsidRPr="00E507D2">
        <w:t>Empirical</w:t>
      </w:r>
      <w:r w:rsidRPr="00E507D2">
        <w:rPr>
          <w:spacing w:val="-10"/>
        </w:rPr>
        <w:t xml:space="preserve"> </w:t>
      </w:r>
      <w:r w:rsidRPr="00E507D2">
        <w:t>Record</w:t>
      </w:r>
      <w:r w:rsidRPr="00E507D2">
        <w:rPr>
          <w:spacing w:val="-9"/>
        </w:rPr>
        <w:t xml:space="preserve"> </w:t>
      </w:r>
      <w:r w:rsidRPr="00E507D2">
        <w:t>and</w:t>
      </w:r>
      <w:r w:rsidRPr="00E507D2">
        <w:rPr>
          <w:spacing w:val="-10"/>
        </w:rPr>
        <w:t xml:space="preserve"> </w:t>
      </w:r>
      <w:r w:rsidRPr="00E507D2">
        <w:t>Practical</w:t>
      </w:r>
      <w:r w:rsidRPr="00E507D2">
        <w:rPr>
          <w:spacing w:val="-9"/>
        </w:rPr>
        <w:t xml:space="preserve"> </w:t>
      </w:r>
      <w:r w:rsidRPr="00E507D2">
        <w:rPr>
          <w:spacing w:val="-2"/>
        </w:rPr>
        <w:t>Experience</w:t>
      </w:r>
    </w:p>
    <w:p w14:paraId="3563674F" w14:textId="63444B62" w:rsidR="00DD4420" w:rsidRPr="00E507D2" w:rsidRDefault="00000000" w:rsidP="00F72BD2">
      <w:pPr>
        <w:pStyle w:val="BodyText"/>
        <w:spacing w:after="240"/>
      </w:pPr>
      <w:r w:rsidRPr="00E507D2">
        <w:t>In 2021, Adelman and Reilly-</w:t>
      </w:r>
      <w:proofErr w:type="spellStart"/>
      <w:r w:rsidRPr="00E507D2">
        <w:t>Diakun</w:t>
      </w:r>
      <w:proofErr w:type="spellEnd"/>
      <w:r w:rsidRPr="00E507D2">
        <w:t xml:space="preserve"> released “the first comprehensive</w:t>
      </w:r>
      <w:r w:rsidRPr="00E507D2">
        <w:rPr>
          <w:spacing w:val="-13"/>
        </w:rPr>
        <w:t xml:space="preserve"> </w:t>
      </w:r>
      <w:r w:rsidRPr="00E507D2">
        <w:t>empirical</w:t>
      </w:r>
      <w:r w:rsidRPr="00E507D2">
        <w:rPr>
          <w:spacing w:val="-12"/>
        </w:rPr>
        <w:t xml:space="preserve"> </w:t>
      </w:r>
      <w:r w:rsidRPr="00E507D2">
        <w:t>study</w:t>
      </w:r>
      <w:r w:rsidRPr="00E507D2">
        <w:rPr>
          <w:spacing w:val="-13"/>
        </w:rPr>
        <w:t xml:space="preserve"> </w:t>
      </w:r>
      <w:r w:rsidRPr="00E507D2">
        <w:t>of</w:t>
      </w:r>
      <w:r w:rsidRPr="00E507D2">
        <w:rPr>
          <w:spacing w:val="-12"/>
        </w:rPr>
        <w:t xml:space="preserve"> </w:t>
      </w:r>
      <w:r w:rsidRPr="00E507D2">
        <w:t>environmental</w:t>
      </w:r>
      <w:r w:rsidRPr="00E507D2">
        <w:rPr>
          <w:spacing w:val="-13"/>
        </w:rPr>
        <w:t xml:space="preserve"> </w:t>
      </w:r>
      <w:r w:rsidRPr="00E507D2">
        <w:t>citizen suits in the United States.”</w:t>
      </w:r>
      <w:r w:rsidRPr="00E507D2">
        <w:rPr>
          <w:vertAlign w:val="superscript"/>
        </w:rPr>
        <w:t>243</w:t>
      </w:r>
      <w:r w:rsidRPr="00E507D2">
        <w:t xml:space="preserve"> Their study analyzed</w:t>
      </w:r>
      <w:r w:rsidR="0052052F">
        <w:t xml:space="preserve"> </w:t>
      </w:r>
      <w:r w:rsidRPr="00E507D2">
        <w:t>cases filed under several U.S. federal environmental statutes</w:t>
      </w:r>
      <w:r w:rsidRPr="00E507D2">
        <w:rPr>
          <w:spacing w:val="-11"/>
        </w:rPr>
        <w:t xml:space="preserve"> </w:t>
      </w:r>
      <w:r w:rsidRPr="00E507D2">
        <w:t>between</w:t>
      </w:r>
      <w:r w:rsidRPr="00E507D2">
        <w:rPr>
          <w:spacing w:val="-11"/>
        </w:rPr>
        <w:t xml:space="preserve"> </w:t>
      </w:r>
      <w:r w:rsidRPr="00E507D2">
        <w:t>2001</w:t>
      </w:r>
      <w:r w:rsidRPr="00E507D2">
        <w:rPr>
          <w:spacing w:val="-11"/>
        </w:rPr>
        <w:t xml:space="preserve"> </w:t>
      </w:r>
      <w:r w:rsidRPr="00E507D2">
        <w:t>and</w:t>
      </w:r>
      <w:r w:rsidRPr="00E507D2">
        <w:rPr>
          <w:spacing w:val="-11"/>
        </w:rPr>
        <w:t xml:space="preserve"> </w:t>
      </w:r>
      <w:r w:rsidRPr="00E507D2">
        <w:t>2016,</w:t>
      </w:r>
      <w:r w:rsidRPr="00E507D2">
        <w:rPr>
          <w:spacing w:val="-11"/>
        </w:rPr>
        <w:t xml:space="preserve"> </w:t>
      </w:r>
      <w:r w:rsidRPr="00E507D2">
        <w:t>intentionally</w:t>
      </w:r>
      <w:r w:rsidRPr="00E507D2">
        <w:rPr>
          <w:spacing w:val="-11"/>
        </w:rPr>
        <w:t xml:space="preserve"> </w:t>
      </w:r>
      <w:r w:rsidRPr="00E507D2">
        <w:t>covering both the Bush and Obama administrations. This study provides valuable insights into the use, type, and impact</w:t>
      </w:r>
      <w:r w:rsidRPr="00E507D2">
        <w:rPr>
          <w:spacing w:val="-2"/>
        </w:rPr>
        <w:t xml:space="preserve"> </w:t>
      </w:r>
      <w:r w:rsidRPr="00E507D2">
        <w:t>of</w:t>
      </w:r>
      <w:r w:rsidRPr="00E507D2">
        <w:rPr>
          <w:spacing w:val="-2"/>
        </w:rPr>
        <w:t xml:space="preserve"> </w:t>
      </w:r>
      <w:r w:rsidRPr="00E507D2">
        <w:t>American</w:t>
      </w:r>
      <w:r w:rsidRPr="00E507D2">
        <w:rPr>
          <w:spacing w:val="-2"/>
        </w:rPr>
        <w:t xml:space="preserve"> </w:t>
      </w:r>
      <w:r w:rsidRPr="00E507D2">
        <w:t>federal</w:t>
      </w:r>
      <w:r w:rsidRPr="00E507D2">
        <w:rPr>
          <w:spacing w:val="-2"/>
        </w:rPr>
        <w:t xml:space="preserve"> </w:t>
      </w:r>
      <w:r w:rsidRPr="00E507D2">
        <w:t>environmental</w:t>
      </w:r>
      <w:r w:rsidRPr="00E507D2">
        <w:rPr>
          <w:spacing w:val="-2"/>
        </w:rPr>
        <w:t xml:space="preserve"> </w:t>
      </w:r>
      <w:r w:rsidRPr="00E507D2">
        <w:t>citizen</w:t>
      </w:r>
      <w:r w:rsidRPr="00E507D2">
        <w:rPr>
          <w:spacing w:val="-2"/>
        </w:rPr>
        <w:t xml:space="preserve"> </w:t>
      </w:r>
      <w:r w:rsidRPr="00E507D2">
        <w:t>suits.</w:t>
      </w:r>
    </w:p>
    <w:p w14:paraId="417F2295" w14:textId="03E16496" w:rsidR="00DD4420" w:rsidRPr="00E507D2" w:rsidRDefault="00000000" w:rsidP="00F72BD2">
      <w:pPr>
        <w:pStyle w:val="BodyText"/>
        <w:spacing w:after="240"/>
      </w:pPr>
      <w:r w:rsidRPr="00E507D2">
        <w:t>As a general matter, Adelman and Reilly-</w:t>
      </w:r>
      <w:proofErr w:type="spellStart"/>
      <w:r w:rsidRPr="00E507D2">
        <w:t>Diakun</w:t>
      </w:r>
      <w:proofErr w:type="spellEnd"/>
      <w:r w:rsidRPr="00E507D2">
        <w:t xml:space="preserve"> concluded that both citizen suit advocates and critics were</w:t>
      </w:r>
      <w:r w:rsidRPr="00E507D2">
        <w:rPr>
          <w:spacing w:val="-13"/>
        </w:rPr>
        <w:t xml:space="preserve"> </w:t>
      </w:r>
      <w:r w:rsidRPr="00E507D2">
        <w:t>mistaken.</w:t>
      </w:r>
      <w:r w:rsidRPr="00E507D2">
        <w:rPr>
          <w:spacing w:val="-12"/>
        </w:rPr>
        <w:t xml:space="preserve"> </w:t>
      </w:r>
      <w:r w:rsidRPr="00E507D2">
        <w:t>Across</w:t>
      </w:r>
      <w:r w:rsidRPr="00E507D2">
        <w:rPr>
          <w:spacing w:val="-13"/>
        </w:rPr>
        <w:t xml:space="preserve"> </w:t>
      </w:r>
      <w:r w:rsidRPr="00E507D2">
        <w:t>the</w:t>
      </w:r>
      <w:r w:rsidRPr="00E507D2">
        <w:rPr>
          <w:spacing w:val="-12"/>
        </w:rPr>
        <w:t xml:space="preserve"> </w:t>
      </w:r>
      <w:r w:rsidRPr="00E507D2">
        <w:t>United</w:t>
      </w:r>
      <w:r w:rsidRPr="00E507D2">
        <w:rPr>
          <w:spacing w:val="-13"/>
        </w:rPr>
        <w:t xml:space="preserve"> </w:t>
      </w:r>
      <w:r w:rsidRPr="00E507D2">
        <w:t>States,</w:t>
      </w:r>
      <w:r w:rsidRPr="00E507D2">
        <w:rPr>
          <w:spacing w:val="-12"/>
        </w:rPr>
        <w:t xml:space="preserve"> </w:t>
      </w:r>
      <w:r w:rsidRPr="00E507D2">
        <w:t>environmental citizen suits have neither fulfilled their ambitious promise nor realized their critic’s worst fears.</w:t>
      </w:r>
      <w:r w:rsidRPr="00E507D2">
        <w:rPr>
          <w:spacing w:val="40"/>
        </w:rPr>
        <w:t xml:space="preserve"> </w:t>
      </w:r>
      <w:r w:rsidRPr="00E507D2">
        <w:t>Among their key findings:</w:t>
      </w:r>
    </w:p>
    <w:p w14:paraId="455E82A6" w14:textId="77777777" w:rsidR="00DD4420" w:rsidRPr="00E507D2" w:rsidRDefault="00000000" w:rsidP="00F72BD2">
      <w:pPr>
        <w:pStyle w:val="Heading9"/>
        <w:spacing w:before="0" w:after="240"/>
        <w:ind w:left="0"/>
      </w:pPr>
      <w:r w:rsidRPr="00E507D2">
        <w:t>Citizen</w:t>
      </w:r>
      <w:r w:rsidRPr="00E507D2">
        <w:rPr>
          <w:spacing w:val="-8"/>
        </w:rPr>
        <w:t xml:space="preserve"> </w:t>
      </w:r>
      <w:r w:rsidRPr="00E507D2">
        <w:t>Suit</w:t>
      </w:r>
      <w:r w:rsidRPr="00E507D2">
        <w:rPr>
          <w:spacing w:val="-8"/>
        </w:rPr>
        <w:t xml:space="preserve"> </w:t>
      </w:r>
      <w:r w:rsidRPr="00E507D2">
        <w:t>Provisions</w:t>
      </w:r>
      <w:r w:rsidRPr="00E507D2">
        <w:rPr>
          <w:spacing w:val="-8"/>
        </w:rPr>
        <w:t xml:space="preserve"> </w:t>
      </w:r>
      <w:r w:rsidRPr="00E507D2">
        <w:t>Did</w:t>
      </w:r>
      <w:r w:rsidRPr="00E507D2">
        <w:rPr>
          <w:spacing w:val="-8"/>
        </w:rPr>
        <w:t xml:space="preserve"> </w:t>
      </w:r>
      <w:r w:rsidRPr="00E507D2">
        <w:t>Not</w:t>
      </w:r>
      <w:r w:rsidRPr="00E507D2">
        <w:rPr>
          <w:spacing w:val="-8"/>
        </w:rPr>
        <w:t xml:space="preserve"> </w:t>
      </w:r>
      <w:r w:rsidRPr="00E507D2">
        <w:t>Open</w:t>
      </w:r>
      <w:r w:rsidRPr="00E507D2">
        <w:rPr>
          <w:spacing w:val="-8"/>
        </w:rPr>
        <w:t xml:space="preserve"> </w:t>
      </w:r>
      <w:r w:rsidRPr="00E507D2">
        <w:t>the</w:t>
      </w:r>
      <w:r w:rsidRPr="00E507D2">
        <w:rPr>
          <w:spacing w:val="-8"/>
        </w:rPr>
        <w:t xml:space="preserve"> </w:t>
      </w:r>
      <w:r w:rsidRPr="00E507D2">
        <w:t>Floodgates</w:t>
      </w:r>
      <w:r w:rsidRPr="00E507D2">
        <w:rPr>
          <w:spacing w:val="-8"/>
        </w:rPr>
        <w:t xml:space="preserve"> </w:t>
      </w:r>
      <w:r w:rsidRPr="00E507D2">
        <w:t>of Environmental Litigation; the Number of Citizen Suits is Relatively Low</w:t>
      </w:r>
    </w:p>
    <w:p w14:paraId="55C6EFF2" w14:textId="77777777" w:rsidR="00DD4420" w:rsidRPr="00E507D2" w:rsidRDefault="00000000" w:rsidP="0052052F">
      <w:pPr>
        <w:pStyle w:val="ListParagraph"/>
        <w:numPr>
          <w:ilvl w:val="0"/>
          <w:numId w:val="27"/>
        </w:numPr>
        <w:tabs>
          <w:tab w:val="left" w:pos="709"/>
        </w:tabs>
        <w:spacing w:before="0" w:after="240"/>
        <w:ind w:left="709" w:hanging="283"/>
        <w:rPr>
          <w:i/>
        </w:rPr>
      </w:pPr>
      <w:r w:rsidRPr="00E507D2">
        <w:rPr>
          <w:i/>
        </w:rPr>
        <w:t>“In absolute and relative terms, the number of citizen</w:t>
      </w:r>
      <w:r w:rsidRPr="00E507D2">
        <w:rPr>
          <w:i/>
          <w:spacing w:val="-8"/>
        </w:rPr>
        <w:t xml:space="preserve"> </w:t>
      </w:r>
      <w:r w:rsidRPr="00E507D2">
        <w:rPr>
          <w:i/>
        </w:rPr>
        <w:t>suits</w:t>
      </w:r>
      <w:r w:rsidRPr="00E507D2">
        <w:rPr>
          <w:i/>
          <w:spacing w:val="-8"/>
        </w:rPr>
        <w:t xml:space="preserve"> </w:t>
      </w:r>
      <w:r w:rsidRPr="00E507D2">
        <w:rPr>
          <w:i/>
        </w:rPr>
        <w:t>[filed</w:t>
      </w:r>
      <w:r w:rsidRPr="00E507D2">
        <w:rPr>
          <w:i/>
          <w:spacing w:val="-8"/>
        </w:rPr>
        <w:t xml:space="preserve"> </w:t>
      </w:r>
      <w:r w:rsidRPr="00E507D2">
        <w:rPr>
          <w:i/>
        </w:rPr>
        <w:t>across</w:t>
      </w:r>
      <w:r w:rsidRPr="00E507D2">
        <w:rPr>
          <w:i/>
          <w:spacing w:val="-8"/>
        </w:rPr>
        <w:t xml:space="preserve"> </w:t>
      </w:r>
      <w:r w:rsidRPr="00E507D2">
        <w:rPr>
          <w:i/>
        </w:rPr>
        <w:t>the</w:t>
      </w:r>
      <w:r w:rsidRPr="00E507D2">
        <w:rPr>
          <w:i/>
          <w:spacing w:val="-8"/>
        </w:rPr>
        <w:t xml:space="preserve"> </w:t>
      </w:r>
      <w:r w:rsidRPr="00E507D2">
        <w:rPr>
          <w:i/>
        </w:rPr>
        <w:t>U.S.]</w:t>
      </w:r>
      <w:r w:rsidRPr="00E507D2">
        <w:rPr>
          <w:i/>
          <w:spacing w:val="-8"/>
        </w:rPr>
        <w:t xml:space="preserve"> </w:t>
      </w:r>
      <w:r w:rsidRPr="00E507D2">
        <w:rPr>
          <w:i/>
        </w:rPr>
        <w:t>is</w:t>
      </w:r>
      <w:r w:rsidRPr="00E507D2">
        <w:rPr>
          <w:i/>
          <w:spacing w:val="-8"/>
        </w:rPr>
        <w:t xml:space="preserve"> </w:t>
      </w:r>
      <w:r w:rsidRPr="00E507D2">
        <w:rPr>
          <w:i/>
        </w:rPr>
        <w:t xml:space="preserve">remarkably </w:t>
      </w:r>
      <w:r w:rsidRPr="00E507D2">
        <w:rPr>
          <w:i/>
          <w:spacing w:val="-2"/>
        </w:rPr>
        <w:t>modest.”</w:t>
      </w:r>
      <w:proofErr w:type="gramStart"/>
      <w:r w:rsidRPr="00E507D2">
        <w:rPr>
          <w:i/>
          <w:spacing w:val="-2"/>
          <w:vertAlign w:val="superscript"/>
        </w:rPr>
        <w:t>244</w:t>
      </w:r>
      <w:proofErr w:type="gramEnd"/>
    </w:p>
    <w:p w14:paraId="527D650C" w14:textId="6167DB39" w:rsidR="00DD4420" w:rsidRPr="0052052F" w:rsidRDefault="00000000" w:rsidP="0052052F">
      <w:pPr>
        <w:pStyle w:val="ListParagraph"/>
        <w:numPr>
          <w:ilvl w:val="0"/>
          <w:numId w:val="27"/>
        </w:numPr>
        <w:tabs>
          <w:tab w:val="left" w:pos="709"/>
        </w:tabs>
        <w:spacing w:before="0" w:after="240"/>
        <w:ind w:left="709" w:hanging="283"/>
        <w:rPr>
          <w:i/>
        </w:rPr>
      </w:pPr>
      <w:r w:rsidRPr="00E507D2">
        <w:rPr>
          <w:i/>
        </w:rPr>
        <w:t>“An</w:t>
      </w:r>
      <w:r w:rsidRPr="00E507D2">
        <w:rPr>
          <w:i/>
          <w:spacing w:val="-5"/>
        </w:rPr>
        <w:t xml:space="preserve"> </w:t>
      </w:r>
      <w:r w:rsidRPr="00E507D2">
        <w:rPr>
          <w:i/>
        </w:rPr>
        <w:t>average</w:t>
      </w:r>
      <w:r w:rsidRPr="00E507D2">
        <w:rPr>
          <w:i/>
          <w:spacing w:val="-5"/>
        </w:rPr>
        <w:t xml:space="preserve"> </w:t>
      </w:r>
      <w:r w:rsidRPr="00E507D2">
        <w:rPr>
          <w:i/>
        </w:rPr>
        <w:t>of</w:t>
      </w:r>
      <w:r w:rsidRPr="00E507D2">
        <w:rPr>
          <w:i/>
          <w:spacing w:val="-5"/>
        </w:rPr>
        <w:t xml:space="preserve"> </w:t>
      </w:r>
      <w:r w:rsidRPr="00E507D2">
        <w:rPr>
          <w:i/>
        </w:rPr>
        <w:t>about</w:t>
      </w:r>
      <w:r w:rsidRPr="00E507D2">
        <w:rPr>
          <w:i/>
          <w:spacing w:val="-5"/>
        </w:rPr>
        <w:t xml:space="preserve"> </w:t>
      </w:r>
      <w:r w:rsidRPr="00E507D2">
        <w:rPr>
          <w:i/>
        </w:rPr>
        <w:t>2,500</w:t>
      </w:r>
      <w:r w:rsidRPr="00E507D2">
        <w:rPr>
          <w:i/>
          <w:spacing w:val="-5"/>
        </w:rPr>
        <w:t xml:space="preserve"> </w:t>
      </w:r>
      <w:r w:rsidRPr="00E507D2">
        <w:rPr>
          <w:i/>
        </w:rPr>
        <w:t>administrative</w:t>
      </w:r>
      <w:r w:rsidRPr="00E507D2">
        <w:rPr>
          <w:i/>
          <w:spacing w:val="-5"/>
        </w:rPr>
        <w:t xml:space="preserve"> </w:t>
      </w:r>
      <w:r w:rsidRPr="00E507D2">
        <w:rPr>
          <w:i/>
        </w:rPr>
        <w:t>and judicial orders are issued to regulated entities in</w:t>
      </w:r>
      <w:r w:rsidRPr="00E507D2">
        <w:rPr>
          <w:i/>
          <w:spacing w:val="-9"/>
        </w:rPr>
        <w:t xml:space="preserve"> </w:t>
      </w:r>
      <w:r w:rsidRPr="00E507D2">
        <w:rPr>
          <w:i/>
        </w:rPr>
        <w:t>federal</w:t>
      </w:r>
      <w:r w:rsidRPr="00E507D2">
        <w:rPr>
          <w:i/>
          <w:spacing w:val="-9"/>
        </w:rPr>
        <w:t xml:space="preserve"> </w:t>
      </w:r>
      <w:r w:rsidRPr="00E507D2">
        <w:rPr>
          <w:i/>
        </w:rPr>
        <w:t>enforcement</w:t>
      </w:r>
      <w:r w:rsidRPr="00E507D2">
        <w:rPr>
          <w:i/>
          <w:spacing w:val="-9"/>
        </w:rPr>
        <w:t xml:space="preserve"> </w:t>
      </w:r>
      <w:r w:rsidRPr="00E507D2">
        <w:rPr>
          <w:i/>
        </w:rPr>
        <w:t>actions</w:t>
      </w:r>
      <w:r w:rsidRPr="00E507D2">
        <w:rPr>
          <w:i/>
          <w:spacing w:val="-9"/>
        </w:rPr>
        <w:t xml:space="preserve"> </w:t>
      </w:r>
      <w:r w:rsidRPr="00E507D2">
        <w:rPr>
          <w:i/>
        </w:rPr>
        <w:t>under</w:t>
      </w:r>
      <w:r w:rsidRPr="00E507D2">
        <w:rPr>
          <w:i/>
          <w:spacing w:val="-9"/>
        </w:rPr>
        <w:t xml:space="preserve"> </w:t>
      </w:r>
      <w:r w:rsidRPr="00E507D2">
        <w:rPr>
          <w:i/>
        </w:rPr>
        <w:t>the</w:t>
      </w:r>
      <w:r w:rsidRPr="00E507D2">
        <w:rPr>
          <w:i/>
          <w:spacing w:val="-9"/>
        </w:rPr>
        <w:t xml:space="preserve"> </w:t>
      </w:r>
      <w:r w:rsidRPr="00E507D2">
        <w:rPr>
          <w:i/>
        </w:rPr>
        <w:t>major pollution statutes annually, versus roughly 80 third-party</w:t>
      </w:r>
      <w:r w:rsidRPr="00E507D2">
        <w:rPr>
          <w:i/>
          <w:spacing w:val="-7"/>
        </w:rPr>
        <w:t xml:space="preserve"> </w:t>
      </w:r>
      <w:r w:rsidRPr="00E507D2">
        <w:rPr>
          <w:i/>
        </w:rPr>
        <w:t>citizen</w:t>
      </w:r>
      <w:r w:rsidRPr="00E507D2">
        <w:rPr>
          <w:i/>
          <w:spacing w:val="-7"/>
        </w:rPr>
        <w:t xml:space="preserve"> </w:t>
      </w:r>
      <w:r w:rsidRPr="00E507D2">
        <w:rPr>
          <w:i/>
        </w:rPr>
        <w:t>suits</w:t>
      </w:r>
      <w:r w:rsidRPr="00E507D2">
        <w:rPr>
          <w:i/>
          <w:spacing w:val="-7"/>
        </w:rPr>
        <w:t xml:space="preserve"> </w:t>
      </w:r>
      <w:r w:rsidRPr="00E507D2">
        <w:rPr>
          <w:i/>
        </w:rPr>
        <w:t>filed</w:t>
      </w:r>
      <w:r w:rsidRPr="00E507D2">
        <w:rPr>
          <w:i/>
          <w:spacing w:val="-7"/>
        </w:rPr>
        <w:t xml:space="preserve"> </w:t>
      </w:r>
      <w:r w:rsidRPr="00E507D2">
        <w:rPr>
          <w:i/>
        </w:rPr>
        <w:lastRenderedPageBreak/>
        <w:t>annually</w:t>
      </w:r>
      <w:r w:rsidRPr="00E507D2">
        <w:rPr>
          <w:i/>
          <w:spacing w:val="-7"/>
        </w:rPr>
        <w:t xml:space="preserve"> </w:t>
      </w:r>
      <w:r w:rsidRPr="00E507D2">
        <w:rPr>
          <w:i/>
        </w:rPr>
        <w:t>under</w:t>
      </w:r>
      <w:r w:rsidRPr="00E507D2">
        <w:rPr>
          <w:i/>
          <w:spacing w:val="-7"/>
        </w:rPr>
        <w:t xml:space="preserve"> </w:t>
      </w:r>
      <w:r w:rsidRPr="00E507D2">
        <w:rPr>
          <w:i/>
        </w:rPr>
        <w:t>the</w:t>
      </w:r>
      <w:r w:rsidR="0052052F">
        <w:rPr>
          <w:i/>
        </w:rPr>
        <w:t xml:space="preserve"> </w:t>
      </w:r>
      <w:r w:rsidRPr="0052052F">
        <w:rPr>
          <w:i/>
        </w:rPr>
        <w:t>CAA,</w:t>
      </w:r>
      <w:r w:rsidRPr="0052052F">
        <w:rPr>
          <w:i/>
          <w:spacing w:val="-2"/>
        </w:rPr>
        <w:t xml:space="preserve"> </w:t>
      </w:r>
      <w:r w:rsidRPr="0052052F">
        <w:rPr>
          <w:i/>
        </w:rPr>
        <w:t>CWA,</w:t>
      </w:r>
      <w:r w:rsidRPr="0052052F">
        <w:rPr>
          <w:i/>
          <w:spacing w:val="-2"/>
        </w:rPr>
        <w:t xml:space="preserve"> </w:t>
      </w:r>
      <w:r w:rsidRPr="0052052F">
        <w:rPr>
          <w:i/>
        </w:rPr>
        <w:t>and</w:t>
      </w:r>
      <w:r w:rsidRPr="0052052F">
        <w:rPr>
          <w:i/>
          <w:spacing w:val="-2"/>
        </w:rPr>
        <w:t xml:space="preserve"> </w:t>
      </w:r>
      <w:r w:rsidRPr="0052052F">
        <w:rPr>
          <w:i/>
        </w:rPr>
        <w:t>RCRA.</w:t>
      </w:r>
      <w:r w:rsidRPr="0052052F">
        <w:rPr>
          <w:i/>
          <w:spacing w:val="-2"/>
        </w:rPr>
        <w:t xml:space="preserve"> </w:t>
      </w:r>
      <w:r w:rsidRPr="0052052F">
        <w:rPr>
          <w:i/>
        </w:rPr>
        <w:t>These</w:t>
      </w:r>
      <w:r w:rsidRPr="0052052F">
        <w:rPr>
          <w:i/>
          <w:spacing w:val="-2"/>
        </w:rPr>
        <w:t xml:space="preserve"> </w:t>
      </w:r>
      <w:r w:rsidRPr="0052052F">
        <w:rPr>
          <w:i/>
        </w:rPr>
        <w:t>numbers</w:t>
      </w:r>
      <w:r w:rsidRPr="0052052F">
        <w:rPr>
          <w:i/>
          <w:spacing w:val="-2"/>
        </w:rPr>
        <w:t xml:space="preserve"> </w:t>
      </w:r>
      <w:r w:rsidRPr="0052052F">
        <w:rPr>
          <w:i/>
        </w:rPr>
        <w:t>are</w:t>
      </w:r>
      <w:r w:rsidRPr="0052052F">
        <w:rPr>
          <w:i/>
          <w:spacing w:val="-2"/>
        </w:rPr>
        <w:t xml:space="preserve"> </w:t>
      </w:r>
      <w:r w:rsidRPr="0052052F">
        <w:rPr>
          <w:i/>
        </w:rPr>
        <w:t>dwarfed by</w:t>
      </w:r>
      <w:r w:rsidRPr="0052052F">
        <w:rPr>
          <w:i/>
          <w:spacing w:val="-9"/>
        </w:rPr>
        <w:t xml:space="preserve"> </w:t>
      </w:r>
      <w:r w:rsidRPr="0052052F">
        <w:rPr>
          <w:i/>
        </w:rPr>
        <w:t>the</w:t>
      </w:r>
      <w:r w:rsidRPr="0052052F">
        <w:rPr>
          <w:i/>
          <w:spacing w:val="-9"/>
        </w:rPr>
        <w:t xml:space="preserve"> </w:t>
      </w:r>
      <w:r w:rsidRPr="0052052F">
        <w:rPr>
          <w:i/>
        </w:rPr>
        <w:t>roughly</w:t>
      </w:r>
      <w:r w:rsidRPr="0052052F">
        <w:rPr>
          <w:i/>
          <w:spacing w:val="-9"/>
        </w:rPr>
        <w:t xml:space="preserve"> </w:t>
      </w:r>
      <w:r w:rsidRPr="0052052F">
        <w:rPr>
          <w:i/>
        </w:rPr>
        <w:t>9,000</w:t>
      </w:r>
      <w:r w:rsidRPr="0052052F">
        <w:rPr>
          <w:i/>
          <w:spacing w:val="-9"/>
        </w:rPr>
        <w:t xml:space="preserve"> </w:t>
      </w:r>
      <w:r w:rsidRPr="0052052F">
        <w:rPr>
          <w:i/>
        </w:rPr>
        <w:t>informal</w:t>
      </w:r>
      <w:r w:rsidRPr="0052052F">
        <w:rPr>
          <w:i/>
          <w:spacing w:val="-9"/>
        </w:rPr>
        <w:t xml:space="preserve"> </w:t>
      </w:r>
      <w:r w:rsidRPr="0052052F">
        <w:rPr>
          <w:i/>
        </w:rPr>
        <w:t>enforcement</w:t>
      </w:r>
      <w:r w:rsidRPr="0052052F">
        <w:rPr>
          <w:i/>
          <w:spacing w:val="-9"/>
        </w:rPr>
        <w:t xml:space="preserve"> </w:t>
      </w:r>
      <w:r w:rsidRPr="0052052F">
        <w:rPr>
          <w:i/>
        </w:rPr>
        <w:t>actions undertaken</w:t>
      </w:r>
      <w:r w:rsidRPr="0052052F">
        <w:rPr>
          <w:i/>
          <w:spacing w:val="-7"/>
        </w:rPr>
        <w:t xml:space="preserve"> </w:t>
      </w:r>
      <w:r w:rsidRPr="0052052F">
        <w:rPr>
          <w:i/>
        </w:rPr>
        <w:t>by</w:t>
      </w:r>
      <w:r w:rsidRPr="0052052F">
        <w:rPr>
          <w:i/>
          <w:spacing w:val="-7"/>
        </w:rPr>
        <w:t xml:space="preserve"> </w:t>
      </w:r>
      <w:r w:rsidRPr="0052052F">
        <w:rPr>
          <w:i/>
        </w:rPr>
        <w:t>EPA</w:t>
      </w:r>
      <w:r w:rsidRPr="0052052F">
        <w:rPr>
          <w:i/>
          <w:spacing w:val="-7"/>
        </w:rPr>
        <w:t xml:space="preserve"> </w:t>
      </w:r>
      <w:r w:rsidRPr="0052052F">
        <w:rPr>
          <w:i/>
        </w:rPr>
        <w:t>and</w:t>
      </w:r>
      <w:r w:rsidRPr="0052052F">
        <w:rPr>
          <w:i/>
          <w:spacing w:val="-7"/>
        </w:rPr>
        <w:t xml:space="preserve"> </w:t>
      </w:r>
      <w:r w:rsidRPr="0052052F">
        <w:rPr>
          <w:i/>
        </w:rPr>
        <w:t>state</w:t>
      </w:r>
      <w:r w:rsidRPr="0052052F">
        <w:rPr>
          <w:i/>
          <w:spacing w:val="-7"/>
        </w:rPr>
        <w:t xml:space="preserve"> </w:t>
      </w:r>
      <w:r w:rsidRPr="0052052F">
        <w:rPr>
          <w:i/>
        </w:rPr>
        <w:t>agencies</w:t>
      </w:r>
      <w:r w:rsidRPr="0052052F">
        <w:rPr>
          <w:i/>
          <w:spacing w:val="-6"/>
        </w:rPr>
        <w:t xml:space="preserve"> </w:t>
      </w:r>
      <w:r w:rsidRPr="0052052F">
        <w:rPr>
          <w:i/>
          <w:spacing w:val="-4"/>
        </w:rPr>
        <w:t>annually.”</w:t>
      </w:r>
      <w:proofErr w:type="gramStart"/>
      <w:r w:rsidRPr="0052052F">
        <w:rPr>
          <w:i/>
          <w:spacing w:val="-4"/>
          <w:vertAlign w:val="superscript"/>
        </w:rPr>
        <w:t>245</w:t>
      </w:r>
      <w:proofErr w:type="gramEnd"/>
    </w:p>
    <w:p w14:paraId="2F9A5CF8" w14:textId="77777777" w:rsidR="00DD4420" w:rsidRPr="00E507D2" w:rsidRDefault="00000000" w:rsidP="00F72BD2">
      <w:pPr>
        <w:pStyle w:val="Heading9"/>
        <w:spacing w:before="0" w:after="240"/>
        <w:ind w:left="0"/>
      </w:pPr>
      <w:r w:rsidRPr="00E507D2">
        <w:t>The</w:t>
      </w:r>
      <w:r w:rsidRPr="00E507D2">
        <w:rPr>
          <w:spacing w:val="-8"/>
        </w:rPr>
        <w:t xml:space="preserve"> </w:t>
      </w:r>
      <w:r w:rsidRPr="00E507D2">
        <w:t>Great</w:t>
      </w:r>
      <w:r w:rsidRPr="00E507D2">
        <w:rPr>
          <w:spacing w:val="-7"/>
        </w:rPr>
        <w:t xml:space="preserve"> </w:t>
      </w:r>
      <w:r w:rsidRPr="00E507D2">
        <w:t>Majority</w:t>
      </w:r>
      <w:r w:rsidRPr="00E507D2">
        <w:rPr>
          <w:spacing w:val="-7"/>
        </w:rPr>
        <w:t xml:space="preserve"> </w:t>
      </w:r>
      <w:r w:rsidRPr="00E507D2">
        <w:t>of</w:t>
      </w:r>
      <w:r w:rsidRPr="00E507D2">
        <w:rPr>
          <w:spacing w:val="-8"/>
        </w:rPr>
        <w:t xml:space="preserve"> </w:t>
      </w:r>
      <w:r w:rsidRPr="00E507D2">
        <w:t>Citizen</w:t>
      </w:r>
      <w:r w:rsidRPr="00E507D2">
        <w:rPr>
          <w:spacing w:val="-7"/>
        </w:rPr>
        <w:t xml:space="preserve"> </w:t>
      </w:r>
      <w:r w:rsidRPr="00E507D2">
        <w:t>Suits</w:t>
      </w:r>
      <w:r w:rsidRPr="00E507D2">
        <w:rPr>
          <w:spacing w:val="-7"/>
        </w:rPr>
        <w:t xml:space="preserve"> </w:t>
      </w:r>
      <w:r w:rsidRPr="00E507D2">
        <w:t>Are</w:t>
      </w:r>
      <w:r w:rsidRPr="00E507D2">
        <w:rPr>
          <w:spacing w:val="-8"/>
        </w:rPr>
        <w:t xml:space="preserve"> </w:t>
      </w:r>
      <w:r w:rsidRPr="00E507D2">
        <w:t>Filed</w:t>
      </w:r>
      <w:r w:rsidRPr="00E507D2">
        <w:rPr>
          <w:spacing w:val="-7"/>
        </w:rPr>
        <w:t xml:space="preserve"> </w:t>
      </w:r>
      <w:r w:rsidRPr="00E507D2">
        <w:t>Against the Federal Government, Not Private Entities or To Challenge Specific Licensing Decisions or Permits</w:t>
      </w:r>
    </w:p>
    <w:p w14:paraId="4FED673E" w14:textId="77777777" w:rsidR="00DD4420" w:rsidRPr="00E507D2" w:rsidRDefault="00000000" w:rsidP="0052052F">
      <w:pPr>
        <w:pStyle w:val="ListParagraph"/>
        <w:numPr>
          <w:ilvl w:val="0"/>
          <w:numId w:val="27"/>
        </w:numPr>
        <w:spacing w:before="0" w:after="240"/>
        <w:ind w:left="851" w:hanging="425"/>
      </w:pPr>
      <w:r w:rsidRPr="00E507D2">
        <w:t>“</w:t>
      </w:r>
      <w:r w:rsidRPr="00E507D2">
        <w:rPr>
          <w:i/>
        </w:rPr>
        <w:t>We</w:t>
      </w:r>
      <w:r w:rsidRPr="00E507D2">
        <w:rPr>
          <w:i/>
          <w:spacing w:val="-10"/>
        </w:rPr>
        <w:t xml:space="preserve"> </w:t>
      </w:r>
      <w:r w:rsidRPr="00E507D2">
        <w:rPr>
          <w:i/>
        </w:rPr>
        <w:t>observed</w:t>
      </w:r>
      <w:r w:rsidRPr="00E507D2">
        <w:rPr>
          <w:i/>
          <w:spacing w:val="-10"/>
        </w:rPr>
        <w:t xml:space="preserve"> </w:t>
      </w:r>
      <w:r w:rsidRPr="00E507D2">
        <w:rPr>
          <w:i/>
        </w:rPr>
        <w:t>dramatic</w:t>
      </w:r>
      <w:r w:rsidRPr="00E507D2">
        <w:rPr>
          <w:i/>
          <w:spacing w:val="-11"/>
        </w:rPr>
        <w:t xml:space="preserve"> </w:t>
      </w:r>
      <w:r w:rsidRPr="00E507D2">
        <w:rPr>
          <w:i/>
        </w:rPr>
        <w:t>differences</w:t>
      </w:r>
      <w:r w:rsidRPr="00E507D2">
        <w:rPr>
          <w:i/>
          <w:spacing w:val="-10"/>
        </w:rPr>
        <w:t xml:space="preserve"> </w:t>
      </w:r>
      <w:r w:rsidRPr="00E507D2">
        <w:rPr>
          <w:i/>
        </w:rPr>
        <w:t>in</w:t>
      </w:r>
      <w:r w:rsidRPr="00E507D2">
        <w:rPr>
          <w:i/>
          <w:spacing w:val="-10"/>
        </w:rPr>
        <w:t xml:space="preserve"> </w:t>
      </w:r>
      <w:r w:rsidRPr="00E507D2">
        <w:rPr>
          <w:i/>
        </w:rPr>
        <w:t>the</w:t>
      </w:r>
      <w:r w:rsidRPr="00E507D2">
        <w:rPr>
          <w:i/>
          <w:spacing w:val="-10"/>
        </w:rPr>
        <w:t xml:space="preserve"> </w:t>
      </w:r>
      <w:r w:rsidRPr="00E507D2">
        <w:rPr>
          <w:i/>
        </w:rPr>
        <w:t>relative volumes of wholescale litigation (typically challenges to agency rulemaking) and retail litigation (generally specific decisions on the implementation of a program.)</w:t>
      </w:r>
      <w:r w:rsidRPr="00E507D2">
        <w:t>”</w:t>
      </w:r>
      <w:proofErr w:type="gramStart"/>
      <w:r w:rsidRPr="00E507D2">
        <w:rPr>
          <w:vertAlign w:val="superscript"/>
        </w:rPr>
        <w:t>246</w:t>
      </w:r>
      <w:proofErr w:type="gramEnd"/>
    </w:p>
    <w:p w14:paraId="619E847F" w14:textId="77777777" w:rsidR="00DD4420" w:rsidRPr="00E507D2" w:rsidRDefault="00000000" w:rsidP="0052052F">
      <w:pPr>
        <w:pStyle w:val="ListParagraph"/>
        <w:numPr>
          <w:ilvl w:val="0"/>
          <w:numId w:val="27"/>
        </w:numPr>
        <w:spacing w:before="0" w:after="240"/>
        <w:ind w:left="851" w:hanging="425"/>
      </w:pPr>
      <w:r w:rsidRPr="00E507D2">
        <w:t>“</w:t>
      </w:r>
      <w:r w:rsidRPr="00E507D2">
        <w:rPr>
          <w:i/>
        </w:rPr>
        <w:t>[A]</w:t>
      </w:r>
      <w:proofErr w:type="spellStart"/>
      <w:r w:rsidRPr="00E507D2">
        <w:rPr>
          <w:i/>
        </w:rPr>
        <w:t>lmost</w:t>
      </w:r>
      <w:proofErr w:type="spellEnd"/>
      <w:r w:rsidRPr="00E507D2">
        <w:rPr>
          <w:i/>
        </w:rPr>
        <w:t xml:space="preserve"> 85 percent of citizen suits are filed against</w:t>
      </w:r>
      <w:r w:rsidRPr="00E507D2">
        <w:rPr>
          <w:i/>
          <w:spacing w:val="-9"/>
        </w:rPr>
        <w:t xml:space="preserve"> </w:t>
      </w:r>
      <w:r w:rsidRPr="00E507D2">
        <w:rPr>
          <w:i/>
        </w:rPr>
        <w:t>the</w:t>
      </w:r>
      <w:r w:rsidRPr="00E507D2">
        <w:rPr>
          <w:i/>
          <w:spacing w:val="-9"/>
        </w:rPr>
        <w:t xml:space="preserve"> </w:t>
      </w:r>
      <w:r w:rsidRPr="00E507D2">
        <w:rPr>
          <w:i/>
        </w:rPr>
        <w:t>federal</w:t>
      </w:r>
      <w:r w:rsidRPr="00E507D2">
        <w:rPr>
          <w:i/>
          <w:spacing w:val="-9"/>
        </w:rPr>
        <w:t xml:space="preserve"> </w:t>
      </w:r>
      <w:r w:rsidRPr="00E507D2">
        <w:rPr>
          <w:i/>
        </w:rPr>
        <w:t>government,</w:t>
      </w:r>
      <w:r w:rsidRPr="00E507D2">
        <w:rPr>
          <w:i/>
          <w:spacing w:val="-9"/>
        </w:rPr>
        <w:t xml:space="preserve"> </w:t>
      </w:r>
      <w:r w:rsidRPr="00E507D2">
        <w:rPr>
          <w:i/>
        </w:rPr>
        <w:t>rather</w:t>
      </w:r>
      <w:r w:rsidRPr="00E507D2">
        <w:rPr>
          <w:i/>
          <w:spacing w:val="-9"/>
        </w:rPr>
        <w:t xml:space="preserve"> </w:t>
      </w:r>
      <w:r w:rsidRPr="00E507D2">
        <w:rPr>
          <w:i/>
        </w:rPr>
        <w:t>than</w:t>
      </w:r>
      <w:r w:rsidRPr="00E507D2">
        <w:rPr>
          <w:i/>
          <w:spacing w:val="-9"/>
        </w:rPr>
        <w:t xml:space="preserve"> </w:t>
      </w:r>
      <w:r w:rsidRPr="00E507D2">
        <w:rPr>
          <w:i/>
        </w:rPr>
        <w:t>private entities, and a large share of these cases involve wholescale challenges to regulations, rather than retail litigation over discrete agency decisions.</w:t>
      </w:r>
      <w:r w:rsidRPr="00E507D2">
        <w:t>”</w:t>
      </w:r>
      <w:proofErr w:type="gramStart"/>
      <w:r w:rsidRPr="00E507D2">
        <w:rPr>
          <w:vertAlign w:val="superscript"/>
        </w:rPr>
        <w:t>247</w:t>
      </w:r>
      <w:proofErr w:type="gramEnd"/>
    </w:p>
    <w:p w14:paraId="194DE736" w14:textId="77777777" w:rsidR="00DD4420" w:rsidRPr="00E507D2" w:rsidRDefault="00000000" w:rsidP="0052052F">
      <w:pPr>
        <w:pStyle w:val="ListParagraph"/>
        <w:numPr>
          <w:ilvl w:val="0"/>
          <w:numId w:val="27"/>
        </w:numPr>
        <w:spacing w:before="0" w:after="240"/>
        <w:ind w:left="851" w:hanging="425"/>
      </w:pPr>
      <w:r w:rsidRPr="00E507D2">
        <w:t>“</w:t>
      </w:r>
      <w:r w:rsidRPr="00E507D2">
        <w:rPr>
          <w:i/>
        </w:rPr>
        <w:t>These statistics highlight the degree to which private</w:t>
      </w:r>
      <w:r w:rsidRPr="00E507D2">
        <w:rPr>
          <w:i/>
          <w:spacing w:val="-10"/>
        </w:rPr>
        <w:t xml:space="preserve"> </w:t>
      </w:r>
      <w:r w:rsidRPr="00E507D2">
        <w:rPr>
          <w:i/>
        </w:rPr>
        <w:t>third-party</w:t>
      </w:r>
      <w:r w:rsidRPr="00E507D2">
        <w:rPr>
          <w:i/>
          <w:spacing w:val="-10"/>
        </w:rPr>
        <w:t xml:space="preserve"> </w:t>
      </w:r>
      <w:r w:rsidRPr="00E507D2">
        <w:rPr>
          <w:i/>
        </w:rPr>
        <w:t>citizen</w:t>
      </w:r>
      <w:r w:rsidRPr="00E507D2">
        <w:rPr>
          <w:i/>
          <w:spacing w:val="-10"/>
        </w:rPr>
        <w:t xml:space="preserve"> </w:t>
      </w:r>
      <w:r w:rsidRPr="00E507D2">
        <w:rPr>
          <w:i/>
        </w:rPr>
        <w:t>suits</w:t>
      </w:r>
      <w:r w:rsidRPr="00E507D2">
        <w:rPr>
          <w:i/>
          <w:spacing w:val="-10"/>
        </w:rPr>
        <w:t xml:space="preserve"> </w:t>
      </w:r>
      <w:r w:rsidRPr="00E507D2">
        <w:rPr>
          <w:i/>
        </w:rPr>
        <w:t>are</w:t>
      </w:r>
      <w:r w:rsidRPr="00E507D2">
        <w:rPr>
          <w:i/>
          <w:spacing w:val="-10"/>
        </w:rPr>
        <w:t xml:space="preserve"> </w:t>
      </w:r>
      <w:r w:rsidRPr="00E507D2">
        <w:rPr>
          <w:i/>
        </w:rPr>
        <w:t xml:space="preserve">overshadowed by actions involving the federal government and thus contradict claims that citizen suits routinely override government enforcement and priority </w:t>
      </w:r>
      <w:r w:rsidRPr="00E507D2">
        <w:rPr>
          <w:i/>
          <w:spacing w:val="-2"/>
        </w:rPr>
        <w:t>setting.</w:t>
      </w:r>
      <w:r w:rsidRPr="00E507D2">
        <w:rPr>
          <w:spacing w:val="-2"/>
        </w:rPr>
        <w:t>”</w:t>
      </w:r>
      <w:proofErr w:type="gramStart"/>
      <w:r w:rsidRPr="00E507D2">
        <w:rPr>
          <w:spacing w:val="-2"/>
          <w:vertAlign w:val="superscript"/>
        </w:rPr>
        <w:t>248</w:t>
      </w:r>
      <w:proofErr w:type="gramEnd"/>
    </w:p>
    <w:p w14:paraId="45B44304" w14:textId="77777777" w:rsidR="00DD4420" w:rsidRPr="00E507D2" w:rsidRDefault="00000000" w:rsidP="00F72BD2">
      <w:pPr>
        <w:pStyle w:val="Heading9"/>
        <w:spacing w:before="0" w:after="240"/>
        <w:ind w:left="0"/>
      </w:pPr>
      <w:r w:rsidRPr="00E507D2">
        <w:t>The</w:t>
      </w:r>
      <w:r w:rsidRPr="00E507D2">
        <w:rPr>
          <w:spacing w:val="-11"/>
        </w:rPr>
        <w:t xml:space="preserve"> </w:t>
      </w:r>
      <w:r w:rsidRPr="00E507D2">
        <w:t>Complexity</w:t>
      </w:r>
      <w:r w:rsidRPr="00E507D2">
        <w:rPr>
          <w:spacing w:val="-11"/>
        </w:rPr>
        <w:t xml:space="preserve"> </w:t>
      </w:r>
      <w:r w:rsidRPr="00E507D2">
        <w:t>and</w:t>
      </w:r>
      <w:r w:rsidRPr="00E507D2">
        <w:rPr>
          <w:spacing w:val="-11"/>
        </w:rPr>
        <w:t xml:space="preserve"> </w:t>
      </w:r>
      <w:r w:rsidRPr="00E507D2">
        <w:t>Cost</w:t>
      </w:r>
      <w:r w:rsidRPr="00E507D2">
        <w:rPr>
          <w:spacing w:val="-11"/>
        </w:rPr>
        <w:t xml:space="preserve"> </w:t>
      </w:r>
      <w:r w:rsidRPr="00E507D2">
        <w:t>of</w:t>
      </w:r>
      <w:r w:rsidRPr="00E507D2">
        <w:rPr>
          <w:spacing w:val="-11"/>
        </w:rPr>
        <w:t xml:space="preserve"> </w:t>
      </w:r>
      <w:r w:rsidRPr="00E507D2">
        <w:t>Environmental</w:t>
      </w:r>
      <w:r w:rsidRPr="00E507D2">
        <w:rPr>
          <w:spacing w:val="-11"/>
        </w:rPr>
        <w:t xml:space="preserve"> </w:t>
      </w:r>
      <w:r w:rsidRPr="00E507D2">
        <w:t>Litigation Influence the Type of Suits Filed</w:t>
      </w:r>
    </w:p>
    <w:p w14:paraId="2F7BC81F" w14:textId="77777777" w:rsidR="00DD4420" w:rsidRPr="00E507D2" w:rsidRDefault="00000000" w:rsidP="0052052F">
      <w:pPr>
        <w:pStyle w:val="ListParagraph"/>
        <w:numPr>
          <w:ilvl w:val="1"/>
          <w:numId w:val="27"/>
        </w:numPr>
        <w:tabs>
          <w:tab w:val="left" w:pos="1319"/>
        </w:tabs>
        <w:spacing w:before="0" w:after="240"/>
        <w:ind w:left="851" w:hanging="425"/>
        <w:rPr>
          <w:i/>
        </w:rPr>
      </w:pPr>
      <w:r w:rsidRPr="00E507D2">
        <w:t>“</w:t>
      </w:r>
      <w:r w:rsidRPr="00E507D2">
        <w:rPr>
          <w:i/>
        </w:rPr>
        <w:t>Given the importance of resource constraints and</w:t>
      </w:r>
      <w:r w:rsidRPr="00E507D2">
        <w:rPr>
          <w:i/>
          <w:spacing w:val="-5"/>
        </w:rPr>
        <w:t xml:space="preserve"> </w:t>
      </w:r>
      <w:r w:rsidRPr="00E507D2">
        <w:rPr>
          <w:i/>
        </w:rPr>
        <w:t>the</w:t>
      </w:r>
      <w:r w:rsidRPr="00E507D2">
        <w:rPr>
          <w:i/>
          <w:spacing w:val="-5"/>
        </w:rPr>
        <w:t xml:space="preserve"> </w:t>
      </w:r>
      <w:r w:rsidRPr="00E507D2">
        <w:rPr>
          <w:i/>
        </w:rPr>
        <w:t>need</w:t>
      </w:r>
      <w:r w:rsidRPr="00E507D2">
        <w:rPr>
          <w:i/>
          <w:spacing w:val="-5"/>
        </w:rPr>
        <w:t xml:space="preserve"> </w:t>
      </w:r>
      <w:r w:rsidRPr="00E507D2">
        <w:rPr>
          <w:i/>
        </w:rPr>
        <w:t>to</w:t>
      </w:r>
      <w:r w:rsidRPr="00E507D2">
        <w:rPr>
          <w:i/>
          <w:spacing w:val="-5"/>
        </w:rPr>
        <w:t xml:space="preserve"> </w:t>
      </w:r>
      <w:r w:rsidRPr="00E507D2">
        <w:rPr>
          <w:i/>
        </w:rPr>
        <w:t>triage</w:t>
      </w:r>
      <w:r w:rsidRPr="00E507D2">
        <w:rPr>
          <w:i/>
          <w:spacing w:val="-5"/>
        </w:rPr>
        <w:t xml:space="preserve"> </w:t>
      </w:r>
      <w:r w:rsidRPr="00E507D2">
        <w:rPr>
          <w:i/>
        </w:rPr>
        <w:t>cases,</w:t>
      </w:r>
      <w:r w:rsidRPr="00E507D2">
        <w:rPr>
          <w:i/>
          <w:spacing w:val="-5"/>
        </w:rPr>
        <w:t xml:space="preserve"> </w:t>
      </w:r>
      <w:r w:rsidRPr="00E507D2">
        <w:rPr>
          <w:i/>
        </w:rPr>
        <w:t>the</w:t>
      </w:r>
      <w:r w:rsidRPr="00E507D2">
        <w:rPr>
          <w:i/>
          <w:spacing w:val="-5"/>
        </w:rPr>
        <w:t xml:space="preserve"> </w:t>
      </w:r>
      <w:r w:rsidRPr="00E507D2">
        <w:rPr>
          <w:i/>
        </w:rPr>
        <w:t>high</w:t>
      </w:r>
      <w:r w:rsidRPr="00E507D2">
        <w:rPr>
          <w:i/>
          <w:spacing w:val="-5"/>
        </w:rPr>
        <w:t xml:space="preserve"> </w:t>
      </w:r>
      <w:r w:rsidRPr="00E507D2">
        <w:rPr>
          <w:i/>
        </w:rPr>
        <w:t>cost</w:t>
      </w:r>
      <w:r w:rsidRPr="00E507D2">
        <w:rPr>
          <w:i/>
          <w:spacing w:val="-5"/>
        </w:rPr>
        <w:t xml:space="preserve"> </w:t>
      </w:r>
      <w:r w:rsidRPr="00E507D2">
        <w:rPr>
          <w:i/>
        </w:rPr>
        <w:t>and</w:t>
      </w:r>
    </w:p>
    <w:p w14:paraId="3AB914AB" w14:textId="77777777" w:rsidR="00DD4420" w:rsidRPr="00E507D2" w:rsidRDefault="00000000" w:rsidP="0052052F">
      <w:pPr>
        <w:spacing w:after="240"/>
        <w:ind w:left="851" w:hanging="425"/>
      </w:pPr>
      <w:r w:rsidRPr="00E507D2">
        <w:rPr>
          <w:i/>
        </w:rPr>
        <w:t>complexity</w:t>
      </w:r>
      <w:r w:rsidRPr="00E507D2">
        <w:rPr>
          <w:i/>
          <w:spacing w:val="-11"/>
        </w:rPr>
        <w:t xml:space="preserve"> </w:t>
      </w:r>
      <w:r w:rsidRPr="00E507D2">
        <w:rPr>
          <w:i/>
        </w:rPr>
        <w:t>of</w:t>
      </w:r>
      <w:r w:rsidRPr="00E507D2">
        <w:rPr>
          <w:i/>
          <w:spacing w:val="-11"/>
        </w:rPr>
        <w:t xml:space="preserve"> </w:t>
      </w:r>
      <w:r w:rsidRPr="00E507D2">
        <w:rPr>
          <w:i/>
        </w:rPr>
        <w:t>filing</w:t>
      </w:r>
      <w:r w:rsidRPr="00E507D2">
        <w:rPr>
          <w:i/>
          <w:spacing w:val="-11"/>
        </w:rPr>
        <w:t xml:space="preserve"> </w:t>
      </w:r>
      <w:r w:rsidRPr="00E507D2">
        <w:rPr>
          <w:i/>
        </w:rPr>
        <w:t>private</w:t>
      </w:r>
      <w:r w:rsidRPr="00E507D2">
        <w:rPr>
          <w:i/>
          <w:spacing w:val="-11"/>
        </w:rPr>
        <w:t xml:space="preserve"> </w:t>
      </w:r>
      <w:r w:rsidRPr="00E507D2">
        <w:rPr>
          <w:i/>
        </w:rPr>
        <w:t>third-party</w:t>
      </w:r>
      <w:r w:rsidRPr="00E507D2">
        <w:rPr>
          <w:i/>
          <w:spacing w:val="-11"/>
        </w:rPr>
        <w:t xml:space="preserve"> </w:t>
      </w:r>
      <w:r w:rsidRPr="00E507D2">
        <w:rPr>
          <w:i/>
        </w:rPr>
        <w:t xml:space="preserve">enforcement actions likely reinforces the bias observed towards wholesale litigation. In other words, the relative difficulty of retail litigation may elevate the importance of litigating over strict standards, as they represent both high-profile legal actions and may make it easier for government and public </w:t>
      </w:r>
      <w:r w:rsidRPr="00E507D2">
        <w:rPr>
          <w:i/>
          <w:spacing w:val="-2"/>
        </w:rPr>
        <w:t>enforcement.</w:t>
      </w:r>
      <w:r w:rsidRPr="00E507D2">
        <w:rPr>
          <w:spacing w:val="-2"/>
        </w:rPr>
        <w:t>”</w:t>
      </w:r>
      <w:proofErr w:type="gramStart"/>
      <w:r w:rsidRPr="00E507D2">
        <w:rPr>
          <w:spacing w:val="-2"/>
          <w:vertAlign w:val="superscript"/>
        </w:rPr>
        <w:t>249</w:t>
      </w:r>
      <w:proofErr w:type="gramEnd"/>
    </w:p>
    <w:p w14:paraId="59CEB12F" w14:textId="7AA952AA" w:rsidR="00DD4420" w:rsidRPr="00E507D2" w:rsidRDefault="00000000" w:rsidP="00F72BD2">
      <w:pPr>
        <w:pStyle w:val="ListParagraph"/>
        <w:numPr>
          <w:ilvl w:val="1"/>
          <w:numId w:val="27"/>
        </w:numPr>
        <w:tabs>
          <w:tab w:val="left" w:pos="1319"/>
        </w:tabs>
        <w:spacing w:before="0" w:after="240"/>
        <w:ind w:left="851" w:hanging="425"/>
      </w:pPr>
      <w:r w:rsidRPr="00E507D2">
        <w:t>“</w:t>
      </w:r>
      <w:r w:rsidRPr="00E507D2">
        <w:rPr>
          <w:i/>
        </w:rPr>
        <w:t>The other notable pattern that emerges from the data is the prominence of procedural challenges… The relative ease of filing procedural cases… suggests that access to scientific and technical expertise may be a limiting factor for many environmental</w:t>
      </w:r>
      <w:r w:rsidRPr="00E507D2">
        <w:rPr>
          <w:i/>
          <w:spacing w:val="-13"/>
        </w:rPr>
        <w:t xml:space="preserve"> </w:t>
      </w:r>
      <w:r w:rsidRPr="00E507D2">
        <w:rPr>
          <w:i/>
        </w:rPr>
        <w:t>organizations</w:t>
      </w:r>
      <w:r w:rsidRPr="00E507D2">
        <w:rPr>
          <w:i/>
          <w:spacing w:val="-12"/>
        </w:rPr>
        <w:t xml:space="preserve"> </w:t>
      </w:r>
      <w:r w:rsidRPr="00E507D2">
        <w:rPr>
          <w:i/>
        </w:rPr>
        <w:t>and</w:t>
      </w:r>
      <w:r w:rsidRPr="00E507D2">
        <w:rPr>
          <w:i/>
          <w:spacing w:val="-13"/>
        </w:rPr>
        <w:t xml:space="preserve"> </w:t>
      </w:r>
      <w:r w:rsidRPr="00E507D2">
        <w:rPr>
          <w:i/>
        </w:rPr>
        <w:t>individual</w:t>
      </w:r>
      <w:r w:rsidRPr="00E507D2">
        <w:rPr>
          <w:i/>
          <w:spacing w:val="-12"/>
        </w:rPr>
        <w:t xml:space="preserve"> </w:t>
      </w:r>
      <w:r w:rsidRPr="00E507D2">
        <w:rPr>
          <w:i/>
        </w:rPr>
        <w:t>citizens, which in turn may reflect financial resources…</w:t>
      </w:r>
      <w:r w:rsidRPr="00E507D2">
        <w:t>”</w:t>
      </w:r>
      <w:proofErr w:type="gramStart"/>
      <w:r w:rsidRPr="00E507D2">
        <w:rPr>
          <w:vertAlign w:val="superscript"/>
        </w:rPr>
        <w:t>250</w:t>
      </w:r>
      <w:proofErr w:type="gramEnd"/>
    </w:p>
    <w:p w14:paraId="69703D3A" w14:textId="77777777" w:rsidR="00DD4420" w:rsidRPr="00E507D2" w:rsidRDefault="00000000" w:rsidP="00F72BD2">
      <w:pPr>
        <w:pStyle w:val="Heading9"/>
        <w:spacing w:before="0" w:after="240"/>
        <w:ind w:left="0"/>
      </w:pPr>
      <w:r w:rsidRPr="00E507D2">
        <w:t>Environmental</w:t>
      </w:r>
      <w:r w:rsidRPr="00E507D2">
        <w:rPr>
          <w:spacing w:val="-13"/>
        </w:rPr>
        <w:t xml:space="preserve"> </w:t>
      </w:r>
      <w:r w:rsidRPr="00E507D2">
        <w:t>Plaintiffs</w:t>
      </w:r>
      <w:r w:rsidRPr="00E507D2">
        <w:rPr>
          <w:spacing w:val="-12"/>
        </w:rPr>
        <w:t xml:space="preserve"> </w:t>
      </w:r>
      <w:r w:rsidRPr="00E507D2">
        <w:t>Must</w:t>
      </w:r>
      <w:r w:rsidRPr="00E507D2">
        <w:rPr>
          <w:spacing w:val="-13"/>
        </w:rPr>
        <w:t xml:space="preserve"> </w:t>
      </w:r>
      <w:r w:rsidRPr="00E507D2">
        <w:t>Use</w:t>
      </w:r>
      <w:r w:rsidRPr="00E507D2">
        <w:rPr>
          <w:spacing w:val="-12"/>
        </w:rPr>
        <w:t xml:space="preserve"> </w:t>
      </w:r>
      <w:r w:rsidRPr="00E507D2">
        <w:t>Citizen</w:t>
      </w:r>
      <w:r w:rsidRPr="00E507D2">
        <w:rPr>
          <w:spacing w:val="-13"/>
        </w:rPr>
        <w:t xml:space="preserve"> </w:t>
      </w:r>
      <w:r w:rsidRPr="00E507D2">
        <w:t>Suits Strategically and Triage Cases Carefully</w:t>
      </w:r>
    </w:p>
    <w:p w14:paraId="1A3E53CA" w14:textId="1D2D3F19" w:rsidR="00DD4420" w:rsidRPr="0052052F" w:rsidRDefault="00000000" w:rsidP="00F72BD2">
      <w:pPr>
        <w:pStyle w:val="ListParagraph"/>
        <w:numPr>
          <w:ilvl w:val="1"/>
          <w:numId w:val="27"/>
        </w:numPr>
        <w:tabs>
          <w:tab w:val="left" w:pos="1319"/>
        </w:tabs>
        <w:spacing w:before="0" w:after="240"/>
        <w:ind w:left="993" w:hanging="567"/>
        <w:rPr>
          <w:i/>
        </w:rPr>
      </w:pPr>
      <w:r w:rsidRPr="00E507D2">
        <w:t>“</w:t>
      </w:r>
      <w:r w:rsidRPr="00E507D2">
        <w:rPr>
          <w:i/>
        </w:rPr>
        <w:t>We find little to no evidence of the pathologies that</w:t>
      </w:r>
      <w:r w:rsidRPr="00E507D2">
        <w:rPr>
          <w:i/>
          <w:spacing w:val="-8"/>
        </w:rPr>
        <w:t xml:space="preserve"> </w:t>
      </w:r>
      <w:r w:rsidRPr="00E507D2">
        <w:rPr>
          <w:i/>
        </w:rPr>
        <w:t>critics</w:t>
      </w:r>
      <w:r w:rsidRPr="00E507D2">
        <w:rPr>
          <w:i/>
          <w:spacing w:val="-8"/>
        </w:rPr>
        <w:t xml:space="preserve"> </w:t>
      </w:r>
      <w:r w:rsidRPr="00E507D2">
        <w:rPr>
          <w:i/>
        </w:rPr>
        <w:t>commonly</w:t>
      </w:r>
      <w:r w:rsidRPr="00E507D2">
        <w:rPr>
          <w:i/>
          <w:spacing w:val="-8"/>
        </w:rPr>
        <w:t xml:space="preserve"> </w:t>
      </w:r>
      <w:r w:rsidRPr="00E507D2">
        <w:rPr>
          <w:i/>
        </w:rPr>
        <w:t>raise</w:t>
      </w:r>
      <w:r w:rsidRPr="00E507D2">
        <w:rPr>
          <w:i/>
          <w:spacing w:val="-8"/>
        </w:rPr>
        <w:t xml:space="preserve"> </w:t>
      </w:r>
      <w:r w:rsidRPr="00E507D2">
        <w:rPr>
          <w:i/>
        </w:rPr>
        <w:t>and</w:t>
      </w:r>
      <w:r w:rsidRPr="00E507D2">
        <w:rPr>
          <w:i/>
          <w:spacing w:val="-8"/>
        </w:rPr>
        <w:t xml:space="preserve"> </w:t>
      </w:r>
      <w:r w:rsidRPr="00E507D2">
        <w:rPr>
          <w:i/>
        </w:rPr>
        <w:t>little</w:t>
      </w:r>
      <w:r w:rsidRPr="00E507D2">
        <w:rPr>
          <w:i/>
          <w:spacing w:val="-8"/>
        </w:rPr>
        <w:t xml:space="preserve"> </w:t>
      </w:r>
      <w:r w:rsidRPr="00E507D2">
        <w:rPr>
          <w:i/>
        </w:rPr>
        <w:t>evidence</w:t>
      </w:r>
      <w:r w:rsidRPr="00E507D2">
        <w:rPr>
          <w:i/>
          <w:spacing w:val="-8"/>
        </w:rPr>
        <w:t xml:space="preserve"> </w:t>
      </w:r>
      <w:r w:rsidRPr="00E507D2">
        <w:rPr>
          <w:i/>
        </w:rPr>
        <w:t>that citizen</w:t>
      </w:r>
      <w:r w:rsidRPr="00E507D2">
        <w:rPr>
          <w:i/>
          <w:spacing w:val="-11"/>
        </w:rPr>
        <w:t xml:space="preserve"> </w:t>
      </w:r>
      <w:r w:rsidRPr="00E507D2">
        <w:rPr>
          <w:i/>
        </w:rPr>
        <w:t>suits</w:t>
      </w:r>
      <w:r w:rsidRPr="00E507D2">
        <w:rPr>
          <w:i/>
          <w:spacing w:val="-11"/>
        </w:rPr>
        <w:t xml:space="preserve"> </w:t>
      </w:r>
      <w:r w:rsidRPr="00E507D2">
        <w:rPr>
          <w:i/>
        </w:rPr>
        <w:t>systematically</w:t>
      </w:r>
      <w:r w:rsidRPr="00E507D2">
        <w:rPr>
          <w:i/>
          <w:spacing w:val="-11"/>
        </w:rPr>
        <w:t xml:space="preserve"> </w:t>
      </w:r>
      <w:r w:rsidRPr="00E507D2">
        <w:rPr>
          <w:i/>
        </w:rPr>
        <w:t>offset</w:t>
      </w:r>
      <w:r w:rsidRPr="00E507D2">
        <w:rPr>
          <w:i/>
          <w:spacing w:val="-11"/>
        </w:rPr>
        <w:t xml:space="preserve"> </w:t>
      </w:r>
      <w:r w:rsidRPr="00E507D2">
        <w:rPr>
          <w:i/>
        </w:rPr>
        <w:t>the</w:t>
      </w:r>
      <w:r w:rsidRPr="00E507D2">
        <w:rPr>
          <w:i/>
          <w:spacing w:val="-11"/>
        </w:rPr>
        <w:t xml:space="preserve"> </w:t>
      </w:r>
      <w:r w:rsidRPr="00E507D2">
        <w:rPr>
          <w:i/>
        </w:rPr>
        <w:t>shortcomings of government implementation or enforcement</w:t>
      </w:r>
      <w:r w:rsidR="0052052F">
        <w:rPr>
          <w:i/>
        </w:rPr>
        <w:t xml:space="preserve"> </w:t>
      </w:r>
      <w:r w:rsidRPr="0052052F">
        <w:rPr>
          <w:i/>
        </w:rPr>
        <w:t>of</w:t>
      </w:r>
      <w:r w:rsidRPr="0052052F">
        <w:rPr>
          <w:i/>
          <w:spacing w:val="-10"/>
        </w:rPr>
        <w:t xml:space="preserve"> </w:t>
      </w:r>
      <w:r w:rsidRPr="0052052F">
        <w:rPr>
          <w:i/>
        </w:rPr>
        <w:t>environmental</w:t>
      </w:r>
      <w:r w:rsidRPr="0052052F">
        <w:rPr>
          <w:i/>
          <w:spacing w:val="-10"/>
        </w:rPr>
        <w:t xml:space="preserve"> </w:t>
      </w:r>
      <w:r w:rsidRPr="0052052F">
        <w:rPr>
          <w:i/>
        </w:rPr>
        <w:t>laws.</w:t>
      </w:r>
      <w:r w:rsidRPr="0052052F">
        <w:rPr>
          <w:i/>
          <w:spacing w:val="-10"/>
        </w:rPr>
        <w:t xml:space="preserve"> </w:t>
      </w:r>
      <w:r w:rsidRPr="0052052F">
        <w:rPr>
          <w:i/>
        </w:rPr>
        <w:t>Citizen</w:t>
      </w:r>
      <w:r w:rsidRPr="0052052F">
        <w:rPr>
          <w:i/>
          <w:spacing w:val="-10"/>
        </w:rPr>
        <w:t xml:space="preserve"> </w:t>
      </w:r>
      <w:r w:rsidRPr="0052052F">
        <w:rPr>
          <w:i/>
        </w:rPr>
        <w:t>suits</w:t>
      </w:r>
      <w:r w:rsidRPr="0052052F">
        <w:rPr>
          <w:i/>
          <w:spacing w:val="-10"/>
        </w:rPr>
        <w:t xml:space="preserve"> </w:t>
      </w:r>
      <w:r w:rsidRPr="0052052F">
        <w:rPr>
          <w:i/>
        </w:rPr>
        <w:t>can</w:t>
      </w:r>
      <w:r w:rsidRPr="0052052F">
        <w:rPr>
          <w:i/>
          <w:spacing w:val="-10"/>
        </w:rPr>
        <w:t xml:space="preserve"> </w:t>
      </w:r>
      <w:r w:rsidRPr="0052052F">
        <w:rPr>
          <w:i/>
        </w:rPr>
        <w:t>establish important</w:t>
      </w:r>
      <w:r w:rsidRPr="0052052F">
        <w:rPr>
          <w:i/>
          <w:spacing w:val="-11"/>
        </w:rPr>
        <w:t xml:space="preserve"> </w:t>
      </w:r>
      <w:r w:rsidRPr="0052052F">
        <w:rPr>
          <w:i/>
        </w:rPr>
        <w:t>precedent,</w:t>
      </w:r>
      <w:r w:rsidRPr="0052052F">
        <w:rPr>
          <w:i/>
          <w:spacing w:val="-11"/>
        </w:rPr>
        <w:t xml:space="preserve"> </w:t>
      </w:r>
      <w:r w:rsidRPr="0052052F">
        <w:rPr>
          <w:i/>
        </w:rPr>
        <w:t>provide</w:t>
      </w:r>
      <w:r w:rsidRPr="0052052F">
        <w:rPr>
          <w:i/>
          <w:spacing w:val="-11"/>
        </w:rPr>
        <w:t xml:space="preserve"> </w:t>
      </w:r>
      <w:r w:rsidRPr="0052052F">
        <w:rPr>
          <w:i/>
        </w:rPr>
        <w:t>effective</w:t>
      </w:r>
      <w:r w:rsidRPr="0052052F">
        <w:rPr>
          <w:i/>
          <w:spacing w:val="-11"/>
        </w:rPr>
        <w:t xml:space="preserve"> </w:t>
      </w:r>
      <w:r w:rsidRPr="0052052F">
        <w:rPr>
          <w:i/>
        </w:rPr>
        <w:t>checks</w:t>
      </w:r>
      <w:r w:rsidRPr="0052052F">
        <w:rPr>
          <w:i/>
          <w:spacing w:val="-11"/>
        </w:rPr>
        <w:t xml:space="preserve"> </w:t>
      </w:r>
      <w:r w:rsidRPr="0052052F">
        <w:rPr>
          <w:i/>
        </w:rPr>
        <w:t>on agency</w:t>
      </w:r>
      <w:r w:rsidRPr="0052052F">
        <w:rPr>
          <w:i/>
          <w:spacing w:val="-4"/>
        </w:rPr>
        <w:t xml:space="preserve"> </w:t>
      </w:r>
      <w:r w:rsidRPr="0052052F">
        <w:rPr>
          <w:i/>
        </w:rPr>
        <w:t>rulemaking,</w:t>
      </w:r>
      <w:r w:rsidRPr="0052052F">
        <w:rPr>
          <w:i/>
          <w:spacing w:val="-4"/>
        </w:rPr>
        <w:t xml:space="preserve"> </w:t>
      </w:r>
      <w:r w:rsidRPr="0052052F">
        <w:rPr>
          <w:i/>
        </w:rPr>
        <w:t>and</w:t>
      </w:r>
      <w:r w:rsidRPr="0052052F">
        <w:rPr>
          <w:i/>
          <w:spacing w:val="-4"/>
        </w:rPr>
        <w:t xml:space="preserve"> </w:t>
      </w:r>
      <w:r w:rsidRPr="0052052F">
        <w:rPr>
          <w:i/>
        </w:rPr>
        <w:t>draw</w:t>
      </w:r>
      <w:r w:rsidRPr="0052052F">
        <w:rPr>
          <w:i/>
          <w:spacing w:val="-4"/>
        </w:rPr>
        <w:t xml:space="preserve"> </w:t>
      </w:r>
      <w:r w:rsidRPr="0052052F">
        <w:rPr>
          <w:i/>
        </w:rPr>
        <w:t>attention</w:t>
      </w:r>
      <w:r w:rsidRPr="0052052F">
        <w:rPr>
          <w:i/>
          <w:spacing w:val="-4"/>
        </w:rPr>
        <w:t xml:space="preserve"> </w:t>
      </w:r>
      <w:r w:rsidRPr="0052052F">
        <w:rPr>
          <w:i/>
        </w:rPr>
        <w:t>to</w:t>
      </w:r>
      <w:r w:rsidRPr="0052052F">
        <w:rPr>
          <w:i/>
          <w:spacing w:val="-4"/>
        </w:rPr>
        <w:t xml:space="preserve"> </w:t>
      </w:r>
      <w:r w:rsidRPr="0052052F">
        <w:rPr>
          <w:i/>
        </w:rPr>
        <w:t>grave deficiencies in federal programs. They do not, however, backstop day-to-day implementation or enforcement of federal laws; the numbers</w:t>
      </w:r>
      <w:r w:rsidR="0052052F" w:rsidRPr="0052052F">
        <w:rPr>
          <w:i/>
        </w:rPr>
        <w:t xml:space="preserve"> </w:t>
      </w:r>
      <w:r w:rsidRPr="0052052F">
        <w:rPr>
          <w:i/>
        </w:rPr>
        <w:t>of permits and government actions are simply overwhelming</w:t>
      </w:r>
      <w:r w:rsidRPr="0052052F">
        <w:rPr>
          <w:i/>
          <w:spacing w:val="-7"/>
        </w:rPr>
        <w:t xml:space="preserve"> </w:t>
      </w:r>
      <w:r w:rsidRPr="0052052F">
        <w:rPr>
          <w:i/>
        </w:rPr>
        <w:t>relative</w:t>
      </w:r>
      <w:r w:rsidRPr="0052052F">
        <w:rPr>
          <w:i/>
          <w:spacing w:val="-7"/>
        </w:rPr>
        <w:t xml:space="preserve"> </w:t>
      </w:r>
      <w:r w:rsidRPr="0052052F">
        <w:rPr>
          <w:i/>
        </w:rPr>
        <w:t>to</w:t>
      </w:r>
      <w:r w:rsidRPr="0052052F">
        <w:rPr>
          <w:i/>
          <w:spacing w:val="-7"/>
        </w:rPr>
        <w:t xml:space="preserve"> </w:t>
      </w:r>
      <w:r w:rsidRPr="0052052F">
        <w:rPr>
          <w:i/>
        </w:rPr>
        <w:t>the</w:t>
      </w:r>
      <w:r w:rsidRPr="0052052F">
        <w:rPr>
          <w:i/>
          <w:spacing w:val="-7"/>
        </w:rPr>
        <w:t xml:space="preserve"> </w:t>
      </w:r>
      <w:r w:rsidRPr="0052052F">
        <w:rPr>
          <w:i/>
        </w:rPr>
        <w:t>number</w:t>
      </w:r>
      <w:r w:rsidRPr="0052052F">
        <w:rPr>
          <w:i/>
          <w:spacing w:val="-7"/>
        </w:rPr>
        <w:t xml:space="preserve"> </w:t>
      </w:r>
      <w:r w:rsidRPr="0052052F">
        <w:rPr>
          <w:i/>
        </w:rPr>
        <w:t>of</w:t>
      </w:r>
      <w:r w:rsidRPr="0052052F">
        <w:rPr>
          <w:i/>
          <w:spacing w:val="-7"/>
        </w:rPr>
        <w:t xml:space="preserve"> </w:t>
      </w:r>
      <w:r w:rsidRPr="0052052F">
        <w:rPr>
          <w:i/>
        </w:rPr>
        <w:t xml:space="preserve">challenges that can feasibly be brought by nongovernmental organizations and individuals. As a consequence, environmental plaintiffs and organizations must wield citizen suits strategically and triage cases </w:t>
      </w:r>
      <w:r w:rsidRPr="0052052F">
        <w:rPr>
          <w:i/>
          <w:spacing w:val="-2"/>
        </w:rPr>
        <w:t>carefully.</w:t>
      </w:r>
      <w:r w:rsidRPr="0052052F">
        <w:rPr>
          <w:spacing w:val="-2"/>
        </w:rPr>
        <w:t>”</w:t>
      </w:r>
      <w:proofErr w:type="gramStart"/>
      <w:r w:rsidRPr="0052052F">
        <w:rPr>
          <w:spacing w:val="-2"/>
          <w:vertAlign w:val="superscript"/>
        </w:rPr>
        <w:t>251</w:t>
      </w:r>
      <w:proofErr w:type="gramEnd"/>
    </w:p>
    <w:p w14:paraId="6A3F7982" w14:textId="4CD5380C" w:rsidR="00DD4420" w:rsidRPr="00E507D2" w:rsidRDefault="00000000" w:rsidP="00F72BD2">
      <w:pPr>
        <w:pStyle w:val="BodyText"/>
        <w:spacing w:after="240"/>
      </w:pPr>
      <w:r w:rsidRPr="00E507D2">
        <w:t>Significantly, these findings were largely consistent with an earlier study (2017) analyzing citizen suits under</w:t>
      </w:r>
      <w:r w:rsidRPr="00E507D2">
        <w:rPr>
          <w:spacing w:val="-7"/>
        </w:rPr>
        <w:t xml:space="preserve"> </w:t>
      </w:r>
      <w:r w:rsidRPr="00E507D2">
        <w:t>the</w:t>
      </w:r>
      <w:r w:rsidRPr="00E507D2">
        <w:rPr>
          <w:spacing w:val="-8"/>
        </w:rPr>
        <w:t xml:space="preserve"> </w:t>
      </w:r>
      <w:r w:rsidRPr="00E507D2">
        <w:rPr>
          <w:i/>
        </w:rPr>
        <w:t>Clean</w:t>
      </w:r>
      <w:r w:rsidRPr="00E507D2">
        <w:rPr>
          <w:i/>
          <w:spacing w:val="-7"/>
        </w:rPr>
        <w:t xml:space="preserve"> </w:t>
      </w:r>
      <w:r w:rsidRPr="00E507D2">
        <w:rPr>
          <w:i/>
        </w:rPr>
        <w:t>Water</w:t>
      </w:r>
      <w:r w:rsidRPr="00E507D2">
        <w:rPr>
          <w:i/>
          <w:spacing w:val="-7"/>
        </w:rPr>
        <w:t xml:space="preserve"> </w:t>
      </w:r>
      <w:r w:rsidRPr="00E507D2">
        <w:rPr>
          <w:i/>
        </w:rPr>
        <w:t>Act</w:t>
      </w:r>
      <w:r w:rsidRPr="00E507D2">
        <w:rPr>
          <w:i/>
          <w:spacing w:val="-7"/>
        </w:rPr>
        <w:t xml:space="preserve"> </w:t>
      </w:r>
      <w:r w:rsidRPr="00E507D2">
        <w:t>by</w:t>
      </w:r>
      <w:r w:rsidRPr="00E507D2">
        <w:rPr>
          <w:spacing w:val="-7"/>
        </w:rPr>
        <w:t xml:space="preserve"> </w:t>
      </w:r>
      <w:r w:rsidRPr="00E507D2">
        <w:t>Mark</w:t>
      </w:r>
      <w:r w:rsidRPr="00E507D2">
        <w:rPr>
          <w:spacing w:val="-7"/>
        </w:rPr>
        <w:t xml:space="preserve"> </w:t>
      </w:r>
      <w:r w:rsidRPr="00E507D2">
        <w:t>Ryan,</w:t>
      </w:r>
      <w:r w:rsidRPr="00E507D2">
        <w:rPr>
          <w:spacing w:val="-7"/>
        </w:rPr>
        <w:t xml:space="preserve"> </w:t>
      </w:r>
      <w:r w:rsidRPr="00E507D2">
        <w:t>an</w:t>
      </w:r>
      <w:r w:rsidRPr="00E507D2">
        <w:rPr>
          <w:spacing w:val="-7"/>
        </w:rPr>
        <w:t xml:space="preserve"> </w:t>
      </w:r>
      <w:r w:rsidRPr="00E507D2">
        <w:t>American environmental attorney:</w:t>
      </w:r>
    </w:p>
    <w:p w14:paraId="234261D1" w14:textId="66C367E6" w:rsidR="00DD4420" w:rsidRPr="0052052F" w:rsidRDefault="00000000" w:rsidP="0052052F">
      <w:pPr>
        <w:spacing w:after="240"/>
        <w:ind w:left="426" w:right="766"/>
        <w:rPr>
          <w:i/>
        </w:rPr>
      </w:pPr>
      <w:r w:rsidRPr="0052052F">
        <w:rPr>
          <w:i/>
        </w:rPr>
        <w:t>In conclusion, the data show citizens play a major role in CWA</w:t>
      </w:r>
      <w:r w:rsidRPr="0052052F">
        <w:rPr>
          <w:i/>
          <w:spacing w:val="-1"/>
        </w:rPr>
        <w:t xml:space="preserve"> </w:t>
      </w:r>
      <w:r w:rsidRPr="0052052F">
        <w:rPr>
          <w:i/>
        </w:rPr>
        <w:t>enforcement and in forcing the government to do what it is obligated to do</w:t>
      </w:r>
      <w:r w:rsidRPr="0052052F">
        <w:rPr>
          <w:i/>
          <w:spacing w:val="-10"/>
        </w:rPr>
        <w:t xml:space="preserve"> </w:t>
      </w:r>
      <w:r w:rsidRPr="0052052F">
        <w:rPr>
          <w:i/>
        </w:rPr>
        <w:t>statutorily.</w:t>
      </w:r>
      <w:r w:rsidRPr="0052052F">
        <w:rPr>
          <w:i/>
          <w:spacing w:val="-10"/>
        </w:rPr>
        <w:t xml:space="preserve"> </w:t>
      </w:r>
      <w:r w:rsidRPr="0052052F">
        <w:rPr>
          <w:i/>
        </w:rPr>
        <w:t>Although</w:t>
      </w:r>
      <w:r w:rsidRPr="0052052F">
        <w:rPr>
          <w:i/>
          <w:spacing w:val="-10"/>
        </w:rPr>
        <w:t xml:space="preserve"> </w:t>
      </w:r>
      <w:r w:rsidRPr="0052052F">
        <w:rPr>
          <w:i/>
        </w:rPr>
        <w:t>not</w:t>
      </w:r>
      <w:r w:rsidRPr="0052052F">
        <w:rPr>
          <w:i/>
          <w:spacing w:val="-10"/>
        </w:rPr>
        <w:t xml:space="preserve"> </w:t>
      </w:r>
      <w:r w:rsidRPr="0052052F">
        <w:rPr>
          <w:i/>
        </w:rPr>
        <w:t>all</w:t>
      </w:r>
      <w:r w:rsidRPr="0052052F">
        <w:rPr>
          <w:i/>
          <w:spacing w:val="-10"/>
        </w:rPr>
        <w:t xml:space="preserve"> </w:t>
      </w:r>
      <w:r w:rsidRPr="0052052F">
        <w:rPr>
          <w:i/>
        </w:rPr>
        <w:t>citizen</w:t>
      </w:r>
      <w:r w:rsidRPr="0052052F">
        <w:rPr>
          <w:i/>
          <w:spacing w:val="-10"/>
        </w:rPr>
        <w:t xml:space="preserve"> </w:t>
      </w:r>
      <w:r w:rsidRPr="0052052F">
        <w:rPr>
          <w:i/>
        </w:rPr>
        <w:t>suits</w:t>
      </w:r>
      <w:r w:rsidRPr="0052052F">
        <w:rPr>
          <w:i/>
          <w:spacing w:val="-10"/>
        </w:rPr>
        <w:t xml:space="preserve"> </w:t>
      </w:r>
      <w:r w:rsidRPr="0052052F">
        <w:rPr>
          <w:i/>
        </w:rPr>
        <w:t>are successful,</w:t>
      </w:r>
      <w:r w:rsidRPr="0052052F">
        <w:rPr>
          <w:i/>
          <w:spacing w:val="-2"/>
        </w:rPr>
        <w:t xml:space="preserve"> </w:t>
      </w:r>
      <w:r w:rsidRPr="0052052F">
        <w:rPr>
          <w:i/>
        </w:rPr>
        <w:t>they</w:t>
      </w:r>
      <w:r w:rsidRPr="0052052F">
        <w:rPr>
          <w:i/>
          <w:spacing w:val="-2"/>
        </w:rPr>
        <w:t xml:space="preserve"> </w:t>
      </w:r>
      <w:r w:rsidRPr="0052052F">
        <w:rPr>
          <w:i/>
        </w:rPr>
        <w:t>enjoy</w:t>
      </w:r>
      <w:r w:rsidRPr="0052052F">
        <w:rPr>
          <w:i/>
          <w:spacing w:val="-2"/>
        </w:rPr>
        <w:t xml:space="preserve"> </w:t>
      </w:r>
      <w:r w:rsidRPr="0052052F">
        <w:rPr>
          <w:i/>
        </w:rPr>
        <w:t>a</w:t>
      </w:r>
      <w:r w:rsidRPr="0052052F">
        <w:rPr>
          <w:i/>
          <w:spacing w:val="-2"/>
        </w:rPr>
        <w:t xml:space="preserve"> </w:t>
      </w:r>
      <w:r w:rsidRPr="0052052F">
        <w:rPr>
          <w:i/>
        </w:rPr>
        <w:t>relatively</w:t>
      </w:r>
      <w:r w:rsidRPr="0052052F">
        <w:rPr>
          <w:i/>
          <w:spacing w:val="-2"/>
        </w:rPr>
        <w:t xml:space="preserve"> </w:t>
      </w:r>
      <w:r w:rsidRPr="0052052F">
        <w:rPr>
          <w:i/>
        </w:rPr>
        <w:t>high</w:t>
      </w:r>
      <w:r w:rsidRPr="0052052F">
        <w:rPr>
          <w:i/>
          <w:spacing w:val="-2"/>
        </w:rPr>
        <w:t xml:space="preserve"> </w:t>
      </w:r>
      <w:r w:rsidRPr="0052052F">
        <w:rPr>
          <w:i/>
        </w:rPr>
        <w:t>success rate, suggesting that they are doing what</w:t>
      </w:r>
      <w:r w:rsidR="0052052F" w:rsidRPr="0052052F">
        <w:rPr>
          <w:i/>
        </w:rPr>
        <w:t xml:space="preserve"> </w:t>
      </w:r>
      <w:r w:rsidRPr="0052052F">
        <w:rPr>
          <w:i/>
        </w:rPr>
        <w:t>Congress</w:t>
      </w:r>
      <w:r w:rsidRPr="0052052F">
        <w:rPr>
          <w:i/>
          <w:spacing w:val="-13"/>
        </w:rPr>
        <w:t xml:space="preserve"> </w:t>
      </w:r>
      <w:r w:rsidRPr="0052052F">
        <w:rPr>
          <w:i/>
        </w:rPr>
        <w:t>intended</w:t>
      </w:r>
      <w:r w:rsidRPr="0052052F">
        <w:rPr>
          <w:i/>
          <w:spacing w:val="-13"/>
        </w:rPr>
        <w:t xml:space="preserve"> </w:t>
      </w:r>
      <w:r w:rsidRPr="0052052F">
        <w:rPr>
          <w:i/>
        </w:rPr>
        <w:t>them</w:t>
      </w:r>
      <w:r w:rsidRPr="0052052F">
        <w:rPr>
          <w:i/>
          <w:spacing w:val="-13"/>
        </w:rPr>
        <w:t xml:space="preserve"> </w:t>
      </w:r>
      <w:r w:rsidRPr="0052052F">
        <w:rPr>
          <w:i/>
        </w:rPr>
        <w:t>to</w:t>
      </w:r>
      <w:r w:rsidRPr="0052052F">
        <w:rPr>
          <w:i/>
          <w:spacing w:val="-13"/>
        </w:rPr>
        <w:t xml:space="preserve"> </w:t>
      </w:r>
      <w:r w:rsidRPr="0052052F">
        <w:rPr>
          <w:i/>
        </w:rPr>
        <w:t>accomplish,</w:t>
      </w:r>
      <w:r w:rsidRPr="0052052F">
        <w:rPr>
          <w:i/>
          <w:spacing w:val="-13"/>
        </w:rPr>
        <w:t xml:space="preserve"> </w:t>
      </w:r>
      <w:r w:rsidRPr="0052052F">
        <w:rPr>
          <w:i/>
        </w:rPr>
        <w:t>especially considering the weak state agency enforcement numbers. The data tell us that the suits are</w:t>
      </w:r>
      <w:r w:rsidR="0052052F" w:rsidRPr="0052052F">
        <w:rPr>
          <w:i/>
        </w:rPr>
        <w:t xml:space="preserve"> </w:t>
      </w:r>
      <w:r w:rsidRPr="0052052F">
        <w:rPr>
          <w:i/>
        </w:rPr>
        <w:t xml:space="preserve">not spread evenly across the </w:t>
      </w:r>
      <w:proofErr w:type="gramStart"/>
      <w:r w:rsidRPr="0052052F">
        <w:rPr>
          <w:i/>
        </w:rPr>
        <w:t>country, but</w:t>
      </w:r>
      <w:proofErr w:type="gramEnd"/>
      <w:r w:rsidRPr="0052052F">
        <w:rPr>
          <w:i/>
        </w:rPr>
        <w:t xml:space="preserve"> are concentrated largely in a handful of states that are a mix of red and blue, and that citizen suits are</w:t>
      </w:r>
      <w:r w:rsidRPr="0052052F">
        <w:rPr>
          <w:i/>
          <w:spacing w:val="-7"/>
        </w:rPr>
        <w:t xml:space="preserve"> </w:t>
      </w:r>
      <w:r w:rsidRPr="0052052F">
        <w:rPr>
          <w:i/>
        </w:rPr>
        <w:t>dominated</w:t>
      </w:r>
      <w:r w:rsidRPr="0052052F">
        <w:rPr>
          <w:i/>
          <w:spacing w:val="-7"/>
        </w:rPr>
        <w:t xml:space="preserve"> </w:t>
      </w:r>
      <w:r w:rsidRPr="0052052F">
        <w:rPr>
          <w:i/>
        </w:rPr>
        <w:t>by</w:t>
      </w:r>
      <w:r w:rsidRPr="0052052F">
        <w:rPr>
          <w:i/>
          <w:spacing w:val="-7"/>
        </w:rPr>
        <w:t xml:space="preserve"> </w:t>
      </w:r>
      <w:r w:rsidRPr="0052052F">
        <w:rPr>
          <w:i/>
        </w:rPr>
        <w:t>local</w:t>
      </w:r>
      <w:r w:rsidRPr="0052052F">
        <w:rPr>
          <w:i/>
          <w:spacing w:val="-7"/>
        </w:rPr>
        <w:t xml:space="preserve"> </w:t>
      </w:r>
      <w:r w:rsidRPr="0052052F">
        <w:rPr>
          <w:i/>
        </w:rPr>
        <w:t>or</w:t>
      </w:r>
      <w:r w:rsidRPr="0052052F">
        <w:rPr>
          <w:i/>
          <w:spacing w:val="-7"/>
        </w:rPr>
        <w:t xml:space="preserve"> </w:t>
      </w:r>
      <w:r w:rsidRPr="0052052F">
        <w:rPr>
          <w:i/>
        </w:rPr>
        <w:t>regional</w:t>
      </w:r>
      <w:r w:rsidRPr="0052052F">
        <w:rPr>
          <w:i/>
          <w:spacing w:val="-7"/>
        </w:rPr>
        <w:t xml:space="preserve"> </w:t>
      </w:r>
      <w:r w:rsidRPr="0052052F">
        <w:rPr>
          <w:i/>
        </w:rPr>
        <w:t>groups</w:t>
      </w:r>
      <w:r w:rsidRPr="0052052F">
        <w:rPr>
          <w:i/>
          <w:spacing w:val="-7"/>
        </w:rPr>
        <w:t xml:space="preserve"> </w:t>
      </w:r>
      <w:r w:rsidRPr="0052052F">
        <w:rPr>
          <w:i/>
        </w:rPr>
        <w:t xml:space="preserve">rather than the large national environmental groups that one often identifies with citizen suits. We also have learned that a large </w:t>
      </w:r>
      <w:r w:rsidRPr="0052052F">
        <w:rPr>
          <w:i/>
        </w:rPr>
        <w:lastRenderedPageBreak/>
        <w:t>percentage of</w:t>
      </w:r>
      <w:r w:rsidR="0052052F" w:rsidRPr="0052052F">
        <w:rPr>
          <w:i/>
        </w:rPr>
        <w:t xml:space="preserve"> </w:t>
      </w:r>
      <w:r w:rsidRPr="0052052F">
        <w:rPr>
          <w:i/>
        </w:rPr>
        <w:t>the reported CWA citizen suits are against EPA or the Corps and not against private parties or municipalities,</w:t>
      </w:r>
      <w:r w:rsidRPr="0052052F">
        <w:rPr>
          <w:i/>
          <w:spacing w:val="-9"/>
        </w:rPr>
        <w:t xml:space="preserve"> </w:t>
      </w:r>
      <w:r w:rsidRPr="0052052F">
        <w:rPr>
          <w:i/>
        </w:rPr>
        <w:t>which</w:t>
      </w:r>
      <w:r w:rsidRPr="0052052F">
        <w:rPr>
          <w:i/>
          <w:spacing w:val="-9"/>
        </w:rPr>
        <w:t xml:space="preserve"> </w:t>
      </w:r>
      <w:r w:rsidRPr="0052052F">
        <w:rPr>
          <w:i/>
        </w:rPr>
        <w:t>dispels</w:t>
      </w:r>
      <w:r w:rsidRPr="0052052F">
        <w:rPr>
          <w:i/>
          <w:spacing w:val="-9"/>
        </w:rPr>
        <w:t xml:space="preserve"> </w:t>
      </w:r>
      <w:r w:rsidRPr="0052052F">
        <w:rPr>
          <w:i/>
        </w:rPr>
        <w:t>the</w:t>
      </w:r>
      <w:r w:rsidRPr="0052052F">
        <w:rPr>
          <w:i/>
          <w:spacing w:val="-9"/>
        </w:rPr>
        <w:t xml:space="preserve"> </w:t>
      </w:r>
      <w:r w:rsidRPr="0052052F">
        <w:rPr>
          <w:i/>
        </w:rPr>
        <w:t>common</w:t>
      </w:r>
      <w:r w:rsidRPr="0052052F">
        <w:rPr>
          <w:i/>
          <w:spacing w:val="-9"/>
        </w:rPr>
        <w:t xml:space="preserve"> </w:t>
      </w:r>
      <w:r w:rsidRPr="0052052F">
        <w:rPr>
          <w:i/>
        </w:rPr>
        <w:t>notion that these cases primarily target alleged permit violators for penalties.</w:t>
      </w:r>
      <w:r w:rsidRPr="0052052F">
        <w:rPr>
          <w:vertAlign w:val="superscript"/>
        </w:rPr>
        <w:t>252</w:t>
      </w:r>
    </w:p>
    <w:p w14:paraId="541A5316" w14:textId="77BECA43" w:rsidR="00DD4420" w:rsidRPr="00E507D2" w:rsidRDefault="00000000" w:rsidP="00F72BD2">
      <w:pPr>
        <w:pStyle w:val="BodyText"/>
        <w:spacing w:after="240"/>
      </w:pPr>
      <w:r w:rsidRPr="00E507D2">
        <w:t xml:space="preserve">Similarly, a study of the impact of </w:t>
      </w:r>
      <w:r w:rsidRPr="00E507D2">
        <w:rPr>
          <w:i/>
        </w:rPr>
        <w:t xml:space="preserve">MEPA </w:t>
      </w:r>
      <w:r w:rsidRPr="00E507D2">
        <w:t>found the Act had not overburdened the courts as opponents had feared.</w:t>
      </w:r>
      <w:r w:rsidRPr="00E507D2">
        <w:rPr>
          <w:vertAlign w:val="superscript"/>
        </w:rPr>
        <w:t>253</w:t>
      </w:r>
      <w:r w:rsidRPr="00E507D2">
        <w:t xml:space="preserve"> However, an evaluation of </w:t>
      </w:r>
      <w:r w:rsidRPr="00E507D2">
        <w:rPr>
          <w:i/>
        </w:rPr>
        <w:t>MEPA</w:t>
      </w:r>
      <w:r w:rsidRPr="00E507D2">
        <w:t>’s effectiveness</w:t>
      </w:r>
      <w:r w:rsidRPr="00E507D2">
        <w:rPr>
          <w:spacing w:val="-12"/>
        </w:rPr>
        <w:t xml:space="preserve"> </w:t>
      </w:r>
      <w:r w:rsidRPr="00E507D2">
        <w:t>by</w:t>
      </w:r>
      <w:r w:rsidRPr="00E507D2">
        <w:rPr>
          <w:spacing w:val="-12"/>
        </w:rPr>
        <w:t xml:space="preserve"> </w:t>
      </w:r>
      <w:r w:rsidRPr="00E507D2">
        <w:t>various</w:t>
      </w:r>
      <w:r w:rsidRPr="00E507D2">
        <w:rPr>
          <w:spacing w:val="-12"/>
        </w:rPr>
        <w:t xml:space="preserve"> </w:t>
      </w:r>
      <w:r w:rsidRPr="00E507D2">
        <w:t>studies</w:t>
      </w:r>
      <w:r w:rsidRPr="00E507D2">
        <w:rPr>
          <w:spacing w:val="-12"/>
        </w:rPr>
        <w:t xml:space="preserve"> </w:t>
      </w:r>
      <w:r w:rsidRPr="00E507D2">
        <w:t>has</w:t>
      </w:r>
      <w:r w:rsidRPr="00E507D2">
        <w:rPr>
          <w:spacing w:val="-12"/>
        </w:rPr>
        <w:t xml:space="preserve"> </w:t>
      </w:r>
      <w:r w:rsidRPr="00E507D2">
        <w:t>produced</w:t>
      </w:r>
      <w:r w:rsidRPr="00E507D2">
        <w:rPr>
          <w:spacing w:val="-12"/>
        </w:rPr>
        <w:t xml:space="preserve"> </w:t>
      </w:r>
      <w:r w:rsidRPr="00E507D2">
        <w:t xml:space="preserve">mixed results. An assessment eight years after </w:t>
      </w:r>
      <w:r w:rsidRPr="00E507D2">
        <w:rPr>
          <w:i/>
        </w:rPr>
        <w:t xml:space="preserve">MEPA </w:t>
      </w:r>
      <w:r w:rsidRPr="00E507D2">
        <w:t>was</w:t>
      </w:r>
      <w:r w:rsidR="0052052F">
        <w:t xml:space="preserve"> </w:t>
      </w:r>
      <w:r w:rsidRPr="00E507D2">
        <w:t>adopted</w:t>
      </w:r>
      <w:r w:rsidRPr="00E507D2">
        <w:rPr>
          <w:spacing w:val="-12"/>
        </w:rPr>
        <w:t xml:space="preserve"> </w:t>
      </w:r>
      <w:r w:rsidRPr="00E507D2">
        <w:t>concluded</w:t>
      </w:r>
      <w:r w:rsidRPr="00E507D2">
        <w:rPr>
          <w:spacing w:val="-12"/>
        </w:rPr>
        <w:t xml:space="preserve"> </w:t>
      </w:r>
      <w:r w:rsidRPr="00E507D2">
        <w:t>that</w:t>
      </w:r>
      <w:r w:rsidRPr="00E507D2">
        <w:rPr>
          <w:spacing w:val="-12"/>
        </w:rPr>
        <w:t xml:space="preserve"> </w:t>
      </w:r>
      <w:r w:rsidRPr="00E507D2">
        <w:t>there</w:t>
      </w:r>
      <w:r w:rsidRPr="00E507D2">
        <w:rPr>
          <w:spacing w:val="-12"/>
        </w:rPr>
        <w:t xml:space="preserve"> </w:t>
      </w:r>
      <w:r w:rsidRPr="00E507D2">
        <w:t>were</w:t>
      </w:r>
      <w:r w:rsidRPr="00E507D2">
        <w:rPr>
          <w:spacing w:val="-12"/>
        </w:rPr>
        <w:t xml:space="preserve"> </w:t>
      </w:r>
      <w:r w:rsidRPr="00E507D2">
        <w:t>“intrinsic</w:t>
      </w:r>
      <w:r w:rsidRPr="00E507D2">
        <w:rPr>
          <w:spacing w:val="-12"/>
        </w:rPr>
        <w:t xml:space="preserve"> </w:t>
      </w:r>
      <w:r w:rsidRPr="00E507D2">
        <w:t>difficulties of</w:t>
      </w:r>
      <w:r w:rsidRPr="00E507D2">
        <w:rPr>
          <w:spacing w:val="-4"/>
        </w:rPr>
        <w:t xml:space="preserve"> </w:t>
      </w:r>
      <w:r w:rsidRPr="00E507D2">
        <w:t>gauging</w:t>
      </w:r>
      <w:r w:rsidRPr="00E507D2">
        <w:rPr>
          <w:spacing w:val="-4"/>
        </w:rPr>
        <w:t xml:space="preserve"> </w:t>
      </w:r>
      <w:r w:rsidRPr="00E507D2">
        <w:rPr>
          <w:i/>
        </w:rPr>
        <w:t>MEPA</w:t>
      </w:r>
      <w:r w:rsidRPr="00E507D2">
        <w:t>’s</w:t>
      </w:r>
      <w:r w:rsidRPr="00E507D2">
        <w:rPr>
          <w:spacing w:val="-4"/>
        </w:rPr>
        <w:t xml:space="preserve"> </w:t>
      </w:r>
      <w:r w:rsidRPr="00E507D2">
        <w:t>substantive</w:t>
      </w:r>
      <w:r w:rsidRPr="00E507D2">
        <w:rPr>
          <w:spacing w:val="-4"/>
        </w:rPr>
        <w:t xml:space="preserve"> </w:t>
      </w:r>
      <w:r w:rsidRPr="00E507D2">
        <w:t>impacts”</w:t>
      </w:r>
      <w:r w:rsidRPr="00E507D2">
        <w:rPr>
          <w:spacing w:val="-4"/>
        </w:rPr>
        <w:t xml:space="preserve"> </w:t>
      </w:r>
      <w:r w:rsidRPr="00E507D2">
        <w:t>and</w:t>
      </w:r>
      <w:r w:rsidRPr="00E507D2">
        <w:rPr>
          <w:spacing w:val="-4"/>
        </w:rPr>
        <w:t xml:space="preserve"> </w:t>
      </w:r>
      <w:r w:rsidRPr="00E507D2">
        <w:t>that</w:t>
      </w:r>
      <w:r w:rsidRPr="00E507D2">
        <w:rPr>
          <w:spacing w:val="-4"/>
        </w:rPr>
        <w:t xml:space="preserve"> </w:t>
      </w:r>
      <w:r w:rsidRPr="00E507D2">
        <w:rPr>
          <w:i/>
        </w:rPr>
        <w:t xml:space="preserve">MEPA </w:t>
      </w:r>
      <w:r w:rsidRPr="00E507D2">
        <w:t>cases had produced “a rather unimpressive record.”</w:t>
      </w:r>
      <w:r w:rsidRPr="00E507D2">
        <w:rPr>
          <w:vertAlign w:val="superscript"/>
        </w:rPr>
        <w:t>254</w:t>
      </w:r>
      <w:r w:rsidRPr="00E507D2">
        <w:t xml:space="preserve"> Yet another study, undertaken twenty-five years after the passage of </w:t>
      </w:r>
      <w:r w:rsidRPr="00E507D2">
        <w:rPr>
          <w:i/>
        </w:rPr>
        <w:t>MEPA</w:t>
      </w:r>
      <w:r w:rsidRPr="00E507D2">
        <w:t>, concluded that it had achieved</w:t>
      </w:r>
      <w:r w:rsidR="00050DBE">
        <w:t xml:space="preserve"> </w:t>
      </w:r>
      <w:r w:rsidRPr="00E507D2">
        <w:t>its</w:t>
      </w:r>
      <w:r w:rsidRPr="00E507D2">
        <w:rPr>
          <w:spacing w:val="-8"/>
        </w:rPr>
        <w:t xml:space="preserve"> </w:t>
      </w:r>
      <w:r w:rsidRPr="00E507D2">
        <w:t>legislative</w:t>
      </w:r>
      <w:r w:rsidRPr="00E507D2">
        <w:rPr>
          <w:spacing w:val="-9"/>
        </w:rPr>
        <w:t xml:space="preserve"> </w:t>
      </w:r>
      <w:r w:rsidRPr="00E507D2">
        <w:t>purpose</w:t>
      </w:r>
      <w:r w:rsidRPr="00E507D2">
        <w:rPr>
          <w:spacing w:val="-9"/>
        </w:rPr>
        <w:t xml:space="preserve"> </w:t>
      </w:r>
      <w:r w:rsidRPr="00E507D2">
        <w:t>of</w:t>
      </w:r>
      <w:r w:rsidRPr="00E507D2">
        <w:rPr>
          <w:spacing w:val="-8"/>
        </w:rPr>
        <w:t xml:space="preserve"> </w:t>
      </w:r>
      <w:r w:rsidRPr="00E507D2">
        <w:t>developing</w:t>
      </w:r>
      <w:r w:rsidRPr="00E507D2">
        <w:rPr>
          <w:spacing w:val="-8"/>
        </w:rPr>
        <w:t xml:space="preserve"> </w:t>
      </w:r>
      <w:r w:rsidRPr="00E507D2">
        <w:t>a</w:t>
      </w:r>
      <w:r w:rsidRPr="00E507D2">
        <w:rPr>
          <w:spacing w:val="-8"/>
        </w:rPr>
        <w:t xml:space="preserve"> </w:t>
      </w:r>
      <w:r w:rsidRPr="00E507D2">
        <w:t>“common</w:t>
      </w:r>
      <w:r w:rsidRPr="00E507D2">
        <w:rPr>
          <w:spacing w:val="-8"/>
        </w:rPr>
        <w:t xml:space="preserve"> </w:t>
      </w:r>
      <w:r w:rsidRPr="00E507D2">
        <w:t>law</w:t>
      </w:r>
      <w:r w:rsidRPr="00E507D2">
        <w:rPr>
          <w:spacing w:val="-8"/>
        </w:rPr>
        <w:t xml:space="preserve"> </w:t>
      </w:r>
      <w:r w:rsidRPr="00E507D2">
        <w:t>of environmental quality.”</w:t>
      </w:r>
      <w:proofErr w:type="gramStart"/>
      <w:r w:rsidRPr="00E507D2">
        <w:rPr>
          <w:vertAlign w:val="superscript"/>
        </w:rPr>
        <w:t>255</w:t>
      </w:r>
      <w:proofErr w:type="gramEnd"/>
    </w:p>
    <w:p w14:paraId="3193A5B7" w14:textId="6D62559D" w:rsidR="00DD4420" w:rsidRPr="00E507D2" w:rsidRDefault="00000000" w:rsidP="00F72BD2">
      <w:pPr>
        <w:pStyle w:val="BodyText"/>
        <w:spacing w:after="240"/>
      </w:pPr>
      <w:bookmarkStart w:id="87" w:name="_bookmark32"/>
      <w:bookmarkEnd w:id="87"/>
      <w:r w:rsidRPr="00E507D2">
        <w:t>Finally, a 2018 study by the California Waterkeepers Alliance summarized the practical impact and benefits of citizen suits for clean water enforcement in</w:t>
      </w:r>
      <w:r w:rsidRPr="00E507D2">
        <w:rPr>
          <w:spacing w:val="-3"/>
        </w:rPr>
        <w:t xml:space="preserve"> </w:t>
      </w:r>
      <w:r w:rsidRPr="00E507D2">
        <w:t>California.</w:t>
      </w:r>
      <w:r w:rsidRPr="00E507D2">
        <w:rPr>
          <w:vertAlign w:val="superscript"/>
        </w:rPr>
        <w:t>256</w:t>
      </w:r>
      <w:r w:rsidRPr="00E507D2">
        <w:rPr>
          <w:spacing w:val="-4"/>
        </w:rPr>
        <w:t xml:space="preserve"> </w:t>
      </w:r>
      <w:r w:rsidRPr="00E507D2">
        <w:t>According</w:t>
      </w:r>
      <w:r w:rsidRPr="00E507D2">
        <w:rPr>
          <w:spacing w:val="-3"/>
        </w:rPr>
        <w:t xml:space="preserve"> </w:t>
      </w:r>
      <w:r w:rsidRPr="00E507D2">
        <w:t>to</w:t>
      </w:r>
      <w:r w:rsidRPr="00E507D2">
        <w:rPr>
          <w:spacing w:val="-4"/>
        </w:rPr>
        <w:t xml:space="preserve"> </w:t>
      </w:r>
      <w:r w:rsidRPr="00E507D2">
        <w:t>the</w:t>
      </w:r>
      <w:r w:rsidRPr="00E507D2">
        <w:rPr>
          <w:spacing w:val="-4"/>
        </w:rPr>
        <w:t xml:space="preserve"> </w:t>
      </w:r>
      <w:r w:rsidRPr="00E507D2">
        <w:t>report,</w:t>
      </w:r>
      <w:r w:rsidRPr="00E507D2">
        <w:rPr>
          <w:spacing w:val="-3"/>
        </w:rPr>
        <w:t xml:space="preserve"> </w:t>
      </w:r>
      <w:r w:rsidRPr="00E507D2">
        <w:t>“the</w:t>
      </w:r>
      <w:r w:rsidRPr="00E507D2">
        <w:rPr>
          <w:spacing w:val="-4"/>
        </w:rPr>
        <w:t xml:space="preserve"> </w:t>
      </w:r>
      <w:r w:rsidRPr="00E507D2">
        <w:t>benefits associated with these cases is striking…”</w:t>
      </w:r>
      <w:r w:rsidRPr="00E507D2">
        <w:rPr>
          <w:vertAlign w:val="superscript"/>
        </w:rPr>
        <w:t>257</w:t>
      </w:r>
      <w:r w:rsidRPr="00E507D2">
        <w:t xml:space="preserve"> and that “without citizen lawsuits, the vast majority of </w:t>
      </w:r>
      <w:r w:rsidRPr="00E507D2">
        <w:rPr>
          <w:i/>
        </w:rPr>
        <w:t xml:space="preserve">Clean Water Act </w:t>
      </w:r>
      <w:r w:rsidRPr="00E507D2">
        <w:t xml:space="preserve">violations would go unaddressed [in </w:t>
      </w:r>
      <w:r w:rsidRPr="00E507D2">
        <w:rPr>
          <w:spacing w:val="-2"/>
        </w:rPr>
        <w:t>California].”</w:t>
      </w:r>
      <w:r w:rsidRPr="00E507D2">
        <w:rPr>
          <w:spacing w:val="-2"/>
          <w:vertAlign w:val="superscript"/>
        </w:rPr>
        <w:t>258</w:t>
      </w:r>
      <w:r w:rsidRPr="00E507D2">
        <w:rPr>
          <w:spacing w:val="-2"/>
        </w:rPr>
        <w:t xml:space="preserve"> The study highlighted several examples </w:t>
      </w:r>
      <w:r w:rsidRPr="00E507D2">
        <w:t>of successful citizen suits, including a “single case aimed</w:t>
      </w:r>
      <w:r w:rsidRPr="00E507D2">
        <w:rPr>
          <w:spacing w:val="-6"/>
        </w:rPr>
        <w:t xml:space="preserve"> </w:t>
      </w:r>
      <w:r w:rsidRPr="00E507D2">
        <w:t>at</w:t>
      </w:r>
      <w:r w:rsidRPr="00E507D2">
        <w:rPr>
          <w:spacing w:val="-6"/>
        </w:rPr>
        <w:t xml:space="preserve"> </w:t>
      </w:r>
      <w:r w:rsidRPr="00E507D2">
        <w:t>reducing</w:t>
      </w:r>
      <w:r w:rsidRPr="00E507D2">
        <w:rPr>
          <w:spacing w:val="-6"/>
        </w:rPr>
        <w:t xml:space="preserve"> </w:t>
      </w:r>
      <w:r w:rsidRPr="00E507D2">
        <w:t>sewage</w:t>
      </w:r>
      <w:r w:rsidRPr="00E507D2">
        <w:rPr>
          <w:spacing w:val="-6"/>
        </w:rPr>
        <w:t xml:space="preserve"> </w:t>
      </w:r>
      <w:r w:rsidRPr="00E507D2">
        <w:t>pollution</w:t>
      </w:r>
      <w:r w:rsidRPr="00E507D2">
        <w:rPr>
          <w:spacing w:val="-6"/>
        </w:rPr>
        <w:t xml:space="preserve"> </w:t>
      </w:r>
      <w:r w:rsidRPr="00E507D2">
        <w:t>resulted</w:t>
      </w:r>
      <w:r w:rsidRPr="00E507D2">
        <w:rPr>
          <w:spacing w:val="-6"/>
        </w:rPr>
        <w:t xml:space="preserve"> </w:t>
      </w:r>
      <w:r w:rsidRPr="00E507D2">
        <w:t>in</w:t>
      </w:r>
      <w:r w:rsidRPr="00E507D2">
        <w:rPr>
          <w:spacing w:val="-6"/>
        </w:rPr>
        <w:t xml:space="preserve"> </w:t>
      </w:r>
      <w:r w:rsidRPr="00E507D2">
        <w:t>a</w:t>
      </w:r>
      <w:r w:rsidRPr="00E507D2">
        <w:rPr>
          <w:spacing w:val="-6"/>
        </w:rPr>
        <w:t xml:space="preserve"> </w:t>
      </w:r>
      <w:r w:rsidRPr="00E507D2">
        <w:t>90% reduction of sewage spills into Santa Monica Bay.”</w:t>
      </w:r>
      <w:r w:rsidRPr="00E507D2">
        <w:rPr>
          <w:vertAlign w:val="superscript"/>
        </w:rPr>
        <w:t>259</w:t>
      </w:r>
      <w:r w:rsidRPr="00E507D2">
        <w:t xml:space="preserve"> The report also stated that</w:t>
      </w:r>
    </w:p>
    <w:p w14:paraId="7AA2C48E" w14:textId="707B49D0" w:rsidR="00DD4420" w:rsidRPr="00050DBE" w:rsidRDefault="00000000" w:rsidP="00050DBE">
      <w:pPr>
        <w:spacing w:after="240"/>
        <w:ind w:left="426" w:right="482"/>
        <w:rPr>
          <w:i/>
        </w:rPr>
      </w:pPr>
      <w:r w:rsidRPr="00050DBE">
        <w:rPr>
          <w:i/>
        </w:rPr>
        <w:t>Often</w:t>
      </w:r>
      <w:r w:rsidRPr="00050DBE">
        <w:rPr>
          <w:i/>
          <w:spacing w:val="-9"/>
        </w:rPr>
        <w:t xml:space="preserve"> </w:t>
      </w:r>
      <w:r w:rsidRPr="00050DBE">
        <w:rPr>
          <w:i/>
        </w:rPr>
        <w:t>citizen</w:t>
      </w:r>
      <w:r w:rsidRPr="00050DBE">
        <w:rPr>
          <w:i/>
          <w:spacing w:val="-9"/>
        </w:rPr>
        <w:t xml:space="preserve"> </w:t>
      </w:r>
      <w:r w:rsidRPr="00050DBE">
        <w:rPr>
          <w:i/>
        </w:rPr>
        <w:t>lawsuits</w:t>
      </w:r>
      <w:r w:rsidRPr="00050DBE">
        <w:rPr>
          <w:i/>
          <w:spacing w:val="-9"/>
        </w:rPr>
        <w:t xml:space="preserve"> </w:t>
      </w:r>
      <w:r w:rsidRPr="00050DBE">
        <w:rPr>
          <w:i/>
        </w:rPr>
        <w:t>can</w:t>
      </w:r>
      <w:r w:rsidRPr="00050DBE">
        <w:rPr>
          <w:i/>
          <w:spacing w:val="-9"/>
        </w:rPr>
        <w:t xml:space="preserve"> </w:t>
      </w:r>
      <w:r w:rsidRPr="00050DBE">
        <w:rPr>
          <w:i/>
        </w:rPr>
        <w:t>help</w:t>
      </w:r>
      <w:r w:rsidRPr="00050DBE">
        <w:rPr>
          <w:i/>
          <w:spacing w:val="-9"/>
        </w:rPr>
        <w:t xml:space="preserve"> </w:t>
      </w:r>
      <w:r w:rsidRPr="00050DBE">
        <w:rPr>
          <w:i/>
        </w:rPr>
        <w:t>transform</w:t>
      </w:r>
      <w:r w:rsidRPr="00050DBE">
        <w:rPr>
          <w:i/>
          <w:spacing w:val="-10"/>
        </w:rPr>
        <w:t xml:space="preserve"> </w:t>
      </w:r>
      <w:r w:rsidRPr="00050DBE">
        <w:rPr>
          <w:i/>
        </w:rPr>
        <w:t>a</w:t>
      </w:r>
      <w:r w:rsidRPr="00050DBE">
        <w:rPr>
          <w:i/>
          <w:spacing w:val="-9"/>
        </w:rPr>
        <w:t xml:space="preserve"> </w:t>
      </w:r>
      <w:r w:rsidRPr="00050DBE">
        <w:rPr>
          <w:i/>
        </w:rPr>
        <w:t>polluter to</w:t>
      </w:r>
      <w:r w:rsidRPr="00050DBE">
        <w:rPr>
          <w:i/>
          <w:spacing w:val="-3"/>
        </w:rPr>
        <w:t xml:space="preserve"> </w:t>
      </w:r>
      <w:r w:rsidRPr="00050DBE">
        <w:rPr>
          <w:i/>
        </w:rPr>
        <w:t>an</w:t>
      </w:r>
      <w:r w:rsidRPr="00050DBE">
        <w:rPr>
          <w:i/>
          <w:spacing w:val="-3"/>
        </w:rPr>
        <w:t xml:space="preserve"> </w:t>
      </w:r>
      <w:r w:rsidRPr="00050DBE">
        <w:rPr>
          <w:i/>
        </w:rPr>
        <w:t>industry-leading</w:t>
      </w:r>
      <w:r w:rsidRPr="00050DBE">
        <w:rPr>
          <w:i/>
          <w:spacing w:val="-3"/>
        </w:rPr>
        <w:t xml:space="preserve"> </w:t>
      </w:r>
      <w:r w:rsidRPr="00050DBE">
        <w:rPr>
          <w:i/>
        </w:rPr>
        <w:t>water</w:t>
      </w:r>
      <w:r w:rsidRPr="00050DBE">
        <w:rPr>
          <w:i/>
          <w:spacing w:val="-3"/>
        </w:rPr>
        <w:t xml:space="preserve"> </w:t>
      </w:r>
      <w:r w:rsidRPr="00050DBE">
        <w:rPr>
          <w:i/>
        </w:rPr>
        <w:t>steward,</w:t>
      </w:r>
      <w:r w:rsidRPr="00050DBE">
        <w:rPr>
          <w:i/>
          <w:spacing w:val="-3"/>
        </w:rPr>
        <w:t xml:space="preserve"> </w:t>
      </w:r>
      <w:r w:rsidRPr="00050DBE">
        <w:rPr>
          <w:i/>
        </w:rPr>
        <w:t xml:space="preserve">accelerating the use of more modern, </w:t>
      </w:r>
      <w:proofErr w:type="gramStart"/>
      <w:r w:rsidRPr="00050DBE">
        <w:rPr>
          <w:i/>
        </w:rPr>
        <w:t>efficient</w:t>
      </w:r>
      <w:proofErr w:type="gramEnd"/>
      <w:r w:rsidRPr="00050DBE">
        <w:rPr>
          <w:i/>
        </w:rPr>
        <w:t xml:space="preserve"> and sustainable practices by years or decades. Citizen suits have spurred innovations and changes to industry best practices and have resulted in improvements that make our environment and communities safer.</w:t>
      </w:r>
      <w:r w:rsidRPr="00050DBE">
        <w:rPr>
          <w:i/>
          <w:vertAlign w:val="superscript"/>
        </w:rPr>
        <w:t>260</w:t>
      </w:r>
    </w:p>
    <w:p w14:paraId="515B702C" w14:textId="77777777" w:rsidR="00DD4420" w:rsidRPr="00E507D2" w:rsidRDefault="00000000" w:rsidP="00F72BD2">
      <w:pPr>
        <w:pStyle w:val="BodyText"/>
        <w:spacing w:after="240"/>
      </w:pPr>
      <w:r w:rsidRPr="00E507D2">
        <w:t>The studies cited above provide a nuanced picture of how environmental citizen suits have been used in the United States. As Adelman and Reilly-</w:t>
      </w:r>
      <w:proofErr w:type="spellStart"/>
      <w:r w:rsidRPr="00E507D2">
        <w:t>Diakun</w:t>
      </w:r>
      <w:proofErr w:type="spellEnd"/>
      <w:r w:rsidRPr="00E507D2">
        <w:t xml:space="preserve"> suggest, the studies dispel many of the optimistic assumptions and worst fears about environmental citizen suits. In sum,</w:t>
      </w:r>
      <w:r w:rsidRPr="00E507D2">
        <w:rPr>
          <w:spacing w:val="-5"/>
        </w:rPr>
        <w:t xml:space="preserve"> </w:t>
      </w:r>
      <w:r w:rsidRPr="00E507D2">
        <w:t>the</w:t>
      </w:r>
      <w:r w:rsidRPr="00E507D2">
        <w:rPr>
          <w:spacing w:val="-6"/>
        </w:rPr>
        <w:t xml:space="preserve"> </w:t>
      </w:r>
      <w:r w:rsidRPr="00E507D2">
        <w:t>studies</w:t>
      </w:r>
      <w:r w:rsidRPr="00E507D2">
        <w:rPr>
          <w:spacing w:val="-5"/>
        </w:rPr>
        <w:t xml:space="preserve"> </w:t>
      </w:r>
      <w:r w:rsidRPr="00E507D2">
        <w:t>suggest</w:t>
      </w:r>
      <w:r w:rsidRPr="00E507D2">
        <w:rPr>
          <w:spacing w:val="-6"/>
        </w:rPr>
        <w:t xml:space="preserve"> </w:t>
      </w:r>
      <w:r w:rsidRPr="00E507D2">
        <w:t>that</w:t>
      </w:r>
      <w:r w:rsidRPr="00E507D2">
        <w:rPr>
          <w:spacing w:val="-5"/>
        </w:rPr>
        <w:t xml:space="preserve"> </w:t>
      </w:r>
      <w:r w:rsidRPr="00E507D2">
        <w:t>the</w:t>
      </w:r>
      <w:r w:rsidRPr="00E507D2">
        <w:rPr>
          <w:spacing w:val="-6"/>
        </w:rPr>
        <w:t xml:space="preserve"> </w:t>
      </w:r>
      <w:r w:rsidRPr="00E507D2">
        <w:t>environmental</w:t>
      </w:r>
      <w:r w:rsidRPr="00E507D2">
        <w:rPr>
          <w:spacing w:val="-5"/>
        </w:rPr>
        <w:t xml:space="preserve"> </w:t>
      </w:r>
      <w:r w:rsidRPr="00E507D2">
        <w:t>citizen suits supplement, but do not replace, environmental regulators;</w:t>
      </w:r>
      <w:r w:rsidRPr="00E507D2">
        <w:rPr>
          <w:spacing w:val="-12"/>
        </w:rPr>
        <w:t xml:space="preserve"> </w:t>
      </w:r>
      <w:r w:rsidRPr="00E507D2">
        <w:t>that</w:t>
      </w:r>
      <w:r w:rsidRPr="00E507D2">
        <w:rPr>
          <w:spacing w:val="-12"/>
        </w:rPr>
        <w:t xml:space="preserve"> </w:t>
      </w:r>
      <w:r w:rsidRPr="00E507D2">
        <w:t>citizen</w:t>
      </w:r>
      <w:r w:rsidRPr="00E507D2">
        <w:rPr>
          <w:spacing w:val="-12"/>
        </w:rPr>
        <w:t xml:space="preserve"> </w:t>
      </w:r>
      <w:r w:rsidRPr="00E507D2">
        <w:t>suits</w:t>
      </w:r>
      <w:r w:rsidRPr="00E507D2">
        <w:rPr>
          <w:spacing w:val="-12"/>
        </w:rPr>
        <w:t xml:space="preserve"> </w:t>
      </w:r>
      <w:r w:rsidRPr="00E507D2">
        <w:t>are</w:t>
      </w:r>
      <w:r w:rsidRPr="00E507D2">
        <w:rPr>
          <w:spacing w:val="-13"/>
        </w:rPr>
        <w:t xml:space="preserve"> </w:t>
      </w:r>
      <w:r w:rsidRPr="00E507D2">
        <w:t>comparatively</w:t>
      </w:r>
      <w:r w:rsidRPr="00E507D2">
        <w:rPr>
          <w:spacing w:val="-12"/>
        </w:rPr>
        <w:t xml:space="preserve"> </w:t>
      </w:r>
      <w:r w:rsidRPr="00E507D2">
        <w:t>rare;</w:t>
      </w:r>
      <w:r w:rsidRPr="00E507D2">
        <w:rPr>
          <w:spacing w:val="-12"/>
        </w:rPr>
        <w:t xml:space="preserve"> </w:t>
      </w:r>
      <w:r w:rsidRPr="00E507D2">
        <w:t>and that they are primarily directed against government standards</w:t>
      </w:r>
      <w:r w:rsidRPr="00E507D2">
        <w:rPr>
          <w:spacing w:val="-6"/>
        </w:rPr>
        <w:t xml:space="preserve"> </w:t>
      </w:r>
      <w:r w:rsidRPr="00E507D2">
        <w:t>or</w:t>
      </w:r>
      <w:r w:rsidRPr="00E507D2">
        <w:rPr>
          <w:spacing w:val="-6"/>
        </w:rPr>
        <w:t xml:space="preserve"> </w:t>
      </w:r>
      <w:r w:rsidRPr="00E507D2">
        <w:t>procedural</w:t>
      </w:r>
      <w:r w:rsidRPr="00E507D2">
        <w:rPr>
          <w:spacing w:val="-6"/>
        </w:rPr>
        <w:t xml:space="preserve"> </w:t>
      </w:r>
      <w:r w:rsidRPr="00E507D2">
        <w:t>obligations,</w:t>
      </w:r>
      <w:r w:rsidRPr="00E507D2">
        <w:rPr>
          <w:spacing w:val="-6"/>
        </w:rPr>
        <w:t xml:space="preserve"> </w:t>
      </w:r>
      <w:r w:rsidRPr="00E507D2">
        <w:t>rather</w:t>
      </w:r>
      <w:r w:rsidRPr="00E507D2">
        <w:rPr>
          <w:spacing w:val="-6"/>
        </w:rPr>
        <w:t xml:space="preserve"> </w:t>
      </w:r>
      <w:r w:rsidRPr="00E507D2">
        <w:t>than</w:t>
      </w:r>
      <w:r w:rsidRPr="00E507D2">
        <w:rPr>
          <w:spacing w:val="-6"/>
        </w:rPr>
        <w:t xml:space="preserve"> </w:t>
      </w:r>
      <w:r w:rsidRPr="00E507D2">
        <w:t>permit decisions or private entities.</w:t>
      </w:r>
    </w:p>
    <w:p w14:paraId="3BEB3A1A" w14:textId="405B82C8" w:rsidR="00DD4420" w:rsidRPr="00E507D2" w:rsidRDefault="00000000" w:rsidP="00F72BD2">
      <w:pPr>
        <w:pStyle w:val="Heading4"/>
        <w:spacing w:after="240"/>
        <w:ind w:left="0"/>
      </w:pPr>
      <w:bookmarkStart w:id="88" w:name="Environmental_Citizen_Suits_in_Canada"/>
      <w:bookmarkEnd w:id="88"/>
      <w:r w:rsidRPr="00E507D2">
        <w:t>Environmental</w:t>
      </w:r>
      <w:r w:rsidRPr="00E507D2">
        <w:rPr>
          <w:spacing w:val="-19"/>
        </w:rPr>
        <w:t xml:space="preserve"> </w:t>
      </w:r>
      <w:r w:rsidRPr="00E507D2">
        <w:t>Citizen</w:t>
      </w:r>
      <w:r w:rsidRPr="00E507D2">
        <w:rPr>
          <w:spacing w:val="-18"/>
        </w:rPr>
        <w:t xml:space="preserve"> </w:t>
      </w:r>
      <w:r w:rsidRPr="00E507D2">
        <w:t>Suits</w:t>
      </w:r>
      <w:r w:rsidRPr="00E507D2">
        <w:rPr>
          <w:spacing w:val="-18"/>
        </w:rPr>
        <w:t xml:space="preserve"> </w:t>
      </w:r>
      <w:r w:rsidRPr="00E507D2">
        <w:t xml:space="preserve">in </w:t>
      </w:r>
      <w:r w:rsidRPr="00E507D2">
        <w:rPr>
          <w:spacing w:val="-2"/>
        </w:rPr>
        <w:t>Canada</w:t>
      </w:r>
    </w:p>
    <w:p w14:paraId="65F5E71D" w14:textId="393857AC" w:rsidR="00DD4420" w:rsidRPr="00E507D2" w:rsidRDefault="00000000" w:rsidP="00F72BD2">
      <w:pPr>
        <w:pStyle w:val="BodyText"/>
        <w:spacing w:after="240"/>
      </w:pPr>
      <w:r w:rsidRPr="00E507D2">
        <w:t>The</w:t>
      </w:r>
      <w:r w:rsidRPr="00E507D2">
        <w:rPr>
          <w:spacing w:val="-10"/>
        </w:rPr>
        <w:t xml:space="preserve"> </w:t>
      </w:r>
      <w:r w:rsidRPr="00E507D2">
        <w:t>Canadian</w:t>
      </w:r>
      <w:r w:rsidRPr="00E507D2">
        <w:rPr>
          <w:spacing w:val="-9"/>
        </w:rPr>
        <w:t xml:space="preserve"> </w:t>
      </w:r>
      <w:r w:rsidRPr="00E507D2">
        <w:t>RTHE</w:t>
      </w:r>
      <w:r w:rsidRPr="00E507D2">
        <w:rPr>
          <w:spacing w:val="-9"/>
        </w:rPr>
        <w:t xml:space="preserve"> </w:t>
      </w:r>
      <w:r w:rsidRPr="00E507D2">
        <w:t>statutes</w:t>
      </w:r>
      <w:r w:rsidRPr="00E507D2">
        <w:rPr>
          <w:spacing w:val="-9"/>
        </w:rPr>
        <w:t xml:space="preserve"> </w:t>
      </w:r>
      <w:r w:rsidRPr="00E507D2">
        <w:t>reviewed</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t>preceding section include several citizen suit provisions.</w:t>
      </w:r>
      <w:r w:rsidRPr="00E507D2">
        <w:rPr>
          <w:spacing w:val="40"/>
        </w:rPr>
        <w:t xml:space="preserve"> </w:t>
      </w:r>
      <w:r w:rsidRPr="00E507D2">
        <w:t xml:space="preserve">For example, s. 84 of the </w:t>
      </w:r>
      <w:r w:rsidRPr="00E507D2">
        <w:rPr>
          <w:i/>
        </w:rPr>
        <w:t xml:space="preserve">EBR </w:t>
      </w:r>
      <w:r w:rsidRPr="00E507D2">
        <w:t xml:space="preserve">creates a right for “any person resident in Ontario” to bring an action against any person (including a corporation) </w:t>
      </w:r>
      <w:proofErr w:type="gramStart"/>
      <w:r w:rsidRPr="00E507D2">
        <w:t>who</w:t>
      </w:r>
      <w:proofErr w:type="gramEnd"/>
    </w:p>
    <w:p w14:paraId="75576483" w14:textId="41884570" w:rsidR="00DD4420" w:rsidRPr="00772562" w:rsidRDefault="00000000" w:rsidP="00050DBE">
      <w:pPr>
        <w:spacing w:after="240"/>
        <w:ind w:left="426" w:right="482"/>
        <w:rPr>
          <w:i/>
        </w:rPr>
      </w:pPr>
      <w:r w:rsidRPr="00772562">
        <w:rPr>
          <w:i/>
        </w:rPr>
        <w:t>…has</w:t>
      </w:r>
      <w:r w:rsidRPr="00772562">
        <w:rPr>
          <w:i/>
          <w:spacing w:val="-10"/>
        </w:rPr>
        <w:t xml:space="preserve"> </w:t>
      </w:r>
      <w:r w:rsidRPr="00772562">
        <w:rPr>
          <w:i/>
        </w:rPr>
        <w:t>contravened</w:t>
      </w:r>
      <w:r w:rsidRPr="00772562">
        <w:rPr>
          <w:i/>
          <w:spacing w:val="-10"/>
        </w:rPr>
        <w:t xml:space="preserve"> </w:t>
      </w:r>
      <w:r w:rsidRPr="00772562">
        <w:rPr>
          <w:i/>
        </w:rPr>
        <w:t>or</w:t>
      </w:r>
      <w:r w:rsidRPr="00772562">
        <w:rPr>
          <w:i/>
          <w:spacing w:val="-10"/>
        </w:rPr>
        <w:t xml:space="preserve"> </w:t>
      </w:r>
      <w:r w:rsidRPr="00772562">
        <w:rPr>
          <w:i/>
        </w:rPr>
        <w:t>will</w:t>
      </w:r>
      <w:r w:rsidRPr="00772562">
        <w:rPr>
          <w:i/>
          <w:spacing w:val="-10"/>
        </w:rPr>
        <w:t xml:space="preserve"> </w:t>
      </w:r>
      <w:r w:rsidRPr="00772562">
        <w:rPr>
          <w:i/>
        </w:rPr>
        <w:t>imminently</w:t>
      </w:r>
      <w:r w:rsidRPr="00772562">
        <w:rPr>
          <w:i/>
          <w:spacing w:val="-10"/>
        </w:rPr>
        <w:t xml:space="preserve"> </w:t>
      </w:r>
      <w:r w:rsidRPr="00772562">
        <w:rPr>
          <w:i/>
        </w:rPr>
        <w:t>contravene an</w:t>
      </w:r>
      <w:r w:rsidRPr="00772562">
        <w:rPr>
          <w:i/>
          <w:spacing w:val="-4"/>
        </w:rPr>
        <w:t xml:space="preserve"> </w:t>
      </w:r>
      <w:r w:rsidRPr="00772562">
        <w:rPr>
          <w:i/>
        </w:rPr>
        <w:t>Act,</w:t>
      </w:r>
      <w:r w:rsidRPr="00772562">
        <w:rPr>
          <w:i/>
          <w:spacing w:val="-4"/>
        </w:rPr>
        <w:t xml:space="preserve"> </w:t>
      </w:r>
      <w:proofErr w:type="gramStart"/>
      <w:r w:rsidRPr="00772562">
        <w:rPr>
          <w:i/>
        </w:rPr>
        <w:t>regulation</w:t>
      </w:r>
      <w:proofErr w:type="gramEnd"/>
      <w:r w:rsidRPr="00772562">
        <w:rPr>
          <w:i/>
          <w:spacing w:val="-4"/>
        </w:rPr>
        <w:t xml:space="preserve"> </w:t>
      </w:r>
      <w:r w:rsidRPr="00772562">
        <w:rPr>
          <w:i/>
        </w:rPr>
        <w:t>or</w:t>
      </w:r>
      <w:r w:rsidRPr="00772562">
        <w:rPr>
          <w:i/>
          <w:spacing w:val="-4"/>
        </w:rPr>
        <w:t xml:space="preserve"> </w:t>
      </w:r>
      <w:r w:rsidRPr="00772562">
        <w:rPr>
          <w:i/>
        </w:rPr>
        <w:t>instrument…and</w:t>
      </w:r>
      <w:r w:rsidRPr="00772562">
        <w:rPr>
          <w:i/>
          <w:spacing w:val="-4"/>
        </w:rPr>
        <w:t xml:space="preserve"> </w:t>
      </w:r>
      <w:r w:rsidRPr="00772562">
        <w:rPr>
          <w:i/>
        </w:rPr>
        <w:t>the</w:t>
      </w:r>
      <w:r w:rsidRPr="00772562">
        <w:rPr>
          <w:i/>
          <w:spacing w:val="-4"/>
        </w:rPr>
        <w:t xml:space="preserve"> </w:t>
      </w:r>
      <w:r w:rsidRPr="00772562">
        <w:rPr>
          <w:i/>
        </w:rPr>
        <w:t>actual or imminent contravention has caused or will imminently cause significant harm to a public resource of Ontario…</w:t>
      </w:r>
    </w:p>
    <w:p w14:paraId="34B7E708" w14:textId="77777777" w:rsidR="00DD4420" w:rsidRPr="00772562" w:rsidRDefault="00000000" w:rsidP="00F72BD2">
      <w:pPr>
        <w:pStyle w:val="BodyText"/>
        <w:spacing w:after="240"/>
      </w:pPr>
      <w:r w:rsidRPr="00772562">
        <w:t>The right of action established in s. 84 is subject to several qualifications, including the precondition that a</w:t>
      </w:r>
      <w:r w:rsidRPr="00772562">
        <w:rPr>
          <w:spacing w:val="-9"/>
        </w:rPr>
        <w:t xml:space="preserve"> </w:t>
      </w:r>
      <w:r w:rsidRPr="00772562">
        <w:t>plaintiff</w:t>
      </w:r>
      <w:r w:rsidRPr="00772562">
        <w:rPr>
          <w:spacing w:val="-9"/>
        </w:rPr>
        <w:t xml:space="preserve"> </w:t>
      </w:r>
      <w:r w:rsidRPr="00772562">
        <w:t>must</w:t>
      </w:r>
      <w:r w:rsidRPr="00772562">
        <w:rPr>
          <w:spacing w:val="-9"/>
        </w:rPr>
        <w:t xml:space="preserve"> </w:t>
      </w:r>
      <w:r w:rsidRPr="00772562">
        <w:t>first</w:t>
      </w:r>
      <w:r w:rsidRPr="00772562">
        <w:rPr>
          <w:spacing w:val="-9"/>
        </w:rPr>
        <w:t xml:space="preserve"> </w:t>
      </w:r>
      <w:r w:rsidRPr="00772562">
        <w:t>apply</w:t>
      </w:r>
      <w:r w:rsidRPr="00772562">
        <w:rPr>
          <w:spacing w:val="-9"/>
        </w:rPr>
        <w:t xml:space="preserve"> </w:t>
      </w:r>
      <w:r w:rsidRPr="00772562">
        <w:t>for</w:t>
      </w:r>
      <w:r w:rsidRPr="00772562">
        <w:rPr>
          <w:spacing w:val="-9"/>
        </w:rPr>
        <w:t xml:space="preserve"> </w:t>
      </w:r>
      <w:r w:rsidRPr="00772562">
        <w:t>an</w:t>
      </w:r>
      <w:r w:rsidRPr="00772562">
        <w:rPr>
          <w:spacing w:val="-9"/>
        </w:rPr>
        <w:t xml:space="preserve"> </w:t>
      </w:r>
      <w:r w:rsidRPr="00772562">
        <w:t>investigation</w:t>
      </w:r>
      <w:r w:rsidRPr="00772562">
        <w:rPr>
          <w:spacing w:val="-9"/>
        </w:rPr>
        <w:t xml:space="preserve"> </w:t>
      </w:r>
      <w:r w:rsidRPr="00772562">
        <w:t>with</w:t>
      </w:r>
      <w:r w:rsidRPr="00772562">
        <w:rPr>
          <w:spacing w:val="-9"/>
        </w:rPr>
        <w:t xml:space="preserve"> </w:t>
      </w:r>
      <w:r w:rsidRPr="00772562">
        <w:t>the appropriate government ministry (s.84(2)).</w:t>
      </w:r>
    </w:p>
    <w:p w14:paraId="02EFBC68" w14:textId="78E84FD7" w:rsidR="00DD4420" w:rsidRPr="00772562" w:rsidRDefault="00000000" w:rsidP="00F72BD2">
      <w:pPr>
        <w:pStyle w:val="BodyText"/>
        <w:spacing w:after="240"/>
      </w:pPr>
      <w:r w:rsidRPr="00772562">
        <w:t>Section</w:t>
      </w:r>
      <w:r w:rsidRPr="00772562">
        <w:rPr>
          <w:spacing w:val="-5"/>
        </w:rPr>
        <w:t xml:space="preserve"> </w:t>
      </w:r>
      <w:r w:rsidRPr="00772562">
        <w:t>22</w:t>
      </w:r>
      <w:r w:rsidRPr="00772562">
        <w:rPr>
          <w:spacing w:val="-4"/>
        </w:rPr>
        <w:t xml:space="preserve"> </w:t>
      </w:r>
      <w:r w:rsidRPr="00772562">
        <w:t>of</w:t>
      </w:r>
      <w:r w:rsidRPr="00772562">
        <w:rPr>
          <w:spacing w:val="-4"/>
        </w:rPr>
        <w:t xml:space="preserve"> </w:t>
      </w:r>
      <w:r w:rsidRPr="00772562">
        <w:rPr>
          <w:i/>
        </w:rPr>
        <w:t>CEPA</w:t>
      </w:r>
      <w:r w:rsidRPr="00772562">
        <w:rPr>
          <w:i/>
          <w:spacing w:val="-5"/>
        </w:rPr>
        <w:t xml:space="preserve"> </w:t>
      </w:r>
      <w:r w:rsidRPr="00772562">
        <w:t>also</w:t>
      </w:r>
      <w:r w:rsidRPr="00772562">
        <w:rPr>
          <w:spacing w:val="-5"/>
        </w:rPr>
        <w:t xml:space="preserve"> </w:t>
      </w:r>
      <w:r w:rsidRPr="00772562">
        <w:t>includes</w:t>
      </w:r>
      <w:r w:rsidRPr="00772562">
        <w:rPr>
          <w:spacing w:val="-4"/>
        </w:rPr>
        <w:t xml:space="preserve"> </w:t>
      </w:r>
      <w:r w:rsidRPr="00772562">
        <w:rPr>
          <w:spacing w:val="-2"/>
        </w:rPr>
        <w:t>“environmental</w:t>
      </w:r>
      <w:r w:rsidR="00050DBE" w:rsidRPr="00772562">
        <w:t xml:space="preserve"> </w:t>
      </w:r>
      <w:r w:rsidRPr="00772562">
        <w:t>protection</w:t>
      </w:r>
      <w:r w:rsidRPr="00772562">
        <w:rPr>
          <w:spacing w:val="-13"/>
        </w:rPr>
        <w:t xml:space="preserve"> </w:t>
      </w:r>
      <w:r w:rsidRPr="00772562">
        <w:t>action”</w:t>
      </w:r>
      <w:r w:rsidRPr="00772562">
        <w:rPr>
          <w:spacing w:val="-12"/>
        </w:rPr>
        <w:t xml:space="preserve"> </w:t>
      </w:r>
      <w:r w:rsidRPr="00772562">
        <w:t>provisions,</w:t>
      </w:r>
      <w:r w:rsidRPr="00772562">
        <w:rPr>
          <w:spacing w:val="-12"/>
        </w:rPr>
        <w:t xml:space="preserve"> </w:t>
      </w:r>
      <w:r w:rsidRPr="00772562">
        <w:t>stating</w:t>
      </w:r>
      <w:r w:rsidRPr="00772562">
        <w:rPr>
          <w:spacing w:val="-12"/>
        </w:rPr>
        <w:t xml:space="preserve"> </w:t>
      </w:r>
      <w:r w:rsidRPr="00772562">
        <w:rPr>
          <w:spacing w:val="-4"/>
        </w:rPr>
        <w:t>that:</w:t>
      </w:r>
    </w:p>
    <w:p w14:paraId="421B8B24" w14:textId="77777777" w:rsidR="00DD4420" w:rsidRPr="00772562" w:rsidRDefault="00000000" w:rsidP="00F72BD2">
      <w:pPr>
        <w:spacing w:after="240"/>
        <w:rPr>
          <w:i/>
        </w:rPr>
      </w:pPr>
      <w:r w:rsidRPr="00772562">
        <w:rPr>
          <w:i/>
        </w:rPr>
        <w:t>22</w:t>
      </w:r>
      <w:r w:rsidRPr="00772562">
        <w:rPr>
          <w:i/>
          <w:spacing w:val="-6"/>
        </w:rPr>
        <w:t xml:space="preserve"> </w:t>
      </w:r>
      <w:r w:rsidRPr="00772562">
        <w:rPr>
          <w:i/>
        </w:rPr>
        <w:t>(1)</w:t>
      </w:r>
      <w:r w:rsidRPr="00772562">
        <w:rPr>
          <w:i/>
          <w:spacing w:val="-6"/>
        </w:rPr>
        <w:t xml:space="preserve"> </w:t>
      </w:r>
      <w:r w:rsidRPr="00772562">
        <w:rPr>
          <w:i/>
        </w:rPr>
        <w:t>An</w:t>
      </w:r>
      <w:r w:rsidRPr="00772562">
        <w:rPr>
          <w:i/>
          <w:spacing w:val="-6"/>
        </w:rPr>
        <w:t xml:space="preserve"> </w:t>
      </w:r>
      <w:r w:rsidRPr="00772562">
        <w:rPr>
          <w:i/>
        </w:rPr>
        <w:t>individual</w:t>
      </w:r>
      <w:r w:rsidRPr="00772562">
        <w:rPr>
          <w:i/>
          <w:spacing w:val="-6"/>
        </w:rPr>
        <w:t xml:space="preserve"> </w:t>
      </w:r>
      <w:r w:rsidRPr="00772562">
        <w:rPr>
          <w:i/>
        </w:rPr>
        <w:t>who</w:t>
      </w:r>
      <w:r w:rsidRPr="00772562">
        <w:rPr>
          <w:i/>
          <w:spacing w:val="-6"/>
        </w:rPr>
        <w:t xml:space="preserve"> </w:t>
      </w:r>
      <w:r w:rsidRPr="00772562">
        <w:rPr>
          <w:i/>
        </w:rPr>
        <w:t>has</w:t>
      </w:r>
      <w:r w:rsidRPr="00772562">
        <w:rPr>
          <w:i/>
          <w:spacing w:val="-6"/>
        </w:rPr>
        <w:t xml:space="preserve"> </w:t>
      </w:r>
      <w:r w:rsidRPr="00772562">
        <w:rPr>
          <w:i/>
        </w:rPr>
        <w:t>applied</w:t>
      </w:r>
      <w:r w:rsidRPr="00772562">
        <w:rPr>
          <w:i/>
          <w:spacing w:val="-6"/>
        </w:rPr>
        <w:t xml:space="preserve"> </w:t>
      </w:r>
      <w:r w:rsidRPr="00772562">
        <w:rPr>
          <w:i/>
        </w:rPr>
        <w:t>for</w:t>
      </w:r>
      <w:r w:rsidRPr="00772562">
        <w:rPr>
          <w:i/>
          <w:spacing w:val="-6"/>
        </w:rPr>
        <w:t xml:space="preserve"> </w:t>
      </w:r>
      <w:r w:rsidRPr="00772562">
        <w:rPr>
          <w:i/>
        </w:rPr>
        <w:t>an investigation may bring an environmental protection action if</w:t>
      </w:r>
    </w:p>
    <w:p w14:paraId="35B5C81C" w14:textId="77777777" w:rsidR="00DD4420" w:rsidRPr="00772562" w:rsidRDefault="00000000" w:rsidP="00F72BD2">
      <w:pPr>
        <w:pStyle w:val="ListParagraph"/>
        <w:numPr>
          <w:ilvl w:val="0"/>
          <w:numId w:val="1"/>
        </w:numPr>
        <w:tabs>
          <w:tab w:val="left" w:pos="740"/>
        </w:tabs>
        <w:spacing w:before="0" w:after="240"/>
        <w:ind w:left="0" w:firstLine="0"/>
        <w:rPr>
          <w:i/>
        </w:rPr>
      </w:pPr>
      <w:r w:rsidRPr="00772562">
        <w:rPr>
          <w:i/>
        </w:rPr>
        <w:t>the</w:t>
      </w:r>
      <w:r w:rsidRPr="00772562">
        <w:rPr>
          <w:i/>
          <w:spacing w:val="-10"/>
        </w:rPr>
        <w:t xml:space="preserve"> </w:t>
      </w:r>
      <w:r w:rsidRPr="00772562">
        <w:rPr>
          <w:i/>
        </w:rPr>
        <w:t>Minister</w:t>
      </w:r>
      <w:r w:rsidRPr="00772562">
        <w:rPr>
          <w:i/>
          <w:spacing w:val="-10"/>
        </w:rPr>
        <w:t xml:space="preserve"> </w:t>
      </w:r>
      <w:r w:rsidRPr="00772562">
        <w:rPr>
          <w:i/>
        </w:rPr>
        <w:t>failed</w:t>
      </w:r>
      <w:r w:rsidRPr="00772562">
        <w:rPr>
          <w:i/>
          <w:spacing w:val="-10"/>
        </w:rPr>
        <w:t xml:space="preserve"> </w:t>
      </w:r>
      <w:r w:rsidRPr="00772562">
        <w:rPr>
          <w:i/>
        </w:rPr>
        <w:t>to</w:t>
      </w:r>
      <w:r w:rsidRPr="00772562">
        <w:rPr>
          <w:i/>
          <w:spacing w:val="-10"/>
        </w:rPr>
        <w:t xml:space="preserve"> </w:t>
      </w:r>
      <w:proofErr w:type="gramStart"/>
      <w:r w:rsidRPr="00772562">
        <w:rPr>
          <w:i/>
        </w:rPr>
        <w:t>conduct</w:t>
      </w:r>
      <w:r w:rsidRPr="00772562">
        <w:rPr>
          <w:i/>
          <w:spacing w:val="-10"/>
        </w:rPr>
        <w:t xml:space="preserve"> </w:t>
      </w:r>
      <w:r w:rsidRPr="00772562">
        <w:rPr>
          <w:i/>
        </w:rPr>
        <w:t>an</w:t>
      </w:r>
      <w:r w:rsidRPr="00772562">
        <w:rPr>
          <w:i/>
          <w:spacing w:val="-10"/>
        </w:rPr>
        <w:t xml:space="preserve"> </w:t>
      </w:r>
      <w:r w:rsidRPr="00772562">
        <w:rPr>
          <w:i/>
        </w:rPr>
        <w:t>investigation</w:t>
      </w:r>
      <w:proofErr w:type="gramEnd"/>
      <w:r w:rsidRPr="00772562">
        <w:rPr>
          <w:i/>
        </w:rPr>
        <w:t xml:space="preserve"> and report within a reasonable time; or</w:t>
      </w:r>
    </w:p>
    <w:p w14:paraId="19CAB776" w14:textId="77777777" w:rsidR="00DD4420" w:rsidRPr="00772562" w:rsidRDefault="00000000" w:rsidP="00F72BD2">
      <w:pPr>
        <w:pStyle w:val="ListParagraph"/>
        <w:numPr>
          <w:ilvl w:val="0"/>
          <w:numId w:val="1"/>
        </w:numPr>
        <w:tabs>
          <w:tab w:val="left" w:pos="740"/>
        </w:tabs>
        <w:spacing w:before="0" w:after="240"/>
        <w:ind w:left="0" w:firstLine="0"/>
        <w:rPr>
          <w:i/>
        </w:rPr>
      </w:pPr>
      <w:proofErr w:type="gramStart"/>
      <w:r w:rsidRPr="00772562">
        <w:rPr>
          <w:i/>
        </w:rPr>
        <w:t>the</w:t>
      </w:r>
      <w:proofErr w:type="gramEnd"/>
      <w:r w:rsidRPr="00772562">
        <w:rPr>
          <w:i/>
          <w:spacing w:val="-12"/>
        </w:rPr>
        <w:t xml:space="preserve"> </w:t>
      </w:r>
      <w:r w:rsidRPr="00772562">
        <w:rPr>
          <w:i/>
        </w:rPr>
        <w:t>Minister’s</w:t>
      </w:r>
      <w:r w:rsidRPr="00772562">
        <w:rPr>
          <w:i/>
          <w:spacing w:val="-12"/>
        </w:rPr>
        <w:t xml:space="preserve"> </w:t>
      </w:r>
      <w:r w:rsidRPr="00772562">
        <w:rPr>
          <w:i/>
        </w:rPr>
        <w:t>response</w:t>
      </w:r>
      <w:r w:rsidRPr="00772562">
        <w:rPr>
          <w:i/>
          <w:spacing w:val="-12"/>
        </w:rPr>
        <w:t xml:space="preserve"> </w:t>
      </w:r>
      <w:r w:rsidRPr="00772562">
        <w:rPr>
          <w:i/>
        </w:rPr>
        <w:t>to</w:t>
      </w:r>
      <w:r w:rsidRPr="00772562">
        <w:rPr>
          <w:i/>
          <w:spacing w:val="-12"/>
        </w:rPr>
        <w:t xml:space="preserve"> </w:t>
      </w:r>
      <w:r w:rsidRPr="00772562">
        <w:rPr>
          <w:i/>
        </w:rPr>
        <w:t>the</w:t>
      </w:r>
      <w:r w:rsidRPr="00772562">
        <w:rPr>
          <w:i/>
          <w:spacing w:val="-12"/>
        </w:rPr>
        <w:t xml:space="preserve"> </w:t>
      </w:r>
      <w:r w:rsidRPr="00772562">
        <w:rPr>
          <w:i/>
        </w:rPr>
        <w:t>investigation was unreasonable.</w:t>
      </w:r>
    </w:p>
    <w:p w14:paraId="10ECE2D1" w14:textId="77777777" w:rsidR="00DD4420" w:rsidRPr="00772562" w:rsidRDefault="00000000" w:rsidP="00F72BD2">
      <w:pPr>
        <w:spacing w:after="240"/>
        <w:rPr>
          <w:i/>
        </w:rPr>
      </w:pPr>
      <w:r w:rsidRPr="00772562">
        <w:rPr>
          <w:i/>
        </w:rPr>
        <w:t>(2)</w:t>
      </w:r>
      <w:r w:rsidRPr="00772562">
        <w:rPr>
          <w:i/>
          <w:spacing w:val="-6"/>
        </w:rPr>
        <w:t xml:space="preserve"> </w:t>
      </w:r>
      <w:r w:rsidRPr="00772562">
        <w:rPr>
          <w:i/>
        </w:rPr>
        <w:t>The</w:t>
      </w:r>
      <w:r w:rsidRPr="00772562">
        <w:rPr>
          <w:i/>
          <w:spacing w:val="-6"/>
        </w:rPr>
        <w:t xml:space="preserve"> </w:t>
      </w:r>
      <w:r w:rsidRPr="00772562">
        <w:rPr>
          <w:i/>
        </w:rPr>
        <w:t>action</w:t>
      </w:r>
      <w:r w:rsidRPr="00772562">
        <w:rPr>
          <w:i/>
          <w:spacing w:val="-6"/>
        </w:rPr>
        <w:t xml:space="preserve"> </w:t>
      </w:r>
      <w:r w:rsidRPr="00772562">
        <w:rPr>
          <w:i/>
        </w:rPr>
        <w:t>may</w:t>
      </w:r>
      <w:r w:rsidRPr="00772562">
        <w:rPr>
          <w:i/>
          <w:spacing w:val="-6"/>
        </w:rPr>
        <w:t xml:space="preserve"> </w:t>
      </w:r>
      <w:r w:rsidRPr="00772562">
        <w:rPr>
          <w:i/>
        </w:rPr>
        <w:t>be</w:t>
      </w:r>
      <w:r w:rsidRPr="00772562">
        <w:rPr>
          <w:i/>
          <w:spacing w:val="-6"/>
        </w:rPr>
        <w:t xml:space="preserve"> </w:t>
      </w:r>
      <w:r w:rsidRPr="00772562">
        <w:rPr>
          <w:i/>
        </w:rPr>
        <w:t>brought</w:t>
      </w:r>
      <w:r w:rsidRPr="00772562">
        <w:rPr>
          <w:i/>
          <w:spacing w:val="-6"/>
        </w:rPr>
        <w:t xml:space="preserve"> </w:t>
      </w:r>
      <w:r w:rsidRPr="00772562">
        <w:rPr>
          <w:i/>
        </w:rPr>
        <w:t>in</w:t>
      </w:r>
      <w:r w:rsidRPr="00772562">
        <w:rPr>
          <w:i/>
          <w:spacing w:val="-6"/>
        </w:rPr>
        <w:t xml:space="preserve"> </w:t>
      </w:r>
      <w:r w:rsidRPr="00772562">
        <w:rPr>
          <w:i/>
        </w:rPr>
        <w:t>any</w:t>
      </w:r>
      <w:r w:rsidRPr="00772562">
        <w:rPr>
          <w:i/>
          <w:spacing w:val="-6"/>
        </w:rPr>
        <w:t xml:space="preserve"> </w:t>
      </w:r>
      <w:r w:rsidRPr="00772562">
        <w:rPr>
          <w:i/>
        </w:rPr>
        <w:t>court</w:t>
      </w:r>
      <w:r w:rsidRPr="00772562">
        <w:rPr>
          <w:i/>
          <w:spacing w:val="-6"/>
        </w:rPr>
        <w:t xml:space="preserve"> </w:t>
      </w:r>
      <w:r w:rsidRPr="00772562">
        <w:rPr>
          <w:i/>
        </w:rPr>
        <w:t>of competent jurisdiction against a person who committed an offence under this Act that</w:t>
      </w:r>
    </w:p>
    <w:p w14:paraId="6AC62133" w14:textId="77777777" w:rsidR="00DD4420" w:rsidRPr="00772562" w:rsidRDefault="00000000" w:rsidP="00F72BD2">
      <w:pPr>
        <w:pStyle w:val="ListParagraph"/>
        <w:numPr>
          <w:ilvl w:val="0"/>
          <w:numId w:val="26"/>
        </w:numPr>
        <w:tabs>
          <w:tab w:val="left" w:pos="740"/>
        </w:tabs>
        <w:spacing w:before="0" w:after="240"/>
        <w:ind w:left="0" w:firstLine="0"/>
        <w:rPr>
          <w:i/>
        </w:rPr>
      </w:pPr>
      <w:r w:rsidRPr="00772562">
        <w:rPr>
          <w:i/>
        </w:rPr>
        <w:lastRenderedPageBreak/>
        <w:t>was</w:t>
      </w:r>
      <w:r w:rsidRPr="00772562">
        <w:rPr>
          <w:i/>
          <w:spacing w:val="-8"/>
        </w:rPr>
        <w:t xml:space="preserve"> </w:t>
      </w:r>
      <w:r w:rsidRPr="00772562">
        <w:rPr>
          <w:i/>
        </w:rPr>
        <w:t>alleged</w:t>
      </w:r>
      <w:r w:rsidRPr="00772562">
        <w:rPr>
          <w:i/>
          <w:spacing w:val="-8"/>
        </w:rPr>
        <w:t xml:space="preserve"> </w:t>
      </w:r>
      <w:r w:rsidRPr="00772562">
        <w:rPr>
          <w:i/>
        </w:rPr>
        <w:t>in</w:t>
      </w:r>
      <w:r w:rsidRPr="00772562">
        <w:rPr>
          <w:i/>
          <w:spacing w:val="-8"/>
        </w:rPr>
        <w:t xml:space="preserve"> </w:t>
      </w:r>
      <w:r w:rsidRPr="00772562">
        <w:rPr>
          <w:i/>
        </w:rPr>
        <w:t>the</w:t>
      </w:r>
      <w:r w:rsidRPr="00772562">
        <w:rPr>
          <w:i/>
          <w:spacing w:val="-8"/>
        </w:rPr>
        <w:t xml:space="preserve"> </w:t>
      </w:r>
      <w:r w:rsidRPr="00772562">
        <w:rPr>
          <w:i/>
        </w:rPr>
        <w:t>application</w:t>
      </w:r>
      <w:r w:rsidRPr="00772562">
        <w:rPr>
          <w:i/>
          <w:spacing w:val="-8"/>
        </w:rPr>
        <w:t xml:space="preserve"> </w:t>
      </w:r>
      <w:r w:rsidRPr="00772562">
        <w:rPr>
          <w:i/>
        </w:rPr>
        <w:t>for</w:t>
      </w:r>
      <w:r w:rsidRPr="00772562">
        <w:rPr>
          <w:i/>
          <w:spacing w:val="-8"/>
        </w:rPr>
        <w:t xml:space="preserve"> </w:t>
      </w:r>
      <w:r w:rsidRPr="00772562">
        <w:rPr>
          <w:i/>
        </w:rPr>
        <w:t>the investigation; and</w:t>
      </w:r>
    </w:p>
    <w:p w14:paraId="4DF480FC" w14:textId="77777777" w:rsidR="00DD4420" w:rsidRPr="00772562" w:rsidRDefault="00000000" w:rsidP="00F72BD2">
      <w:pPr>
        <w:pStyle w:val="ListParagraph"/>
        <w:numPr>
          <w:ilvl w:val="0"/>
          <w:numId w:val="26"/>
        </w:numPr>
        <w:tabs>
          <w:tab w:val="left" w:pos="740"/>
        </w:tabs>
        <w:spacing w:before="0" w:after="240"/>
        <w:ind w:left="0" w:firstLine="0"/>
        <w:rPr>
          <w:i/>
        </w:rPr>
      </w:pPr>
      <w:r w:rsidRPr="00772562">
        <w:rPr>
          <w:i/>
        </w:rPr>
        <w:t>caused</w:t>
      </w:r>
      <w:r w:rsidRPr="00772562">
        <w:rPr>
          <w:i/>
          <w:spacing w:val="-5"/>
        </w:rPr>
        <w:t xml:space="preserve"> </w:t>
      </w:r>
      <w:r w:rsidRPr="00772562">
        <w:rPr>
          <w:i/>
        </w:rPr>
        <w:t>significant</w:t>
      </w:r>
      <w:r w:rsidRPr="00772562">
        <w:rPr>
          <w:i/>
          <w:spacing w:val="-4"/>
        </w:rPr>
        <w:t xml:space="preserve"> </w:t>
      </w:r>
      <w:r w:rsidRPr="00772562">
        <w:rPr>
          <w:i/>
        </w:rPr>
        <w:t>harm</w:t>
      </w:r>
      <w:r w:rsidRPr="00772562">
        <w:rPr>
          <w:i/>
          <w:spacing w:val="-5"/>
        </w:rPr>
        <w:t xml:space="preserve"> </w:t>
      </w:r>
      <w:r w:rsidRPr="00772562">
        <w:rPr>
          <w:i/>
        </w:rPr>
        <w:t>to</w:t>
      </w:r>
      <w:r w:rsidRPr="00772562">
        <w:rPr>
          <w:i/>
          <w:spacing w:val="-4"/>
        </w:rPr>
        <w:t xml:space="preserve"> </w:t>
      </w:r>
      <w:r w:rsidRPr="00772562">
        <w:rPr>
          <w:i/>
        </w:rPr>
        <w:t>the</w:t>
      </w:r>
      <w:r w:rsidRPr="00772562">
        <w:rPr>
          <w:i/>
          <w:spacing w:val="-4"/>
        </w:rPr>
        <w:t xml:space="preserve"> </w:t>
      </w:r>
      <w:r w:rsidRPr="00772562">
        <w:rPr>
          <w:i/>
          <w:spacing w:val="-2"/>
        </w:rPr>
        <w:t>environment.</w:t>
      </w:r>
    </w:p>
    <w:p w14:paraId="0CA645D3" w14:textId="1E97E493" w:rsidR="00DD4420" w:rsidRPr="00E507D2" w:rsidRDefault="00000000" w:rsidP="00F72BD2">
      <w:pPr>
        <w:pStyle w:val="BodyText"/>
        <w:spacing w:after="240"/>
      </w:pPr>
      <w:bookmarkStart w:id="89" w:name="_bookmark33"/>
      <w:bookmarkEnd w:id="89"/>
      <w:r w:rsidRPr="00E507D2">
        <w:t>Unlike the United States, there is no significant record</w:t>
      </w:r>
      <w:r w:rsidRPr="00E507D2">
        <w:rPr>
          <w:spacing w:val="-10"/>
        </w:rPr>
        <w:t xml:space="preserve"> </w:t>
      </w:r>
      <w:r w:rsidRPr="00E507D2">
        <w:t>or</w:t>
      </w:r>
      <w:r w:rsidRPr="00E507D2">
        <w:rPr>
          <w:spacing w:val="-10"/>
        </w:rPr>
        <w:t xml:space="preserve"> </w:t>
      </w:r>
      <w:r w:rsidRPr="00E507D2">
        <w:t>history</w:t>
      </w:r>
      <w:r w:rsidRPr="00E507D2">
        <w:rPr>
          <w:spacing w:val="-10"/>
        </w:rPr>
        <w:t xml:space="preserve"> </w:t>
      </w:r>
      <w:r w:rsidRPr="00E507D2">
        <w:t>of</w:t>
      </w:r>
      <w:r w:rsidRPr="00E507D2">
        <w:rPr>
          <w:spacing w:val="-10"/>
        </w:rPr>
        <w:t xml:space="preserve"> </w:t>
      </w:r>
      <w:r w:rsidRPr="00E507D2">
        <w:t>environmental</w:t>
      </w:r>
      <w:r w:rsidRPr="00E507D2">
        <w:rPr>
          <w:spacing w:val="-10"/>
        </w:rPr>
        <w:t xml:space="preserve"> </w:t>
      </w:r>
      <w:r w:rsidRPr="00E507D2">
        <w:t>citizen</w:t>
      </w:r>
      <w:r w:rsidRPr="00E507D2">
        <w:rPr>
          <w:spacing w:val="-10"/>
        </w:rPr>
        <w:t xml:space="preserve"> </w:t>
      </w:r>
      <w:r w:rsidRPr="00E507D2">
        <w:t>suits</w:t>
      </w:r>
      <w:r w:rsidRPr="00E507D2">
        <w:rPr>
          <w:spacing w:val="-10"/>
        </w:rPr>
        <w:t xml:space="preserve"> </w:t>
      </w:r>
      <w:r w:rsidRPr="00E507D2">
        <w:t>in Canada. Neither of the two significant Canadian</w:t>
      </w:r>
      <w:r w:rsidR="00050DBE">
        <w:t xml:space="preserve"> </w:t>
      </w:r>
      <w:r w:rsidRPr="00E507D2">
        <w:t>provisions</w:t>
      </w:r>
      <w:r w:rsidRPr="00E507D2">
        <w:rPr>
          <w:spacing w:val="-9"/>
        </w:rPr>
        <w:t xml:space="preserve"> </w:t>
      </w:r>
      <w:r w:rsidRPr="00E507D2">
        <w:t>identified</w:t>
      </w:r>
      <w:r w:rsidRPr="00E507D2">
        <w:rPr>
          <w:spacing w:val="-9"/>
        </w:rPr>
        <w:t xml:space="preserve"> </w:t>
      </w:r>
      <w:r w:rsidRPr="00E507D2">
        <w:t>above</w:t>
      </w:r>
      <w:r w:rsidRPr="00E507D2">
        <w:rPr>
          <w:spacing w:val="-10"/>
        </w:rPr>
        <w:t xml:space="preserve"> </w:t>
      </w:r>
      <w:r w:rsidRPr="00E507D2">
        <w:t>have</w:t>
      </w:r>
      <w:r w:rsidRPr="00E507D2">
        <w:rPr>
          <w:spacing w:val="-10"/>
        </w:rPr>
        <w:t xml:space="preserve"> </w:t>
      </w:r>
      <w:r w:rsidRPr="00E507D2">
        <w:t>been</w:t>
      </w:r>
      <w:r w:rsidRPr="00E507D2">
        <w:rPr>
          <w:spacing w:val="-9"/>
        </w:rPr>
        <w:t xml:space="preserve"> </w:t>
      </w:r>
      <w:r w:rsidRPr="00E507D2">
        <w:t>used</w:t>
      </w:r>
      <w:r w:rsidRPr="00E507D2">
        <w:rPr>
          <w:spacing w:val="-9"/>
        </w:rPr>
        <w:t xml:space="preserve"> </w:t>
      </w:r>
      <w:r w:rsidRPr="00E507D2">
        <w:t>to</w:t>
      </w:r>
      <w:r w:rsidRPr="00E507D2">
        <w:rPr>
          <w:spacing w:val="-10"/>
        </w:rPr>
        <w:t xml:space="preserve"> </w:t>
      </w:r>
      <w:r w:rsidRPr="00E507D2">
        <w:t xml:space="preserve">promote environmental accountability in this country: Section 84 was included in the original </w:t>
      </w:r>
      <w:r w:rsidRPr="00E507D2">
        <w:rPr>
          <w:i/>
        </w:rPr>
        <w:t xml:space="preserve">EBR </w:t>
      </w:r>
      <w:r w:rsidRPr="00E507D2">
        <w:t>and dates from 1994. Since that time, it has been used rarely, and environmental lawyers who represent residents and environmental</w:t>
      </w:r>
      <w:r w:rsidRPr="00E507D2">
        <w:rPr>
          <w:spacing w:val="-3"/>
        </w:rPr>
        <w:t xml:space="preserve"> </w:t>
      </w:r>
      <w:r w:rsidRPr="00E507D2">
        <w:t>groups</w:t>
      </w:r>
      <w:r w:rsidRPr="00E507D2">
        <w:rPr>
          <w:spacing w:val="-3"/>
        </w:rPr>
        <w:t xml:space="preserve"> </w:t>
      </w:r>
      <w:r w:rsidRPr="00E507D2">
        <w:t>have</w:t>
      </w:r>
      <w:r w:rsidRPr="00E507D2">
        <w:rPr>
          <w:spacing w:val="-4"/>
        </w:rPr>
        <w:t xml:space="preserve"> </w:t>
      </w:r>
      <w:r w:rsidRPr="00E507D2">
        <w:t>concluded</w:t>
      </w:r>
      <w:r w:rsidRPr="00E507D2">
        <w:rPr>
          <w:spacing w:val="-3"/>
        </w:rPr>
        <w:t xml:space="preserve"> </w:t>
      </w:r>
      <w:r w:rsidRPr="00E507D2">
        <w:t>that</w:t>
      </w:r>
      <w:r w:rsidRPr="00E507D2">
        <w:rPr>
          <w:spacing w:val="-3"/>
        </w:rPr>
        <w:t xml:space="preserve"> </w:t>
      </w:r>
      <w:r w:rsidRPr="00E507D2">
        <w:t>the</w:t>
      </w:r>
      <w:r w:rsidRPr="00E507D2">
        <w:rPr>
          <w:spacing w:val="-4"/>
        </w:rPr>
        <w:t xml:space="preserve"> </w:t>
      </w:r>
      <w:r w:rsidRPr="00E507D2">
        <w:t>section</w:t>
      </w:r>
      <w:r w:rsidR="00050DBE">
        <w:t xml:space="preserve"> </w:t>
      </w:r>
      <w:r w:rsidRPr="00E507D2">
        <w:t>is</w:t>
      </w:r>
      <w:r w:rsidRPr="00E507D2">
        <w:rPr>
          <w:spacing w:val="-13"/>
        </w:rPr>
        <w:t xml:space="preserve"> </w:t>
      </w:r>
      <w:r w:rsidRPr="00E507D2">
        <w:t>“essentially</w:t>
      </w:r>
      <w:r w:rsidRPr="00E507D2">
        <w:rPr>
          <w:spacing w:val="-12"/>
        </w:rPr>
        <w:t xml:space="preserve"> </w:t>
      </w:r>
      <w:r w:rsidRPr="00E507D2">
        <w:t>useless.”</w:t>
      </w:r>
      <w:r w:rsidRPr="00E507D2">
        <w:rPr>
          <w:vertAlign w:val="superscript"/>
        </w:rPr>
        <w:t>261</w:t>
      </w:r>
      <w:r w:rsidRPr="00E507D2">
        <w:rPr>
          <w:spacing w:val="-13"/>
        </w:rPr>
        <w:t xml:space="preserve"> </w:t>
      </w:r>
      <w:r w:rsidRPr="00E507D2">
        <w:t>Similarly,</w:t>
      </w:r>
      <w:r w:rsidRPr="00E507D2">
        <w:rPr>
          <w:spacing w:val="-12"/>
        </w:rPr>
        <w:t xml:space="preserve"> </w:t>
      </w:r>
      <w:r w:rsidRPr="00E507D2">
        <w:t>s.</w:t>
      </w:r>
      <w:r w:rsidRPr="00E507D2">
        <w:rPr>
          <w:spacing w:val="-13"/>
        </w:rPr>
        <w:t xml:space="preserve"> </w:t>
      </w:r>
      <w:r w:rsidRPr="00E507D2">
        <w:t>22</w:t>
      </w:r>
      <w:r w:rsidRPr="00E507D2">
        <w:rPr>
          <w:spacing w:val="-12"/>
        </w:rPr>
        <w:t xml:space="preserve"> </w:t>
      </w:r>
      <w:r w:rsidRPr="00E507D2">
        <w:t>of</w:t>
      </w:r>
      <w:r w:rsidRPr="00E507D2">
        <w:rPr>
          <w:spacing w:val="-13"/>
        </w:rPr>
        <w:t xml:space="preserve"> </w:t>
      </w:r>
      <w:r w:rsidRPr="00E507D2">
        <w:rPr>
          <w:i/>
        </w:rPr>
        <w:t>CEPA</w:t>
      </w:r>
      <w:r w:rsidRPr="00E507D2">
        <w:rPr>
          <w:i/>
          <w:spacing w:val="-12"/>
        </w:rPr>
        <w:t xml:space="preserve"> </w:t>
      </w:r>
      <w:r w:rsidRPr="00E507D2">
        <w:t>has</w:t>
      </w:r>
      <w:r w:rsidRPr="00E507D2">
        <w:rPr>
          <w:spacing w:val="-12"/>
        </w:rPr>
        <w:t xml:space="preserve"> </w:t>
      </w:r>
      <w:r w:rsidRPr="00E507D2">
        <w:t>not been utilized since it was enacted in 1999, almost 25 years ago.</w:t>
      </w:r>
    </w:p>
    <w:p w14:paraId="61D177A8" w14:textId="77777777" w:rsidR="00DD4420" w:rsidRPr="00E507D2" w:rsidRDefault="00000000" w:rsidP="00F72BD2">
      <w:pPr>
        <w:pStyle w:val="Heading4"/>
        <w:spacing w:after="240"/>
        <w:ind w:left="0"/>
      </w:pPr>
      <w:bookmarkStart w:id="90" w:name="Analysis_and_Issues_Considered_"/>
      <w:bookmarkEnd w:id="90"/>
      <w:r w:rsidRPr="00E507D2">
        <w:t>Analysis</w:t>
      </w:r>
      <w:r w:rsidRPr="00E507D2">
        <w:rPr>
          <w:spacing w:val="-1"/>
        </w:rPr>
        <w:t xml:space="preserve"> </w:t>
      </w:r>
      <w:r w:rsidRPr="00E507D2">
        <w:t>and</w:t>
      </w:r>
      <w:r w:rsidRPr="00E507D2">
        <w:rPr>
          <w:spacing w:val="-1"/>
        </w:rPr>
        <w:t xml:space="preserve"> </w:t>
      </w:r>
      <w:r w:rsidRPr="00E507D2">
        <w:t>Issues</w:t>
      </w:r>
      <w:r w:rsidRPr="00E507D2">
        <w:rPr>
          <w:spacing w:val="-1"/>
        </w:rPr>
        <w:t xml:space="preserve"> </w:t>
      </w:r>
      <w:r w:rsidRPr="00E507D2">
        <w:rPr>
          <w:spacing w:val="-2"/>
        </w:rPr>
        <w:t>Considered</w:t>
      </w:r>
    </w:p>
    <w:p w14:paraId="5B6714D3" w14:textId="64F808A6" w:rsidR="00DD4420" w:rsidRPr="00E507D2" w:rsidRDefault="00000000" w:rsidP="00F72BD2">
      <w:pPr>
        <w:pStyle w:val="BodyText"/>
        <w:spacing w:after="240"/>
      </w:pPr>
      <w:r w:rsidRPr="00E507D2">
        <w:t>The LCO has long experience analyzing statutes, regulations,</w:t>
      </w:r>
      <w:r w:rsidRPr="00E507D2">
        <w:rPr>
          <w:spacing w:val="-7"/>
        </w:rPr>
        <w:t xml:space="preserve"> </w:t>
      </w:r>
      <w:r w:rsidRPr="00E507D2">
        <w:t>and</w:t>
      </w:r>
      <w:r w:rsidRPr="00E507D2">
        <w:rPr>
          <w:spacing w:val="-7"/>
        </w:rPr>
        <w:t xml:space="preserve"> </w:t>
      </w:r>
      <w:r w:rsidRPr="00E507D2">
        <w:t>policies</w:t>
      </w:r>
      <w:r w:rsidRPr="00E507D2">
        <w:rPr>
          <w:spacing w:val="-7"/>
        </w:rPr>
        <w:t xml:space="preserve"> </w:t>
      </w:r>
      <w:r w:rsidRPr="00E507D2">
        <w:t>for</w:t>
      </w:r>
      <w:r w:rsidRPr="00E507D2">
        <w:rPr>
          <w:spacing w:val="-7"/>
        </w:rPr>
        <w:t xml:space="preserve"> </w:t>
      </w:r>
      <w:r w:rsidRPr="00E507D2">
        <w:t>their</w:t>
      </w:r>
      <w:r w:rsidRPr="00E507D2">
        <w:rPr>
          <w:spacing w:val="-7"/>
        </w:rPr>
        <w:t xml:space="preserve"> </w:t>
      </w:r>
      <w:r w:rsidRPr="00E507D2">
        <w:t>impact</w:t>
      </w:r>
      <w:r w:rsidRPr="00E507D2">
        <w:rPr>
          <w:spacing w:val="-7"/>
        </w:rPr>
        <w:t xml:space="preserve"> </w:t>
      </w:r>
      <w:r w:rsidRPr="00E507D2">
        <w:t>on</w:t>
      </w:r>
      <w:r w:rsidRPr="00E507D2">
        <w:rPr>
          <w:spacing w:val="-7"/>
        </w:rPr>
        <w:t xml:space="preserve"> </w:t>
      </w:r>
      <w:r w:rsidRPr="00E507D2">
        <w:t>access</w:t>
      </w:r>
      <w:r w:rsidRPr="00E507D2">
        <w:rPr>
          <w:spacing w:val="-7"/>
        </w:rPr>
        <w:t xml:space="preserve"> </w:t>
      </w:r>
      <w:r w:rsidRPr="00E507D2">
        <w:t>to justice and legal accountability.</w:t>
      </w:r>
      <w:r w:rsidRPr="00E507D2">
        <w:rPr>
          <w:vertAlign w:val="superscript"/>
        </w:rPr>
        <w:t>262</w:t>
      </w:r>
      <w:r w:rsidRPr="00E507D2">
        <w:t xml:space="preserve"> Many LCO reports consider how legal complexity, procedural barriers, costs rules, and information asymmetries promote</w:t>
      </w:r>
      <w:r w:rsidR="00050DBE">
        <w:t xml:space="preserve"> </w:t>
      </w:r>
      <w:r w:rsidRPr="00E507D2">
        <w:t>or</w:t>
      </w:r>
      <w:r w:rsidRPr="00E507D2">
        <w:rPr>
          <w:spacing w:val="-12"/>
        </w:rPr>
        <w:t xml:space="preserve"> </w:t>
      </w:r>
      <w:r w:rsidRPr="00E507D2">
        <w:t>frustrate</w:t>
      </w:r>
      <w:r w:rsidRPr="00E507D2">
        <w:rPr>
          <w:spacing w:val="-13"/>
        </w:rPr>
        <w:t xml:space="preserve"> </w:t>
      </w:r>
      <w:r w:rsidRPr="00E507D2">
        <w:t>public</w:t>
      </w:r>
      <w:r w:rsidRPr="00E507D2">
        <w:rPr>
          <w:spacing w:val="-12"/>
        </w:rPr>
        <w:t xml:space="preserve"> </w:t>
      </w:r>
      <w:r w:rsidRPr="00E507D2">
        <w:t>interest</w:t>
      </w:r>
      <w:r w:rsidRPr="00E507D2">
        <w:rPr>
          <w:spacing w:val="-12"/>
        </w:rPr>
        <w:t xml:space="preserve"> </w:t>
      </w:r>
      <w:r w:rsidRPr="00E507D2">
        <w:t>litigants</w:t>
      </w:r>
      <w:r w:rsidRPr="00E507D2">
        <w:rPr>
          <w:spacing w:val="-12"/>
        </w:rPr>
        <w:t xml:space="preserve"> </w:t>
      </w:r>
      <w:r w:rsidRPr="00E507D2">
        <w:t>from</w:t>
      </w:r>
      <w:r w:rsidRPr="00E507D2">
        <w:rPr>
          <w:spacing w:val="-13"/>
        </w:rPr>
        <w:t xml:space="preserve"> </w:t>
      </w:r>
      <w:r w:rsidRPr="00E507D2">
        <w:t xml:space="preserve">challenging important government and private sector decision- </w:t>
      </w:r>
      <w:r w:rsidRPr="00E507D2">
        <w:rPr>
          <w:spacing w:val="-2"/>
        </w:rPr>
        <w:t>making.</w:t>
      </w:r>
    </w:p>
    <w:p w14:paraId="5FEF06BE" w14:textId="6E81F1AE" w:rsidR="00DD4420" w:rsidRPr="00E507D2" w:rsidRDefault="00000000" w:rsidP="00F72BD2">
      <w:pPr>
        <w:pStyle w:val="BodyText"/>
        <w:spacing w:after="240"/>
      </w:pPr>
      <w:r w:rsidRPr="00E507D2">
        <w:t>The LCO believes environmental protection actions are</w:t>
      </w:r>
      <w:r w:rsidRPr="00E507D2">
        <w:rPr>
          <w:spacing w:val="-6"/>
        </w:rPr>
        <w:t xml:space="preserve"> </w:t>
      </w:r>
      <w:r w:rsidRPr="00E507D2">
        <w:t>needed</w:t>
      </w:r>
      <w:r w:rsidRPr="00E507D2">
        <w:rPr>
          <w:spacing w:val="-5"/>
        </w:rPr>
        <w:t xml:space="preserve"> </w:t>
      </w:r>
      <w:r w:rsidRPr="00E507D2">
        <w:t>to</w:t>
      </w:r>
      <w:r w:rsidRPr="00E507D2">
        <w:rPr>
          <w:spacing w:val="-6"/>
        </w:rPr>
        <w:t xml:space="preserve"> </w:t>
      </w:r>
      <w:r w:rsidRPr="00E507D2">
        <w:t>ensure</w:t>
      </w:r>
      <w:r w:rsidRPr="00E507D2">
        <w:rPr>
          <w:spacing w:val="-6"/>
        </w:rPr>
        <w:t xml:space="preserve"> </w:t>
      </w:r>
      <w:r w:rsidRPr="00E507D2">
        <w:t>the</w:t>
      </w:r>
      <w:r w:rsidRPr="00E507D2">
        <w:rPr>
          <w:spacing w:val="-6"/>
        </w:rPr>
        <w:t xml:space="preserve"> </w:t>
      </w:r>
      <w:r w:rsidRPr="00E507D2">
        <w:t>RTHE</w:t>
      </w:r>
      <w:r w:rsidRPr="00E507D2">
        <w:rPr>
          <w:spacing w:val="-5"/>
        </w:rPr>
        <w:t xml:space="preserve"> </w:t>
      </w:r>
      <w:r w:rsidRPr="00E507D2">
        <w:t>is</w:t>
      </w:r>
      <w:r w:rsidRPr="00E507D2">
        <w:rPr>
          <w:spacing w:val="-5"/>
        </w:rPr>
        <w:t xml:space="preserve"> </w:t>
      </w:r>
      <w:r w:rsidRPr="00E507D2">
        <w:t>a</w:t>
      </w:r>
      <w:r w:rsidRPr="00E507D2">
        <w:rPr>
          <w:spacing w:val="-5"/>
        </w:rPr>
        <w:t xml:space="preserve"> </w:t>
      </w:r>
      <w:r w:rsidRPr="00E507D2">
        <w:t>meaningful</w:t>
      </w:r>
      <w:r w:rsidRPr="00E507D2">
        <w:rPr>
          <w:spacing w:val="-5"/>
        </w:rPr>
        <w:t xml:space="preserve"> </w:t>
      </w:r>
      <w:r w:rsidRPr="00E507D2">
        <w:t>tool</w:t>
      </w:r>
      <w:r w:rsidRPr="00E507D2">
        <w:rPr>
          <w:spacing w:val="-5"/>
        </w:rPr>
        <w:t xml:space="preserve"> </w:t>
      </w:r>
      <w:r w:rsidRPr="00E507D2">
        <w:t xml:space="preserve">to </w:t>
      </w:r>
      <w:r w:rsidRPr="00E507D2">
        <w:rPr>
          <w:spacing w:val="-2"/>
        </w:rPr>
        <w:t>improve</w:t>
      </w:r>
      <w:r w:rsidRPr="00E507D2">
        <w:rPr>
          <w:spacing w:val="3"/>
        </w:rPr>
        <w:t xml:space="preserve"> </w:t>
      </w:r>
      <w:r w:rsidRPr="00E507D2">
        <w:rPr>
          <w:spacing w:val="-2"/>
        </w:rPr>
        <w:t>environmental</w:t>
      </w:r>
      <w:r w:rsidRPr="00E507D2">
        <w:rPr>
          <w:spacing w:val="5"/>
        </w:rPr>
        <w:t xml:space="preserve"> </w:t>
      </w:r>
      <w:r w:rsidRPr="00E507D2">
        <w:rPr>
          <w:spacing w:val="-2"/>
        </w:rPr>
        <w:t>accountability,</w:t>
      </w:r>
      <w:r w:rsidRPr="00E507D2">
        <w:rPr>
          <w:spacing w:val="4"/>
        </w:rPr>
        <w:t xml:space="preserve"> </w:t>
      </w:r>
      <w:r w:rsidRPr="00E507D2">
        <w:rPr>
          <w:spacing w:val="-2"/>
        </w:rPr>
        <w:t>improve</w:t>
      </w:r>
      <w:r w:rsidRPr="00E507D2">
        <w:rPr>
          <w:spacing w:val="4"/>
        </w:rPr>
        <w:t xml:space="preserve"> </w:t>
      </w:r>
      <w:r w:rsidRPr="00E507D2">
        <w:rPr>
          <w:spacing w:val="-2"/>
        </w:rPr>
        <w:t>access</w:t>
      </w:r>
      <w:r w:rsidR="00050DBE">
        <w:t xml:space="preserve"> </w:t>
      </w:r>
      <w:r w:rsidRPr="00E507D2">
        <w:t>to</w:t>
      </w:r>
      <w:r w:rsidRPr="00E507D2">
        <w:rPr>
          <w:spacing w:val="-8"/>
        </w:rPr>
        <w:t xml:space="preserve"> </w:t>
      </w:r>
      <w:r w:rsidRPr="00E507D2">
        <w:t>justice,</w:t>
      </w:r>
      <w:r w:rsidRPr="00E507D2">
        <w:rPr>
          <w:spacing w:val="-7"/>
        </w:rPr>
        <w:t xml:space="preserve"> </w:t>
      </w:r>
      <w:r w:rsidRPr="00E507D2">
        <w:t>and</w:t>
      </w:r>
      <w:r w:rsidRPr="00E507D2">
        <w:rPr>
          <w:spacing w:val="-7"/>
        </w:rPr>
        <w:t xml:space="preserve"> </w:t>
      </w:r>
      <w:r w:rsidRPr="00E507D2">
        <w:t>address</w:t>
      </w:r>
      <w:r w:rsidRPr="00E507D2">
        <w:rPr>
          <w:spacing w:val="-7"/>
        </w:rPr>
        <w:t xml:space="preserve"> </w:t>
      </w:r>
      <w:r w:rsidRPr="00E507D2">
        <w:t>climate</w:t>
      </w:r>
      <w:r w:rsidRPr="00E507D2">
        <w:rPr>
          <w:spacing w:val="-8"/>
        </w:rPr>
        <w:t xml:space="preserve"> </w:t>
      </w:r>
      <w:r w:rsidRPr="00E507D2">
        <w:t>change</w:t>
      </w:r>
      <w:r w:rsidRPr="00E507D2">
        <w:rPr>
          <w:spacing w:val="-8"/>
        </w:rPr>
        <w:t xml:space="preserve"> </w:t>
      </w:r>
      <w:r w:rsidRPr="00E507D2">
        <w:t>and</w:t>
      </w:r>
      <w:r w:rsidRPr="00E507D2">
        <w:rPr>
          <w:spacing w:val="-7"/>
        </w:rPr>
        <w:t xml:space="preserve"> </w:t>
      </w:r>
      <w:r w:rsidRPr="00E507D2">
        <w:t>the</w:t>
      </w:r>
      <w:r w:rsidRPr="00E507D2">
        <w:rPr>
          <w:spacing w:val="-8"/>
        </w:rPr>
        <w:t xml:space="preserve"> </w:t>
      </w:r>
      <w:r w:rsidRPr="00E507D2">
        <w:t>adverse impacts of environmental degradation.</w:t>
      </w:r>
    </w:p>
    <w:p w14:paraId="622B30CA" w14:textId="441176EA" w:rsidR="00DD4420" w:rsidRPr="00E507D2" w:rsidRDefault="00000000" w:rsidP="00F72BD2">
      <w:pPr>
        <w:pStyle w:val="BodyText"/>
        <w:spacing w:after="240"/>
      </w:pPr>
      <w:r w:rsidRPr="00E507D2">
        <w:t>As</w:t>
      </w:r>
      <w:r w:rsidRPr="00E507D2">
        <w:rPr>
          <w:spacing w:val="-2"/>
        </w:rPr>
        <w:t xml:space="preserve"> </w:t>
      </w:r>
      <w:r w:rsidRPr="00E507D2">
        <w:t>currently</w:t>
      </w:r>
      <w:r w:rsidRPr="00E507D2">
        <w:rPr>
          <w:spacing w:val="-2"/>
        </w:rPr>
        <w:t xml:space="preserve"> </w:t>
      </w:r>
      <w:r w:rsidRPr="00E507D2">
        <w:t>enacted,</w:t>
      </w:r>
      <w:r w:rsidRPr="00E507D2">
        <w:rPr>
          <w:spacing w:val="-2"/>
        </w:rPr>
        <w:t xml:space="preserve"> </w:t>
      </w:r>
      <w:r w:rsidRPr="00E507D2">
        <w:t>neither</w:t>
      </w:r>
      <w:r w:rsidRPr="00E507D2">
        <w:rPr>
          <w:spacing w:val="-2"/>
        </w:rPr>
        <w:t xml:space="preserve"> </w:t>
      </w:r>
      <w:r w:rsidRPr="00E507D2">
        <w:rPr>
          <w:i/>
        </w:rPr>
        <w:t>EBR</w:t>
      </w:r>
      <w:r w:rsidRPr="00E507D2">
        <w:rPr>
          <w:i/>
          <w:spacing w:val="-2"/>
        </w:rPr>
        <w:t xml:space="preserve"> </w:t>
      </w:r>
      <w:r w:rsidRPr="00E507D2">
        <w:t>s.</w:t>
      </w:r>
      <w:r w:rsidRPr="00E507D2">
        <w:rPr>
          <w:spacing w:val="-2"/>
        </w:rPr>
        <w:t xml:space="preserve"> </w:t>
      </w:r>
      <w:r w:rsidRPr="00E507D2">
        <w:t>84</w:t>
      </w:r>
      <w:r w:rsidRPr="00E507D2">
        <w:rPr>
          <w:spacing w:val="-2"/>
        </w:rPr>
        <w:t xml:space="preserve"> </w:t>
      </w:r>
      <w:r w:rsidRPr="00E507D2">
        <w:t>nor</w:t>
      </w:r>
      <w:r w:rsidRPr="00E507D2">
        <w:rPr>
          <w:spacing w:val="-2"/>
        </w:rPr>
        <w:t xml:space="preserve"> </w:t>
      </w:r>
      <w:r w:rsidRPr="00E507D2">
        <w:rPr>
          <w:i/>
        </w:rPr>
        <w:t>CEPA</w:t>
      </w:r>
      <w:r w:rsidRPr="00E507D2">
        <w:rPr>
          <w:i/>
          <w:spacing w:val="-2"/>
        </w:rPr>
        <w:t xml:space="preserve"> </w:t>
      </w:r>
      <w:r w:rsidRPr="00E507D2">
        <w:t>s.</w:t>
      </w:r>
      <w:r w:rsidRPr="00E507D2">
        <w:rPr>
          <w:spacing w:val="-2"/>
        </w:rPr>
        <w:t xml:space="preserve"> </w:t>
      </w:r>
      <w:r w:rsidRPr="00E507D2">
        <w:t>22 ensure</w:t>
      </w:r>
      <w:r w:rsidRPr="00E507D2">
        <w:rPr>
          <w:spacing w:val="-13"/>
        </w:rPr>
        <w:t xml:space="preserve"> </w:t>
      </w:r>
      <w:r w:rsidRPr="00E507D2">
        <w:t>Ontarians</w:t>
      </w:r>
      <w:r w:rsidRPr="00E507D2">
        <w:rPr>
          <w:spacing w:val="-12"/>
        </w:rPr>
        <w:t xml:space="preserve"> </w:t>
      </w:r>
      <w:r w:rsidRPr="00E507D2">
        <w:t>have</w:t>
      </w:r>
      <w:r w:rsidRPr="00E507D2">
        <w:rPr>
          <w:spacing w:val="-13"/>
        </w:rPr>
        <w:t xml:space="preserve"> </w:t>
      </w:r>
      <w:r w:rsidRPr="00E507D2">
        <w:t>access</w:t>
      </w:r>
      <w:r w:rsidRPr="00E507D2">
        <w:rPr>
          <w:spacing w:val="-11"/>
        </w:rPr>
        <w:t xml:space="preserve"> </w:t>
      </w:r>
      <w:r w:rsidRPr="00E507D2">
        <w:t>to</w:t>
      </w:r>
      <w:r w:rsidRPr="00E507D2">
        <w:rPr>
          <w:spacing w:val="-13"/>
        </w:rPr>
        <w:t xml:space="preserve"> </w:t>
      </w:r>
      <w:r w:rsidRPr="00E507D2">
        <w:t>environmental</w:t>
      </w:r>
      <w:r w:rsidRPr="00E507D2">
        <w:rPr>
          <w:spacing w:val="-12"/>
        </w:rPr>
        <w:t xml:space="preserve"> </w:t>
      </w:r>
      <w:r w:rsidRPr="00E507D2">
        <w:t>citizen suits. For reasons which will be explained below,</w:t>
      </w:r>
      <w:r w:rsidR="00050DBE">
        <w:t xml:space="preserve"> </w:t>
      </w:r>
      <w:r w:rsidRPr="00E507D2">
        <w:t>both</w:t>
      </w:r>
      <w:r w:rsidRPr="00E507D2">
        <w:rPr>
          <w:spacing w:val="-13"/>
        </w:rPr>
        <w:t xml:space="preserve"> </w:t>
      </w:r>
      <w:r w:rsidRPr="00E507D2">
        <w:t>statutes</w:t>
      </w:r>
      <w:r w:rsidRPr="00E507D2">
        <w:rPr>
          <w:spacing w:val="-12"/>
        </w:rPr>
        <w:t xml:space="preserve"> </w:t>
      </w:r>
      <w:r w:rsidRPr="00E507D2">
        <w:t>include</w:t>
      </w:r>
      <w:r w:rsidRPr="00E507D2">
        <w:rPr>
          <w:spacing w:val="-13"/>
        </w:rPr>
        <w:t xml:space="preserve"> </w:t>
      </w:r>
      <w:r w:rsidRPr="00E507D2">
        <w:t>substantive</w:t>
      </w:r>
      <w:r w:rsidRPr="00E507D2">
        <w:rPr>
          <w:spacing w:val="-12"/>
        </w:rPr>
        <w:t xml:space="preserve"> </w:t>
      </w:r>
      <w:r w:rsidRPr="00E507D2">
        <w:t>and</w:t>
      </w:r>
      <w:r w:rsidRPr="00E507D2">
        <w:rPr>
          <w:spacing w:val="-13"/>
        </w:rPr>
        <w:t xml:space="preserve"> </w:t>
      </w:r>
      <w:r w:rsidRPr="00E507D2">
        <w:t>procedural shortcomings</w:t>
      </w:r>
      <w:r w:rsidRPr="00E507D2">
        <w:rPr>
          <w:spacing w:val="-5"/>
        </w:rPr>
        <w:t xml:space="preserve"> </w:t>
      </w:r>
      <w:r w:rsidRPr="00E507D2">
        <w:t>that</w:t>
      </w:r>
      <w:r w:rsidRPr="00E507D2">
        <w:rPr>
          <w:spacing w:val="-5"/>
        </w:rPr>
        <w:t xml:space="preserve"> </w:t>
      </w:r>
      <w:r w:rsidRPr="00E507D2">
        <w:t>have</w:t>
      </w:r>
      <w:r w:rsidRPr="00E507D2">
        <w:rPr>
          <w:spacing w:val="-6"/>
        </w:rPr>
        <w:t xml:space="preserve"> </w:t>
      </w:r>
      <w:r w:rsidRPr="00E507D2">
        <w:t>“impeded</w:t>
      </w:r>
      <w:r w:rsidRPr="00E507D2">
        <w:rPr>
          <w:spacing w:val="-5"/>
        </w:rPr>
        <w:t xml:space="preserve"> </w:t>
      </w:r>
      <w:r w:rsidRPr="00E507D2">
        <w:t>citizen</w:t>
      </w:r>
      <w:r w:rsidRPr="00E507D2">
        <w:rPr>
          <w:spacing w:val="-5"/>
        </w:rPr>
        <w:t xml:space="preserve"> </w:t>
      </w:r>
      <w:r w:rsidRPr="00E507D2">
        <w:t>suits</w:t>
      </w:r>
      <w:r w:rsidRPr="00E507D2">
        <w:rPr>
          <w:spacing w:val="-5"/>
        </w:rPr>
        <w:t xml:space="preserve"> </w:t>
      </w:r>
      <w:r w:rsidRPr="00E507D2">
        <w:t>in predictable ways.”</w:t>
      </w:r>
      <w:proofErr w:type="gramStart"/>
      <w:r w:rsidRPr="00E507D2">
        <w:rPr>
          <w:vertAlign w:val="superscript"/>
        </w:rPr>
        <w:t>263</w:t>
      </w:r>
      <w:proofErr w:type="gramEnd"/>
    </w:p>
    <w:p w14:paraId="2DFB931F" w14:textId="77777777" w:rsidR="00DD4420" w:rsidRPr="00E507D2" w:rsidRDefault="00000000" w:rsidP="00F72BD2">
      <w:pPr>
        <w:pStyle w:val="BodyText"/>
        <w:spacing w:after="240"/>
      </w:pPr>
      <w:r w:rsidRPr="00E507D2">
        <w:t>Like</w:t>
      </w:r>
      <w:r w:rsidRPr="00E507D2">
        <w:rPr>
          <w:spacing w:val="-5"/>
        </w:rPr>
        <w:t xml:space="preserve"> </w:t>
      </w:r>
      <w:r w:rsidRPr="00E507D2">
        <w:t>the</w:t>
      </w:r>
      <w:r w:rsidRPr="00E507D2">
        <w:rPr>
          <w:spacing w:val="-5"/>
        </w:rPr>
        <w:t xml:space="preserve"> </w:t>
      </w:r>
      <w:r w:rsidRPr="00E507D2">
        <w:t>RTHE,</w:t>
      </w:r>
      <w:r w:rsidRPr="00E507D2">
        <w:rPr>
          <w:spacing w:val="-4"/>
        </w:rPr>
        <w:t xml:space="preserve"> </w:t>
      </w:r>
      <w:r w:rsidRPr="00E507D2">
        <w:t>it</w:t>
      </w:r>
      <w:r w:rsidRPr="00E507D2">
        <w:rPr>
          <w:spacing w:val="-4"/>
        </w:rPr>
        <w:t xml:space="preserve"> </w:t>
      </w:r>
      <w:r w:rsidRPr="00E507D2">
        <w:t>is</w:t>
      </w:r>
      <w:r w:rsidRPr="00E507D2">
        <w:rPr>
          <w:spacing w:val="-4"/>
        </w:rPr>
        <w:t xml:space="preserve"> </w:t>
      </w:r>
      <w:r w:rsidRPr="00E507D2">
        <w:t>easy</w:t>
      </w:r>
      <w:r w:rsidRPr="00E507D2">
        <w:rPr>
          <w:spacing w:val="-4"/>
        </w:rPr>
        <w:t xml:space="preserve"> </w:t>
      </w:r>
      <w:r w:rsidRPr="00E507D2">
        <w:t>to</w:t>
      </w:r>
      <w:r w:rsidRPr="00E507D2">
        <w:rPr>
          <w:spacing w:val="-5"/>
        </w:rPr>
        <w:t xml:space="preserve"> </w:t>
      </w:r>
      <w:r w:rsidRPr="00E507D2">
        <w:t>recommend</w:t>
      </w:r>
      <w:r w:rsidRPr="00E507D2">
        <w:rPr>
          <w:spacing w:val="-4"/>
        </w:rPr>
        <w:t xml:space="preserve"> </w:t>
      </w:r>
      <w:r w:rsidRPr="00E507D2">
        <w:t>environmental protection actions in principle. It is more difficult to strike</w:t>
      </w:r>
      <w:r w:rsidRPr="00E507D2">
        <w:rPr>
          <w:spacing w:val="-11"/>
        </w:rPr>
        <w:t xml:space="preserve"> </w:t>
      </w:r>
      <w:r w:rsidRPr="00E507D2">
        <w:t>an</w:t>
      </w:r>
      <w:r w:rsidRPr="00E507D2">
        <w:rPr>
          <w:spacing w:val="-11"/>
        </w:rPr>
        <w:t xml:space="preserve"> </w:t>
      </w:r>
      <w:r w:rsidRPr="00E507D2">
        <w:t>appropriate</w:t>
      </w:r>
      <w:r w:rsidRPr="00E507D2">
        <w:rPr>
          <w:spacing w:val="-11"/>
        </w:rPr>
        <w:t xml:space="preserve"> </w:t>
      </w:r>
      <w:r w:rsidRPr="00E507D2">
        <w:t>balance</w:t>
      </w:r>
      <w:r w:rsidRPr="00E507D2">
        <w:rPr>
          <w:spacing w:val="-11"/>
        </w:rPr>
        <w:t xml:space="preserve"> </w:t>
      </w:r>
      <w:r w:rsidRPr="00E507D2">
        <w:t>on</w:t>
      </w:r>
      <w:r w:rsidRPr="00E507D2">
        <w:rPr>
          <w:spacing w:val="-11"/>
        </w:rPr>
        <w:t xml:space="preserve"> </w:t>
      </w:r>
      <w:r w:rsidRPr="00E507D2">
        <w:t>the</w:t>
      </w:r>
      <w:r w:rsidRPr="00E507D2">
        <w:rPr>
          <w:spacing w:val="-11"/>
        </w:rPr>
        <w:t xml:space="preserve"> </w:t>
      </w:r>
      <w:r w:rsidRPr="00E507D2">
        <w:t>many</w:t>
      </w:r>
      <w:r w:rsidRPr="00E507D2">
        <w:rPr>
          <w:spacing w:val="-11"/>
        </w:rPr>
        <w:t xml:space="preserve"> </w:t>
      </w:r>
      <w:r w:rsidRPr="00E507D2">
        <w:t>substantive and procedural questions that must be considered.</w:t>
      </w:r>
    </w:p>
    <w:p w14:paraId="159FEA6C" w14:textId="16717EF6" w:rsidR="00DD4420" w:rsidRPr="00E507D2" w:rsidRDefault="00000000" w:rsidP="00F72BD2">
      <w:pPr>
        <w:pStyle w:val="BodyText"/>
        <w:spacing w:after="240"/>
      </w:pPr>
      <w:r w:rsidRPr="00E507D2">
        <w:t>The</w:t>
      </w:r>
      <w:r w:rsidRPr="00E507D2">
        <w:rPr>
          <w:spacing w:val="-10"/>
        </w:rPr>
        <w:t xml:space="preserve"> </w:t>
      </w:r>
      <w:r w:rsidRPr="00E507D2">
        <w:t>LCO’s</w:t>
      </w:r>
      <w:r w:rsidRPr="00E507D2">
        <w:rPr>
          <w:spacing w:val="-7"/>
        </w:rPr>
        <w:t xml:space="preserve"> </w:t>
      </w:r>
      <w:r w:rsidRPr="00E507D2">
        <w:t>research</w:t>
      </w:r>
      <w:r w:rsidRPr="00E507D2">
        <w:rPr>
          <w:spacing w:val="-6"/>
        </w:rPr>
        <w:t xml:space="preserve"> </w:t>
      </w:r>
      <w:r w:rsidRPr="00E507D2">
        <w:t>suggests</w:t>
      </w:r>
      <w:r w:rsidRPr="00E507D2">
        <w:rPr>
          <w:spacing w:val="-7"/>
        </w:rPr>
        <w:t xml:space="preserve"> </w:t>
      </w:r>
      <w:r w:rsidRPr="00E507D2">
        <w:t>important</w:t>
      </w:r>
      <w:r w:rsidRPr="00E507D2">
        <w:rPr>
          <w:spacing w:val="-7"/>
        </w:rPr>
        <w:t xml:space="preserve"> </w:t>
      </w:r>
      <w:r w:rsidRPr="00E507D2">
        <w:t>lessons</w:t>
      </w:r>
      <w:r w:rsidRPr="00E507D2">
        <w:rPr>
          <w:spacing w:val="-6"/>
        </w:rPr>
        <w:t xml:space="preserve"> </w:t>
      </w:r>
      <w:r w:rsidRPr="00E507D2">
        <w:rPr>
          <w:spacing w:val="-2"/>
        </w:rPr>
        <w:t>about</w:t>
      </w:r>
      <w:r w:rsidR="00050DBE">
        <w:t xml:space="preserve"> </w:t>
      </w:r>
      <w:r w:rsidRPr="00E507D2">
        <w:t>how</w:t>
      </w:r>
      <w:r w:rsidRPr="00E507D2">
        <w:rPr>
          <w:spacing w:val="-13"/>
        </w:rPr>
        <w:t xml:space="preserve"> </w:t>
      </w:r>
      <w:r w:rsidRPr="00E507D2">
        <w:t>to</w:t>
      </w:r>
      <w:r w:rsidRPr="00E507D2">
        <w:rPr>
          <w:spacing w:val="-12"/>
        </w:rPr>
        <w:t xml:space="preserve"> </w:t>
      </w:r>
      <w:r w:rsidRPr="00E507D2">
        <w:t>craft</w:t>
      </w:r>
      <w:r w:rsidRPr="00E507D2">
        <w:rPr>
          <w:spacing w:val="-13"/>
        </w:rPr>
        <w:t xml:space="preserve"> </w:t>
      </w:r>
      <w:r w:rsidRPr="00E507D2">
        <w:t>environmental</w:t>
      </w:r>
      <w:r w:rsidRPr="00E507D2">
        <w:rPr>
          <w:spacing w:val="-12"/>
        </w:rPr>
        <w:t xml:space="preserve"> </w:t>
      </w:r>
      <w:r w:rsidRPr="00E507D2">
        <w:t>citizen</w:t>
      </w:r>
      <w:r w:rsidRPr="00E507D2">
        <w:rPr>
          <w:spacing w:val="-13"/>
        </w:rPr>
        <w:t xml:space="preserve"> </w:t>
      </w:r>
      <w:r w:rsidRPr="00E507D2">
        <w:t>suit</w:t>
      </w:r>
      <w:r w:rsidRPr="00E507D2">
        <w:rPr>
          <w:spacing w:val="-12"/>
        </w:rPr>
        <w:t xml:space="preserve"> </w:t>
      </w:r>
      <w:r w:rsidRPr="00E507D2">
        <w:t>provisions to</w:t>
      </w:r>
      <w:r w:rsidRPr="00E507D2">
        <w:rPr>
          <w:spacing w:val="-8"/>
        </w:rPr>
        <w:t xml:space="preserve"> </w:t>
      </w:r>
      <w:r w:rsidRPr="00E507D2">
        <w:t>ensure</w:t>
      </w:r>
      <w:r w:rsidRPr="00E507D2">
        <w:rPr>
          <w:spacing w:val="-8"/>
        </w:rPr>
        <w:t xml:space="preserve"> </w:t>
      </w:r>
      <w:r w:rsidRPr="00E507D2">
        <w:t>they</w:t>
      </w:r>
      <w:r w:rsidRPr="00E507D2">
        <w:rPr>
          <w:spacing w:val="-7"/>
        </w:rPr>
        <w:t xml:space="preserve"> </w:t>
      </w:r>
      <w:r w:rsidRPr="00E507D2">
        <w:t>are</w:t>
      </w:r>
      <w:r w:rsidRPr="00E507D2">
        <w:rPr>
          <w:spacing w:val="-7"/>
        </w:rPr>
        <w:t xml:space="preserve"> </w:t>
      </w:r>
      <w:r w:rsidRPr="00E507D2">
        <w:t>both</w:t>
      </w:r>
      <w:r w:rsidRPr="00E507D2">
        <w:rPr>
          <w:spacing w:val="-7"/>
        </w:rPr>
        <w:t xml:space="preserve"> </w:t>
      </w:r>
      <w:r w:rsidRPr="00E507D2">
        <w:t>effective</w:t>
      </w:r>
      <w:r w:rsidRPr="00E507D2">
        <w:rPr>
          <w:spacing w:val="-8"/>
        </w:rPr>
        <w:t xml:space="preserve"> </w:t>
      </w:r>
      <w:r w:rsidRPr="00E507D2">
        <w:t>and</w:t>
      </w:r>
      <w:r w:rsidRPr="00E507D2">
        <w:rPr>
          <w:spacing w:val="-6"/>
        </w:rPr>
        <w:t xml:space="preserve"> </w:t>
      </w:r>
      <w:r w:rsidRPr="00E507D2">
        <w:t>targeted</w:t>
      </w:r>
      <w:r w:rsidRPr="00E507D2">
        <w:rPr>
          <w:spacing w:val="-7"/>
        </w:rPr>
        <w:t xml:space="preserve"> </w:t>
      </w:r>
      <w:r w:rsidRPr="00E507D2">
        <w:rPr>
          <w:spacing w:val="-5"/>
        </w:rPr>
        <w:t>to</w:t>
      </w:r>
      <w:r w:rsidR="00050DBE">
        <w:t xml:space="preserve"> </w:t>
      </w:r>
      <w:r w:rsidRPr="00E507D2">
        <w:t>appropriate</w:t>
      </w:r>
      <w:r w:rsidRPr="00E507D2">
        <w:rPr>
          <w:spacing w:val="-4"/>
        </w:rPr>
        <w:t xml:space="preserve"> </w:t>
      </w:r>
      <w:r w:rsidRPr="00E507D2">
        <w:t>cases.</w:t>
      </w:r>
      <w:r w:rsidRPr="00E507D2">
        <w:rPr>
          <w:spacing w:val="43"/>
        </w:rPr>
        <w:t xml:space="preserve"> </w:t>
      </w:r>
      <w:r w:rsidRPr="00E507D2">
        <w:t>This</w:t>
      </w:r>
      <w:r w:rsidRPr="00E507D2">
        <w:rPr>
          <w:spacing w:val="-3"/>
        </w:rPr>
        <w:t xml:space="preserve"> </w:t>
      </w:r>
      <w:r w:rsidRPr="00E507D2">
        <w:t>section</w:t>
      </w:r>
      <w:r w:rsidRPr="00E507D2">
        <w:rPr>
          <w:spacing w:val="-3"/>
        </w:rPr>
        <w:t xml:space="preserve"> </w:t>
      </w:r>
      <w:r w:rsidRPr="00E507D2">
        <w:t>of</w:t>
      </w:r>
      <w:r w:rsidRPr="00E507D2">
        <w:rPr>
          <w:spacing w:val="-3"/>
        </w:rPr>
        <w:t xml:space="preserve"> </w:t>
      </w:r>
      <w:r w:rsidRPr="00E507D2">
        <w:t>our</w:t>
      </w:r>
      <w:r w:rsidRPr="00E507D2">
        <w:rPr>
          <w:spacing w:val="-3"/>
        </w:rPr>
        <w:t xml:space="preserve"> </w:t>
      </w:r>
      <w:r w:rsidRPr="00E507D2">
        <w:t>report</w:t>
      </w:r>
      <w:r w:rsidRPr="00E507D2">
        <w:rPr>
          <w:spacing w:val="-3"/>
        </w:rPr>
        <w:t xml:space="preserve"> </w:t>
      </w:r>
      <w:r w:rsidRPr="00E507D2">
        <w:rPr>
          <w:spacing w:val="-2"/>
        </w:rPr>
        <w:t>discusses</w:t>
      </w:r>
      <w:r w:rsidR="00050DBE">
        <w:t xml:space="preserve"> </w:t>
      </w:r>
      <w:r w:rsidRPr="00E507D2">
        <w:t>several</w:t>
      </w:r>
      <w:r w:rsidRPr="00E507D2">
        <w:rPr>
          <w:spacing w:val="-6"/>
        </w:rPr>
        <w:t xml:space="preserve"> </w:t>
      </w:r>
      <w:r w:rsidRPr="00E507D2">
        <w:t>key</w:t>
      </w:r>
      <w:r w:rsidRPr="00E507D2">
        <w:rPr>
          <w:spacing w:val="-6"/>
        </w:rPr>
        <w:t xml:space="preserve"> </w:t>
      </w:r>
      <w:r w:rsidRPr="00E507D2">
        <w:t>issues</w:t>
      </w:r>
      <w:r w:rsidRPr="00E507D2">
        <w:rPr>
          <w:spacing w:val="-5"/>
        </w:rPr>
        <w:t xml:space="preserve"> </w:t>
      </w:r>
      <w:r w:rsidRPr="00E507D2">
        <w:t>relevant</w:t>
      </w:r>
      <w:r w:rsidRPr="00E507D2">
        <w:rPr>
          <w:spacing w:val="-6"/>
        </w:rPr>
        <w:t xml:space="preserve"> </w:t>
      </w:r>
      <w:r w:rsidRPr="00E507D2">
        <w:t>to</w:t>
      </w:r>
      <w:r w:rsidRPr="00E507D2">
        <w:rPr>
          <w:spacing w:val="-6"/>
        </w:rPr>
        <w:t xml:space="preserve"> </w:t>
      </w:r>
      <w:r w:rsidRPr="00E507D2">
        <w:t>this</w:t>
      </w:r>
      <w:r w:rsidRPr="00E507D2">
        <w:rPr>
          <w:spacing w:val="-6"/>
        </w:rPr>
        <w:t xml:space="preserve"> </w:t>
      </w:r>
      <w:r w:rsidRPr="00E507D2">
        <w:t>discussion,</w:t>
      </w:r>
      <w:r w:rsidRPr="00E507D2">
        <w:rPr>
          <w:spacing w:val="-5"/>
        </w:rPr>
        <w:t xml:space="preserve"> </w:t>
      </w:r>
      <w:r w:rsidRPr="00E507D2">
        <w:rPr>
          <w:spacing w:val="-2"/>
        </w:rPr>
        <w:t>including:</w:t>
      </w:r>
    </w:p>
    <w:p w14:paraId="32F0FFE9" w14:textId="77777777" w:rsidR="00DD4420" w:rsidRPr="00E507D2" w:rsidRDefault="00000000" w:rsidP="00050DBE">
      <w:pPr>
        <w:pStyle w:val="ListParagraph"/>
        <w:numPr>
          <w:ilvl w:val="0"/>
          <w:numId w:val="25"/>
        </w:numPr>
        <w:spacing w:before="0" w:after="240"/>
        <w:ind w:left="851" w:hanging="284"/>
      </w:pPr>
      <w:r w:rsidRPr="00E507D2">
        <w:rPr>
          <w:spacing w:val="-2"/>
        </w:rPr>
        <w:t>Standing</w:t>
      </w:r>
    </w:p>
    <w:p w14:paraId="62965CD8" w14:textId="77777777" w:rsidR="00DD4420" w:rsidRPr="00E507D2" w:rsidRDefault="00000000" w:rsidP="00050DBE">
      <w:pPr>
        <w:pStyle w:val="ListParagraph"/>
        <w:numPr>
          <w:ilvl w:val="0"/>
          <w:numId w:val="25"/>
        </w:numPr>
        <w:spacing w:before="0" w:after="240"/>
        <w:ind w:left="851" w:hanging="284"/>
      </w:pPr>
      <w:r w:rsidRPr="00E507D2">
        <w:t>Defining</w:t>
      </w:r>
      <w:r w:rsidRPr="00E507D2">
        <w:rPr>
          <w:spacing w:val="-5"/>
        </w:rPr>
        <w:t xml:space="preserve"> </w:t>
      </w:r>
      <w:r w:rsidRPr="00E507D2">
        <w:t>the</w:t>
      </w:r>
      <w:r w:rsidRPr="00E507D2">
        <w:rPr>
          <w:spacing w:val="-5"/>
        </w:rPr>
        <w:t xml:space="preserve"> </w:t>
      </w:r>
      <w:r w:rsidRPr="00E507D2">
        <w:t>cause</w:t>
      </w:r>
      <w:r w:rsidRPr="00E507D2">
        <w:rPr>
          <w:spacing w:val="-5"/>
        </w:rPr>
        <w:t xml:space="preserve"> </w:t>
      </w:r>
      <w:r w:rsidRPr="00E507D2">
        <w:t>of</w:t>
      </w:r>
      <w:r w:rsidRPr="00E507D2">
        <w:rPr>
          <w:spacing w:val="-4"/>
        </w:rPr>
        <w:t xml:space="preserve"> </w:t>
      </w:r>
      <w:r w:rsidRPr="00E507D2">
        <w:rPr>
          <w:spacing w:val="-2"/>
        </w:rPr>
        <w:t>action</w:t>
      </w:r>
    </w:p>
    <w:p w14:paraId="3D74A415" w14:textId="77777777" w:rsidR="00DD4420" w:rsidRPr="00E507D2" w:rsidRDefault="00000000" w:rsidP="00050DBE">
      <w:pPr>
        <w:pStyle w:val="ListParagraph"/>
        <w:numPr>
          <w:ilvl w:val="0"/>
          <w:numId w:val="25"/>
        </w:numPr>
        <w:spacing w:before="0" w:after="240"/>
        <w:ind w:left="851" w:hanging="284"/>
      </w:pPr>
      <w:r w:rsidRPr="00E507D2">
        <w:rPr>
          <w:spacing w:val="-2"/>
        </w:rPr>
        <w:t>Onuses</w:t>
      </w:r>
    </w:p>
    <w:p w14:paraId="3EC79CC2" w14:textId="77777777" w:rsidR="00DD4420" w:rsidRPr="00E507D2" w:rsidRDefault="00000000" w:rsidP="00050DBE">
      <w:pPr>
        <w:pStyle w:val="ListParagraph"/>
        <w:numPr>
          <w:ilvl w:val="0"/>
          <w:numId w:val="25"/>
        </w:numPr>
        <w:spacing w:before="0" w:after="240"/>
        <w:ind w:left="851" w:hanging="284"/>
      </w:pPr>
      <w:proofErr w:type="spellStart"/>
      <w:r w:rsidRPr="00E507D2">
        <w:rPr>
          <w:spacing w:val="-2"/>
        </w:rPr>
        <w:t>Defences</w:t>
      </w:r>
      <w:proofErr w:type="spellEnd"/>
    </w:p>
    <w:p w14:paraId="0AD5A43C" w14:textId="77777777" w:rsidR="00DD4420" w:rsidRPr="00E507D2" w:rsidRDefault="00000000" w:rsidP="00050DBE">
      <w:pPr>
        <w:pStyle w:val="ListParagraph"/>
        <w:numPr>
          <w:ilvl w:val="0"/>
          <w:numId w:val="25"/>
        </w:numPr>
        <w:spacing w:before="0" w:after="240"/>
        <w:ind w:left="851" w:hanging="284"/>
      </w:pPr>
      <w:r w:rsidRPr="00E507D2">
        <w:rPr>
          <w:spacing w:val="-2"/>
        </w:rPr>
        <w:t>Remedies</w:t>
      </w:r>
    </w:p>
    <w:p w14:paraId="410A3889" w14:textId="77777777" w:rsidR="00DD4420" w:rsidRPr="00E507D2" w:rsidRDefault="00000000" w:rsidP="00050DBE">
      <w:pPr>
        <w:pStyle w:val="ListParagraph"/>
        <w:numPr>
          <w:ilvl w:val="0"/>
          <w:numId w:val="25"/>
        </w:numPr>
        <w:spacing w:before="0" w:after="240"/>
        <w:ind w:left="851" w:hanging="284"/>
      </w:pPr>
      <w:r w:rsidRPr="00E507D2">
        <w:rPr>
          <w:spacing w:val="-2"/>
        </w:rPr>
        <w:t>Costs</w:t>
      </w:r>
    </w:p>
    <w:p w14:paraId="4027B616" w14:textId="77777777" w:rsidR="00DD4420" w:rsidRPr="00E507D2" w:rsidRDefault="00000000" w:rsidP="00F72BD2">
      <w:pPr>
        <w:pStyle w:val="Heading4"/>
        <w:spacing w:after="240"/>
        <w:ind w:left="0"/>
      </w:pPr>
      <w:r w:rsidRPr="00E507D2">
        <w:rPr>
          <w:spacing w:val="-2"/>
        </w:rPr>
        <w:t>Standing</w:t>
      </w:r>
    </w:p>
    <w:p w14:paraId="5087021E" w14:textId="1AD950C2" w:rsidR="00DD4420" w:rsidRPr="00E507D2" w:rsidRDefault="00000000" w:rsidP="00F72BD2">
      <w:pPr>
        <w:pStyle w:val="BodyText"/>
        <w:spacing w:after="240"/>
      </w:pPr>
      <w:r w:rsidRPr="00E507D2">
        <w:t>The</w:t>
      </w:r>
      <w:r w:rsidRPr="00E507D2">
        <w:rPr>
          <w:spacing w:val="-7"/>
        </w:rPr>
        <w:t xml:space="preserve"> </w:t>
      </w:r>
      <w:r w:rsidRPr="00E507D2">
        <w:t>traditional</w:t>
      </w:r>
      <w:r w:rsidRPr="00E507D2">
        <w:rPr>
          <w:spacing w:val="-6"/>
        </w:rPr>
        <w:t xml:space="preserve"> </w:t>
      </w:r>
      <w:r w:rsidRPr="00E507D2">
        <w:t>rule</w:t>
      </w:r>
      <w:r w:rsidRPr="00E507D2">
        <w:rPr>
          <w:spacing w:val="-7"/>
        </w:rPr>
        <w:t xml:space="preserve"> </w:t>
      </w:r>
      <w:r w:rsidRPr="00E507D2">
        <w:t>of</w:t>
      </w:r>
      <w:r w:rsidRPr="00E507D2">
        <w:rPr>
          <w:spacing w:val="-6"/>
        </w:rPr>
        <w:t xml:space="preserve"> </w:t>
      </w:r>
      <w:r w:rsidRPr="00E507D2">
        <w:t>standing</w:t>
      </w:r>
      <w:r w:rsidRPr="00E507D2">
        <w:rPr>
          <w:spacing w:val="-6"/>
        </w:rPr>
        <w:t xml:space="preserve"> </w:t>
      </w:r>
      <w:r w:rsidRPr="00E507D2">
        <w:t>has</w:t>
      </w:r>
      <w:r w:rsidRPr="00E507D2">
        <w:rPr>
          <w:spacing w:val="-6"/>
        </w:rPr>
        <w:t xml:space="preserve"> </w:t>
      </w:r>
      <w:r w:rsidRPr="00E507D2">
        <w:t>often</w:t>
      </w:r>
      <w:r w:rsidRPr="00E507D2">
        <w:rPr>
          <w:spacing w:val="-6"/>
        </w:rPr>
        <w:t xml:space="preserve"> </w:t>
      </w:r>
      <w:r w:rsidRPr="00E507D2">
        <w:t>been</w:t>
      </w:r>
      <w:r w:rsidRPr="00E507D2">
        <w:rPr>
          <w:spacing w:val="-6"/>
        </w:rPr>
        <w:t xml:space="preserve"> </w:t>
      </w:r>
      <w:r w:rsidRPr="00E507D2">
        <w:t>a</w:t>
      </w:r>
      <w:r w:rsidRPr="00E507D2">
        <w:rPr>
          <w:spacing w:val="-6"/>
        </w:rPr>
        <w:t xml:space="preserve"> </w:t>
      </w:r>
      <w:r w:rsidRPr="00E507D2">
        <w:t>barrier for</w:t>
      </w:r>
      <w:r w:rsidRPr="00E507D2">
        <w:rPr>
          <w:spacing w:val="-12"/>
        </w:rPr>
        <w:t xml:space="preserve"> </w:t>
      </w:r>
      <w:r w:rsidRPr="00E507D2">
        <w:t>public</w:t>
      </w:r>
      <w:r w:rsidRPr="00E507D2">
        <w:rPr>
          <w:spacing w:val="-12"/>
        </w:rPr>
        <w:t xml:space="preserve"> </w:t>
      </w:r>
      <w:r w:rsidRPr="00E507D2">
        <w:t>interest</w:t>
      </w:r>
      <w:r w:rsidRPr="00E507D2">
        <w:rPr>
          <w:spacing w:val="-12"/>
        </w:rPr>
        <w:t xml:space="preserve"> </w:t>
      </w:r>
      <w:r w:rsidRPr="00E507D2">
        <w:t>litigants</w:t>
      </w:r>
      <w:r w:rsidRPr="00E507D2">
        <w:rPr>
          <w:spacing w:val="-12"/>
        </w:rPr>
        <w:t xml:space="preserve"> </w:t>
      </w:r>
      <w:r w:rsidRPr="00E507D2">
        <w:t>in</w:t>
      </w:r>
      <w:r w:rsidRPr="00E507D2">
        <w:rPr>
          <w:spacing w:val="-12"/>
        </w:rPr>
        <w:t xml:space="preserve"> </w:t>
      </w:r>
      <w:r w:rsidRPr="00E507D2">
        <w:t>environmental</w:t>
      </w:r>
      <w:r w:rsidRPr="00E507D2">
        <w:rPr>
          <w:spacing w:val="-12"/>
        </w:rPr>
        <w:t xml:space="preserve"> </w:t>
      </w:r>
      <w:r w:rsidRPr="00E507D2">
        <w:t>cases.</w:t>
      </w:r>
      <w:r w:rsidRPr="00E507D2">
        <w:rPr>
          <w:spacing w:val="-12"/>
        </w:rPr>
        <w:t xml:space="preserve"> </w:t>
      </w:r>
      <w:r w:rsidRPr="00E507D2">
        <w:t>Over the years, the courts have significantly broadened the rules of public interest standing to allow individuals</w:t>
      </w:r>
      <w:r w:rsidR="00050DBE">
        <w:t xml:space="preserve"> </w:t>
      </w:r>
      <w:r w:rsidRPr="00E507D2">
        <w:t>or</w:t>
      </w:r>
      <w:r w:rsidRPr="00E507D2">
        <w:rPr>
          <w:spacing w:val="-5"/>
        </w:rPr>
        <w:t xml:space="preserve"> </w:t>
      </w:r>
      <w:r w:rsidRPr="00E507D2">
        <w:t>organizations</w:t>
      </w:r>
      <w:r w:rsidRPr="00E507D2">
        <w:rPr>
          <w:spacing w:val="-5"/>
        </w:rPr>
        <w:t xml:space="preserve"> </w:t>
      </w:r>
      <w:r w:rsidRPr="00E507D2">
        <w:t>who</w:t>
      </w:r>
      <w:r w:rsidRPr="00E507D2">
        <w:rPr>
          <w:spacing w:val="-6"/>
        </w:rPr>
        <w:t xml:space="preserve"> </w:t>
      </w:r>
      <w:r w:rsidRPr="00E507D2">
        <w:t>are</w:t>
      </w:r>
      <w:r w:rsidRPr="00E507D2">
        <w:rPr>
          <w:spacing w:val="-6"/>
        </w:rPr>
        <w:t xml:space="preserve"> </w:t>
      </w:r>
      <w:r w:rsidRPr="00E507D2">
        <w:t>not</w:t>
      </w:r>
      <w:r w:rsidRPr="00E507D2">
        <w:rPr>
          <w:spacing w:val="-5"/>
        </w:rPr>
        <w:t xml:space="preserve"> </w:t>
      </w:r>
      <w:r w:rsidRPr="00E507D2">
        <w:t>directly</w:t>
      </w:r>
      <w:r w:rsidRPr="00E507D2">
        <w:rPr>
          <w:spacing w:val="-5"/>
        </w:rPr>
        <w:t xml:space="preserve"> </w:t>
      </w:r>
      <w:r w:rsidRPr="00E507D2">
        <w:t>affected</w:t>
      </w:r>
      <w:r w:rsidRPr="00E507D2">
        <w:rPr>
          <w:spacing w:val="-5"/>
        </w:rPr>
        <w:t xml:space="preserve"> </w:t>
      </w:r>
      <w:r w:rsidRPr="00E507D2">
        <w:t>to</w:t>
      </w:r>
      <w:r w:rsidRPr="00E507D2">
        <w:rPr>
          <w:spacing w:val="-6"/>
        </w:rPr>
        <w:t xml:space="preserve"> </w:t>
      </w:r>
      <w:r w:rsidRPr="00E507D2">
        <w:t>bring cases</w:t>
      </w:r>
      <w:r w:rsidRPr="00E507D2">
        <w:rPr>
          <w:spacing w:val="-6"/>
        </w:rPr>
        <w:t xml:space="preserve"> </w:t>
      </w:r>
      <w:r w:rsidRPr="00E507D2">
        <w:t>before</w:t>
      </w:r>
      <w:r w:rsidRPr="00E507D2">
        <w:rPr>
          <w:spacing w:val="-7"/>
        </w:rPr>
        <w:t xml:space="preserve"> </w:t>
      </w:r>
      <w:r w:rsidRPr="00E507D2">
        <w:t>the</w:t>
      </w:r>
      <w:r w:rsidRPr="00E507D2">
        <w:rPr>
          <w:spacing w:val="-7"/>
        </w:rPr>
        <w:t xml:space="preserve"> </w:t>
      </w:r>
      <w:r w:rsidRPr="00E507D2">
        <w:t>courts.</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t>2022</w:t>
      </w:r>
      <w:r w:rsidRPr="00E507D2">
        <w:rPr>
          <w:spacing w:val="-6"/>
        </w:rPr>
        <w:t xml:space="preserve"> </w:t>
      </w:r>
      <w:r w:rsidRPr="00E507D2">
        <w:t>Supreme</w:t>
      </w:r>
      <w:r w:rsidRPr="00E507D2">
        <w:rPr>
          <w:spacing w:val="-7"/>
        </w:rPr>
        <w:t xml:space="preserve"> </w:t>
      </w:r>
      <w:r w:rsidRPr="00E507D2">
        <w:t>Court</w:t>
      </w:r>
      <w:r w:rsidRPr="00E507D2">
        <w:rPr>
          <w:spacing w:val="-6"/>
        </w:rPr>
        <w:t xml:space="preserve"> </w:t>
      </w:r>
      <w:r w:rsidRPr="00E507D2">
        <w:t xml:space="preserve">of Canada decision, </w:t>
      </w:r>
      <w:r w:rsidRPr="00E507D2">
        <w:rPr>
          <w:i/>
        </w:rPr>
        <w:t>British Columbia (Attorney General)</w:t>
      </w:r>
      <w:r w:rsidR="00050DBE">
        <w:t xml:space="preserve"> </w:t>
      </w:r>
      <w:r w:rsidRPr="00E507D2">
        <w:rPr>
          <w:i/>
        </w:rPr>
        <w:t>v. Council of Canadians with Disabilities</w:t>
      </w:r>
      <w:r w:rsidRPr="00E507D2">
        <w:t>, the Court reiterated that public interest standing provides an important</w:t>
      </w:r>
      <w:r w:rsidRPr="00E507D2">
        <w:rPr>
          <w:spacing w:val="-10"/>
        </w:rPr>
        <w:t xml:space="preserve"> </w:t>
      </w:r>
      <w:r w:rsidRPr="00E507D2">
        <w:t>means</w:t>
      </w:r>
      <w:r w:rsidRPr="00E507D2">
        <w:rPr>
          <w:spacing w:val="-10"/>
        </w:rPr>
        <w:t xml:space="preserve"> </w:t>
      </w:r>
      <w:r w:rsidRPr="00E507D2">
        <w:t>by</w:t>
      </w:r>
      <w:r w:rsidRPr="00E507D2">
        <w:rPr>
          <w:spacing w:val="-10"/>
        </w:rPr>
        <w:t xml:space="preserve"> </w:t>
      </w:r>
      <w:r w:rsidRPr="00E507D2">
        <w:t>which</w:t>
      </w:r>
      <w:r w:rsidRPr="00E507D2">
        <w:rPr>
          <w:spacing w:val="-10"/>
        </w:rPr>
        <w:t xml:space="preserve"> </w:t>
      </w:r>
      <w:r w:rsidRPr="00E507D2">
        <w:t>“courts</w:t>
      </w:r>
      <w:r w:rsidRPr="00E507D2">
        <w:rPr>
          <w:spacing w:val="-10"/>
        </w:rPr>
        <w:t xml:space="preserve"> </w:t>
      </w:r>
      <w:r w:rsidRPr="00E507D2">
        <w:t>can</w:t>
      </w:r>
      <w:r w:rsidRPr="00E507D2">
        <w:rPr>
          <w:spacing w:val="-10"/>
        </w:rPr>
        <w:t xml:space="preserve"> </w:t>
      </w:r>
      <w:r w:rsidRPr="00E507D2">
        <w:t>promote</w:t>
      </w:r>
      <w:r w:rsidRPr="00E507D2">
        <w:rPr>
          <w:spacing w:val="-10"/>
        </w:rPr>
        <w:t xml:space="preserve"> </w:t>
      </w:r>
      <w:r w:rsidRPr="00E507D2">
        <w:t xml:space="preserve">access to justice and simultaneously ensure that judicial </w:t>
      </w:r>
      <w:r w:rsidRPr="00E507D2">
        <w:lastRenderedPageBreak/>
        <w:t>resources are put to good use.”</w:t>
      </w:r>
      <w:r w:rsidRPr="00E507D2">
        <w:rPr>
          <w:vertAlign w:val="superscript"/>
        </w:rPr>
        <w:t>264</w:t>
      </w:r>
      <w:r w:rsidRPr="00E507D2">
        <w:t xml:space="preserve"> Public interest standing, the Court observed, can play an important role “where issues may have a broad effect on society as a whole as opposed to a narrow impact on a single </w:t>
      </w:r>
      <w:r w:rsidRPr="00E507D2">
        <w:rPr>
          <w:spacing w:val="-2"/>
        </w:rPr>
        <w:t>individual.”</w:t>
      </w:r>
      <w:r w:rsidRPr="00E507D2">
        <w:rPr>
          <w:spacing w:val="-2"/>
          <w:vertAlign w:val="superscript"/>
        </w:rPr>
        <w:t>265</w:t>
      </w:r>
    </w:p>
    <w:p w14:paraId="666910B6" w14:textId="77777777" w:rsidR="00DD4420" w:rsidRPr="00E507D2" w:rsidRDefault="00000000" w:rsidP="00F72BD2">
      <w:pPr>
        <w:pStyle w:val="BodyText"/>
        <w:spacing w:after="240"/>
      </w:pPr>
      <w:r w:rsidRPr="00E507D2">
        <w:t>In some respects, citizen suit provisions under provincial and federal statutes have broadened the rules for standing for bringing an action to enforce environmental rights. For example, legislation in Quebec, Yukon, the Northwest Territories and Nunavut that provide for the RTHE allow persons not directly impacted by the infringement of the right to commence an action.</w:t>
      </w:r>
      <w:r w:rsidRPr="00E507D2">
        <w:rPr>
          <w:vertAlign w:val="superscript"/>
        </w:rPr>
        <w:t>266</w:t>
      </w:r>
      <w:r w:rsidRPr="00E507D2">
        <w:rPr>
          <w:spacing w:val="40"/>
        </w:rPr>
        <w:t xml:space="preserve"> </w:t>
      </w:r>
      <w:r w:rsidRPr="00E507D2">
        <w:t xml:space="preserve">Similarly, section 22 of </w:t>
      </w:r>
      <w:r w:rsidRPr="00E507D2">
        <w:rPr>
          <w:i/>
        </w:rPr>
        <w:t xml:space="preserve">CEPA </w:t>
      </w:r>
      <w:r w:rsidRPr="00E507D2">
        <w:t>allows a person who has not been directly impacted</w:t>
      </w:r>
      <w:r w:rsidRPr="00E507D2">
        <w:rPr>
          <w:spacing w:val="40"/>
        </w:rPr>
        <w:t xml:space="preserve"> </w:t>
      </w:r>
      <w:r w:rsidRPr="00E507D2">
        <w:t>to</w:t>
      </w:r>
      <w:r w:rsidRPr="00E507D2">
        <w:rPr>
          <w:spacing w:val="-10"/>
        </w:rPr>
        <w:t xml:space="preserve"> </w:t>
      </w:r>
      <w:r w:rsidRPr="00E507D2">
        <w:t>bring</w:t>
      </w:r>
      <w:r w:rsidRPr="00E507D2">
        <w:rPr>
          <w:spacing w:val="-10"/>
        </w:rPr>
        <w:t xml:space="preserve"> </w:t>
      </w:r>
      <w:r w:rsidRPr="00E507D2">
        <w:t>an</w:t>
      </w:r>
      <w:r w:rsidRPr="00E507D2">
        <w:rPr>
          <w:spacing w:val="-10"/>
        </w:rPr>
        <w:t xml:space="preserve"> </w:t>
      </w:r>
      <w:r w:rsidRPr="00E507D2">
        <w:t>action</w:t>
      </w:r>
      <w:r w:rsidRPr="00E507D2">
        <w:rPr>
          <w:spacing w:val="-10"/>
        </w:rPr>
        <w:t xml:space="preserve"> </w:t>
      </w:r>
      <w:r w:rsidRPr="00E507D2">
        <w:t>to</w:t>
      </w:r>
      <w:r w:rsidRPr="00E507D2">
        <w:rPr>
          <w:spacing w:val="-10"/>
        </w:rPr>
        <w:t xml:space="preserve"> </w:t>
      </w:r>
      <w:r w:rsidRPr="00E507D2">
        <w:t>address</w:t>
      </w:r>
      <w:r w:rsidRPr="00E507D2">
        <w:rPr>
          <w:spacing w:val="-10"/>
        </w:rPr>
        <w:t xml:space="preserve"> </w:t>
      </w:r>
      <w:r w:rsidRPr="00E507D2">
        <w:t>significant</w:t>
      </w:r>
      <w:r w:rsidRPr="00E507D2">
        <w:rPr>
          <w:spacing w:val="-10"/>
        </w:rPr>
        <w:t xml:space="preserve"> </w:t>
      </w:r>
      <w:r w:rsidRPr="00E507D2">
        <w:t>environmental harm.</w:t>
      </w:r>
      <w:r w:rsidRPr="00E507D2">
        <w:rPr>
          <w:vertAlign w:val="superscript"/>
        </w:rPr>
        <w:t>267</w:t>
      </w:r>
      <w:r w:rsidRPr="00E507D2">
        <w:t xml:space="preserve"> The LCO believes a similar approach should be adopted in the new </w:t>
      </w:r>
      <w:r w:rsidRPr="00E507D2">
        <w:rPr>
          <w:i/>
        </w:rPr>
        <w:t xml:space="preserve">EBR </w:t>
      </w:r>
      <w:r w:rsidRPr="00E507D2">
        <w:t>environmental protection action provisions we recommend.</w:t>
      </w:r>
    </w:p>
    <w:p w14:paraId="6198CBD1" w14:textId="625CD706" w:rsidR="00DD4420" w:rsidRPr="00E507D2" w:rsidRDefault="00000000" w:rsidP="00F72BD2">
      <w:pPr>
        <w:pStyle w:val="BodyText"/>
        <w:spacing w:after="240"/>
      </w:pPr>
      <w:bookmarkStart w:id="91" w:name="_bookmark34"/>
      <w:bookmarkEnd w:id="91"/>
      <w:r w:rsidRPr="00E507D2">
        <w:t>The</w:t>
      </w:r>
      <w:r w:rsidRPr="00E507D2">
        <w:rPr>
          <w:spacing w:val="-11"/>
        </w:rPr>
        <w:t xml:space="preserve"> </w:t>
      </w:r>
      <w:r w:rsidRPr="00E507D2">
        <w:t>LCO</w:t>
      </w:r>
      <w:r w:rsidRPr="00E507D2">
        <w:rPr>
          <w:spacing w:val="-11"/>
        </w:rPr>
        <w:t xml:space="preserve"> </w:t>
      </w:r>
      <w:r w:rsidRPr="00E507D2">
        <w:t>departs</w:t>
      </w:r>
      <w:r w:rsidRPr="00E507D2">
        <w:rPr>
          <w:spacing w:val="-11"/>
        </w:rPr>
        <w:t xml:space="preserve"> </w:t>
      </w:r>
      <w:r w:rsidRPr="00E507D2">
        <w:t>from</w:t>
      </w:r>
      <w:r w:rsidRPr="00E507D2">
        <w:rPr>
          <w:spacing w:val="-11"/>
        </w:rPr>
        <w:t xml:space="preserve"> </w:t>
      </w:r>
      <w:r w:rsidRPr="00E507D2">
        <w:t>the</w:t>
      </w:r>
      <w:r w:rsidRPr="00E507D2">
        <w:rPr>
          <w:spacing w:val="-11"/>
        </w:rPr>
        <w:t xml:space="preserve"> </w:t>
      </w:r>
      <w:r w:rsidRPr="00E507D2">
        <w:rPr>
          <w:i/>
        </w:rPr>
        <w:t>CEPA</w:t>
      </w:r>
      <w:r w:rsidRPr="00E507D2">
        <w:rPr>
          <w:i/>
          <w:spacing w:val="-11"/>
        </w:rPr>
        <w:t xml:space="preserve"> </w:t>
      </w:r>
      <w:r w:rsidRPr="00E507D2">
        <w:t>standing</w:t>
      </w:r>
      <w:r w:rsidRPr="00E507D2">
        <w:rPr>
          <w:spacing w:val="-11"/>
        </w:rPr>
        <w:t xml:space="preserve"> </w:t>
      </w:r>
      <w:r w:rsidRPr="00E507D2">
        <w:t xml:space="preserve">requirements in one key respect: Prior to bringing an action under </w:t>
      </w:r>
      <w:r w:rsidRPr="00E507D2">
        <w:rPr>
          <w:i/>
        </w:rPr>
        <w:t>CEPA</w:t>
      </w:r>
      <w:r w:rsidRPr="00E507D2">
        <w:t>,</w:t>
      </w:r>
      <w:r w:rsidRPr="00E507D2">
        <w:rPr>
          <w:spacing w:val="-4"/>
        </w:rPr>
        <w:t xml:space="preserve"> </w:t>
      </w:r>
      <w:r w:rsidRPr="00E507D2">
        <w:t>a</w:t>
      </w:r>
      <w:r w:rsidRPr="00E507D2">
        <w:rPr>
          <w:spacing w:val="-4"/>
        </w:rPr>
        <w:t xml:space="preserve"> </w:t>
      </w:r>
      <w:r w:rsidRPr="00E507D2">
        <w:t>person</w:t>
      </w:r>
      <w:r w:rsidRPr="00E507D2">
        <w:rPr>
          <w:spacing w:val="-4"/>
        </w:rPr>
        <w:t xml:space="preserve"> </w:t>
      </w:r>
      <w:r w:rsidRPr="00E507D2">
        <w:t>must</w:t>
      </w:r>
      <w:r w:rsidRPr="00E507D2">
        <w:rPr>
          <w:spacing w:val="-4"/>
        </w:rPr>
        <w:t xml:space="preserve"> </w:t>
      </w:r>
      <w:r w:rsidRPr="00E507D2">
        <w:t>request</w:t>
      </w:r>
      <w:r w:rsidRPr="00E507D2">
        <w:rPr>
          <w:spacing w:val="-4"/>
        </w:rPr>
        <w:t xml:space="preserve"> </w:t>
      </w:r>
      <w:r w:rsidRPr="00E507D2">
        <w:t>the</w:t>
      </w:r>
      <w:r w:rsidRPr="00E507D2">
        <w:rPr>
          <w:spacing w:val="-5"/>
        </w:rPr>
        <w:t xml:space="preserve"> </w:t>
      </w:r>
      <w:r w:rsidRPr="00E507D2">
        <w:t>Federal</w:t>
      </w:r>
      <w:r w:rsidRPr="00E507D2">
        <w:rPr>
          <w:spacing w:val="-4"/>
        </w:rPr>
        <w:t xml:space="preserve"> </w:t>
      </w:r>
      <w:r w:rsidRPr="00E507D2">
        <w:t>Environment Minister to investigate the matter. An action can only be undertaken if the Minister has failed to undertake an investigation and report in a reasonable time,</w:t>
      </w:r>
      <w:r w:rsidR="00050DBE">
        <w:t xml:space="preserve"> </w:t>
      </w:r>
      <w:r w:rsidRPr="00E507D2">
        <w:t>or the Minister’s response to the investigation was unreasonable.</w:t>
      </w:r>
      <w:r w:rsidRPr="00E507D2">
        <w:rPr>
          <w:spacing w:val="-7"/>
        </w:rPr>
        <w:t xml:space="preserve"> </w:t>
      </w:r>
      <w:r w:rsidRPr="00E507D2">
        <w:t>This</w:t>
      </w:r>
      <w:r w:rsidRPr="00E507D2">
        <w:rPr>
          <w:spacing w:val="-7"/>
        </w:rPr>
        <w:t xml:space="preserve"> </w:t>
      </w:r>
      <w:r w:rsidRPr="00E507D2">
        <w:t>requirement</w:t>
      </w:r>
      <w:r w:rsidRPr="00E507D2">
        <w:rPr>
          <w:spacing w:val="-7"/>
        </w:rPr>
        <w:t xml:space="preserve"> </w:t>
      </w:r>
      <w:r w:rsidRPr="00E507D2">
        <w:t>is</w:t>
      </w:r>
      <w:r w:rsidRPr="00E507D2">
        <w:rPr>
          <w:spacing w:val="-7"/>
        </w:rPr>
        <w:t xml:space="preserve"> </w:t>
      </w:r>
      <w:proofErr w:type="gramStart"/>
      <w:r w:rsidRPr="00E507D2">
        <w:t>similar</w:t>
      </w:r>
      <w:r w:rsidRPr="00E507D2">
        <w:rPr>
          <w:spacing w:val="-7"/>
        </w:rPr>
        <w:t xml:space="preserve"> </w:t>
      </w:r>
      <w:r w:rsidRPr="00E507D2">
        <w:t>to</w:t>
      </w:r>
      <w:proofErr w:type="gramEnd"/>
      <w:r w:rsidRPr="00E507D2">
        <w:rPr>
          <w:spacing w:val="-7"/>
        </w:rPr>
        <w:t xml:space="preserve"> </w:t>
      </w:r>
      <w:r w:rsidRPr="00E507D2">
        <w:t>s.</w:t>
      </w:r>
      <w:r w:rsidRPr="00E507D2">
        <w:rPr>
          <w:spacing w:val="-7"/>
        </w:rPr>
        <w:t xml:space="preserve"> </w:t>
      </w:r>
      <w:r w:rsidRPr="00E507D2">
        <w:t>84(2)</w:t>
      </w:r>
      <w:r w:rsidRPr="00E507D2">
        <w:rPr>
          <w:spacing w:val="-7"/>
        </w:rPr>
        <w:t xml:space="preserve"> </w:t>
      </w:r>
      <w:r w:rsidRPr="00E507D2">
        <w:t xml:space="preserve">of the </w:t>
      </w:r>
      <w:r w:rsidRPr="00E507D2">
        <w:rPr>
          <w:i/>
        </w:rPr>
        <w:t xml:space="preserve">EBR </w:t>
      </w:r>
      <w:r w:rsidRPr="00E507D2">
        <w:t xml:space="preserve">which requires a plaintiff to first apply for an </w:t>
      </w:r>
      <w:r w:rsidRPr="00E507D2">
        <w:rPr>
          <w:spacing w:val="-2"/>
        </w:rPr>
        <w:t>investigation.</w:t>
      </w:r>
    </w:p>
    <w:p w14:paraId="3DCFEF09" w14:textId="77777777" w:rsidR="00DD4420" w:rsidRPr="00E507D2" w:rsidRDefault="00000000" w:rsidP="00F72BD2">
      <w:pPr>
        <w:pStyle w:val="BodyText"/>
        <w:spacing w:after="240"/>
      </w:pPr>
      <w:r w:rsidRPr="00E507D2">
        <w:t xml:space="preserve">The LCO does not believe the new </w:t>
      </w:r>
      <w:r w:rsidRPr="00E507D2">
        <w:rPr>
          <w:i/>
        </w:rPr>
        <w:t xml:space="preserve">EBR </w:t>
      </w:r>
      <w:r w:rsidRPr="00E507D2">
        <w:t>environmental protection action provision should include an investigation precondition requirement. These provisions have been criticized by the Environmental Commissioner</w:t>
      </w:r>
      <w:r w:rsidRPr="00E507D2">
        <w:rPr>
          <w:spacing w:val="-8"/>
        </w:rPr>
        <w:t xml:space="preserve"> </w:t>
      </w:r>
      <w:r w:rsidRPr="00E507D2">
        <w:t>and</w:t>
      </w:r>
      <w:r w:rsidRPr="00E507D2">
        <w:rPr>
          <w:spacing w:val="-8"/>
        </w:rPr>
        <w:t xml:space="preserve"> </w:t>
      </w:r>
      <w:r w:rsidRPr="00E507D2">
        <w:t>others</w:t>
      </w:r>
      <w:r w:rsidRPr="00E507D2">
        <w:rPr>
          <w:spacing w:val="-8"/>
        </w:rPr>
        <w:t xml:space="preserve"> </w:t>
      </w:r>
      <w:r w:rsidRPr="00E507D2">
        <w:t>for</w:t>
      </w:r>
      <w:r w:rsidRPr="00E507D2">
        <w:rPr>
          <w:spacing w:val="-8"/>
        </w:rPr>
        <w:t xml:space="preserve"> </w:t>
      </w:r>
      <w:r w:rsidRPr="00E507D2">
        <w:t>imposing</w:t>
      </w:r>
      <w:r w:rsidRPr="00E507D2">
        <w:rPr>
          <w:spacing w:val="-8"/>
        </w:rPr>
        <w:t xml:space="preserve"> </w:t>
      </w:r>
      <w:r w:rsidRPr="00E507D2">
        <w:t>an</w:t>
      </w:r>
      <w:r w:rsidRPr="00E507D2">
        <w:rPr>
          <w:spacing w:val="-8"/>
        </w:rPr>
        <w:t xml:space="preserve"> </w:t>
      </w:r>
      <w:r w:rsidRPr="00E507D2">
        <w:t>unnecessary procedural</w:t>
      </w:r>
      <w:r w:rsidRPr="00E507D2">
        <w:rPr>
          <w:spacing w:val="-7"/>
        </w:rPr>
        <w:t xml:space="preserve"> </w:t>
      </w:r>
      <w:r w:rsidRPr="00E507D2">
        <w:t>barrier</w:t>
      </w:r>
      <w:r w:rsidRPr="00E507D2">
        <w:rPr>
          <w:spacing w:val="-7"/>
        </w:rPr>
        <w:t xml:space="preserve"> </w:t>
      </w:r>
      <w:r w:rsidRPr="00E507D2">
        <w:t>to</w:t>
      </w:r>
      <w:r w:rsidRPr="00E507D2">
        <w:rPr>
          <w:spacing w:val="-8"/>
        </w:rPr>
        <w:t xml:space="preserve"> </w:t>
      </w:r>
      <w:r w:rsidRPr="00E507D2">
        <w:t>commencing</w:t>
      </w:r>
      <w:r w:rsidRPr="00E507D2">
        <w:rPr>
          <w:spacing w:val="-7"/>
        </w:rPr>
        <w:t xml:space="preserve"> </w:t>
      </w:r>
      <w:r w:rsidRPr="00E507D2">
        <w:t>an</w:t>
      </w:r>
      <w:r w:rsidRPr="00E507D2">
        <w:rPr>
          <w:spacing w:val="-7"/>
        </w:rPr>
        <w:t xml:space="preserve"> </w:t>
      </w:r>
      <w:r w:rsidRPr="00E507D2">
        <w:t>action</w:t>
      </w:r>
      <w:r w:rsidRPr="00E507D2">
        <w:rPr>
          <w:spacing w:val="-7"/>
        </w:rPr>
        <w:t xml:space="preserve"> </w:t>
      </w:r>
      <w:r w:rsidRPr="00E507D2">
        <w:t>to</w:t>
      </w:r>
      <w:r w:rsidRPr="00E507D2">
        <w:rPr>
          <w:spacing w:val="-8"/>
        </w:rPr>
        <w:t xml:space="preserve"> </w:t>
      </w:r>
      <w:r w:rsidRPr="00E507D2">
        <w:t>protect public resources.</w:t>
      </w:r>
      <w:r w:rsidRPr="00E507D2">
        <w:rPr>
          <w:vertAlign w:val="superscript"/>
        </w:rPr>
        <w:t>268</w:t>
      </w:r>
    </w:p>
    <w:p w14:paraId="68502888" w14:textId="1EB1F911" w:rsidR="00DD4420" w:rsidRPr="00E507D2" w:rsidRDefault="00000000" w:rsidP="00F72BD2">
      <w:pPr>
        <w:pStyle w:val="BodyText"/>
        <w:spacing w:after="240"/>
      </w:pPr>
      <w:r w:rsidRPr="00E507D2">
        <w:t>One of the benefits/objectives of an investigation precondition</w:t>
      </w:r>
      <w:r w:rsidRPr="00E507D2">
        <w:rPr>
          <w:spacing w:val="-9"/>
        </w:rPr>
        <w:t xml:space="preserve"> </w:t>
      </w:r>
      <w:r w:rsidRPr="00E507D2">
        <w:t>requirement</w:t>
      </w:r>
      <w:r w:rsidRPr="00E507D2">
        <w:rPr>
          <w:spacing w:val="-9"/>
        </w:rPr>
        <w:t xml:space="preserve"> </w:t>
      </w:r>
      <w:r w:rsidRPr="00E507D2">
        <w:t>is</w:t>
      </w:r>
      <w:r w:rsidRPr="00E507D2">
        <w:rPr>
          <w:spacing w:val="-9"/>
        </w:rPr>
        <w:t xml:space="preserve"> </w:t>
      </w:r>
      <w:r w:rsidRPr="00E507D2">
        <w:t>that</w:t>
      </w:r>
      <w:r w:rsidRPr="00E507D2">
        <w:rPr>
          <w:spacing w:val="-9"/>
        </w:rPr>
        <w:t xml:space="preserve"> </w:t>
      </w:r>
      <w:r w:rsidRPr="00E507D2">
        <w:t>it</w:t>
      </w:r>
      <w:r w:rsidRPr="00E507D2">
        <w:rPr>
          <w:spacing w:val="-9"/>
        </w:rPr>
        <w:t xml:space="preserve"> </w:t>
      </w:r>
      <w:r w:rsidRPr="00E507D2">
        <w:t>weeds</w:t>
      </w:r>
      <w:r w:rsidRPr="00E507D2">
        <w:rPr>
          <w:spacing w:val="-9"/>
        </w:rPr>
        <w:t xml:space="preserve"> </w:t>
      </w:r>
      <w:r w:rsidRPr="00E507D2">
        <w:t>out</w:t>
      </w:r>
      <w:r w:rsidRPr="00E507D2">
        <w:rPr>
          <w:spacing w:val="-9"/>
        </w:rPr>
        <w:t xml:space="preserve"> </w:t>
      </w:r>
      <w:r w:rsidRPr="00E507D2">
        <w:t>frivolous, vexatious, or unmeritorious lawsuits. The LCO agrees this is an important objective. We believe, however, that this concern can be addressed through other procedures, which we recommend below.</w:t>
      </w:r>
      <w:r w:rsidRPr="00E507D2">
        <w:rPr>
          <w:spacing w:val="40"/>
        </w:rPr>
        <w:t xml:space="preserve"> </w:t>
      </w:r>
      <w:r w:rsidRPr="00E507D2">
        <w:t>As a result, the</w:t>
      </w:r>
      <w:r w:rsidRPr="00E507D2">
        <w:rPr>
          <w:spacing w:val="-4"/>
        </w:rPr>
        <w:t xml:space="preserve"> </w:t>
      </w:r>
      <w:r w:rsidRPr="00E507D2">
        <w:t>LCO</w:t>
      </w:r>
      <w:r w:rsidRPr="00E507D2">
        <w:rPr>
          <w:spacing w:val="-4"/>
        </w:rPr>
        <w:t xml:space="preserve"> </w:t>
      </w:r>
      <w:r w:rsidRPr="00E507D2">
        <w:t>would</w:t>
      </w:r>
      <w:r w:rsidRPr="00E507D2">
        <w:rPr>
          <w:spacing w:val="-3"/>
        </w:rPr>
        <w:t xml:space="preserve"> </w:t>
      </w:r>
      <w:r w:rsidRPr="00E507D2">
        <w:t>not</w:t>
      </w:r>
      <w:r w:rsidRPr="00E507D2">
        <w:rPr>
          <w:spacing w:val="-3"/>
        </w:rPr>
        <w:t xml:space="preserve"> </w:t>
      </w:r>
      <w:r w:rsidRPr="00E507D2">
        <w:t>include</w:t>
      </w:r>
      <w:r w:rsidRPr="00E507D2">
        <w:rPr>
          <w:spacing w:val="-4"/>
        </w:rPr>
        <w:t xml:space="preserve"> </w:t>
      </w:r>
      <w:r w:rsidRPr="00E507D2">
        <w:t>this</w:t>
      </w:r>
      <w:r w:rsidRPr="00E507D2">
        <w:rPr>
          <w:spacing w:val="-3"/>
        </w:rPr>
        <w:t xml:space="preserve"> </w:t>
      </w:r>
      <w:r w:rsidRPr="00E507D2">
        <w:t>precondition</w:t>
      </w:r>
      <w:r w:rsidRPr="00E507D2">
        <w:rPr>
          <w:spacing w:val="-3"/>
        </w:rPr>
        <w:t xml:space="preserve"> </w:t>
      </w:r>
      <w:r w:rsidRPr="00E507D2">
        <w:t>in</w:t>
      </w:r>
      <w:r w:rsidRPr="00E507D2">
        <w:rPr>
          <w:spacing w:val="-3"/>
        </w:rPr>
        <w:t xml:space="preserve"> </w:t>
      </w:r>
      <w:r w:rsidRPr="00E507D2">
        <w:t>the</w:t>
      </w:r>
      <w:r w:rsidRPr="00E507D2">
        <w:rPr>
          <w:spacing w:val="-4"/>
        </w:rPr>
        <w:t xml:space="preserve"> </w:t>
      </w:r>
      <w:r w:rsidRPr="00E507D2">
        <w:t xml:space="preserve">new </w:t>
      </w:r>
      <w:r w:rsidRPr="00E507D2">
        <w:rPr>
          <w:i/>
          <w:spacing w:val="-4"/>
        </w:rPr>
        <w:t>EBR</w:t>
      </w:r>
      <w:r w:rsidRPr="00E507D2">
        <w:rPr>
          <w:spacing w:val="-4"/>
        </w:rPr>
        <w:t>.</w:t>
      </w:r>
    </w:p>
    <w:p w14:paraId="662FCD22" w14:textId="77777777" w:rsidR="00DD4420" w:rsidRPr="00E507D2" w:rsidRDefault="00000000" w:rsidP="00F72BD2">
      <w:pPr>
        <w:pStyle w:val="Heading4"/>
        <w:spacing w:after="240"/>
        <w:ind w:left="0"/>
      </w:pPr>
      <w:bookmarkStart w:id="92" w:name="Cause_of_Action_"/>
      <w:bookmarkEnd w:id="92"/>
      <w:r w:rsidRPr="00E507D2">
        <w:t>Cause</w:t>
      </w:r>
      <w:r w:rsidRPr="00E507D2">
        <w:rPr>
          <w:spacing w:val="-4"/>
        </w:rPr>
        <w:t xml:space="preserve"> </w:t>
      </w:r>
      <w:r w:rsidRPr="00E507D2">
        <w:t>of</w:t>
      </w:r>
      <w:r w:rsidRPr="00E507D2">
        <w:rPr>
          <w:spacing w:val="-3"/>
        </w:rPr>
        <w:t xml:space="preserve"> </w:t>
      </w:r>
      <w:r w:rsidRPr="00E507D2">
        <w:rPr>
          <w:spacing w:val="-2"/>
        </w:rPr>
        <w:t>Action</w:t>
      </w:r>
    </w:p>
    <w:p w14:paraId="52DD887D" w14:textId="77777777" w:rsidR="00DD4420" w:rsidRPr="00E507D2" w:rsidRDefault="00000000" w:rsidP="00F72BD2">
      <w:pPr>
        <w:pStyle w:val="BodyText"/>
        <w:spacing w:after="240"/>
      </w:pPr>
      <w:r w:rsidRPr="00E507D2">
        <w:t>The appropriate threshold or test for initiating an environmental</w:t>
      </w:r>
      <w:r w:rsidRPr="00E507D2">
        <w:rPr>
          <w:spacing w:val="-12"/>
        </w:rPr>
        <w:t xml:space="preserve"> </w:t>
      </w:r>
      <w:r w:rsidRPr="00E507D2">
        <w:t>protection</w:t>
      </w:r>
      <w:r w:rsidRPr="00E507D2">
        <w:rPr>
          <w:spacing w:val="-12"/>
        </w:rPr>
        <w:t xml:space="preserve"> </w:t>
      </w:r>
      <w:r w:rsidRPr="00E507D2">
        <w:t>action</w:t>
      </w:r>
      <w:r w:rsidRPr="00E507D2">
        <w:rPr>
          <w:spacing w:val="-12"/>
        </w:rPr>
        <w:t xml:space="preserve"> </w:t>
      </w:r>
      <w:r w:rsidRPr="00E507D2">
        <w:t>is</w:t>
      </w:r>
      <w:r w:rsidRPr="00E507D2">
        <w:rPr>
          <w:spacing w:val="-12"/>
        </w:rPr>
        <w:t xml:space="preserve"> </w:t>
      </w:r>
      <w:r w:rsidRPr="00E507D2">
        <w:t>an</w:t>
      </w:r>
      <w:r w:rsidRPr="00E507D2">
        <w:rPr>
          <w:spacing w:val="-12"/>
        </w:rPr>
        <w:t xml:space="preserve"> </w:t>
      </w:r>
      <w:r w:rsidRPr="00E507D2">
        <w:t>important</w:t>
      </w:r>
      <w:r w:rsidRPr="00E507D2">
        <w:rPr>
          <w:spacing w:val="-12"/>
        </w:rPr>
        <w:t xml:space="preserve"> </w:t>
      </w:r>
      <w:r w:rsidRPr="00E507D2">
        <w:t>legal, policy, and practical question.</w:t>
      </w:r>
    </w:p>
    <w:p w14:paraId="17C9F5E9" w14:textId="77777777" w:rsidR="00DD4420" w:rsidRPr="00E507D2" w:rsidRDefault="00000000" w:rsidP="00F72BD2">
      <w:pPr>
        <w:pStyle w:val="BodyText"/>
        <w:spacing w:after="240"/>
      </w:pPr>
      <w:r w:rsidRPr="00E507D2">
        <w:t>The term “significant harm to the environment” has been</w:t>
      </w:r>
      <w:r w:rsidRPr="00E507D2">
        <w:rPr>
          <w:spacing w:val="-5"/>
        </w:rPr>
        <w:t xml:space="preserve"> </w:t>
      </w:r>
      <w:r w:rsidRPr="00E507D2">
        <w:t>used</w:t>
      </w:r>
      <w:r w:rsidRPr="00E507D2">
        <w:rPr>
          <w:spacing w:val="-5"/>
        </w:rPr>
        <w:t xml:space="preserve"> </w:t>
      </w:r>
      <w:r w:rsidRPr="00E507D2">
        <w:t>as</w:t>
      </w:r>
      <w:r w:rsidRPr="00E507D2">
        <w:rPr>
          <w:spacing w:val="-5"/>
        </w:rPr>
        <w:t xml:space="preserve"> </w:t>
      </w:r>
      <w:r w:rsidRPr="00E507D2">
        <w:t>the</w:t>
      </w:r>
      <w:r w:rsidRPr="00E507D2">
        <w:rPr>
          <w:spacing w:val="-6"/>
        </w:rPr>
        <w:t xml:space="preserve"> </w:t>
      </w:r>
      <w:r w:rsidRPr="00E507D2">
        <w:t>basis</w:t>
      </w:r>
      <w:r w:rsidRPr="00E507D2">
        <w:rPr>
          <w:spacing w:val="-5"/>
        </w:rPr>
        <w:t xml:space="preserve"> </w:t>
      </w:r>
      <w:r w:rsidRPr="00E507D2">
        <w:t>for</w:t>
      </w:r>
      <w:r w:rsidRPr="00E507D2">
        <w:rPr>
          <w:spacing w:val="-5"/>
        </w:rPr>
        <w:t xml:space="preserve"> </w:t>
      </w:r>
      <w:r w:rsidRPr="00E507D2">
        <w:t>a</w:t>
      </w:r>
      <w:r w:rsidRPr="00E507D2">
        <w:rPr>
          <w:spacing w:val="-5"/>
        </w:rPr>
        <w:t xml:space="preserve"> </w:t>
      </w:r>
      <w:r w:rsidRPr="00E507D2">
        <w:t>cause</w:t>
      </w:r>
      <w:r w:rsidRPr="00E507D2">
        <w:rPr>
          <w:spacing w:val="-6"/>
        </w:rPr>
        <w:t xml:space="preserve"> </w:t>
      </w:r>
      <w:r w:rsidRPr="00E507D2">
        <w:t>of</w:t>
      </w:r>
      <w:r w:rsidRPr="00E507D2">
        <w:rPr>
          <w:spacing w:val="-5"/>
        </w:rPr>
        <w:t xml:space="preserve"> </w:t>
      </w:r>
      <w:r w:rsidRPr="00E507D2">
        <w:t>action</w:t>
      </w:r>
      <w:r w:rsidRPr="00E507D2">
        <w:rPr>
          <w:spacing w:val="-5"/>
        </w:rPr>
        <w:t xml:space="preserve"> </w:t>
      </w:r>
      <w:r w:rsidRPr="00E507D2">
        <w:t>in</w:t>
      </w:r>
      <w:r w:rsidRPr="00E507D2">
        <w:rPr>
          <w:spacing w:val="-5"/>
        </w:rPr>
        <w:t xml:space="preserve"> </w:t>
      </w:r>
      <w:r w:rsidRPr="00E507D2">
        <w:t xml:space="preserve">Canadian environmental statutes, including </w:t>
      </w:r>
      <w:r w:rsidRPr="00E507D2">
        <w:rPr>
          <w:i/>
        </w:rPr>
        <w:t xml:space="preserve">CEPA </w:t>
      </w:r>
      <w:r w:rsidRPr="00E507D2">
        <w:t xml:space="preserve">and the </w:t>
      </w:r>
      <w:r w:rsidRPr="00E507D2">
        <w:rPr>
          <w:i/>
        </w:rPr>
        <w:t xml:space="preserve">EBR. </w:t>
      </w:r>
      <w:r w:rsidRPr="00E507D2">
        <w:t>Section</w:t>
      </w:r>
      <w:r w:rsidRPr="00E507D2">
        <w:rPr>
          <w:spacing w:val="-2"/>
        </w:rPr>
        <w:t xml:space="preserve"> </w:t>
      </w:r>
      <w:r w:rsidRPr="00E507D2">
        <w:t>22</w:t>
      </w:r>
      <w:r w:rsidRPr="00E507D2">
        <w:rPr>
          <w:spacing w:val="-2"/>
        </w:rPr>
        <w:t xml:space="preserve"> </w:t>
      </w:r>
      <w:r w:rsidRPr="00E507D2">
        <w:t>of</w:t>
      </w:r>
      <w:r w:rsidRPr="00E507D2">
        <w:rPr>
          <w:spacing w:val="-2"/>
        </w:rPr>
        <w:t xml:space="preserve"> </w:t>
      </w:r>
      <w:r w:rsidRPr="00E507D2">
        <w:rPr>
          <w:i/>
        </w:rPr>
        <w:t>CEPA</w:t>
      </w:r>
      <w:r w:rsidRPr="00E507D2">
        <w:t>,</w:t>
      </w:r>
      <w:r w:rsidRPr="00E507D2">
        <w:rPr>
          <w:spacing w:val="-2"/>
        </w:rPr>
        <w:t xml:space="preserve"> </w:t>
      </w:r>
      <w:r w:rsidRPr="00E507D2">
        <w:t>for</w:t>
      </w:r>
      <w:r w:rsidRPr="00E507D2">
        <w:rPr>
          <w:spacing w:val="-2"/>
        </w:rPr>
        <w:t xml:space="preserve"> </w:t>
      </w:r>
      <w:r w:rsidRPr="00E507D2">
        <w:t>example,</w:t>
      </w:r>
      <w:r w:rsidRPr="00E507D2">
        <w:rPr>
          <w:spacing w:val="-4"/>
        </w:rPr>
        <w:t xml:space="preserve"> </w:t>
      </w:r>
      <w:r w:rsidRPr="00E507D2">
        <w:t>authorizes</w:t>
      </w:r>
      <w:r w:rsidRPr="00E507D2">
        <w:rPr>
          <w:spacing w:val="-2"/>
        </w:rPr>
        <w:t xml:space="preserve"> </w:t>
      </w:r>
      <w:r w:rsidRPr="00E507D2">
        <w:t>any</w:t>
      </w:r>
      <w:r w:rsidRPr="00E507D2">
        <w:rPr>
          <w:spacing w:val="-2"/>
        </w:rPr>
        <w:t xml:space="preserve"> </w:t>
      </w:r>
      <w:r w:rsidRPr="00E507D2">
        <w:t>person to bring a court action for an offence that has caused “significant harm to the environment.”</w:t>
      </w:r>
      <w:r w:rsidRPr="00E507D2">
        <w:rPr>
          <w:vertAlign w:val="superscript"/>
        </w:rPr>
        <w:t>269</w:t>
      </w:r>
      <w:r w:rsidRPr="00E507D2">
        <w:t xml:space="preserve"> Similarly, s.</w:t>
      </w:r>
    </w:p>
    <w:p w14:paraId="39EB9E99" w14:textId="77777777" w:rsidR="00DD4420" w:rsidRPr="00E507D2" w:rsidRDefault="00000000" w:rsidP="00F72BD2">
      <w:pPr>
        <w:pStyle w:val="BodyText"/>
        <w:spacing w:after="240"/>
      </w:pPr>
      <w:r w:rsidRPr="00E507D2">
        <w:t>84(1)</w:t>
      </w:r>
      <w:r w:rsidRPr="00E507D2">
        <w:rPr>
          <w:spacing w:val="-6"/>
        </w:rPr>
        <w:t xml:space="preserve"> </w:t>
      </w:r>
      <w:r w:rsidRPr="00E507D2">
        <w:t>of</w:t>
      </w:r>
      <w:r w:rsidRPr="00E507D2">
        <w:rPr>
          <w:spacing w:val="-6"/>
        </w:rPr>
        <w:t xml:space="preserve"> </w:t>
      </w:r>
      <w:r w:rsidRPr="00E507D2">
        <w:t>the</w:t>
      </w:r>
      <w:r w:rsidRPr="00E507D2">
        <w:rPr>
          <w:spacing w:val="-6"/>
        </w:rPr>
        <w:t xml:space="preserve"> </w:t>
      </w:r>
      <w:r w:rsidRPr="00E507D2">
        <w:rPr>
          <w:i/>
        </w:rPr>
        <w:t>EBR</w:t>
      </w:r>
      <w:r w:rsidRPr="00E507D2">
        <w:rPr>
          <w:i/>
          <w:spacing w:val="-6"/>
        </w:rPr>
        <w:t xml:space="preserve"> </w:t>
      </w:r>
      <w:r w:rsidRPr="00E507D2">
        <w:t>authorizes</w:t>
      </w:r>
      <w:r w:rsidRPr="00E507D2">
        <w:rPr>
          <w:spacing w:val="-6"/>
        </w:rPr>
        <w:t xml:space="preserve"> </w:t>
      </w:r>
      <w:r w:rsidRPr="00E507D2">
        <w:t>a</w:t>
      </w:r>
      <w:r w:rsidRPr="00E507D2">
        <w:rPr>
          <w:spacing w:val="-6"/>
        </w:rPr>
        <w:t xml:space="preserve"> </w:t>
      </w:r>
      <w:r w:rsidRPr="00E507D2">
        <w:t>plaintiff</w:t>
      </w:r>
      <w:r w:rsidRPr="00E507D2">
        <w:rPr>
          <w:spacing w:val="-6"/>
        </w:rPr>
        <w:t xml:space="preserve"> </w:t>
      </w:r>
      <w:r w:rsidRPr="00E507D2">
        <w:t>to</w:t>
      </w:r>
      <w:r w:rsidRPr="00E507D2">
        <w:rPr>
          <w:spacing w:val="-6"/>
        </w:rPr>
        <w:t xml:space="preserve"> </w:t>
      </w:r>
      <w:r w:rsidRPr="00E507D2">
        <w:t>bring</w:t>
      </w:r>
      <w:r w:rsidRPr="00E507D2">
        <w:rPr>
          <w:spacing w:val="-6"/>
        </w:rPr>
        <w:t xml:space="preserve"> </w:t>
      </w:r>
      <w:r w:rsidRPr="00E507D2">
        <w:t>an</w:t>
      </w:r>
      <w:r w:rsidRPr="00E507D2">
        <w:rPr>
          <w:spacing w:val="-6"/>
        </w:rPr>
        <w:t xml:space="preserve"> </w:t>
      </w:r>
      <w:r w:rsidRPr="00E507D2">
        <w:t>action for an offence that “has caused or will imminently cause significant harm to a public resource.”</w:t>
      </w:r>
      <w:proofErr w:type="gramStart"/>
      <w:r w:rsidRPr="00E507D2">
        <w:rPr>
          <w:vertAlign w:val="superscript"/>
        </w:rPr>
        <w:t>270</w:t>
      </w:r>
      <w:proofErr w:type="gramEnd"/>
    </w:p>
    <w:p w14:paraId="1F301AD7" w14:textId="681AC7E9" w:rsidR="00DD4420" w:rsidRPr="00E507D2" w:rsidRDefault="00000000" w:rsidP="00F72BD2">
      <w:pPr>
        <w:pStyle w:val="BodyText"/>
        <w:spacing w:after="240"/>
      </w:pPr>
      <w:r w:rsidRPr="00E507D2">
        <w:t>Many critics believe the “significant harm to the environment” test is too onerous. They note, for example,</w:t>
      </w:r>
      <w:r w:rsidRPr="00E507D2">
        <w:rPr>
          <w:spacing w:val="-6"/>
        </w:rPr>
        <w:t xml:space="preserve"> </w:t>
      </w:r>
      <w:r w:rsidRPr="00E507D2">
        <w:t>that</w:t>
      </w:r>
      <w:r w:rsidRPr="00E507D2">
        <w:rPr>
          <w:spacing w:val="-6"/>
        </w:rPr>
        <w:t xml:space="preserve"> </w:t>
      </w:r>
      <w:r w:rsidRPr="00E507D2">
        <w:t>s.</w:t>
      </w:r>
      <w:r w:rsidRPr="00E507D2">
        <w:rPr>
          <w:spacing w:val="-6"/>
        </w:rPr>
        <w:t xml:space="preserve"> </w:t>
      </w:r>
      <w:r w:rsidRPr="00E507D2">
        <w:t>22</w:t>
      </w:r>
      <w:r w:rsidRPr="00E507D2">
        <w:rPr>
          <w:spacing w:val="-6"/>
        </w:rPr>
        <w:t xml:space="preserve"> </w:t>
      </w:r>
      <w:r w:rsidRPr="00E507D2">
        <w:t>of</w:t>
      </w:r>
      <w:r w:rsidRPr="00E507D2">
        <w:rPr>
          <w:spacing w:val="-7"/>
        </w:rPr>
        <w:t xml:space="preserve"> </w:t>
      </w:r>
      <w:r w:rsidRPr="00E507D2">
        <w:rPr>
          <w:i/>
        </w:rPr>
        <w:t>CEPA</w:t>
      </w:r>
      <w:r w:rsidRPr="00E507D2">
        <w:rPr>
          <w:i/>
          <w:spacing w:val="-7"/>
        </w:rPr>
        <w:t xml:space="preserve"> </w:t>
      </w:r>
      <w:r w:rsidRPr="00E507D2">
        <w:t>has</w:t>
      </w:r>
      <w:r w:rsidRPr="00E507D2">
        <w:rPr>
          <w:spacing w:val="-6"/>
        </w:rPr>
        <w:t xml:space="preserve"> </w:t>
      </w:r>
      <w:r w:rsidRPr="00E507D2">
        <w:t>not</w:t>
      </w:r>
      <w:r w:rsidRPr="00E507D2">
        <w:rPr>
          <w:spacing w:val="-6"/>
        </w:rPr>
        <w:t xml:space="preserve"> </w:t>
      </w:r>
      <w:r w:rsidRPr="00E507D2">
        <w:t>been</w:t>
      </w:r>
      <w:r w:rsidRPr="00E507D2">
        <w:rPr>
          <w:spacing w:val="-6"/>
        </w:rPr>
        <w:t xml:space="preserve"> </w:t>
      </w:r>
      <w:r w:rsidRPr="00E507D2">
        <w:t>used</w:t>
      </w:r>
      <w:r w:rsidRPr="00E507D2">
        <w:rPr>
          <w:spacing w:val="-6"/>
        </w:rPr>
        <w:t xml:space="preserve"> </w:t>
      </w:r>
      <w:r w:rsidRPr="00E507D2">
        <w:t>since</w:t>
      </w:r>
      <w:r w:rsidRPr="00E507D2">
        <w:rPr>
          <w:spacing w:val="-7"/>
        </w:rPr>
        <w:t xml:space="preserve"> </w:t>
      </w:r>
      <w:r w:rsidRPr="00E507D2">
        <w:t>it was adopted in 1999, almost 25 years ago.</w:t>
      </w:r>
      <w:r w:rsidRPr="00E507D2">
        <w:rPr>
          <w:vertAlign w:val="superscript"/>
        </w:rPr>
        <w:t>271</w:t>
      </w:r>
      <w:r w:rsidRPr="00E507D2">
        <w:rPr>
          <w:spacing w:val="40"/>
        </w:rPr>
        <w:t xml:space="preserve"> </w:t>
      </w:r>
      <w:r w:rsidRPr="00E507D2">
        <w:t>A</w:t>
      </w:r>
      <w:r w:rsidRPr="00E507D2">
        <w:rPr>
          <w:spacing w:val="-1"/>
        </w:rPr>
        <w:t xml:space="preserve"> </w:t>
      </w:r>
      <w:r w:rsidRPr="00E507D2">
        <w:t>2008 report of Standing Senate Committee on Energy, the Environment</w:t>
      </w:r>
      <w:r w:rsidRPr="00E507D2">
        <w:rPr>
          <w:spacing w:val="-6"/>
        </w:rPr>
        <w:t xml:space="preserve"> </w:t>
      </w:r>
      <w:r w:rsidRPr="00E507D2">
        <w:t>and</w:t>
      </w:r>
      <w:r w:rsidRPr="00E507D2">
        <w:rPr>
          <w:spacing w:val="-6"/>
        </w:rPr>
        <w:t xml:space="preserve"> </w:t>
      </w:r>
      <w:r w:rsidRPr="00E507D2">
        <w:t>Natural</w:t>
      </w:r>
      <w:r w:rsidRPr="00E507D2">
        <w:rPr>
          <w:spacing w:val="-6"/>
        </w:rPr>
        <w:t xml:space="preserve"> </w:t>
      </w:r>
      <w:r w:rsidRPr="00E507D2">
        <w:t>Resources</w:t>
      </w:r>
      <w:r w:rsidRPr="00E507D2">
        <w:rPr>
          <w:spacing w:val="-6"/>
        </w:rPr>
        <w:t xml:space="preserve"> </w:t>
      </w:r>
      <w:r w:rsidRPr="00E507D2">
        <w:t>came</w:t>
      </w:r>
      <w:r w:rsidRPr="00E507D2">
        <w:rPr>
          <w:spacing w:val="-7"/>
        </w:rPr>
        <w:t xml:space="preserve"> </w:t>
      </w:r>
      <w:r w:rsidRPr="00E507D2">
        <w:t>to</w:t>
      </w:r>
      <w:r w:rsidRPr="00E507D2">
        <w:rPr>
          <w:spacing w:val="-7"/>
        </w:rPr>
        <w:t xml:space="preserve"> </w:t>
      </w:r>
      <w:r w:rsidRPr="00E507D2">
        <w:t>a</w:t>
      </w:r>
      <w:r w:rsidRPr="00E507D2">
        <w:rPr>
          <w:spacing w:val="-6"/>
        </w:rPr>
        <w:t xml:space="preserve"> </w:t>
      </w:r>
      <w:r w:rsidRPr="00E507D2">
        <w:t>similar conclusion,</w:t>
      </w:r>
      <w:r w:rsidRPr="00E507D2">
        <w:rPr>
          <w:spacing w:val="-2"/>
        </w:rPr>
        <w:t xml:space="preserve"> </w:t>
      </w:r>
      <w:r w:rsidRPr="00E507D2">
        <w:t>recommending</w:t>
      </w:r>
      <w:r w:rsidRPr="00E507D2">
        <w:rPr>
          <w:spacing w:val="-2"/>
        </w:rPr>
        <w:t xml:space="preserve"> </w:t>
      </w:r>
      <w:r w:rsidRPr="00E507D2">
        <w:t>that</w:t>
      </w:r>
      <w:r w:rsidRPr="00E507D2">
        <w:rPr>
          <w:spacing w:val="-2"/>
        </w:rPr>
        <w:t xml:space="preserve"> </w:t>
      </w:r>
      <w:r w:rsidRPr="00E507D2">
        <w:rPr>
          <w:i/>
        </w:rPr>
        <w:t>CEPA</w:t>
      </w:r>
      <w:r w:rsidRPr="00E507D2">
        <w:rPr>
          <w:i/>
          <w:spacing w:val="-3"/>
        </w:rPr>
        <w:t xml:space="preserve"> </w:t>
      </w:r>
      <w:r w:rsidRPr="00E507D2">
        <w:t>be</w:t>
      </w:r>
      <w:r w:rsidRPr="00E507D2">
        <w:rPr>
          <w:spacing w:val="-3"/>
        </w:rPr>
        <w:t xml:space="preserve"> </w:t>
      </w:r>
      <w:r w:rsidRPr="00E507D2">
        <w:t>amended</w:t>
      </w:r>
      <w:r w:rsidRPr="00E507D2">
        <w:rPr>
          <w:spacing w:val="-2"/>
        </w:rPr>
        <w:t xml:space="preserve"> </w:t>
      </w:r>
      <w:r w:rsidRPr="00E507D2">
        <w:t>to remove the “significant harm” requirement.</w:t>
      </w:r>
      <w:r w:rsidRPr="00E507D2">
        <w:rPr>
          <w:vertAlign w:val="superscript"/>
        </w:rPr>
        <w:t>272</w:t>
      </w:r>
    </w:p>
    <w:p w14:paraId="138279FB" w14:textId="77777777" w:rsidR="00DD4420" w:rsidRPr="00E507D2" w:rsidRDefault="00000000" w:rsidP="00F72BD2">
      <w:pPr>
        <w:pStyle w:val="BodyText"/>
        <w:spacing w:after="240"/>
      </w:pPr>
      <w:r w:rsidRPr="00E507D2">
        <w:t>The LCO believes that “significant harm to the environment”</w:t>
      </w:r>
      <w:r w:rsidRPr="00E507D2">
        <w:rPr>
          <w:spacing w:val="-10"/>
        </w:rPr>
        <w:t xml:space="preserve"> </w:t>
      </w:r>
      <w:r w:rsidRPr="00E507D2">
        <w:t>should</w:t>
      </w:r>
      <w:r w:rsidRPr="00E507D2">
        <w:rPr>
          <w:spacing w:val="-9"/>
        </w:rPr>
        <w:t xml:space="preserve"> </w:t>
      </w:r>
      <w:r w:rsidRPr="00E507D2">
        <w:t>remain</w:t>
      </w:r>
      <w:r w:rsidRPr="00E507D2">
        <w:rPr>
          <w:spacing w:val="-9"/>
        </w:rPr>
        <w:t xml:space="preserve"> </w:t>
      </w:r>
      <w:r w:rsidRPr="00E507D2">
        <w:t>the</w:t>
      </w:r>
      <w:r w:rsidRPr="00E507D2">
        <w:rPr>
          <w:spacing w:val="-10"/>
        </w:rPr>
        <w:t xml:space="preserve"> </w:t>
      </w:r>
      <w:r w:rsidRPr="00E507D2">
        <w:t>legal</w:t>
      </w:r>
      <w:r w:rsidRPr="00E507D2">
        <w:rPr>
          <w:spacing w:val="-9"/>
        </w:rPr>
        <w:t xml:space="preserve"> </w:t>
      </w:r>
      <w:r w:rsidRPr="00E507D2">
        <w:t>threshold</w:t>
      </w:r>
      <w:r w:rsidRPr="00E507D2">
        <w:rPr>
          <w:spacing w:val="-9"/>
        </w:rPr>
        <w:t xml:space="preserve"> </w:t>
      </w:r>
      <w:r w:rsidRPr="00E507D2">
        <w:t xml:space="preserve">for commencing a citizen suit under the </w:t>
      </w:r>
      <w:r w:rsidRPr="00E507D2">
        <w:rPr>
          <w:i/>
        </w:rPr>
        <w:t xml:space="preserve">EBR </w:t>
      </w:r>
      <w:r w:rsidRPr="00E507D2">
        <w:t xml:space="preserve">for two </w:t>
      </w:r>
      <w:r w:rsidRPr="00E507D2">
        <w:rPr>
          <w:spacing w:val="-2"/>
        </w:rPr>
        <w:t>reasons:</w:t>
      </w:r>
    </w:p>
    <w:p w14:paraId="0F8E5DCA" w14:textId="77777777" w:rsidR="00DD4420" w:rsidRPr="00E507D2" w:rsidRDefault="00000000" w:rsidP="00F72BD2">
      <w:pPr>
        <w:pStyle w:val="BodyText"/>
        <w:spacing w:after="240"/>
      </w:pPr>
      <w:r w:rsidRPr="00E507D2">
        <w:t>First,</w:t>
      </w:r>
      <w:r w:rsidRPr="00E507D2">
        <w:rPr>
          <w:spacing w:val="-9"/>
        </w:rPr>
        <w:t xml:space="preserve"> </w:t>
      </w:r>
      <w:r w:rsidRPr="00E507D2">
        <w:t>the</w:t>
      </w:r>
      <w:r w:rsidRPr="00E507D2">
        <w:rPr>
          <w:spacing w:val="-10"/>
        </w:rPr>
        <w:t xml:space="preserve"> </w:t>
      </w:r>
      <w:r w:rsidRPr="00E507D2">
        <w:t>phrase</w:t>
      </w:r>
      <w:r w:rsidRPr="00E507D2">
        <w:rPr>
          <w:spacing w:val="-10"/>
        </w:rPr>
        <w:t xml:space="preserve"> </w:t>
      </w:r>
      <w:r w:rsidRPr="00E507D2">
        <w:t>“significant</w:t>
      </w:r>
      <w:r w:rsidRPr="00E507D2">
        <w:rPr>
          <w:spacing w:val="-9"/>
        </w:rPr>
        <w:t xml:space="preserve"> </w:t>
      </w:r>
      <w:r w:rsidRPr="00E507D2">
        <w:t>harm</w:t>
      </w:r>
      <w:r w:rsidRPr="00E507D2">
        <w:rPr>
          <w:spacing w:val="-10"/>
        </w:rPr>
        <w:t xml:space="preserve"> </w:t>
      </w:r>
      <w:r w:rsidRPr="00E507D2">
        <w:t>to</w:t>
      </w:r>
      <w:r w:rsidRPr="00E507D2">
        <w:rPr>
          <w:spacing w:val="-10"/>
        </w:rPr>
        <w:t xml:space="preserve"> </w:t>
      </w:r>
      <w:r w:rsidRPr="00E507D2">
        <w:t>the</w:t>
      </w:r>
      <w:r w:rsidRPr="00E507D2">
        <w:rPr>
          <w:spacing w:val="-10"/>
        </w:rPr>
        <w:t xml:space="preserve"> </w:t>
      </w:r>
      <w:r w:rsidRPr="00E507D2">
        <w:t xml:space="preserve">environment” is already used in the </w:t>
      </w:r>
      <w:r w:rsidRPr="00E507D2">
        <w:rPr>
          <w:i/>
        </w:rPr>
        <w:t>EBR</w:t>
      </w:r>
      <w:r w:rsidRPr="00E507D2">
        <w:t>. As a result, there is a standing body of cases and jurisprudence interpreting the phrase.</w:t>
      </w:r>
      <w:r w:rsidRPr="00E507D2">
        <w:rPr>
          <w:spacing w:val="40"/>
        </w:rPr>
        <w:t xml:space="preserve"> </w:t>
      </w:r>
      <w:r w:rsidRPr="00E507D2">
        <w:t>For example, the Environmental Appeal Board has stated that, where possible, the term “significant” should be determined by reference to scientific principles and evidence or legal criteria.</w:t>
      </w:r>
      <w:r w:rsidRPr="00E507D2">
        <w:rPr>
          <w:vertAlign w:val="superscript"/>
        </w:rPr>
        <w:t>273</w:t>
      </w:r>
      <w:r w:rsidRPr="00E507D2">
        <w:t xml:space="preserve"> Notably,</w:t>
      </w:r>
      <w:r w:rsidRPr="00E507D2">
        <w:rPr>
          <w:spacing w:val="-5"/>
        </w:rPr>
        <w:t xml:space="preserve"> </w:t>
      </w:r>
      <w:r w:rsidRPr="00E507D2">
        <w:t>the</w:t>
      </w:r>
      <w:r w:rsidRPr="00E507D2">
        <w:rPr>
          <w:spacing w:val="-6"/>
        </w:rPr>
        <w:t xml:space="preserve"> </w:t>
      </w:r>
      <w:r w:rsidRPr="00E507D2">
        <w:t>Board</w:t>
      </w:r>
      <w:r w:rsidRPr="00E507D2">
        <w:rPr>
          <w:spacing w:val="-5"/>
        </w:rPr>
        <w:t xml:space="preserve"> </w:t>
      </w:r>
      <w:r w:rsidRPr="00E507D2">
        <w:t>stated</w:t>
      </w:r>
      <w:r w:rsidRPr="00E507D2">
        <w:rPr>
          <w:spacing w:val="-5"/>
        </w:rPr>
        <w:t xml:space="preserve"> </w:t>
      </w:r>
      <w:r w:rsidRPr="00E507D2">
        <w:t>that</w:t>
      </w:r>
      <w:r w:rsidRPr="00E507D2">
        <w:rPr>
          <w:spacing w:val="-5"/>
        </w:rPr>
        <w:t xml:space="preserve"> </w:t>
      </w:r>
      <w:r w:rsidRPr="00E507D2">
        <w:t>establishing</w:t>
      </w:r>
      <w:r w:rsidRPr="00E507D2">
        <w:rPr>
          <w:spacing w:val="-5"/>
        </w:rPr>
        <w:t xml:space="preserve"> </w:t>
      </w:r>
      <w:r w:rsidRPr="00E507D2">
        <w:t xml:space="preserve">“significant harm” does not necessarily require evidence that the level or concentration of a contaminant has exceeded a numerical limit in a regulation. Harm could be established by showing that emissions </w:t>
      </w:r>
      <w:proofErr w:type="gramStart"/>
      <w:r w:rsidRPr="00E507D2">
        <w:t>are capable of causing</w:t>
      </w:r>
      <w:proofErr w:type="gramEnd"/>
      <w:r w:rsidRPr="00E507D2">
        <w:t xml:space="preserve"> adverse effects despite being at levels that comply with a numerical standard.</w:t>
      </w:r>
      <w:r w:rsidRPr="00E507D2">
        <w:rPr>
          <w:vertAlign w:val="superscript"/>
        </w:rPr>
        <w:t>274</w:t>
      </w:r>
    </w:p>
    <w:p w14:paraId="63B0CC6C" w14:textId="77777777" w:rsidR="00DD4420" w:rsidRPr="00E507D2" w:rsidRDefault="00000000" w:rsidP="00F72BD2">
      <w:pPr>
        <w:pStyle w:val="BodyText"/>
        <w:spacing w:after="240"/>
      </w:pPr>
      <w:r w:rsidRPr="00E507D2">
        <w:lastRenderedPageBreak/>
        <w:t xml:space="preserve">Second, the LCO believes this threshold is an appropriate means to ensure </w:t>
      </w:r>
      <w:r w:rsidRPr="00E507D2">
        <w:rPr>
          <w:i/>
        </w:rPr>
        <w:t xml:space="preserve">EBR </w:t>
      </w:r>
      <w:r w:rsidRPr="00E507D2">
        <w:t>environmental protection</w:t>
      </w:r>
      <w:r w:rsidRPr="00E507D2">
        <w:rPr>
          <w:spacing w:val="-13"/>
        </w:rPr>
        <w:t xml:space="preserve"> </w:t>
      </w:r>
      <w:r w:rsidRPr="00E507D2">
        <w:t>suits</w:t>
      </w:r>
      <w:r w:rsidRPr="00E507D2">
        <w:rPr>
          <w:spacing w:val="-12"/>
        </w:rPr>
        <w:t xml:space="preserve"> </w:t>
      </w:r>
      <w:r w:rsidRPr="00E507D2">
        <w:t>are</w:t>
      </w:r>
      <w:r w:rsidRPr="00E507D2">
        <w:rPr>
          <w:spacing w:val="-13"/>
        </w:rPr>
        <w:t xml:space="preserve"> </w:t>
      </w:r>
      <w:r w:rsidRPr="00E507D2">
        <w:t>targeted</w:t>
      </w:r>
      <w:r w:rsidRPr="00E507D2">
        <w:rPr>
          <w:spacing w:val="-12"/>
        </w:rPr>
        <w:t xml:space="preserve"> </w:t>
      </w:r>
      <w:r w:rsidRPr="00E507D2">
        <w:t>to</w:t>
      </w:r>
      <w:r w:rsidRPr="00E507D2">
        <w:rPr>
          <w:spacing w:val="-13"/>
        </w:rPr>
        <w:t xml:space="preserve"> </w:t>
      </w:r>
      <w:r w:rsidRPr="00E507D2">
        <w:t>serious</w:t>
      </w:r>
      <w:r w:rsidRPr="00E507D2">
        <w:rPr>
          <w:spacing w:val="-12"/>
        </w:rPr>
        <w:t xml:space="preserve"> </w:t>
      </w:r>
      <w:r w:rsidRPr="00E507D2">
        <w:t xml:space="preserve">environmental harms. Removing the “significant harm” threshold would potentially encourage inappropriate RTHE </w:t>
      </w:r>
      <w:r w:rsidRPr="00E507D2">
        <w:rPr>
          <w:spacing w:val="-2"/>
        </w:rPr>
        <w:t>lawsuits.</w:t>
      </w:r>
    </w:p>
    <w:p w14:paraId="5508C8F5" w14:textId="77777777" w:rsidR="00DD4420" w:rsidRPr="00E507D2" w:rsidRDefault="00000000" w:rsidP="00F72BD2">
      <w:pPr>
        <w:pStyle w:val="Heading4"/>
        <w:spacing w:after="240"/>
        <w:ind w:left="0"/>
      </w:pPr>
      <w:bookmarkStart w:id="93" w:name="_bookmark35"/>
      <w:bookmarkStart w:id="94" w:name="Reverse_Onus__"/>
      <w:bookmarkEnd w:id="93"/>
      <w:bookmarkEnd w:id="94"/>
      <w:r w:rsidRPr="00E507D2">
        <w:t>Reverse</w:t>
      </w:r>
      <w:r w:rsidRPr="00E507D2">
        <w:rPr>
          <w:spacing w:val="-17"/>
        </w:rPr>
        <w:t xml:space="preserve"> </w:t>
      </w:r>
      <w:r w:rsidRPr="00E507D2">
        <w:rPr>
          <w:spacing w:val="-4"/>
        </w:rPr>
        <w:t>Onus</w:t>
      </w:r>
    </w:p>
    <w:p w14:paraId="4D1230C1" w14:textId="77777777" w:rsidR="00DD4420" w:rsidRPr="00E507D2" w:rsidRDefault="00000000" w:rsidP="00F72BD2">
      <w:pPr>
        <w:pStyle w:val="BodyText"/>
        <w:spacing w:after="240"/>
      </w:pPr>
      <w:r w:rsidRPr="00E507D2">
        <w:t xml:space="preserve">Reverse onus provision that </w:t>
      </w:r>
      <w:proofErr w:type="gramStart"/>
      <w:r w:rsidRPr="00E507D2">
        <w:t>shift</w:t>
      </w:r>
      <w:proofErr w:type="gramEnd"/>
      <w:r w:rsidRPr="00E507D2">
        <w:t xml:space="preserve"> the burden of proof are a feature of citizen suit provisions in the United States. </w:t>
      </w:r>
      <w:r w:rsidRPr="00E507D2">
        <w:rPr>
          <w:vertAlign w:val="superscript"/>
        </w:rPr>
        <w:t>275</w:t>
      </w:r>
      <w:r w:rsidRPr="00E507D2">
        <w:t xml:space="preserve"> </w:t>
      </w:r>
      <w:r w:rsidRPr="00E507D2">
        <w:rPr>
          <w:i/>
        </w:rPr>
        <w:t>MEPA</w:t>
      </w:r>
      <w:r w:rsidRPr="00E507D2">
        <w:t xml:space="preserve">, for example, provides that once a plaintiff has established a </w:t>
      </w:r>
      <w:r w:rsidRPr="00E507D2">
        <w:rPr>
          <w:i/>
        </w:rPr>
        <w:t xml:space="preserve">prima facie </w:t>
      </w:r>
      <w:r w:rsidRPr="00E507D2">
        <w:t>case that the defendant’s action harmed, or is likely to harm the environment,</w:t>
      </w:r>
      <w:r w:rsidRPr="00E507D2">
        <w:rPr>
          <w:spacing w:val="-9"/>
        </w:rPr>
        <w:t xml:space="preserve"> </w:t>
      </w:r>
      <w:r w:rsidRPr="00E507D2">
        <w:t>the</w:t>
      </w:r>
      <w:r w:rsidRPr="00E507D2">
        <w:rPr>
          <w:spacing w:val="-10"/>
        </w:rPr>
        <w:t xml:space="preserve"> </w:t>
      </w:r>
      <w:r w:rsidRPr="00E507D2">
        <w:t>onus</w:t>
      </w:r>
      <w:r w:rsidRPr="00E507D2">
        <w:rPr>
          <w:spacing w:val="-9"/>
        </w:rPr>
        <w:t xml:space="preserve"> </w:t>
      </w:r>
      <w:r w:rsidRPr="00E507D2">
        <w:t>shifts</w:t>
      </w:r>
      <w:r w:rsidRPr="00E507D2">
        <w:rPr>
          <w:spacing w:val="-9"/>
        </w:rPr>
        <w:t xml:space="preserve"> </w:t>
      </w:r>
      <w:r w:rsidRPr="00E507D2">
        <w:t>to</w:t>
      </w:r>
      <w:r w:rsidRPr="00E507D2">
        <w:rPr>
          <w:spacing w:val="-10"/>
        </w:rPr>
        <w:t xml:space="preserve"> </w:t>
      </w:r>
      <w:r w:rsidRPr="00E507D2">
        <w:t>the</w:t>
      </w:r>
      <w:r w:rsidRPr="00E507D2">
        <w:rPr>
          <w:spacing w:val="-10"/>
        </w:rPr>
        <w:t xml:space="preserve"> </w:t>
      </w:r>
      <w:r w:rsidRPr="00E507D2">
        <w:t>defendant</w:t>
      </w:r>
      <w:r w:rsidRPr="00E507D2">
        <w:rPr>
          <w:spacing w:val="-9"/>
        </w:rPr>
        <w:t xml:space="preserve"> </w:t>
      </w:r>
      <w:r w:rsidRPr="00E507D2">
        <w:t>to</w:t>
      </w:r>
      <w:r w:rsidRPr="00E507D2">
        <w:rPr>
          <w:spacing w:val="-10"/>
        </w:rPr>
        <w:t xml:space="preserve"> </w:t>
      </w:r>
      <w:r w:rsidRPr="00E507D2">
        <w:t>rebut the evidence, or establish an affirmative defence.</w:t>
      </w:r>
      <w:r w:rsidRPr="00E507D2">
        <w:rPr>
          <w:vertAlign w:val="superscript"/>
        </w:rPr>
        <w:t>276</w:t>
      </w:r>
    </w:p>
    <w:p w14:paraId="4DE52D1C" w14:textId="77777777" w:rsidR="00DD4420" w:rsidRPr="00E507D2" w:rsidRDefault="00000000" w:rsidP="00F72BD2">
      <w:pPr>
        <w:pStyle w:val="BodyText"/>
        <w:spacing w:after="240"/>
      </w:pPr>
      <w:r w:rsidRPr="00E507D2">
        <w:t>This approach is also</w:t>
      </w:r>
      <w:r w:rsidRPr="00E507D2">
        <w:rPr>
          <w:spacing w:val="-1"/>
        </w:rPr>
        <w:t xml:space="preserve"> </w:t>
      </w:r>
      <w:r w:rsidRPr="00E507D2">
        <w:t>reflected in Bill C-219,</w:t>
      </w:r>
      <w:r w:rsidRPr="00E507D2">
        <w:rPr>
          <w:spacing w:val="-2"/>
        </w:rPr>
        <w:t xml:space="preserve"> </w:t>
      </w:r>
      <w:r w:rsidRPr="00E507D2">
        <w:rPr>
          <w:i/>
        </w:rPr>
        <w:t>An Act to enact the Canadian Environmental Bill of Rights and to</w:t>
      </w:r>
      <w:r w:rsidRPr="00E507D2">
        <w:rPr>
          <w:i/>
          <w:spacing w:val="-8"/>
        </w:rPr>
        <w:t xml:space="preserve"> </w:t>
      </w:r>
      <w:r w:rsidRPr="00E507D2">
        <w:rPr>
          <w:i/>
        </w:rPr>
        <w:t>make</w:t>
      </w:r>
      <w:r w:rsidRPr="00E507D2">
        <w:rPr>
          <w:i/>
          <w:spacing w:val="-8"/>
        </w:rPr>
        <w:t xml:space="preserve"> </w:t>
      </w:r>
      <w:r w:rsidRPr="00E507D2">
        <w:rPr>
          <w:i/>
        </w:rPr>
        <w:t>related</w:t>
      </w:r>
      <w:r w:rsidRPr="00E507D2">
        <w:rPr>
          <w:i/>
          <w:spacing w:val="-8"/>
        </w:rPr>
        <w:t xml:space="preserve"> </w:t>
      </w:r>
      <w:r w:rsidRPr="00E507D2">
        <w:rPr>
          <w:i/>
        </w:rPr>
        <w:t>amendments</w:t>
      </w:r>
      <w:r w:rsidRPr="00E507D2">
        <w:rPr>
          <w:i/>
          <w:spacing w:val="-8"/>
        </w:rPr>
        <w:t xml:space="preserve"> </w:t>
      </w:r>
      <w:r w:rsidRPr="00E507D2">
        <w:rPr>
          <w:i/>
        </w:rPr>
        <w:t>to</w:t>
      </w:r>
      <w:r w:rsidRPr="00E507D2">
        <w:rPr>
          <w:i/>
          <w:spacing w:val="-8"/>
        </w:rPr>
        <w:t xml:space="preserve"> </w:t>
      </w:r>
      <w:r w:rsidRPr="00E507D2">
        <w:rPr>
          <w:i/>
        </w:rPr>
        <w:t>other</w:t>
      </w:r>
      <w:r w:rsidRPr="00E507D2">
        <w:rPr>
          <w:i/>
          <w:spacing w:val="-8"/>
        </w:rPr>
        <w:t xml:space="preserve"> </w:t>
      </w:r>
      <w:r w:rsidRPr="00E507D2">
        <w:rPr>
          <w:i/>
        </w:rPr>
        <w:t>Acts</w:t>
      </w:r>
      <w:r w:rsidRPr="00E507D2">
        <w:t>.</w:t>
      </w:r>
      <w:r w:rsidRPr="00E507D2">
        <w:rPr>
          <w:vertAlign w:val="superscript"/>
        </w:rPr>
        <w:t>277</w:t>
      </w:r>
      <w:r w:rsidRPr="00E507D2">
        <w:rPr>
          <w:spacing w:val="-9"/>
        </w:rPr>
        <w:t xml:space="preserve"> </w:t>
      </w:r>
      <w:r w:rsidRPr="00E507D2">
        <w:t>The</w:t>
      </w:r>
      <w:r w:rsidRPr="00E507D2">
        <w:rPr>
          <w:spacing w:val="-9"/>
        </w:rPr>
        <w:t xml:space="preserve"> </w:t>
      </w:r>
      <w:r w:rsidRPr="00E507D2">
        <w:t>Bill is the most recent iteration of several federal private members bills proposing to allow members of the public access to the courts to enforce the right to a healthy</w:t>
      </w:r>
      <w:r w:rsidRPr="00E507D2">
        <w:rPr>
          <w:spacing w:val="-2"/>
        </w:rPr>
        <w:t xml:space="preserve"> </w:t>
      </w:r>
      <w:r w:rsidRPr="00E507D2">
        <w:t>environment.</w:t>
      </w:r>
      <w:r w:rsidRPr="00E507D2">
        <w:rPr>
          <w:spacing w:val="-2"/>
        </w:rPr>
        <w:t xml:space="preserve"> </w:t>
      </w:r>
      <w:r w:rsidRPr="00E507D2">
        <w:t>Under</w:t>
      </w:r>
      <w:r w:rsidRPr="00E507D2">
        <w:rPr>
          <w:spacing w:val="-2"/>
        </w:rPr>
        <w:t xml:space="preserve"> </w:t>
      </w:r>
      <w:r w:rsidRPr="00E507D2">
        <w:t>Bill</w:t>
      </w:r>
      <w:r w:rsidRPr="00E507D2">
        <w:rPr>
          <w:spacing w:val="-2"/>
        </w:rPr>
        <w:t xml:space="preserve"> </w:t>
      </w:r>
      <w:r w:rsidRPr="00E507D2">
        <w:t>C-219,</w:t>
      </w:r>
      <w:r w:rsidRPr="00E507D2">
        <w:rPr>
          <w:spacing w:val="-4"/>
        </w:rPr>
        <w:t xml:space="preserve"> </w:t>
      </w:r>
      <w:r w:rsidRPr="00E507D2">
        <w:t>if</w:t>
      </w:r>
      <w:r w:rsidRPr="00E507D2">
        <w:rPr>
          <w:spacing w:val="-2"/>
        </w:rPr>
        <w:t xml:space="preserve"> </w:t>
      </w:r>
      <w:r w:rsidRPr="00E507D2">
        <w:t>the</w:t>
      </w:r>
      <w:r w:rsidRPr="00E507D2">
        <w:rPr>
          <w:spacing w:val="-3"/>
        </w:rPr>
        <w:t xml:space="preserve"> </w:t>
      </w:r>
      <w:r w:rsidRPr="00E507D2">
        <w:t xml:space="preserve">plaintiff demonstrates a </w:t>
      </w:r>
      <w:r w:rsidRPr="00E507D2">
        <w:rPr>
          <w:i/>
        </w:rPr>
        <w:t xml:space="preserve">prima facie </w:t>
      </w:r>
      <w:r w:rsidRPr="00E507D2">
        <w:t>case of significant harm to the environment, or likely significant harm to the environment, the onus is on the defendant to prove that</w:t>
      </w:r>
      <w:r w:rsidRPr="00E507D2">
        <w:rPr>
          <w:spacing w:val="-5"/>
        </w:rPr>
        <w:t xml:space="preserve"> </w:t>
      </w:r>
      <w:r w:rsidRPr="00E507D2">
        <w:t>their</w:t>
      </w:r>
      <w:r w:rsidRPr="00E507D2">
        <w:rPr>
          <w:spacing w:val="-5"/>
        </w:rPr>
        <w:t xml:space="preserve"> </w:t>
      </w:r>
      <w:r w:rsidRPr="00E507D2">
        <w:t>action</w:t>
      </w:r>
      <w:r w:rsidRPr="00E507D2">
        <w:rPr>
          <w:spacing w:val="-5"/>
        </w:rPr>
        <w:t xml:space="preserve"> </w:t>
      </w:r>
      <w:r w:rsidRPr="00E507D2">
        <w:t>or</w:t>
      </w:r>
      <w:r w:rsidRPr="00E507D2">
        <w:rPr>
          <w:spacing w:val="-5"/>
        </w:rPr>
        <w:t xml:space="preserve"> </w:t>
      </w:r>
      <w:r w:rsidRPr="00E507D2">
        <w:t>inaction,</w:t>
      </w:r>
      <w:r w:rsidRPr="00E507D2">
        <w:rPr>
          <w:spacing w:val="-5"/>
        </w:rPr>
        <w:t xml:space="preserve"> </w:t>
      </w:r>
      <w:r w:rsidRPr="00E507D2">
        <w:t>did</w:t>
      </w:r>
      <w:r w:rsidRPr="00E507D2">
        <w:rPr>
          <w:spacing w:val="-5"/>
        </w:rPr>
        <w:t xml:space="preserve"> </w:t>
      </w:r>
      <w:r w:rsidRPr="00E507D2">
        <w:t>not,</w:t>
      </w:r>
      <w:r w:rsidRPr="00E507D2">
        <w:rPr>
          <w:spacing w:val="-5"/>
        </w:rPr>
        <w:t xml:space="preserve"> </w:t>
      </w:r>
      <w:r w:rsidRPr="00E507D2">
        <w:t>or</w:t>
      </w:r>
      <w:r w:rsidRPr="00E507D2">
        <w:rPr>
          <w:spacing w:val="-5"/>
        </w:rPr>
        <w:t xml:space="preserve"> </w:t>
      </w:r>
      <w:r w:rsidRPr="00E507D2">
        <w:t>is</w:t>
      </w:r>
      <w:r w:rsidRPr="00E507D2">
        <w:rPr>
          <w:spacing w:val="-5"/>
        </w:rPr>
        <w:t xml:space="preserve"> </w:t>
      </w:r>
      <w:r w:rsidRPr="00E507D2">
        <w:t>not</w:t>
      </w:r>
      <w:r w:rsidRPr="00E507D2">
        <w:rPr>
          <w:spacing w:val="-5"/>
        </w:rPr>
        <w:t xml:space="preserve"> </w:t>
      </w:r>
      <w:r w:rsidRPr="00E507D2">
        <w:t>likely</w:t>
      </w:r>
      <w:r w:rsidRPr="00E507D2">
        <w:rPr>
          <w:spacing w:val="-5"/>
        </w:rPr>
        <w:t xml:space="preserve"> </w:t>
      </w:r>
      <w:r w:rsidRPr="00E507D2">
        <w:t>to result, in significant harm to the environment.</w:t>
      </w:r>
      <w:r w:rsidRPr="00E507D2">
        <w:rPr>
          <w:vertAlign w:val="superscript"/>
        </w:rPr>
        <w:t>278</w:t>
      </w:r>
    </w:p>
    <w:p w14:paraId="6C007292" w14:textId="77777777" w:rsidR="00DD4420" w:rsidRPr="00E507D2" w:rsidRDefault="00000000" w:rsidP="00F72BD2">
      <w:pPr>
        <w:pStyle w:val="BodyText"/>
        <w:spacing w:after="240"/>
      </w:pPr>
      <w:r w:rsidRPr="00E507D2">
        <w:t xml:space="preserve">Similarly, Yukon’s </w:t>
      </w:r>
      <w:r w:rsidRPr="00E507D2">
        <w:rPr>
          <w:i/>
        </w:rPr>
        <w:t xml:space="preserve">Environment Act </w:t>
      </w:r>
      <w:r w:rsidRPr="00E507D2">
        <w:t>provides that once the plaintiff has proved that the release of a contaminant</w:t>
      </w:r>
      <w:r w:rsidRPr="00E507D2">
        <w:rPr>
          <w:spacing w:val="-9"/>
        </w:rPr>
        <w:t xml:space="preserve"> </w:t>
      </w:r>
      <w:r w:rsidRPr="00E507D2">
        <w:t>has</w:t>
      </w:r>
      <w:r w:rsidRPr="00E507D2">
        <w:rPr>
          <w:spacing w:val="-9"/>
        </w:rPr>
        <w:t xml:space="preserve"> </w:t>
      </w:r>
      <w:r w:rsidRPr="00E507D2">
        <w:t>impaired</w:t>
      </w:r>
      <w:r w:rsidRPr="00E507D2">
        <w:rPr>
          <w:spacing w:val="-9"/>
        </w:rPr>
        <w:t xml:space="preserve"> </w:t>
      </w:r>
      <w:r w:rsidRPr="00E507D2">
        <w:t>the</w:t>
      </w:r>
      <w:r w:rsidRPr="00E507D2">
        <w:rPr>
          <w:spacing w:val="-10"/>
        </w:rPr>
        <w:t xml:space="preserve"> </w:t>
      </w:r>
      <w:r w:rsidRPr="00E507D2">
        <w:t>natural</w:t>
      </w:r>
      <w:r w:rsidRPr="00E507D2">
        <w:rPr>
          <w:spacing w:val="-9"/>
        </w:rPr>
        <w:t xml:space="preserve"> </w:t>
      </w:r>
      <w:r w:rsidRPr="00E507D2">
        <w:t>environment, and that the defendant released a contaminant of the</w:t>
      </w:r>
      <w:r w:rsidRPr="00E507D2">
        <w:rPr>
          <w:spacing w:val="-6"/>
        </w:rPr>
        <w:t xml:space="preserve"> </w:t>
      </w:r>
      <w:r w:rsidRPr="00E507D2">
        <w:t>type</w:t>
      </w:r>
      <w:r w:rsidRPr="00E507D2">
        <w:rPr>
          <w:spacing w:val="-6"/>
        </w:rPr>
        <w:t xml:space="preserve"> </w:t>
      </w:r>
      <w:r w:rsidRPr="00E507D2">
        <w:t>that</w:t>
      </w:r>
      <w:r w:rsidRPr="00E507D2">
        <w:rPr>
          <w:spacing w:val="-5"/>
        </w:rPr>
        <w:t xml:space="preserve"> </w:t>
      </w:r>
      <w:r w:rsidRPr="00E507D2">
        <w:t>caused</w:t>
      </w:r>
      <w:r w:rsidRPr="00E507D2">
        <w:rPr>
          <w:spacing w:val="-5"/>
        </w:rPr>
        <w:t xml:space="preserve"> </w:t>
      </w:r>
      <w:r w:rsidRPr="00E507D2">
        <w:t>the</w:t>
      </w:r>
      <w:r w:rsidRPr="00E507D2">
        <w:rPr>
          <w:spacing w:val="-6"/>
        </w:rPr>
        <w:t xml:space="preserve"> </w:t>
      </w:r>
      <w:r w:rsidRPr="00E507D2">
        <w:t>impairment,</w:t>
      </w:r>
      <w:r w:rsidRPr="00E507D2">
        <w:rPr>
          <w:spacing w:val="-5"/>
        </w:rPr>
        <w:t xml:space="preserve"> </w:t>
      </w:r>
      <w:r w:rsidRPr="00E507D2">
        <w:t>the</w:t>
      </w:r>
      <w:r w:rsidRPr="00E507D2">
        <w:rPr>
          <w:spacing w:val="-6"/>
        </w:rPr>
        <w:t xml:space="preserve"> </w:t>
      </w:r>
      <w:r w:rsidRPr="00E507D2">
        <w:t>onus</w:t>
      </w:r>
      <w:r w:rsidRPr="00E507D2">
        <w:rPr>
          <w:spacing w:val="-5"/>
        </w:rPr>
        <w:t xml:space="preserve"> </w:t>
      </w:r>
      <w:r w:rsidRPr="00E507D2">
        <w:t>is</w:t>
      </w:r>
      <w:r w:rsidRPr="00E507D2">
        <w:rPr>
          <w:spacing w:val="-5"/>
        </w:rPr>
        <w:t xml:space="preserve"> </w:t>
      </w:r>
      <w:r w:rsidRPr="00E507D2">
        <w:t xml:space="preserve">on the defendant to prove that they did not cause the </w:t>
      </w:r>
      <w:r w:rsidRPr="00E507D2">
        <w:rPr>
          <w:spacing w:val="-2"/>
        </w:rPr>
        <w:t>impairment.</w:t>
      </w:r>
      <w:r w:rsidRPr="00E507D2">
        <w:rPr>
          <w:spacing w:val="-2"/>
          <w:vertAlign w:val="superscript"/>
        </w:rPr>
        <w:t>279</w:t>
      </w:r>
    </w:p>
    <w:p w14:paraId="50BCF183" w14:textId="70F0358D" w:rsidR="00DD4420" w:rsidRPr="00E507D2" w:rsidRDefault="00000000" w:rsidP="00F72BD2">
      <w:pPr>
        <w:pStyle w:val="BodyText"/>
        <w:spacing w:after="240"/>
      </w:pPr>
      <w:r w:rsidRPr="00E507D2">
        <w:t>The</w:t>
      </w:r>
      <w:r w:rsidRPr="00E507D2">
        <w:rPr>
          <w:spacing w:val="-9"/>
        </w:rPr>
        <w:t xml:space="preserve"> </w:t>
      </w:r>
      <w:r w:rsidRPr="00E507D2">
        <w:t>rationale</w:t>
      </w:r>
      <w:r w:rsidRPr="00E507D2">
        <w:rPr>
          <w:spacing w:val="-9"/>
        </w:rPr>
        <w:t xml:space="preserve"> </w:t>
      </w:r>
      <w:r w:rsidRPr="00E507D2">
        <w:t>for</w:t>
      </w:r>
      <w:r w:rsidRPr="00E507D2">
        <w:rPr>
          <w:spacing w:val="-8"/>
        </w:rPr>
        <w:t xml:space="preserve"> </w:t>
      </w:r>
      <w:r w:rsidRPr="00E507D2">
        <w:t>imposing</w:t>
      </w:r>
      <w:r w:rsidRPr="00E507D2">
        <w:rPr>
          <w:spacing w:val="-8"/>
        </w:rPr>
        <w:t xml:space="preserve"> </w:t>
      </w:r>
      <w:r w:rsidRPr="00E507D2">
        <w:t>a</w:t>
      </w:r>
      <w:r w:rsidRPr="00E507D2">
        <w:rPr>
          <w:spacing w:val="-8"/>
        </w:rPr>
        <w:t xml:space="preserve"> </w:t>
      </w:r>
      <w:r w:rsidRPr="00E507D2">
        <w:t>reverse</w:t>
      </w:r>
      <w:r w:rsidRPr="00E507D2">
        <w:rPr>
          <w:spacing w:val="-9"/>
        </w:rPr>
        <w:t xml:space="preserve"> </w:t>
      </w:r>
      <w:r w:rsidRPr="00E507D2">
        <w:t>onus</w:t>
      </w:r>
      <w:r w:rsidRPr="00E507D2">
        <w:rPr>
          <w:spacing w:val="-8"/>
        </w:rPr>
        <w:t xml:space="preserve"> </w:t>
      </w:r>
      <w:r w:rsidRPr="00E507D2">
        <w:t>is</w:t>
      </w:r>
      <w:r w:rsidRPr="00E507D2">
        <w:rPr>
          <w:spacing w:val="-8"/>
        </w:rPr>
        <w:t xml:space="preserve"> </w:t>
      </w:r>
      <w:r w:rsidRPr="00E507D2">
        <w:t>based on</w:t>
      </w:r>
      <w:r w:rsidRPr="00E507D2">
        <w:rPr>
          <w:spacing w:val="-5"/>
        </w:rPr>
        <w:t xml:space="preserve"> </w:t>
      </w:r>
      <w:r w:rsidRPr="00E507D2">
        <w:t>access</w:t>
      </w:r>
      <w:r w:rsidRPr="00E507D2">
        <w:rPr>
          <w:spacing w:val="-5"/>
        </w:rPr>
        <w:t xml:space="preserve"> </w:t>
      </w:r>
      <w:r w:rsidRPr="00E507D2">
        <w:t>to</w:t>
      </w:r>
      <w:r w:rsidRPr="00E507D2">
        <w:rPr>
          <w:spacing w:val="-6"/>
        </w:rPr>
        <w:t xml:space="preserve"> </w:t>
      </w:r>
      <w:r w:rsidRPr="00E507D2">
        <w:t>justice</w:t>
      </w:r>
      <w:r w:rsidRPr="00E507D2">
        <w:rPr>
          <w:spacing w:val="-5"/>
        </w:rPr>
        <w:t xml:space="preserve"> </w:t>
      </w:r>
      <w:r w:rsidRPr="00E507D2">
        <w:t>and</w:t>
      </w:r>
      <w:r w:rsidRPr="00E507D2">
        <w:rPr>
          <w:spacing w:val="-5"/>
        </w:rPr>
        <w:t xml:space="preserve"> </w:t>
      </w:r>
      <w:r w:rsidRPr="00E507D2">
        <w:t>environmental</w:t>
      </w:r>
      <w:r w:rsidRPr="00E507D2">
        <w:rPr>
          <w:spacing w:val="-5"/>
        </w:rPr>
        <w:t xml:space="preserve"> </w:t>
      </w:r>
      <w:r w:rsidRPr="00E507D2">
        <w:rPr>
          <w:spacing w:val="-2"/>
        </w:rPr>
        <w:t>protection</w:t>
      </w:r>
      <w:r w:rsidR="00852777">
        <w:t xml:space="preserve"> </w:t>
      </w:r>
      <w:r w:rsidRPr="00E507D2">
        <w:t>principles. Plaintiffs in environmental actions are often at a significant informational disadvantage because the defendants usually have the information, knowledge and</w:t>
      </w:r>
      <w:r w:rsidRPr="00E507D2">
        <w:rPr>
          <w:spacing w:val="-9"/>
        </w:rPr>
        <w:t xml:space="preserve"> </w:t>
      </w:r>
      <w:r w:rsidRPr="00E507D2">
        <w:t>control</w:t>
      </w:r>
      <w:r w:rsidRPr="00E507D2">
        <w:rPr>
          <w:spacing w:val="-9"/>
        </w:rPr>
        <w:t xml:space="preserve"> </w:t>
      </w:r>
      <w:r w:rsidRPr="00E507D2">
        <w:t>over</w:t>
      </w:r>
      <w:r w:rsidRPr="00E507D2">
        <w:rPr>
          <w:spacing w:val="-9"/>
        </w:rPr>
        <w:t xml:space="preserve"> </w:t>
      </w:r>
      <w:r w:rsidRPr="00E507D2">
        <w:t>the</w:t>
      </w:r>
      <w:r w:rsidRPr="00E507D2">
        <w:rPr>
          <w:spacing w:val="-10"/>
        </w:rPr>
        <w:t xml:space="preserve"> </w:t>
      </w:r>
      <w:r w:rsidRPr="00E507D2">
        <w:t>contaminants</w:t>
      </w:r>
      <w:r w:rsidRPr="00E507D2">
        <w:rPr>
          <w:spacing w:val="-9"/>
        </w:rPr>
        <w:t xml:space="preserve"> </w:t>
      </w:r>
      <w:r w:rsidRPr="00E507D2">
        <w:t>they</w:t>
      </w:r>
      <w:r w:rsidRPr="00E507D2">
        <w:rPr>
          <w:spacing w:val="-9"/>
        </w:rPr>
        <w:t xml:space="preserve"> </w:t>
      </w:r>
      <w:r w:rsidRPr="00E507D2">
        <w:t>release</w:t>
      </w:r>
      <w:r w:rsidRPr="00E507D2">
        <w:rPr>
          <w:spacing w:val="-10"/>
        </w:rPr>
        <w:t xml:space="preserve"> </w:t>
      </w:r>
      <w:r w:rsidRPr="00E507D2">
        <w:t>into</w:t>
      </w:r>
      <w:r w:rsidRPr="00E507D2">
        <w:rPr>
          <w:spacing w:val="-10"/>
        </w:rPr>
        <w:t xml:space="preserve"> </w:t>
      </w:r>
      <w:r w:rsidRPr="00E507D2">
        <w:t>the environment.</w:t>
      </w:r>
      <w:r w:rsidRPr="00E507D2">
        <w:rPr>
          <w:vertAlign w:val="superscript"/>
        </w:rPr>
        <w:t>280</w:t>
      </w:r>
      <w:r w:rsidRPr="00E507D2">
        <w:rPr>
          <w:spacing w:val="-8"/>
        </w:rPr>
        <w:t xml:space="preserve"> </w:t>
      </w:r>
      <w:r w:rsidRPr="00E507D2">
        <w:t>In</w:t>
      </w:r>
      <w:r w:rsidRPr="00E507D2">
        <w:rPr>
          <w:spacing w:val="-7"/>
        </w:rPr>
        <w:t xml:space="preserve"> </w:t>
      </w:r>
      <w:r w:rsidRPr="00E507D2">
        <w:t>these</w:t>
      </w:r>
      <w:r w:rsidRPr="00E507D2">
        <w:rPr>
          <w:spacing w:val="-8"/>
        </w:rPr>
        <w:t xml:space="preserve"> </w:t>
      </w:r>
      <w:r w:rsidRPr="00E507D2">
        <w:t>circumstances,</w:t>
      </w:r>
      <w:r w:rsidRPr="00E507D2">
        <w:rPr>
          <w:spacing w:val="-7"/>
        </w:rPr>
        <w:t xml:space="preserve"> </w:t>
      </w:r>
      <w:r w:rsidRPr="00E507D2">
        <w:t>it</w:t>
      </w:r>
      <w:r w:rsidRPr="00E507D2">
        <w:rPr>
          <w:spacing w:val="-7"/>
        </w:rPr>
        <w:t xml:space="preserve"> </w:t>
      </w:r>
      <w:r w:rsidRPr="00E507D2">
        <w:t>is</w:t>
      </w:r>
      <w:r w:rsidRPr="00E507D2">
        <w:rPr>
          <w:spacing w:val="-7"/>
        </w:rPr>
        <w:t xml:space="preserve"> </w:t>
      </w:r>
      <w:r w:rsidRPr="00E507D2">
        <w:t>reasonable that a defendant should be required to demonstrate that the contaminant did not cause, or is not likely to cause,</w:t>
      </w:r>
      <w:r w:rsidRPr="00E507D2">
        <w:rPr>
          <w:spacing w:val="-7"/>
        </w:rPr>
        <w:t xml:space="preserve"> </w:t>
      </w:r>
      <w:r w:rsidRPr="00E507D2">
        <w:t>significant</w:t>
      </w:r>
      <w:r w:rsidRPr="00E507D2">
        <w:rPr>
          <w:spacing w:val="-7"/>
        </w:rPr>
        <w:t xml:space="preserve"> </w:t>
      </w:r>
      <w:r w:rsidRPr="00E507D2">
        <w:t>harm</w:t>
      </w:r>
      <w:r w:rsidRPr="00E507D2">
        <w:rPr>
          <w:spacing w:val="-8"/>
        </w:rPr>
        <w:t xml:space="preserve"> </w:t>
      </w:r>
      <w:r w:rsidRPr="00E507D2">
        <w:t>to</w:t>
      </w:r>
      <w:r w:rsidRPr="00E507D2">
        <w:rPr>
          <w:spacing w:val="-8"/>
        </w:rPr>
        <w:t xml:space="preserve"> </w:t>
      </w:r>
      <w:r w:rsidRPr="00E507D2">
        <w:t>the</w:t>
      </w:r>
      <w:r w:rsidRPr="00E507D2">
        <w:rPr>
          <w:spacing w:val="-8"/>
        </w:rPr>
        <w:t xml:space="preserve"> </w:t>
      </w:r>
      <w:r w:rsidRPr="00E507D2">
        <w:t>environment,</w:t>
      </w:r>
      <w:r w:rsidRPr="00E507D2">
        <w:rPr>
          <w:spacing w:val="-7"/>
        </w:rPr>
        <w:t xml:space="preserve"> </w:t>
      </w:r>
      <w:r w:rsidRPr="00E507D2">
        <w:t>or</w:t>
      </w:r>
      <w:r w:rsidRPr="00E507D2">
        <w:rPr>
          <w:spacing w:val="-7"/>
        </w:rPr>
        <w:t xml:space="preserve"> </w:t>
      </w:r>
      <w:r w:rsidRPr="00E507D2">
        <w:t xml:space="preserve">establish a recognized </w:t>
      </w:r>
      <w:proofErr w:type="spellStart"/>
      <w:r w:rsidRPr="00E507D2">
        <w:t>defence</w:t>
      </w:r>
      <w:proofErr w:type="spellEnd"/>
      <w:r w:rsidRPr="00E507D2">
        <w:t xml:space="preserve"> (e.g., due diligence).</w:t>
      </w:r>
    </w:p>
    <w:p w14:paraId="7B8A213A" w14:textId="667436E5" w:rsidR="00DD4420" w:rsidRPr="00E507D2" w:rsidRDefault="00000000" w:rsidP="00F72BD2">
      <w:pPr>
        <w:pStyle w:val="Heading8"/>
        <w:spacing w:before="0" w:after="240"/>
        <w:ind w:left="0"/>
      </w:pPr>
      <w:r w:rsidRPr="00E507D2">
        <w:t>NATURAL RESOURCES AND ENVIRONMENTAL</w:t>
      </w:r>
      <w:r w:rsidRPr="00E507D2">
        <w:rPr>
          <w:spacing w:val="-14"/>
        </w:rPr>
        <w:t xml:space="preserve"> </w:t>
      </w:r>
      <w:r w:rsidRPr="00E507D2">
        <w:t>PROTECTION</w:t>
      </w:r>
      <w:r w:rsidRPr="00E507D2">
        <w:rPr>
          <w:spacing w:val="-14"/>
        </w:rPr>
        <w:t xml:space="preserve"> </w:t>
      </w:r>
      <w:r w:rsidRPr="00E507D2">
        <w:t xml:space="preserve">ACT </w:t>
      </w:r>
      <w:r w:rsidRPr="00E507D2">
        <w:rPr>
          <w:spacing w:val="-2"/>
        </w:rPr>
        <w:t>(EXCERPT)</w:t>
      </w:r>
    </w:p>
    <w:p w14:paraId="7D29AAD3" w14:textId="77777777" w:rsidR="00DD4420" w:rsidRPr="00E507D2" w:rsidRDefault="00000000" w:rsidP="00F72BD2">
      <w:pPr>
        <w:spacing w:after="240"/>
        <w:rPr>
          <w:rFonts w:ascii="Calibri"/>
          <w:b/>
          <w:i/>
          <w:sz w:val="24"/>
        </w:rPr>
      </w:pPr>
      <w:r w:rsidRPr="00E507D2">
        <w:rPr>
          <w:rFonts w:ascii="Calibri"/>
          <w:b/>
          <w:i/>
          <w:sz w:val="24"/>
        </w:rPr>
        <w:t>Act</w:t>
      </w:r>
      <w:r w:rsidRPr="00E507D2">
        <w:rPr>
          <w:rFonts w:ascii="Calibri"/>
          <w:b/>
          <w:i/>
          <w:spacing w:val="-1"/>
          <w:sz w:val="24"/>
        </w:rPr>
        <w:t xml:space="preserve"> </w:t>
      </w:r>
      <w:r w:rsidRPr="00E507D2">
        <w:rPr>
          <w:rFonts w:ascii="Calibri"/>
          <w:b/>
          <w:i/>
          <w:sz w:val="24"/>
        </w:rPr>
        <w:t>451 of</w:t>
      </w:r>
      <w:r w:rsidRPr="00E507D2">
        <w:rPr>
          <w:rFonts w:ascii="Calibri"/>
          <w:b/>
          <w:i/>
          <w:spacing w:val="-1"/>
          <w:sz w:val="24"/>
        </w:rPr>
        <w:t xml:space="preserve"> </w:t>
      </w:r>
      <w:r w:rsidRPr="00E507D2">
        <w:rPr>
          <w:rFonts w:ascii="Calibri"/>
          <w:b/>
          <w:i/>
          <w:spacing w:val="-4"/>
          <w:sz w:val="24"/>
        </w:rPr>
        <w:t>1994</w:t>
      </w:r>
    </w:p>
    <w:p w14:paraId="428B4B20" w14:textId="77777777" w:rsidR="00DD4420" w:rsidRPr="00E507D2" w:rsidRDefault="00000000" w:rsidP="00F72BD2">
      <w:pPr>
        <w:spacing w:after="240"/>
        <w:rPr>
          <w:rFonts w:ascii="Calibri"/>
          <w:b/>
          <w:i/>
        </w:rPr>
      </w:pPr>
      <w:r w:rsidRPr="00E507D2">
        <w:rPr>
          <w:rFonts w:ascii="Calibri"/>
          <w:b/>
          <w:i/>
        </w:rPr>
        <w:t>324.1703</w:t>
      </w:r>
      <w:r w:rsidRPr="00E507D2">
        <w:rPr>
          <w:rFonts w:ascii="Calibri"/>
          <w:b/>
          <w:i/>
          <w:spacing w:val="-13"/>
        </w:rPr>
        <w:t xml:space="preserve"> </w:t>
      </w:r>
      <w:r w:rsidRPr="00E507D2">
        <w:rPr>
          <w:rFonts w:ascii="Calibri"/>
          <w:b/>
          <w:i/>
        </w:rPr>
        <w:t>Rebuttal</w:t>
      </w:r>
      <w:r w:rsidRPr="00E507D2">
        <w:rPr>
          <w:rFonts w:ascii="Calibri"/>
          <w:b/>
          <w:i/>
          <w:spacing w:val="-12"/>
        </w:rPr>
        <w:t xml:space="preserve"> </w:t>
      </w:r>
      <w:r w:rsidRPr="00E507D2">
        <w:rPr>
          <w:rFonts w:ascii="Calibri"/>
          <w:b/>
          <w:i/>
        </w:rPr>
        <w:t>evidence;</w:t>
      </w:r>
      <w:r w:rsidRPr="00E507D2">
        <w:rPr>
          <w:rFonts w:ascii="Calibri"/>
          <w:b/>
          <w:i/>
          <w:spacing w:val="-13"/>
        </w:rPr>
        <w:t xml:space="preserve"> </w:t>
      </w:r>
      <w:r w:rsidRPr="00E507D2">
        <w:rPr>
          <w:rFonts w:ascii="Calibri"/>
          <w:b/>
          <w:i/>
        </w:rPr>
        <w:t>affirmative defense;</w:t>
      </w:r>
      <w:r w:rsidRPr="00E507D2">
        <w:rPr>
          <w:rFonts w:ascii="Calibri"/>
          <w:b/>
          <w:i/>
          <w:spacing w:val="-2"/>
        </w:rPr>
        <w:t xml:space="preserve"> </w:t>
      </w:r>
      <w:r w:rsidRPr="00E507D2">
        <w:rPr>
          <w:rFonts w:ascii="Calibri"/>
          <w:b/>
          <w:i/>
        </w:rPr>
        <w:t>burden</w:t>
      </w:r>
      <w:r w:rsidRPr="00E507D2">
        <w:rPr>
          <w:rFonts w:ascii="Calibri"/>
          <w:b/>
          <w:i/>
          <w:spacing w:val="-2"/>
        </w:rPr>
        <w:t xml:space="preserve"> </w:t>
      </w:r>
      <w:r w:rsidRPr="00E507D2">
        <w:rPr>
          <w:rFonts w:ascii="Calibri"/>
          <w:b/>
          <w:i/>
        </w:rPr>
        <w:t>of</w:t>
      </w:r>
      <w:r w:rsidRPr="00E507D2">
        <w:rPr>
          <w:rFonts w:ascii="Calibri"/>
          <w:b/>
          <w:i/>
          <w:spacing w:val="-2"/>
        </w:rPr>
        <w:t xml:space="preserve"> </w:t>
      </w:r>
      <w:r w:rsidRPr="00E507D2">
        <w:rPr>
          <w:rFonts w:ascii="Calibri"/>
          <w:b/>
          <w:i/>
        </w:rPr>
        <w:t>proof;</w:t>
      </w:r>
      <w:r w:rsidRPr="00E507D2">
        <w:rPr>
          <w:rFonts w:ascii="Calibri"/>
          <w:b/>
          <w:i/>
          <w:spacing w:val="-1"/>
        </w:rPr>
        <w:t xml:space="preserve"> </w:t>
      </w:r>
      <w:r w:rsidRPr="00E507D2">
        <w:rPr>
          <w:rFonts w:ascii="Calibri"/>
          <w:b/>
          <w:i/>
        </w:rPr>
        <w:t>referee;</w:t>
      </w:r>
      <w:r w:rsidRPr="00E507D2">
        <w:rPr>
          <w:rFonts w:ascii="Calibri"/>
          <w:b/>
          <w:i/>
          <w:spacing w:val="-1"/>
        </w:rPr>
        <w:t xml:space="preserve"> </w:t>
      </w:r>
      <w:r w:rsidRPr="00E507D2">
        <w:rPr>
          <w:rFonts w:ascii="Calibri"/>
          <w:b/>
          <w:i/>
          <w:spacing w:val="-2"/>
        </w:rPr>
        <w:t>costs.</w:t>
      </w:r>
    </w:p>
    <w:p w14:paraId="74CDE8CF" w14:textId="77777777" w:rsidR="00DD4420" w:rsidRPr="00E507D2" w:rsidRDefault="00000000" w:rsidP="00F72BD2">
      <w:pPr>
        <w:pStyle w:val="BodyText"/>
        <w:spacing w:after="240"/>
      </w:pPr>
      <w:r w:rsidRPr="00E507D2">
        <w:t>Sec</w:t>
      </w:r>
      <w:r w:rsidRPr="00E507D2">
        <w:rPr>
          <w:position w:val="2"/>
        </w:rPr>
        <w:t>.</w:t>
      </w:r>
      <w:r w:rsidRPr="00E507D2">
        <w:rPr>
          <w:spacing w:val="-2"/>
          <w:position w:val="2"/>
        </w:rPr>
        <w:t xml:space="preserve"> </w:t>
      </w:r>
      <w:r w:rsidRPr="00E507D2">
        <w:rPr>
          <w:spacing w:val="-2"/>
        </w:rPr>
        <w:t>1703</w:t>
      </w:r>
      <w:r w:rsidRPr="00E507D2">
        <w:rPr>
          <w:spacing w:val="-2"/>
          <w:position w:val="2"/>
        </w:rPr>
        <w:t>.</w:t>
      </w:r>
    </w:p>
    <w:p w14:paraId="1A0ED5B0" w14:textId="6F5ADDAD" w:rsidR="00DD4420" w:rsidRPr="00852777" w:rsidRDefault="00000000" w:rsidP="00772562">
      <w:pPr>
        <w:spacing w:after="240"/>
        <w:ind w:left="426" w:right="482"/>
        <w:rPr>
          <w:i/>
        </w:rPr>
      </w:pPr>
      <w:r w:rsidRPr="00E507D2">
        <w:rPr>
          <w:i/>
        </w:rPr>
        <w:t xml:space="preserve">(1) When the plaintiff in the action has made </w:t>
      </w:r>
      <w:proofErr w:type="gramStart"/>
      <w:r w:rsidRPr="00E507D2">
        <w:rPr>
          <w:i/>
        </w:rPr>
        <w:t>a</w:t>
      </w:r>
      <w:r w:rsidRPr="00E507D2">
        <w:rPr>
          <w:i/>
          <w:spacing w:val="-6"/>
        </w:rPr>
        <w:t xml:space="preserve"> </w:t>
      </w:r>
      <w:r w:rsidRPr="00E507D2">
        <w:rPr>
          <w:i/>
        </w:rPr>
        <w:t>prima</w:t>
      </w:r>
      <w:r w:rsidRPr="00E507D2">
        <w:rPr>
          <w:i/>
          <w:spacing w:val="-6"/>
        </w:rPr>
        <w:t xml:space="preserve"> </w:t>
      </w:r>
      <w:r w:rsidRPr="00E507D2">
        <w:rPr>
          <w:i/>
        </w:rPr>
        <w:t>facie</w:t>
      </w:r>
      <w:proofErr w:type="gramEnd"/>
      <w:r w:rsidRPr="00E507D2">
        <w:rPr>
          <w:i/>
          <w:spacing w:val="-6"/>
        </w:rPr>
        <w:t xml:space="preserve"> </w:t>
      </w:r>
      <w:r w:rsidRPr="00E507D2">
        <w:rPr>
          <w:i/>
        </w:rPr>
        <w:t>showing</w:t>
      </w:r>
      <w:r w:rsidRPr="00E507D2">
        <w:rPr>
          <w:i/>
          <w:spacing w:val="-6"/>
        </w:rPr>
        <w:t xml:space="preserve"> </w:t>
      </w:r>
      <w:r w:rsidRPr="00E507D2">
        <w:rPr>
          <w:i/>
        </w:rPr>
        <w:t>that</w:t>
      </w:r>
      <w:r w:rsidRPr="00E507D2">
        <w:rPr>
          <w:i/>
          <w:spacing w:val="-6"/>
        </w:rPr>
        <w:t xml:space="preserve"> </w:t>
      </w:r>
      <w:r w:rsidRPr="00E507D2">
        <w:rPr>
          <w:i/>
        </w:rPr>
        <w:t>the</w:t>
      </w:r>
      <w:r w:rsidRPr="00E507D2">
        <w:rPr>
          <w:i/>
          <w:spacing w:val="-6"/>
        </w:rPr>
        <w:t xml:space="preserve"> </w:t>
      </w:r>
      <w:r w:rsidRPr="00E507D2">
        <w:rPr>
          <w:i/>
        </w:rPr>
        <w:t>conduct</w:t>
      </w:r>
      <w:r w:rsidRPr="00E507D2">
        <w:rPr>
          <w:i/>
          <w:spacing w:val="-6"/>
        </w:rPr>
        <w:t xml:space="preserve"> </w:t>
      </w:r>
      <w:r w:rsidRPr="00E507D2">
        <w:rPr>
          <w:i/>
        </w:rPr>
        <w:t>of</w:t>
      </w:r>
      <w:r w:rsidRPr="00E507D2">
        <w:rPr>
          <w:i/>
          <w:spacing w:val="-6"/>
        </w:rPr>
        <w:t xml:space="preserve"> </w:t>
      </w:r>
      <w:r w:rsidRPr="00E507D2">
        <w:rPr>
          <w:i/>
        </w:rPr>
        <w:t>the</w:t>
      </w:r>
      <w:r w:rsidR="00852777">
        <w:rPr>
          <w:i/>
        </w:rPr>
        <w:t xml:space="preserve"> </w:t>
      </w:r>
      <w:r w:rsidRPr="00E507D2">
        <w:rPr>
          <w:i/>
        </w:rPr>
        <w:t>defendant has polluted, impaired, or destroyed or is likely to pollute, impair, or destroy the air, water, or other natural resources or the public trust in these resources, the defendant may</w:t>
      </w:r>
      <w:r w:rsidRPr="00E507D2">
        <w:rPr>
          <w:i/>
          <w:spacing w:val="40"/>
        </w:rPr>
        <w:t xml:space="preserve"> </w:t>
      </w:r>
      <w:r w:rsidRPr="00E507D2">
        <w:rPr>
          <w:i/>
        </w:rPr>
        <w:t>rebut the prima facie showing by the submission of evidence to the contrary. The defendant may also</w:t>
      </w:r>
      <w:r w:rsidRPr="00E507D2">
        <w:rPr>
          <w:i/>
          <w:spacing w:val="-8"/>
        </w:rPr>
        <w:t xml:space="preserve"> </w:t>
      </w:r>
      <w:r w:rsidRPr="00E507D2">
        <w:rPr>
          <w:i/>
        </w:rPr>
        <w:t>show,</w:t>
      </w:r>
      <w:r w:rsidRPr="00E507D2">
        <w:rPr>
          <w:i/>
          <w:spacing w:val="-8"/>
        </w:rPr>
        <w:t xml:space="preserve"> </w:t>
      </w:r>
      <w:r w:rsidRPr="00E507D2">
        <w:rPr>
          <w:i/>
        </w:rPr>
        <w:t>by</w:t>
      </w:r>
      <w:r w:rsidRPr="00E507D2">
        <w:rPr>
          <w:i/>
          <w:spacing w:val="-8"/>
        </w:rPr>
        <w:t xml:space="preserve"> </w:t>
      </w:r>
      <w:r w:rsidRPr="00E507D2">
        <w:rPr>
          <w:i/>
        </w:rPr>
        <w:t>way</w:t>
      </w:r>
      <w:r w:rsidRPr="00E507D2">
        <w:rPr>
          <w:i/>
          <w:spacing w:val="-8"/>
        </w:rPr>
        <w:t xml:space="preserve"> </w:t>
      </w:r>
      <w:r w:rsidRPr="00E507D2">
        <w:rPr>
          <w:i/>
        </w:rPr>
        <w:t>of</w:t>
      </w:r>
      <w:r w:rsidRPr="00E507D2">
        <w:rPr>
          <w:i/>
          <w:spacing w:val="-8"/>
        </w:rPr>
        <w:t xml:space="preserve"> </w:t>
      </w:r>
      <w:r w:rsidRPr="00E507D2">
        <w:rPr>
          <w:i/>
        </w:rPr>
        <w:t>an</w:t>
      </w:r>
      <w:r w:rsidRPr="00E507D2">
        <w:rPr>
          <w:i/>
          <w:spacing w:val="-8"/>
        </w:rPr>
        <w:t xml:space="preserve"> </w:t>
      </w:r>
      <w:r w:rsidRPr="00E507D2">
        <w:rPr>
          <w:i/>
        </w:rPr>
        <w:t>affirmative</w:t>
      </w:r>
      <w:r w:rsidRPr="00E507D2">
        <w:rPr>
          <w:i/>
          <w:spacing w:val="-8"/>
        </w:rPr>
        <w:t xml:space="preserve"> </w:t>
      </w:r>
      <w:r w:rsidRPr="00E507D2">
        <w:rPr>
          <w:i/>
        </w:rPr>
        <w:t>defense,</w:t>
      </w:r>
      <w:r w:rsidRPr="00E507D2">
        <w:rPr>
          <w:i/>
          <w:spacing w:val="-8"/>
        </w:rPr>
        <w:t xml:space="preserve"> </w:t>
      </w:r>
      <w:r w:rsidRPr="00E507D2">
        <w:rPr>
          <w:i/>
        </w:rPr>
        <w:t xml:space="preserve">that there is no feasible and prudent alternative to defendant›s conduct and that his or her conduct is consistent with the promotion of the public health, safety, and welfare </w:t>
      </w:r>
      <w:proofErr w:type="gramStart"/>
      <w:r w:rsidRPr="00E507D2">
        <w:rPr>
          <w:i/>
        </w:rPr>
        <w:t>in light of</w:t>
      </w:r>
      <w:proofErr w:type="gramEnd"/>
      <w:r w:rsidRPr="00E507D2">
        <w:rPr>
          <w:i/>
        </w:rPr>
        <w:t xml:space="preserve"> the state's paramount concern for the protection of its natural resources from pollution, impairment, or destruction.</w:t>
      </w:r>
      <w:r w:rsidRPr="00E507D2">
        <w:rPr>
          <w:i/>
          <w:spacing w:val="-8"/>
        </w:rPr>
        <w:t xml:space="preserve"> </w:t>
      </w:r>
      <w:r w:rsidRPr="00E507D2">
        <w:rPr>
          <w:i/>
        </w:rPr>
        <w:t>Except</w:t>
      </w:r>
      <w:r w:rsidRPr="00E507D2">
        <w:rPr>
          <w:i/>
          <w:spacing w:val="-8"/>
        </w:rPr>
        <w:t xml:space="preserve"> </w:t>
      </w:r>
      <w:r w:rsidRPr="00E507D2">
        <w:rPr>
          <w:i/>
        </w:rPr>
        <w:t>as</w:t>
      </w:r>
      <w:r w:rsidRPr="00E507D2">
        <w:rPr>
          <w:i/>
          <w:spacing w:val="-8"/>
        </w:rPr>
        <w:t xml:space="preserve"> </w:t>
      </w:r>
      <w:r w:rsidRPr="00E507D2">
        <w:rPr>
          <w:i/>
        </w:rPr>
        <w:t>to</w:t>
      </w:r>
      <w:r w:rsidRPr="00E507D2">
        <w:rPr>
          <w:i/>
          <w:spacing w:val="-8"/>
        </w:rPr>
        <w:t xml:space="preserve"> </w:t>
      </w:r>
      <w:r w:rsidRPr="00E507D2">
        <w:rPr>
          <w:i/>
        </w:rPr>
        <w:t>the</w:t>
      </w:r>
      <w:r w:rsidRPr="00E507D2">
        <w:rPr>
          <w:i/>
          <w:spacing w:val="-8"/>
        </w:rPr>
        <w:t xml:space="preserve"> </w:t>
      </w:r>
      <w:r w:rsidRPr="00E507D2">
        <w:rPr>
          <w:i/>
        </w:rPr>
        <w:t>affirmative</w:t>
      </w:r>
      <w:r w:rsidRPr="00E507D2">
        <w:rPr>
          <w:i/>
          <w:spacing w:val="-8"/>
        </w:rPr>
        <w:t xml:space="preserve"> </w:t>
      </w:r>
      <w:r w:rsidRPr="00E507D2">
        <w:rPr>
          <w:i/>
        </w:rPr>
        <w:t>defense, the principles of burden of proof and weight of the evidence generally applicable in civil actions in the circuit courts apply to actions brought under this part.</w:t>
      </w:r>
      <w:r w:rsidRPr="00E507D2">
        <w:rPr>
          <w:vertAlign w:val="superscript"/>
        </w:rPr>
        <w:t>281</w:t>
      </w:r>
    </w:p>
    <w:p w14:paraId="1ACD03C0" w14:textId="1665B2B8" w:rsidR="00DD4420" w:rsidRPr="00E507D2" w:rsidRDefault="00000000" w:rsidP="00F72BD2">
      <w:pPr>
        <w:pStyle w:val="BodyText"/>
        <w:spacing w:after="240"/>
      </w:pPr>
      <w:r w:rsidRPr="00E507D2">
        <w:t>The</w:t>
      </w:r>
      <w:r w:rsidRPr="00E507D2">
        <w:rPr>
          <w:spacing w:val="-8"/>
        </w:rPr>
        <w:t xml:space="preserve"> </w:t>
      </w:r>
      <w:r w:rsidRPr="00E507D2">
        <w:t>LCO</w:t>
      </w:r>
      <w:r w:rsidRPr="00E507D2">
        <w:rPr>
          <w:spacing w:val="-8"/>
        </w:rPr>
        <w:t xml:space="preserve"> </w:t>
      </w:r>
      <w:r w:rsidRPr="00E507D2">
        <w:t>believes</w:t>
      </w:r>
      <w:r w:rsidRPr="00E507D2">
        <w:rPr>
          <w:spacing w:val="-7"/>
        </w:rPr>
        <w:t xml:space="preserve"> </w:t>
      </w:r>
      <w:r w:rsidRPr="00E507D2">
        <w:t>a</w:t>
      </w:r>
      <w:r w:rsidRPr="00E507D2">
        <w:rPr>
          <w:spacing w:val="-7"/>
        </w:rPr>
        <w:t xml:space="preserve"> </w:t>
      </w:r>
      <w:r w:rsidRPr="00E507D2">
        <w:t>similar</w:t>
      </w:r>
      <w:r w:rsidRPr="00E507D2">
        <w:rPr>
          <w:spacing w:val="-7"/>
        </w:rPr>
        <w:t xml:space="preserve"> </w:t>
      </w:r>
      <w:r w:rsidRPr="00E507D2">
        <w:t>approach</w:t>
      </w:r>
      <w:r w:rsidRPr="00E507D2">
        <w:rPr>
          <w:spacing w:val="-7"/>
        </w:rPr>
        <w:t xml:space="preserve"> </w:t>
      </w:r>
      <w:r w:rsidRPr="00E507D2">
        <w:t>should</w:t>
      </w:r>
      <w:r w:rsidRPr="00E507D2">
        <w:rPr>
          <w:spacing w:val="-7"/>
        </w:rPr>
        <w:t xml:space="preserve"> </w:t>
      </w:r>
      <w:r w:rsidRPr="00E507D2">
        <w:t>be</w:t>
      </w:r>
      <w:r w:rsidRPr="00E507D2">
        <w:rPr>
          <w:spacing w:val="-8"/>
        </w:rPr>
        <w:t xml:space="preserve"> </w:t>
      </w:r>
      <w:r w:rsidRPr="00E507D2">
        <w:t xml:space="preserve">adopted in the </w:t>
      </w:r>
      <w:r w:rsidRPr="00E507D2">
        <w:rPr>
          <w:i/>
        </w:rPr>
        <w:t>EBR</w:t>
      </w:r>
      <w:r w:rsidRPr="00E507D2">
        <w:t>. The LCO believes this approach strikes</w:t>
      </w:r>
      <w:r w:rsidR="00852777">
        <w:t xml:space="preserve"> </w:t>
      </w:r>
      <w:r w:rsidRPr="00E507D2">
        <w:t>an appropriate balance between the need to ensure plaintiff’s lawsuits are justified, and the need to avoid an unduly high legal threshold that deters access to justice.</w:t>
      </w:r>
      <w:r w:rsidRPr="00E507D2">
        <w:rPr>
          <w:spacing w:val="-11"/>
        </w:rPr>
        <w:t xml:space="preserve"> </w:t>
      </w:r>
      <w:r w:rsidRPr="00E507D2">
        <w:t>Consequently,</w:t>
      </w:r>
      <w:r w:rsidRPr="00E507D2">
        <w:rPr>
          <w:spacing w:val="-11"/>
        </w:rPr>
        <w:t xml:space="preserve"> </w:t>
      </w:r>
      <w:r w:rsidRPr="00E507D2">
        <w:t>the</w:t>
      </w:r>
      <w:r w:rsidRPr="00E507D2">
        <w:rPr>
          <w:spacing w:val="-11"/>
        </w:rPr>
        <w:t xml:space="preserve"> </w:t>
      </w:r>
      <w:r w:rsidRPr="00E507D2">
        <w:t>LCO</w:t>
      </w:r>
      <w:r w:rsidRPr="00E507D2">
        <w:rPr>
          <w:spacing w:val="-11"/>
        </w:rPr>
        <w:t xml:space="preserve"> </w:t>
      </w:r>
      <w:r w:rsidRPr="00E507D2">
        <w:t>recommends</w:t>
      </w:r>
      <w:r w:rsidRPr="00E507D2">
        <w:rPr>
          <w:spacing w:val="-11"/>
        </w:rPr>
        <w:t xml:space="preserve"> </w:t>
      </w:r>
      <w:r w:rsidRPr="00E507D2">
        <w:t>that</w:t>
      </w:r>
      <w:r w:rsidRPr="00E507D2">
        <w:rPr>
          <w:spacing w:val="-11"/>
        </w:rPr>
        <w:t xml:space="preserve"> </w:t>
      </w:r>
      <w:r w:rsidRPr="00E507D2">
        <w:t>once</w:t>
      </w:r>
      <w:r w:rsidRPr="00E507D2">
        <w:rPr>
          <w:spacing w:val="-11"/>
        </w:rPr>
        <w:t xml:space="preserve"> </w:t>
      </w:r>
      <w:r w:rsidRPr="00E507D2">
        <w:t>a plaintiff has established that a contravention of an Act, regulation, or instrument caused or is likely to cause significant harm</w:t>
      </w:r>
      <w:r w:rsidRPr="00E507D2">
        <w:rPr>
          <w:spacing w:val="-1"/>
        </w:rPr>
        <w:t xml:space="preserve"> </w:t>
      </w:r>
      <w:r w:rsidRPr="00E507D2">
        <w:t>to</w:t>
      </w:r>
      <w:r w:rsidRPr="00E507D2">
        <w:rPr>
          <w:spacing w:val="-1"/>
        </w:rPr>
        <w:t xml:space="preserve"> </w:t>
      </w:r>
      <w:r w:rsidRPr="00E507D2">
        <w:t>the</w:t>
      </w:r>
      <w:r w:rsidRPr="00E507D2">
        <w:rPr>
          <w:spacing w:val="-1"/>
        </w:rPr>
        <w:t xml:space="preserve"> </w:t>
      </w:r>
      <w:r w:rsidRPr="00E507D2">
        <w:t>environment, the</w:t>
      </w:r>
      <w:r w:rsidRPr="00E507D2">
        <w:rPr>
          <w:spacing w:val="-1"/>
        </w:rPr>
        <w:t xml:space="preserve"> </w:t>
      </w:r>
      <w:r w:rsidRPr="00E507D2">
        <w:t xml:space="preserve">onus is on the defendant to prove that their action, or inaction did not, or is not likely to, result in </w:t>
      </w:r>
      <w:r w:rsidRPr="00E507D2">
        <w:lastRenderedPageBreak/>
        <w:t xml:space="preserve">significant harm to the </w:t>
      </w:r>
      <w:r w:rsidRPr="00E507D2">
        <w:rPr>
          <w:spacing w:val="-2"/>
        </w:rPr>
        <w:t>environment.</w:t>
      </w:r>
    </w:p>
    <w:p w14:paraId="4461D1B5" w14:textId="77777777" w:rsidR="00DD4420" w:rsidRPr="00E507D2" w:rsidRDefault="00000000" w:rsidP="00F72BD2">
      <w:pPr>
        <w:pStyle w:val="Heading4"/>
        <w:spacing w:after="240"/>
        <w:ind w:left="0"/>
      </w:pPr>
      <w:bookmarkStart w:id="95" w:name="_bookmark36"/>
      <w:bookmarkStart w:id="96" w:name="Defences_"/>
      <w:bookmarkEnd w:id="95"/>
      <w:bookmarkEnd w:id="96"/>
      <w:proofErr w:type="spellStart"/>
      <w:r w:rsidRPr="00E507D2">
        <w:rPr>
          <w:spacing w:val="-2"/>
        </w:rPr>
        <w:t>Defences</w:t>
      </w:r>
      <w:proofErr w:type="spellEnd"/>
    </w:p>
    <w:p w14:paraId="77B6EB89" w14:textId="77777777" w:rsidR="00DD4420" w:rsidRPr="00E507D2" w:rsidRDefault="00000000" w:rsidP="00F72BD2">
      <w:pPr>
        <w:pStyle w:val="BodyText"/>
        <w:spacing w:after="240"/>
      </w:pPr>
      <w:r w:rsidRPr="00E507D2">
        <w:t>Thus</w:t>
      </w:r>
      <w:r w:rsidRPr="00E507D2">
        <w:rPr>
          <w:spacing w:val="-10"/>
        </w:rPr>
        <w:t xml:space="preserve"> </w:t>
      </w:r>
      <w:r w:rsidRPr="00E507D2">
        <w:t>far,</w:t>
      </w:r>
      <w:r w:rsidRPr="00E507D2">
        <w:rPr>
          <w:spacing w:val="-10"/>
        </w:rPr>
        <w:t xml:space="preserve"> </w:t>
      </w:r>
      <w:r w:rsidRPr="00E507D2">
        <w:t>the</w:t>
      </w:r>
      <w:r w:rsidRPr="00E507D2">
        <w:rPr>
          <w:spacing w:val="-10"/>
        </w:rPr>
        <w:t xml:space="preserve"> </w:t>
      </w:r>
      <w:r w:rsidRPr="00E507D2">
        <w:t>LCO</w:t>
      </w:r>
      <w:r w:rsidRPr="00E507D2">
        <w:rPr>
          <w:spacing w:val="-10"/>
        </w:rPr>
        <w:t xml:space="preserve"> </w:t>
      </w:r>
      <w:r w:rsidRPr="00E507D2">
        <w:t>has</w:t>
      </w:r>
      <w:r w:rsidRPr="00E507D2">
        <w:rPr>
          <w:spacing w:val="-10"/>
        </w:rPr>
        <w:t xml:space="preserve"> </w:t>
      </w:r>
      <w:r w:rsidRPr="00E507D2">
        <w:t>discussed</w:t>
      </w:r>
      <w:r w:rsidRPr="00E507D2">
        <w:rPr>
          <w:spacing w:val="-10"/>
        </w:rPr>
        <w:t xml:space="preserve"> </w:t>
      </w:r>
      <w:r w:rsidRPr="00E507D2">
        <w:t>questions</w:t>
      </w:r>
      <w:r w:rsidRPr="00E507D2">
        <w:rPr>
          <w:spacing w:val="-10"/>
        </w:rPr>
        <w:t xml:space="preserve"> </w:t>
      </w:r>
      <w:r w:rsidRPr="00E507D2">
        <w:t>of</w:t>
      </w:r>
      <w:r w:rsidRPr="00E507D2">
        <w:rPr>
          <w:spacing w:val="-10"/>
        </w:rPr>
        <w:t xml:space="preserve"> </w:t>
      </w:r>
      <w:r w:rsidRPr="00E507D2">
        <w:t>standing, thresholds, and onuses regarding environmental protection action. In each case, the LCO has emphasized the importance of removing procedural requirements</w:t>
      </w:r>
      <w:r w:rsidRPr="00E507D2">
        <w:rPr>
          <w:spacing w:val="-2"/>
        </w:rPr>
        <w:t xml:space="preserve"> </w:t>
      </w:r>
      <w:r w:rsidRPr="00E507D2">
        <w:t>that</w:t>
      </w:r>
      <w:r w:rsidRPr="00E507D2">
        <w:rPr>
          <w:spacing w:val="-2"/>
        </w:rPr>
        <w:t xml:space="preserve"> </w:t>
      </w:r>
      <w:r w:rsidRPr="00E507D2">
        <w:t>create</w:t>
      </w:r>
      <w:r w:rsidRPr="00E507D2">
        <w:rPr>
          <w:spacing w:val="-3"/>
        </w:rPr>
        <w:t xml:space="preserve"> </w:t>
      </w:r>
      <w:r w:rsidRPr="00E507D2">
        <w:t>practical</w:t>
      </w:r>
      <w:r w:rsidRPr="00E507D2">
        <w:rPr>
          <w:spacing w:val="-2"/>
        </w:rPr>
        <w:t xml:space="preserve"> </w:t>
      </w:r>
      <w:r w:rsidRPr="00E507D2">
        <w:t>or</w:t>
      </w:r>
      <w:r w:rsidRPr="00E507D2">
        <w:rPr>
          <w:spacing w:val="-2"/>
        </w:rPr>
        <w:t xml:space="preserve"> </w:t>
      </w:r>
      <w:r w:rsidRPr="00E507D2">
        <w:t>legal</w:t>
      </w:r>
      <w:r w:rsidRPr="00E507D2">
        <w:rPr>
          <w:spacing w:val="-2"/>
        </w:rPr>
        <w:t xml:space="preserve"> </w:t>
      </w:r>
      <w:r w:rsidRPr="00E507D2">
        <w:t>barriers</w:t>
      </w:r>
      <w:r w:rsidRPr="00E507D2">
        <w:rPr>
          <w:spacing w:val="-2"/>
        </w:rPr>
        <w:t xml:space="preserve"> </w:t>
      </w:r>
      <w:r w:rsidRPr="00E507D2">
        <w:t>to ensure</w:t>
      </w:r>
      <w:r w:rsidRPr="00E507D2">
        <w:rPr>
          <w:spacing w:val="-4"/>
        </w:rPr>
        <w:t xml:space="preserve"> </w:t>
      </w:r>
      <w:r w:rsidRPr="00E507D2">
        <w:t>greater</w:t>
      </w:r>
      <w:r w:rsidRPr="00E507D2">
        <w:rPr>
          <w:spacing w:val="-3"/>
        </w:rPr>
        <w:t xml:space="preserve"> </w:t>
      </w:r>
      <w:r w:rsidRPr="00E507D2">
        <w:t>legal</w:t>
      </w:r>
      <w:r w:rsidRPr="00E507D2">
        <w:rPr>
          <w:spacing w:val="-3"/>
        </w:rPr>
        <w:t xml:space="preserve"> </w:t>
      </w:r>
      <w:r w:rsidRPr="00E507D2">
        <w:t>accountability</w:t>
      </w:r>
      <w:r w:rsidRPr="00E507D2">
        <w:rPr>
          <w:spacing w:val="-3"/>
        </w:rPr>
        <w:t xml:space="preserve"> </w:t>
      </w:r>
      <w:r w:rsidRPr="00E507D2">
        <w:t>for</w:t>
      </w:r>
      <w:r w:rsidRPr="00E507D2">
        <w:rPr>
          <w:spacing w:val="-3"/>
        </w:rPr>
        <w:t xml:space="preserve"> </w:t>
      </w:r>
      <w:r w:rsidRPr="00E507D2">
        <w:t xml:space="preserve">environmental </w:t>
      </w:r>
      <w:r w:rsidRPr="00E507D2">
        <w:rPr>
          <w:spacing w:val="-2"/>
        </w:rPr>
        <w:t>decision-making.</w:t>
      </w:r>
    </w:p>
    <w:p w14:paraId="3F76DE5B" w14:textId="77777777" w:rsidR="00DD4420" w:rsidRPr="00E507D2" w:rsidRDefault="00000000" w:rsidP="00F72BD2">
      <w:pPr>
        <w:pStyle w:val="BodyText"/>
        <w:spacing w:after="240"/>
      </w:pPr>
      <w:r w:rsidRPr="00E507D2">
        <w:t>In</w:t>
      </w:r>
      <w:r w:rsidRPr="00E507D2">
        <w:rPr>
          <w:spacing w:val="-9"/>
        </w:rPr>
        <w:t xml:space="preserve"> </w:t>
      </w:r>
      <w:r w:rsidRPr="00E507D2">
        <w:t>this</w:t>
      </w:r>
      <w:r w:rsidRPr="00E507D2">
        <w:rPr>
          <w:spacing w:val="-9"/>
        </w:rPr>
        <w:t xml:space="preserve"> </w:t>
      </w:r>
      <w:r w:rsidRPr="00E507D2">
        <w:t>section,</w:t>
      </w:r>
      <w:r w:rsidRPr="00E507D2">
        <w:rPr>
          <w:spacing w:val="-9"/>
        </w:rPr>
        <w:t xml:space="preserve"> </w:t>
      </w:r>
      <w:r w:rsidRPr="00E507D2">
        <w:t>we</w:t>
      </w:r>
      <w:r w:rsidRPr="00E507D2">
        <w:rPr>
          <w:spacing w:val="-10"/>
        </w:rPr>
        <w:t xml:space="preserve"> </w:t>
      </w:r>
      <w:r w:rsidRPr="00E507D2">
        <w:t>discuss</w:t>
      </w:r>
      <w:r w:rsidRPr="00E507D2">
        <w:rPr>
          <w:spacing w:val="-9"/>
        </w:rPr>
        <w:t xml:space="preserve"> </w:t>
      </w:r>
      <w:r w:rsidRPr="00E507D2">
        <w:t>appropriate</w:t>
      </w:r>
      <w:r w:rsidRPr="00E507D2">
        <w:rPr>
          <w:spacing w:val="-10"/>
        </w:rPr>
        <w:t xml:space="preserve"> </w:t>
      </w:r>
      <w:proofErr w:type="spellStart"/>
      <w:r w:rsidRPr="00E507D2">
        <w:t>defences</w:t>
      </w:r>
      <w:proofErr w:type="spellEnd"/>
      <w:r w:rsidRPr="00E507D2">
        <w:rPr>
          <w:spacing w:val="-9"/>
        </w:rPr>
        <w:t xml:space="preserve"> </w:t>
      </w:r>
      <w:r w:rsidRPr="00E507D2">
        <w:t>to environmental protection actions.</w:t>
      </w:r>
    </w:p>
    <w:p w14:paraId="07E53F26" w14:textId="094297B1" w:rsidR="00DD4420" w:rsidRPr="00E507D2" w:rsidRDefault="00000000" w:rsidP="00F72BD2">
      <w:pPr>
        <w:pStyle w:val="BodyText"/>
        <w:spacing w:after="240"/>
      </w:pPr>
      <w:r w:rsidRPr="00E507D2">
        <w:t>In</w:t>
      </w:r>
      <w:r w:rsidRPr="00E507D2">
        <w:rPr>
          <w:spacing w:val="-12"/>
        </w:rPr>
        <w:t xml:space="preserve"> </w:t>
      </w:r>
      <w:r w:rsidRPr="00E507D2">
        <w:t>our</w:t>
      </w:r>
      <w:r w:rsidRPr="00E507D2">
        <w:rPr>
          <w:spacing w:val="-12"/>
        </w:rPr>
        <w:t xml:space="preserve"> </w:t>
      </w:r>
      <w:r w:rsidRPr="00E507D2">
        <w:t>view,</w:t>
      </w:r>
      <w:r w:rsidRPr="00E507D2">
        <w:rPr>
          <w:spacing w:val="-12"/>
        </w:rPr>
        <w:t xml:space="preserve"> </w:t>
      </w:r>
      <w:r w:rsidRPr="00E507D2">
        <w:t>environmental</w:t>
      </w:r>
      <w:r w:rsidRPr="00E507D2">
        <w:rPr>
          <w:spacing w:val="-12"/>
        </w:rPr>
        <w:t xml:space="preserve"> </w:t>
      </w:r>
      <w:r w:rsidRPr="00E507D2">
        <w:t>protection</w:t>
      </w:r>
      <w:r w:rsidRPr="00E507D2">
        <w:rPr>
          <w:spacing w:val="-12"/>
        </w:rPr>
        <w:t xml:space="preserve"> </w:t>
      </w:r>
      <w:r w:rsidRPr="00E507D2">
        <w:t>actions</w:t>
      </w:r>
      <w:r w:rsidRPr="00E507D2">
        <w:rPr>
          <w:spacing w:val="-12"/>
        </w:rPr>
        <w:t xml:space="preserve"> </w:t>
      </w:r>
      <w:r w:rsidRPr="00E507D2">
        <w:t>should not</w:t>
      </w:r>
      <w:r w:rsidRPr="00E507D2">
        <w:rPr>
          <w:spacing w:val="-6"/>
        </w:rPr>
        <w:t xml:space="preserve"> </w:t>
      </w:r>
      <w:r w:rsidRPr="00E507D2">
        <w:t>become</w:t>
      </w:r>
      <w:r w:rsidRPr="00E507D2">
        <w:rPr>
          <w:spacing w:val="-7"/>
        </w:rPr>
        <w:t xml:space="preserve"> </w:t>
      </w:r>
      <w:r w:rsidRPr="00E507D2">
        <w:t>a</w:t>
      </w:r>
      <w:r w:rsidRPr="00E507D2">
        <w:rPr>
          <w:spacing w:val="-6"/>
        </w:rPr>
        <w:t xml:space="preserve"> </w:t>
      </w:r>
      <w:r w:rsidRPr="00E507D2">
        <w:t>vehicle</w:t>
      </w:r>
      <w:r w:rsidRPr="00E507D2">
        <w:rPr>
          <w:spacing w:val="-7"/>
        </w:rPr>
        <w:t xml:space="preserve"> </w:t>
      </w:r>
      <w:r w:rsidRPr="00E507D2">
        <w:t>for</w:t>
      </w:r>
      <w:r w:rsidRPr="00E507D2">
        <w:rPr>
          <w:spacing w:val="-6"/>
        </w:rPr>
        <w:t xml:space="preserve"> </w:t>
      </w:r>
      <w:r w:rsidRPr="00E507D2">
        <w:t>inappropriately</w:t>
      </w:r>
      <w:r w:rsidRPr="00E507D2">
        <w:rPr>
          <w:spacing w:val="-6"/>
        </w:rPr>
        <w:t xml:space="preserve"> </w:t>
      </w:r>
      <w:r w:rsidRPr="00E507D2">
        <w:t>challenging or</w:t>
      </w:r>
      <w:r w:rsidRPr="00E507D2">
        <w:rPr>
          <w:spacing w:val="-11"/>
        </w:rPr>
        <w:t xml:space="preserve"> </w:t>
      </w:r>
      <w:r w:rsidRPr="00E507D2">
        <w:t>frustrating</w:t>
      </w:r>
      <w:r w:rsidRPr="00E507D2">
        <w:rPr>
          <w:spacing w:val="-11"/>
        </w:rPr>
        <w:t xml:space="preserve"> </w:t>
      </w:r>
      <w:r w:rsidRPr="00E507D2">
        <w:t>government</w:t>
      </w:r>
      <w:r w:rsidRPr="00E507D2">
        <w:rPr>
          <w:spacing w:val="-11"/>
        </w:rPr>
        <w:t xml:space="preserve"> </w:t>
      </w:r>
      <w:r w:rsidRPr="00E507D2">
        <w:t>decisions</w:t>
      </w:r>
      <w:r w:rsidRPr="00E507D2">
        <w:rPr>
          <w:spacing w:val="-11"/>
        </w:rPr>
        <w:t xml:space="preserve"> </w:t>
      </w:r>
      <w:r w:rsidRPr="00E507D2">
        <w:t>or</w:t>
      </w:r>
      <w:r w:rsidRPr="00E507D2">
        <w:rPr>
          <w:spacing w:val="-11"/>
        </w:rPr>
        <w:t xml:space="preserve"> </w:t>
      </w:r>
      <w:r w:rsidRPr="00E507D2">
        <w:t>private</w:t>
      </w:r>
      <w:r w:rsidRPr="00E507D2">
        <w:rPr>
          <w:spacing w:val="-12"/>
        </w:rPr>
        <w:t xml:space="preserve"> </w:t>
      </w:r>
      <w:r w:rsidRPr="00E507D2">
        <w:t xml:space="preserve">sector activities. Equally important, potential plaintiffs, </w:t>
      </w:r>
      <w:proofErr w:type="gramStart"/>
      <w:r w:rsidRPr="00E507D2">
        <w:t>defendants</w:t>
      </w:r>
      <w:proofErr w:type="gramEnd"/>
      <w:r w:rsidRPr="00E507D2">
        <w:t xml:space="preserve"> and the broader public need to have a</w:t>
      </w:r>
      <w:r w:rsidR="00852777">
        <w:t xml:space="preserve"> </w:t>
      </w:r>
      <w:r w:rsidRPr="00E507D2">
        <w:t>reasonable</w:t>
      </w:r>
      <w:r w:rsidRPr="00E507D2">
        <w:rPr>
          <w:spacing w:val="-7"/>
        </w:rPr>
        <w:t xml:space="preserve"> </w:t>
      </w:r>
      <w:r w:rsidRPr="00E507D2">
        <w:t>degree</w:t>
      </w:r>
      <w:r w:rsidRPr="00E507D2">
        <w:rPr>
          <w:spacing w:val="-5"/>
        </w:rPr>
        <w:t xml:space="preserve"> </w:t>
      </w:r>
      <w:r w:rsidRPr="00E507D2">
        <w:t>of</w:t>
      </w:r>
      <w:r w:rsidRPr="00E507D2">
        <w:rPr>
          <w:spacing w:val="-4"/>
        </w:rPr>
        <w:t xml:space="preserve"> </w:t>
      </w:r>
      <w:r w:rsidRPr="00E507D2">
        <w:t>certainty</w:t>
      </w:r>
      <w:r w:rsidRPr="00E507D2">
        <w:rPr>
          <w:spacing w:val="-4"/>
        </w:rPr>
        <w:t xml:space="preserve"> </w:t>
      </w:r>
      <w:r w:rsidRPr="00E507D2">
        <w:t>about</w:t>
      </w:r>
      <w:r w:rsidRPr="00E507D2">
        <w:rPr>
          <w:spacing w:val="-4"/>
        </w:rPr>
        <w:t xml:space="preserve"> </w:t>
      </w:r>
      <w:r w:rsidRPr="00E507D2">
        <w:t>what</w:t>
      </w:r>
      <w:r w:rsidRPr="00E507D2">
        <w:rPr>
          <w:spacing w:val="-4"/>
        </w:rPr>
        <w:t xml:space="preserve"> </w:t>
      </w:r>
      <w:r w:rsidRPr="00E507D2">
        <w:t>is</w:t>
      </w:r>
      <w:r w:rsidRPr="00E507D2">
        <w:rPr>
          <w:spacing w:val="-3"/>
        </w:rPr>
        <w:t xml:space="preserve"> </w:t>
      </w:r>
      <w:r w:rsidRPr="00E507D2">
        <w:rPr>
          <w:spacing w:val="-2"/>
        </w:rPr>
        <w:t>permitted</w:t>
      </w:r>
      <w:r w:rsidR="00852777">
        <w:t xml:space="preserve"> </w:t>
      </w:r>
      <w:r w:rsidRPr="00E507D2">
        <w:t>by</w:t>
      </w:r>
      <w:r w:rsidRPr="00E507D2">
        <w:rPr>
          <w:spacing w:val="-2"/>
        </w:rPr>
        <w:t xml:space="preserve"> </w:t>
      </w:r>
      <w:r w:rsidRPr="00E507D2">
        <w:t>the</w:t>
      </w:r>
      <w:r w:rsidRPr="00E507D2">
        <w:rPr>
          <w:spacing w:val="-2"/>
        </w:rPr>
        <w:t xml:space="preserve"> </w:t>
      </w:r>
      <w:r w:rsidRPr="00E507D2">
        <w:rPr>
          <w:i/>
        </w:rPr>
        <w:t>EBR</w:t>
      </w:r>
      <w:r w:rsidRPr="00E507D2">
        <w:rPr>
          <w:i/>
          <w:spacing w:val="-2"/>
        </w:rPr>
        <w:t xml:space="preserve"> </w:t>
      </w:r>
      <w:r w:rsidRPr="00E507D2">
        <w:t>and</w:t>
      </w:r>
      <w:r w:rsidRPr="00E507D2">
        <w:rPr>
          <w:spacing w:val="-1"/>
        </w:rPr>
        <w:t xml:space="preserve"> </w:t>
      </w:r>
      <w:r w:rsidRPr="00E507D2">
        <w:t>what</w:t>
      </w:r>
      <w:r w:rsidRPr="00E507D2">
        <w:rPr>
          <w:spacing w:val="-2"/>
        </w:rPr>
        <w:t xml:space="preserve"> </w:t>
      </w:r>
      <w:r w:rsidRPr="00E507D2">
        <w:t>is</w:t>
      </w:r>
      <w:r w:rsidRPr="00E507D2">
        <w:rPr>
          <w:spacing w:val="-1"/>
        </w:rPr>
        <w:t xml:space="preserve"> </w:t>
      </w:r>
      <w:r w:rsidRPr="00E507D2">
        <w:rPr>
          <w:spacing w:val="-4"/>
        </w:rPr>
        <w:t>not.</w:t>
      </w:r>
    </w:p>
    <w:p w14:paraId="00B44F8D" w14:textId="77777777" w:rsidR="00DD4420" w:rsidRPr="00E507D2" w:rsidRDefault="00000000" w:rsidP="00F72BD2">
      <w:pPr>
        <w:pStyle w:val="BodyText"/>
        <w:spacing w:after="240"/>
      </w:pPr>
      <w:r w:rsidRPr="00E507D2">
        <w:t>The LCO’s goal is to find the right balance between promoting</w:t>
      </w:r>
      <w:r w:rsidRPr="00E507D2">
        <w:rPr>
          <w:spacing w:val="-13"/>
        </w:rPr>
        <w:t xml:space="preserve"> </w:t>
      </w:r>
      <w:r w:rsidRPr="00E507D2">
        <w:t>environmental</w:t>
      </w:r>
      <w:r w:rsidRPr="00E507D2">
        <w:rPr>
          <w:spacing w:val="-12"/>
        </w:rPr>
        <w:t xml:space="preserve"> </w:t>
      </w:r>
      <w:r w:rsidRPr="00E507D2">
        <w:t>accountability</w:t>
      </w:r>
      <w:r w:rsidRPr="00E507D2">
        <w:rPr>
          <w:spacing w:val="-13"/>
        </w:rPr>
        <w:t xml:space="preserve"> </w:t>
      </w:r>
      <w:r w:rsidRPr="00E507D2">
        <w:t>and</w:t>
      </w:r>
      <w:r w:rsidRPr="00E507D2">
        <w:rPr>
          <w:spacing w:val="-12"/>
        </w:rPr>
        <w:t xml:space="preserve"> </w:t>
      </w:r>
      <w:r w:rsidRPr="00E507D2">
        <w:t>facilitating legitimate</w:t>
      </w:r>
      <w:r w:rsidRPr="00E507D2">
        <w:rPr>
          <w:spacing w:val="-11"/>
        </w:rPr>
        <w:t xml:space="preserve"> </w:t>
      </w:r>
      <w:r w:rsidRPr="00E507D2">
        <w:t>environmental</w:t>
      </w:r>
      <w:r w:rsidRPr="00E507D2">
        <w:rPr>
          <w:spacing w:val="-10"/>
        </w:rPr>
        <w:t xml:space="preserve"> </w:t>
      </w:r>
      <w:r w:rsidRPr="00E507D2">
        <w:t>decision-making.</w:t>
      </w:r>
      <w:r w:rsidRPr="00E507D2">
        <w:rPr>
          <w:spacing w:val="-10"/>
        </w:rPr>
        <w:t xml:space="preserve"> </w:t>
      </w:r>
      <w:r w:rsidRPr="00E507D2">
        <w:t>Our</w:t>
      </w:r>
      <w:r w:rsidRPr="00E507D2">
        <w:rPr>
          <w:spacing w:val="-10"/>
        </w:rPr>
        <w:t xml:space="preserve"> </w:t>
      </w:r>
      <w:r w:rsidRPr="00E507D2">
        <w:t xml:space="preserve">starting point for this analysis is s. 30 of </w:t>
      </w:r>
      <w:r w:rsidRPr="00E507D2">
        <w:rPr>
          <w:i/>
        </w:rPr>
        <w:t xml:space="preserve">CEPA </w:t>
      </w:r>
      <w:r w:rsidRPr="00E507D2">
        <w:t xml:space="preserve">which provides four </w:t>
      </w:r>
      <w:proofErr w:type="spellStart"/>
      <w:r w:rsidRPr="00E507D2">
        <w:t>defences</w:t>
      </w:r>
      <w:proofErr w:type="spellEnd"/>
      <w:r w:rsidRPr="00E507D2">
        <w:t xml:space="preserve"> against a section 22 action, including:</w:t>
      </w:r>
    </w:p>
    <w:p w14:paraId="205C9749" w14:textId="77777777" w:rsidR="00DD4420" w:rsidRPr="00E507D2" w:rsidRDefault="00000000" w:rsidP="00852777">
      <w:pPr>
        <w:pStyle w:val="ListParagraph"/>
        <w:numPr>
          <w:ilvl w:val="0"/>
          <w:numId w:val="24"/>
        </w:numPr>
        <w:tabs>
          <w:tab w:val="left" w:pos="1319"/>
        </w:tabs>
        <w:spacing w:before="0" w:after="240"/>
        <w:ind w:left="851" w:hanging="425"/>
      </w:pPr>
      <w:r w:rsidRPr="00E507D2">
        <w:t>The</w:t>
      </w:r>
      <w:r w:rsidRPr="00E507D2">
        <w:rPr>
          <w:spacing w:val="-6"/>
        </w:rPr>
        <w:t xml:space="preserve"> </w:t>
      </w:r>
      <w:proofErr w:type="spellStart"/>
      <w:r w:rsidRPr="00E507D2">
        <w:t>defence</w:t>
      </w:r>
      <w:proofErr w:type="spellEnd"/>
      <w:r w:rsidRPr="00E507D2">
        <w:rPr>
          <w:spacing w:val="-5"/>
        </w:rPr>
        <w:t xml:space="preserve"> </w:t>
      </w:r>
      <w:r w:rsidRPr="00E507D2">
        <w:t>of</w:t>
      </w:r>
      <w:r w:rsidRPr="00E507D2">
        <w:rPr>
          <w:spacing w:val="-5"/>
        </w:rPr>
        <w:t xml:space="preserve"> </w:t>
      </w:r>
      <w:r w:rsidRPr="00E507D2">
        <w:t>due</w:t>
      </w:r>
      <w:r w:rsidRPr="00E507D2">
        <w:rPr>
          <w:spacing w:val="-5"/>
        </w:rPr>
        <w:t xml:space="preserve"> </w:t>
      </w:r>
      <w:r w:rsidRPr="00E507D2">
        <w:rPr>
          <w:spacing w:val="-2"/>
        </w:rPr>
        <w:t>diligence.</w:t>
      </w:r>
    </w:p>
    <w:p w14:paraId="1B2494CE" w14:textId="77777777" w:rsidR="00DD4420" w:rsidRPr="00E507D2" w:rsidRDefault="00000000" w:rsidP="00852777">
      <w:pPr>
        <w:pStyle w:val="ListParagraph"/>
        <w:numPr>
          <w:ilvl w:val="0"/>
          <w:numId w:val="24"/>
        </w:numPr>
        <w:tabs>
          <w:tab w:val="left" w:pos="1319"/>
        </w:tabs>
        <w:spacing w:before="0" w:after="240"/>
        <w:ind w:left="851" w:hanging="425"/>
      </w:pPr>
      <w:r w:rsidRPr="00E507D2">
        <w:t>That</w:t>
      </w:r>
      <w:r w:rsidRPr="00E507D2">
        <w:rPr>
          <w:spacing w:val="-6"/>
        </w:rPr>
        <w:t xml:space="preserve"> </w:t>
      </w:r>
      <w:r w:rsidRPr="00E507D2">
        <w:t>the</w:t>
      </w:r>
      <w:r w:rsidRPr="00E507D2">
        <w:rPr>
          <w:spacing w:val="-7"/>
        </w:rPr>
        <w:t xml:space="preserve"> </w:t>
      </w:r>
      <w:r w:rsidRPr="00E507D2">
        <w:t>alleged</w:t>
      </w:r>
      <w:r w:rsidRPr="00E507D2">
        <w:rPr>
          <w:spacing w:val="-6"/>
        </w:rPr>
        <w:t xml:space="preserve"> </w:t>
      </w:r>
      <w:r w:rsidRPr="00E507D2">
        <w:t>conduct</w:t>
      </w:r>
      <w:r w:rsidRPr="00E507D2">
        <w:rPr>
          <w:spacing w:val="-6"/>
        </w:rPr>
        <w:t xml:space="preserve"> </w:t>
      </w:r>
      <w:r w:rsidRPr="00E507D2">
        <w:t>is</w:t>
      </w:r>
      <w:r w:rsidRPr="00E507D2">
        <w:rPr>
          <w:spacing w:val="-6"/>
        </w:rPr>
        <w:t xml:space="preserve"> </w:t>
      </w:r>
      <w:r w:rsidRPr="00E507D2">
        <w:t>authorized</w:t>
      </w:r>
      <w:r w:rsidRPr="00E507D2">
        <w:rPr>
          <w:spacing w:val="-6"/>
        </w:rPr>
        <w:t xml:space="preserve"> </w:t>
      </w:r>
      <w:r w:rsidRPr="00E507D2">
        <w:t>by</w:t>
      </w:r>
      <w:r w:rsidRPr="00E507D2">
        <w:rPr>
          <w:spacing w:val="-6"/>
        </w:rPr>
        <w:t xml:space="preserve"> </w:t>
      </w:r>
      <w:r w:rsidRPr="00E507D2">
        <w:t>or</w:t>
      </w:r>
      <w:r w:rsidRPr="00E507D2">
        <w:rPr>
          <w:spacing w:val="-6"/>
        </w:rPr>
        <w:t xml:space="preserve"> </w:t>
      </w:r>
      <w:r w:rsidRPr="00E507D2">
        <w:t>under an Act of Parliament, except with respect to Her Majesty in right of Canada or a federal source.</w:t>
      </w:r>
    </w:p>
    <w:p w14:paraId="656D542D" w14:textId="77777777" w:rsidR="00DD4420" w:rsidRPr="00E507D2" w:rsidRDefault="00000000" w:rsidP="00852777">
      <w:pPr>
        <w:pStyle w:val="ListParagraph"/>
        <w:numPr>
          <w:ilvl w:val="0"/>
          <w:numId w:val="24"/>
        </w:numPr>
        <w:tabs>
          <w:tab w:val="left" w:pos="1319"/>
        </w:tabs>
        <w:spacing w:before="0" w:after="240"/>
        <w:ind w:left="851" w:hanging="425"/>
      </w:pPr>
      <w:r w:rsidRPr="00E507D2">
        <w:t>That</w:t>
      </w:r>
      <w:r w:rsidRPr="00E507D2">
        <w:rPr>
          <w:spacing w:val="-6"/>
        </w:rPr>
        <w:t xml:space="preserve"> </w:t>
      </w:r>
      <w:r w:rsidRPr="00E507D2">
        <w:t>the</w:t>
      </w:r>
      <w:r w:rsidRPr="00E507D2">
        <w:rPr>
          <w:spacing w:val="-7"/>
        </w:rPr>
        <w:t xml:space="preserve"> </w:t>
      </w:r>
      <w:r w:rsidRPr="00E507D2">
        <w:t>alleged</w:t>
      </w:r>
      <w:r w:rsidRPr="00E507D2">
        <w:rPr>
          <w:spacing w:val="-6"/>
        </w:rPr>
        <w:t xml:space="preserve"> </w:t>
      </w:r>
      <w:r w:rsidRPr="00E507D2">
        <w:t>conduct</w:t>
      </w:r>
      <w:r w:rsidRPr="00E507D2">
        <w:rPr>
          <w:spacing w:val="-6"/>
        </w:rPr>
        <w:t xml:space="preserve"> </w:t>
      </w:r>
      <w:r w:rsidRPr="00E507D2">
        <w:t>is</w:t>
      </w:r>
      <w:r w:rsidRPr="00E507D2">
        <w:rPr>
          <w:spacing w:val="-6"/>
        </w:rPr>
        <w:t xml:space="preserve"> </w:t>
      </w:r>
      <w:r w:rsidRPr="00E507D2">
        <w:t>authorized</w:t>
      </w:r>
      <w:r w:rsidRPr="00E507D2">
        <w:rPr>
          <w:spacing w:val="-6"/>
        </w:rPr>
        <w:t xml:space="preserve"> </w:t>
      </w:r>
      <w:r w:rsidRPr="00E507D2">
        <w:t>by</w:t>
      </w:r>
      <w:r w:rsidRPr="00E507D2">
        <w:rPr>
          <w:spacing w:val="-6"/>
        </w:rPr>
        <w:t xml:space="preserve"> </w:t>
      </w:r>
      <w:r w:rsidRPr="00E507D2">
        <w:t>or</w:t>
      </w:r>
      <w:r w:rsidRPr="00E507D2">
        <w:rPr>
          <w:spacing w:val="-6"/>
        </w:rPr>
        <w:t xml:space="preserve"> </w:t>
      </w:r>
      <w:r w:rsidRPr="00E507D2">
        <w:t>under a law of a government that is the subject of an order made under subsection 10(3).</w:t>
      </w:r>
    </w:p>
    <w:p w14:paraId="2E43206C" w14:textId="77777777" w:rsidR="00DD4420" w:rsidRPr="00E507D2" w:rsidRDefault="00000000" w:rsidP="00852777">
      <w:pPr>
        <w:pStyle w:val="ListParagraph"/>
        <w:numPr>
          <w:ilvl w:val="0"/>
          <w:numId w:val="24"/>
        </w:numPr>
        <w:tabs>
          <w:tab w:val="left" w:pos="1319"/>
        </w:tabs>
        <w:spacing w:before="0" w:after="240"/>
        <w:ind w:left="851" w:hanging="425"/>
      </w:pPr>
      <w:r w:rsidRPr="00E507D2">
        <w:t>The</w:t>
      </w:r>
      <w:r w:rsidRPr="00E507D2">
        <w:rPr>
          <w:spacing w:val="-7"/>
        </w:rPr>
        <w:t xml:space="preserve"> </w:t>
      </w:r>
      <w:proofErr w:type="spellStart"/>
      <w:r w:rsidRPr="00E507D2">
        <w:t>defence</w:t>
      </w:r>
      <w:proofErr w:type="spellEnd"/>
      <w:r w:rsidRPr="00E507D2">
        <w:rPr>
          <w:spacing w:val="-7"/>
        </w:rPr>
        <w:t xml:space="preserve"> </w:t>
      </w:r>
      <w:r w:rsidRPr="00E507D2">
        <w:t>of</w:t>
      </w:r>
      <w:r w:rsidRPr="00E507D2">
        <w:rPr>
          <w:spacing w:val="-5"/>
        </w:rPr>
        <w:t xml:space="preserve"> </w:t>
      </w:r>
      <w:r w:rsidRPr="00E507D2">
        <w:t>officially</w:t>
      </w:r>
      <w:r w:rsidRPr="00E507D2">
        <w:rPr>
          <w:spacing w:val="-6"/>
        </w:rPr>
        <w:t xml:space="preserve"> </w:t>
      </w:r>
      <w:r w:rsidRPr="00E507D2">
        <w:t>induced</w:t>
      </w:r>
      <w:r w:rsidRPr="00E507D2">
        <w:rPr>
          <w:spacing w:val="-6"/>
        </w:rPr>
        <w:t xml:space="preserve"> </w:t>
      </w:r>
      <w:r w:rsidRPr="00E507D2">
        <w:t>mistake</w:t>
      </w:r>
      <w:r w:rsidRPr="00E507D2">
        <w:rPr>
          <w:spacing w:val="-6"/>
        </w:rPr>
        <w:t xml:space="preserve"> </w:t>
      </w:r>
      <w:r w:rsidRPr="00E507D2">
        <w:t>of</w:t>
      </w:r>
      <w:r w:rsidRPr="00E507D2">
        <w:rPr>
          <w:spacing w:val="-6"/>
        </w:rPr>
        <w:t xml:space="preserve"> </w:t>
      </w:r>
      <w:r w:rsidRPr="00E507D2">
        <w:rPr>
          <w:spacing w:val="-2"/>
        </w:rPr>
        <w:t>law.</w:t>
      </w:r>
      <w:r w:rsidRPr="00E507D2">
        <w:rPr>
          <w:spacing w:val="-2"/>
          <w:vertAlign w:val="superscript"/>
        </w:rPr>
        <w:t>282</w:t>
      </w:r>
    </w:p>
    <w:p w14:paraId="02AE0D74" w14:textId="38838F04" w:rsidR="00DD4420" w:rsidRPr="00E507D2" w:rsidRDefault="00000000" w:rsidP="00F72BD2">
      <w:pPr>
        <w:pStyle w:val="BodyText"/>
        <w:spacing w:after="240"/>
      </w:pPr>
      <w:r w:rsidRPr="00E507D2">
        <w:rPr>
          <w:rFonts w:ascii="Calibri"/>
          <w:b/>
        </w:rPr>
        <w:t xml:space="preserve">Due Diligence: </w:t>
      </w:r>
      <w:r w:rsidRPr="00E507D2">
        <w:t xml:space="preserve">The </w:t>
      </w:r>
      <w:proofErr w:type="spellStart"/>
      <w:r w:rsidRPr="00E507D2">
        <w:t>defence</w:t>
      </w:r>
      <w:proofErr w:type="spellEnd"/>
      <w:r w:rsidRPr="00E507D2">
        <w:t xml:space="preserve"> of due diligence allows</w:t>
      </w:r>
      <w:r w:rsidRPr="00E507D2">
        <w:rPr>
          <w:spacing w:val="40"/>
        </w:rPr>
        <w:t xml:space="preserve"> </w:t>
      </w:r>
      <w:r w:rsidRPr="00E507D2">
        <w:t>a defendant to avoid liability by demonstrating that all</w:t>
      </w:r>
      <w:r w:rsidRPr="00E507D2">
        <w:rPr>
          <w:spacing w:val="-7"/>
        </w:rPr>
        <w:t xml:space="preserve"> </w:t>
      </w:r>
      <w:r w:rsidRPr="00E507D2">
        <w:t>reasonable</w:t>
      </w:r>
      <w:r w:rsidRPr="00E507D2">
        <w:rPr>
          <w:spacing w:val="-6"/>
        </w:rPr>
        <w:t xml:space="preserve"> </w:t>
      </w:r>
      <w:r w:rsidRPr="00E507D2">
        <w:t>care</w:t>
      </w:r>
      <w:r w:rsidRPr="00E507D2">
        <w:rPr>
          <w:spacing w:val="-7"/>
        </w:rPr>
        <w:t xml:space="preserve"> </w:t>
      </w:r>
      <w:r w:rsidRPr="00E507D2">
        <w:t>was</w:t>
      </w:r>
      <w:r w:rsidRPr="00E507D2">
        <w:rPr>
          <w:spacing w:val="-6"/>
        </w:rPr>
        <w:t xml:space="preserve"> </w:t>
      </w:r>
      <w:r w:rsidRPr="00E507D2">
        <w:t>taken</w:t>
      </w:r>
      <w:r w:rsidRPr="00E507D2">
        <w:rPr>
          <w:spacing w:val="-7"/>
        </w:rPr>
        <w:t xml:space="preserve"> </w:t>
      </w:r>
      <w:r w:rsidRPr="00E507D2">
        <w:t>to</w:t>
      </w:r>
      <w:r w:rsidRPr="00E507D2">
        <w:rPr>
          <w:spacing w:val="-6"/>
        </w:rPr>
        <w:t xml:space="preserve"> </w:t>
      </w:r>
      <w:r w:rsidRPr="00E507D2">
        <w:t>avoid</w:t>
      </w:r>
      <w:r w:rsidRPr="00E507D2">
        <w:rPr>
          <w:spacing w:val="-7"/>
        </w:rPr>
        <w:t xml:space="preserve"> </w:t>
      </w:r>
      <w:r w:rsidRPr="00E507D2">
        <w:t>the</w:t>
      </w:r>
      <w:r w:rsidRPr="00E507D2">
        <w:rPr>
          <w:spacing w:val="-6"/>
        </w:rPr>
        <w:t xml:space="preserve"> </w:t>
      </w:r>
      <w:r w:rsidRPr="00E507D2">
        <w:t>event</w:t>
      </w:r>
      <w:r w:rsidRPr="00E507D2">
        <w:rPr>
          <w:spacing w:val="-6"/>
        </w:rPr>
        <w:t xml:space="preserve"> </w:t>
      </w:r>
      <w:r w:rsidRPr="00E507D2">
        <w:rPr>
          <w:spacing w:val="-4"/>
        </w:rPr>
        <w:t>that</w:t>
      </w:r>
      <w:r w:rsidR="00852777">
        <w:t xml:space="preserve"> </w:t>
      </w:r>
      <w:r w:rsidRPr="00E507D2">
        <w:t>caused</w:t>
      </w:r>
      <w:r w:rsidRPr="00E507D2">
        <w:rPr>
          <w:spacing w:val="-6"/>
        </w:rPr>
        <w:t xml:space="preserve"> </w:t>
      </w:r>
      <w:r w:rsidRPr="00E507D2">
        <w:t>the</w:t>
      </w:r>
      <w:r w:rsidRPr="00E507D2">
        <w:rPr>
          <w:spacing w:val="-6"/>
        </w:rPr>
        <w:t xml:space="preserve"> </w:t>
      </w:r>
      <w:r w:rsidRPr="00E507D2">
        <w:t>harm.</w:t>
      </w:r>
      <w:r w:rsidRPr="00E507D2">
        <w:rPr>
          <w:spacing w:val="-6"/>
        </w:rPr>
        <w:t xml:space="preserve"> </w:t>
      </w:r>
      <w:r w:rsidRPr="00E507D2">
        <w:t>The</w:t>
      </w:r>
      <w:r w:rsidRPr="00E507D2">
        <w:rPr>
          <w:spacing w:val="-6"/>
        </w:rPr>
        <w:t xml:space="preserve"> </w:t>
      </w:r>
      <w:proofErr w:type="spellStart"/>
      <w:r w:rsidRPr="00E507D2">
        <w:t>defence</w:t>
      </w:r>
      <w:proofErr w:type="spellEnd"/>
      <w:r w:rsidRPr="00E507D2">
        <w:rPr>
          <w:spacing w:val="-6"/>
        </w:rPr>
        <w:t xml:space="preserve"> </w:t>
      </w:r>
      <w:r w:rsidRPr="00E507D2">
        <w:t>is</w:t>
      </w:r>
      <w:r w:rsidRPr="00E507D2">
        <w:rPr>
          <w:spacing w:val="-6"/>
        </w:rPr>
        <w:t xml:space="preserve"> </w:t>
      </w:r>
      <w:r w:rsidRPr="00E507D2">
        <w:t>recognized</w:t>
      </w:r>
      <w:r w:rsidRPr="00E507D2">
        <w:rPr>
          <w:spacing w:val="-6"/>
        </w:rPr>
        <w:t xml:space="preserve"> </w:t>
      </w:r>
      <w:r w:rsidRPr="00E507D2">
        <w:t>as</w:t>
      </w:r>
      <w:r w:rsidRPr="00E507D2">
        <w:rPr>
          <w:spacing w:val="-6"/>
        </w:rPr>
        <w:t xml:space="preserve"> </w:t>
      </w:r>
      <w:r w:rsidRPr="00E507D2">
        <w:t>having two branches. The defendant can avoid liability by establishing that (</w:t>
      </w:r>
      <w:proofErr w:type="spellStart"/>
      <w:r w:rsidRPr="00E507D2">
        <w:t>i</w:t>
      </w:r>
      <w:proofErr w:type="spellEnd"/>
      <w:r w:rsidRPr="00E507D2">
        <w:t>) all reasonable care was taken to avoid</w:t>
      </w:r>
      <w:r w:rsidRPr="00E507D2">
        <w:rPr>
          <w:spacing w:val="-7"/>
        </w:rPr>
        <w:t xml:space="preserve"> </w:t>
      </w:r>
      <w:r w:rsidRPr="00E507D2">
        <w:t>the</w:t>
      </w:r>
      <w:r w:rsidRPr="00E507D2">
        <w:rPr>
          <w:spacing w:val="-8"/>
        </w:rPr>
        <w:t xml:space="preserve"> </w:t>
      </w:r>
      <w:r w:rsidRPr="00E507D2">
        <w:t>occurrence</w:t>
      </w:r>
      <w:r w:rsidRPr="00E507D2">
        <w:rPr>
          <w:spacing w:val="-8"/>
        </w:rPr>
        <w:t xml:space="preserve"> </w:t>
      </w:r>
      <w:r w:rsidRPr="00E507D2">
        <w:t>of</w:t>
      </w:r>
      <w:r w:rsidRPr="00E507D2">
        <w:rPr>
          <w:spacing w:val="-7"/>
        </w:rPr>
        <w:t xml:space="preserve"> </w:t>
      </w:r>
      <w:r w:rsidRPr="00E507D2">
        <w:t>the</w:t>
      </w:r>
      <w:r w:rsidRPr="00E507D2">
        <w:rPr>
          <w:spacing w:val="-8"/>
        </w:rPr>
        <w:t xml:space="preserve"> </w:t>
      </w:r>
      <w:r w:rsidRPr="00E507D2">
        <w:t>prohibited</w:t>
      </w:r>
      <w:r w:rsidRPr="00E507D2">
        <w:rPr>
          <w:spacing w:val="-7"/>
        </w:rPr>
        <w:t xml:space="preserve"> </w:t>
      </w:r>
      <w:r w:rsidRPr="00E507D2">
        <w:t>conduct;</w:t>
      </w:r>
      <w:r w:rsidRPr="00E507D2">
        <w:rPr>
          <w:spacing w:val="-7"/>
        </w:rPr>
        <w:t xml:space="preserve"> </w:t>
      </w:r>
      <w:r w:rsidRPr="00E507D2">
        <w:t>or</w:t>
      </w:r>
      <w:r w:rsidRPr="00E507D2">
        <w:rPr>
          <w:spacing w:val="-7"/>
        </w:rPr>
        <w:t xml:space="preserve"> </w:t>
      </w:r>
      <w:r w:rsidRPr="00E507D2">
        <w:t>(ii) that the</w:t>
      </w:r>
      <w:r w:rsidRPr="00E507D2">
        <w:rPr>
          <w:spacing w:val="-1"/>
        </w:rPr>
        <w:t xml:space="preserve"> </w:t>
      </w:r>
      <w:r w:rsidRPr="00E507D2">
        <w:t>defendant reasonably believed in a mistaken set of facts, that if true, would render the act or omission innocent.</w:t>
      </w:r>
      <w:r w:rsidRPr="00E507D2">
        <w:rPr>
          <w:vertAlign w:val="superscript"/>
        </w:rPr>
        <w:t>283</w:t>
      </w:r>
    </w:p>
    <w:p w14:paraId="384F0223" w14:textId="1BF43F10" w:rsidR="00DD4420" w:rsidRPr="00E507D2" w:rsidRDefault="00000000" w:rsidP="00F72BD2">
      <w:pPr>
        <w:pStyle w:val="BodyText"/>
        <w:spacing w:after="240"/>
      </w:pPr>
      <w:r w:rsidRPr="00E507D2">
        <w:rPr>
          <w:rFonts w:ascii="Calibri"/>
          <w:b/>
        </w:rPr>
        <w:t>Statutory</w:t>
      </w:r>
      <w:r w:rsidRPr="00E507D2">
        <w:rPr>
          <w:rFonts w:ascii="Calibri"/>
          <w:b/>
          <w:spacing w:val="-10"/>
        </w:rPr>
        <w:t xml:space="preserve"> </w:t>
      </w:r>
      <w:r w:rsidRPr="00E507D2">
        <w:rPr>
          <w:rFonts w:ascii="Calibri"/>
          <w:b/>
        </w:rPr>
        <w:t>Authorization:</w:t>
      </w:r>
      <w:r w:rsidRPr="00E507D2">
        <w:rPr>
          <w:rFonts w:ascii="Calibri"/>
          <w:b/>
          <w:spacing w:val="-10"/>
        </w:rPr>
        <w:t xml:space="preserve"> </w:t>
      </w:r>
      <w:r w:rsidRPr="00E507D2">
        <w:rPr>
          <w:i/>
        </w:rPr>
        <w:t>CEPA</w:t>
      </w:r>
      <w:r w:rsidRPr="00E507D2">
        <w:rPr>
          <w:i/>
          <w:spacing w:val="-10"/>
        </w:rPr>
        <w:t xml:space="preserve"> </w:t>
      </w:r>
      <w:r w:rsidRPr="00E507D2">
        <w:t>allows</w:t>
      </w:r>
      <w:r w:rsidRPr="00E507D2">
        <w:rPr>
          <w:spacing w:val="-10"/>
        </w:rPr>
        <w:t xml:space="preserve"> </w:t>
      </w:r>
      <w:r w:rsidRPr="00E507D2">
        <w:t>for</w:t>
      </w:r>
      <w:r w:rsidRPr="00E507D2">
        <w:rPr>
          <w:spacing w:val="-10"/>
        </w:rPr>
        <w:t xml:space="preserve"> </w:t>
      </w:r>
      <w:r w:rsidRPr="00E507D2">
        <w:t>the</w:t>
      </w:r>
      <w:r w:rsidRPr="00E507D2">
        <w:rPr>
          <w:spacing w:val="-10"/>
        </w:rPr>
        <w:t xml:space="preserve"> </w:t>
      </w:r>
      <w:proofErr w:type="spellStart"/>
      <w:r w:rsidRPr="00E507D2">
        <w:t>defence</w:t>
      </w:r>
      <w:proofErr w:type="spellEnd"/>
      <w:r w:rsidRPr="00E507D2">
        <w:t xml:space="preserve"> of statutory authorization against an environmental protection</w:t>
      </w:r>
      <w:r w:rsidRPr="00E507D2">
        <w:rPr>
          <w:spacing w:val="-9"/>
        </w:rPr>
        <w:t xml:space="preserve"> </w:t>
      </w:r>
      <w:r w:rsidRPr="00E507D2">
        <w:t>action.</w:t>
      </w:r>
      <w:r w:rsidRPr="00E507D2">
        <w:rPr>
          <w:spacing w:val="-9"/>
        </w:rPr>
        <w:t xml:space="preserve"> </w:t>
      </w:r>
      <w:r w:rsidRPr="00E507D2">
        <w:t>This</w:t>
      </w:r>
      <w:r w:rsidRPr="00E507D2">
        <w:rPr>
          <w:spacing w:val="-9"/>
        </w:rPr>
        <w:t xml:space="preserve"> </w:t>
      </w:r>
      <w:proofErr w:type="spellStart"/>
      <w:r w:rsidRPr="00E507D2">
        <w:t>defence</w:t>
      </w:r>
      <w:proofErr w:type="spellEnd"/>
      <w:r w:rsidRPr="00E507D2">
        <w:rPr>
          <w:spacing w:val="-10"/>
        </w:rPr>
        <w:t xml:space="preserve"> </w:t>
      </w:r>
      <w:r w:rsidRPr="00E507D2">
        <w:t>has</w:t>
      </w:r>
      <w:r w:rsidRPr="00E507D2">
        <w:rPr>
          <w:spacing w:val="-9"/>
        </w:rPr>
        <w:t xml:space="preserve"> </w:t>
      </w:r>
      <w:r w:rsidRPr="00E507D2">
        <w:t>evolved</w:t>
      </w:r>
      <w:r w:rsidRPr="00E507D2">
        <w:rPr>
          <w:spacing w:val="-9"/>
        </w:rPr>
        <w:t xml:space="preserve"> </w:t>
      </w:r>
      <w:r w:rsidRPr="00E507D2">
        <w:t>under</w:t>
      </w:r>
      <w:r w:rsidRPr="00E507D2">
        <w:rPr>
          <w:spacing w:val="-9"/>
        </w:rPr>
        <w:t xml:space="preserve"> </w:t>
      </w:r>
      <w:r w:rsidRPr="00E507D2">
        <w:t>the common law to protect public authorities who were carrying</w:t>
      </w:r>
      <w:r w:rsidRPr="00E507D2">
        <w:rPr>
          <w:spacing w:val="-8"/>
        </w:rPr>
        <w:t xml:space="preserve"> </w:t>
      </w:r>
      <w:r w:rsidRPr="00E507D2">
        <w:t>out</w:t>
      </w:r>
      <w:r w:rsidRPr="00E507D2">
        <w:rPr>
          <w:spacing w:val="-8"/>
        </w:rPr>
        <w:t xml:space="preserve"> </w:t>
      </w:r>
      <w:r w:rsidRPr="00E507D2">
        <w:t>activities</w:t>
      </w:r>
      <w:r w:rsidRPr="00E507D2">
        <w:rPr>
          <w:spacing w:val="-8"/>
        </w:rPr>
        <w:t xml:space="preserve"> </w:t>
      </w:r>
      <w:r w:rsidRPr="00E507D2">
        <w:t>pursuant</w:t>
      </w:r>
      <w:r w:rsidRPr="00E507D2">
        <w:rPr>
          <w:spacing w:val="-8"/>
        </w:rPr>
        <w:t xml:space="preserve"> </w:t>
      </w:r>
      <w:r w:rsidRPr="00E507D2">
        <w:t>to</w:t>
      </w:r>
      <w:r w:rsidRPr="00E507D2">
        <w:rPr>
          <w:spacing w:val="-9"/>
        </w:rPr>
        <w:t xml:space="preserve"> </w:t>
      </w:r>
      <w:r w:rsidRPr="00E507D2">
        <w:t>a</w:t>
      </w:r>
      <w:r w:rsidRPr="00E507D2">
        <w:rPr>
          <w:spacing w:val="-8"/>
        </w:rPr>
        <w:t xml:space="preserve"> </w:t>
      </w:r>
      <w:r w:rsidRPr="00E507D2">
        <w:t>statute.</w:t>
      </w:r>
      <w:r w:rsidRPr="00E507D2">
        <w:rPr>
          <w:spacing w:val="-8"/>
        </w:rPr>
        <w:t xml:space="preserve"> </w:t>
      </w:r>
      <w:r w:rsidRPr="00E507D2">
        <w:t xml:space="preserve">However, the </w:t>
      </w:r>
      <w:proofErr w:type="spellStart"/>
      <w:r w:rsidRPr="00E507D2">
        <w:t>defence</w:t>
      </w:r>
      <w:proofErr w:type="spellEnd"/>
      <w:r w:rsidRPr="00E507D2">
        <w:t xml:space="preserve"> only applies if the law imposes a duty</w:t>
      </w:r>
      <w:r w:rsidR="00852777">
        <w:t xml:space="preserve"> </w:t>
      </w:r>
      <w:r w:rsidRPr="00E507D2">
        <w:t>on the public authority to carry out the activity and the</w:t>
      </w:r>
      <w:r w:rsidRPr="00E507D2">
        <w:rPr>
          <w:spacing w:val="-6"/>
        </w:rPr>
        <w:t xml:space="preserve"> </w:t>
      </w:r>
      <w:r w:rsidRPr="00E507D2">
        <w:t>harm</w:t>
      </w:r>
      <w:r w:rsidRPr="00E507D2">
        <w:rPr>
          <w:spacing w:val="-6"/>
        </w:rPr>
        <w:t xml:space="preserve"> </w:t>
      </w:r>
      <w:r w:rsidRPr="00E507D2">
        <w:t>was</w:t>
      </w:r>
      <w:r w:rsidRPr="00E507D2">
        <w:rPr>
          <w:spacing w:val="-6"/>
        </w:rPr>
        <w:t xml:space="preserve"> </w:t>
      </w:r>
      <w:r w:rsidRPr="00E507D2">
        <w:t>the</w:t>
      </w:r>
      <w:r w:rsidRPr="00E507D2">
        <w:rPr>
          <w:spacing w:val="-6"/>
        </w:rPr>
        <w:t xml:space="preserve"> </w:t>
      </w:r>
      <w:r w:rsidRPr="00E507D2">
        <w:t>inevitable</w:t>
      </w:r>
      <w:r w:rsidRPr="00E507D2">
        <w:rPr>
          <w:spacing w:val="-6"/>
        </w:rPr>
        <w:t xml:space="preserve"> </w:t>
      </w:r>
      <w:r w:rsidRPr="00E507D2">
        <w:t>result</w:t>
      </w:r>
      <w:r w:rsidRPr="00E507D2">
        <w:rPr>
          <w:spacing w:val="-6"/>
        </w:rPr>
        <w:t xml:space="preserve"> </w:t>
      </w:r>
      <w:r w:rsidRPr="00E507D2">
        <w:t>of</w:t>
      </w:r>
      <w:r w:rsidRPr="00E507D2">
        <w:rPr>
          <w:spacing w:val="-6"/>
        </w:rPr>
        <w:t xml:space="preserve"> </w:t>
      </w:r>
      <w:r w:rsidRPr="00E507D2">
        <w:t>carrying</w:t>
      </w:r>
      <w:r w:rsidRPr="00E507D2">
        <w:rPr>
          <w:spacing w:val="-6"/>
        </w:rPr>
        <w:t xml:space="preserve"> </w:t>
      </w:r>
      <w:r w:rsidRPr="00E507D2">
        <w:t>out</w:t>
      </w:r>
      <w:r w:rsidRPr="00E507D2">
        <w:rPr>
          <w:spacing w:val="-6"/>
        </w:rPr>
        <w:t xml:space="preserve"> </w:t>
      </w:r>
      <w:r w:rsidRPr="00E507D2">
        <w:t>the activity. Where a statute provides discretion in how the</w:t>
      </w:r>
      <w:r w:rsidRPr="00E507D2">
        <w:rPr>
          <w:spacing w:val="-3"/>
        </w:rPr>
        <w:t xml:space="preserve"> </w:t>
      </w:r>
      <w:r w:rsidRPr="00E507D2">
        <w:t>activity</w:t>
      </w:r>
      <w:r w:rsidRPr="00E507D2">
        <w:rPr>
          <w:spacing w:val="-2"/>
        </w:rPr>
        <w:t xml:space="preserve"> </w:t>
      </w:r>
      <w:r w:rsidRPr="00E507D2">
        <w:t>is</w:t>
      </w:r>
      <w:r w:rsidRPr="00E507D2">
        <w:rPr>
          <w:spacing w:val="-2"/>
        </w:rPr>
        <w:t xml:space="preserve"> </w:t>
      </w:r>
      <w:r w:rsidRPr="00E507D2">
        <w:t>to</w:t>
      </w:r>
      <w:r w:rsidRPr="00E507D2">
        <w:rPr>
          <w:spacing w:val="-3"/>
        </w:rPr>
        <w:t xml:space="preserve"> </w:t>
      </w:r>
      <w:r w:rsidRPr="00E507D2">
        <w:t>be</w:t>
      </w:r>
      <w:r w:rsidRPr="00E507D2">
        <w:rPr>
          <w:spacing w:val="-3"/>
        </w:rPr>
        <w:t xml:space="preserve"> </w:t>
      </w:r>
      <w:r w:rsidRPr="00E507D2">
        <w:t>carried</w:t>
      </w:r>
      <w:r w:rsidRPr="00E507D2">
        <w:rPr>
          <w:spacing w:val="-2"/>
        </w:rPr>
        <w:t xml:space="preserve"> </w:t>
      </w:r>
      <w:r w:rsidRPr="00E507D2">
        <w:t>out,</w:t>
      </w:r>
      <w:r w:rsidRPr="00E507D2">
        <w:rPr>
          <w:spacing w:val="-2"/>
        </w:rPr>
        <w:t xml:space="preserve"> </w:t>
      </w:r>
      <w:r w:rsidRPr="00E507D2">
        <w:t>the</w:t>
      </w:r>
      <w:r w:rsidRPr="00E507D2">
        <w:rPr>
          <w:spacing w:val="-3"/>
        </w:rPr>
        <w:t xml:space="preserve"> </w:t>
      </w:r>
      <w:proofErr w:type="spellStart"/>
      <w:r w:rsidRPr="00E507D2">
        <w:t>defence</w:t>
      </w:r>
      <w:proofErr w:type="spellEnd"/>
      <w:r w:rsidRPr="00E507D2">
        <w:rPr>
          <w:spacing w:val="-3"/>
        </w:rPr>
        <w:t xml:space="preserve"> </w:t>
      </w:r>
      <w:r w:rsidRPr="00E507D2">
        <w:t>does</w:t>
      </w:r>
      <w:r w:rsidRPr="00E507D2">
        <w:rPr>
          <w:spacing w:val="-2"/>
        </w:rPr>
        <w:t xml:space="preserve"> </w:t>
      </w:r>
      <w:r w:rsidRPr="00E507D2">
        <w:t xml:space="preserve">not </w:t>
      </w:r>
      <w:r w:rsidRPr="00E507D2">
        <w:rPr>
          <w:spacing w:val="-2"/>
        </w:rPr>
        <w:t>apply.</w:t>
      </w:r>
      <w:r w:rsidRPr="00E507D2">
        <w:rPr>
          <w:spacing w:val="-2"/>
          <w:vertAlign w:val="superscript"/>
        </w:rPr>
        <w:t>284</w:t>
      </w:r>
    </w:p>
    <w:p w14:paraId="258B8881" w14:textId="75921D88" w:rsidR="00DD4420" w:rsidRPr="00E507D2" w:rsidRDefault="00000000" w:rsidP="00F72BD2">
      <w:pPr>
        <w:pStyle w:val="BodyText"/>
        <w:spacing w:after="240"/>
      </w:pPr>
      <w:r w:rsidRPr="00E507D2">
        <w:rPr>
          <w:rFonts w:ascii="Calibri"/>
          <w:b/>
        </w:rPr>
        <w:t>Equivalency:</w:t>
      </w:r>
      <w:r w:rsidRPr="00E507D2">
        <w:rPr>
          <w:rFonts w:ascii="Calibri"/>
          <w:b/>
          <w:spacing w:val="34"/>
        </w:rPr>
        <w:t xml:space="preserve"> </w:t>
      </w:r>
      <w:r w:rsidRPr="00E507D2">
        <w:t>Under</w:t>
      </w:r>
      <w:r w:rsidRPr="00E507D2">
        <w:rPr>
          <w:spacing w:val="-8"/>
        </w:rPr>
        <w:t xml:space="preserve"> </w:t>
      </w:r>
      <w:r w:rsidRPr="00E507D2">
        <w:t>section</w:t>
      </w:r>
      <w:r w:rsidRPr="00E507D2">
        <w:rPr>
          <w:spacing w:val="-8"/>
        </w:rPr>
        <w:t xml:space="preserve"> </w:t>
      </w:r>
      <w:r w:rsidRPr="00E507D2">
        <w:t>10</w:t>
      </w:r>
      <w:r w:rsidRPr="00E507D2">
        <w:rPr>
          <w:spacing w:val="-8"/>
        </w:rPr>
        <w:t xml:space="preserve"> </w:t>
      </w:r>
      <w:r w:rsidRPr="00E507D2">
        <w:t>of</w:t>
      </w:r>
      <w:r w:rsidRPr="00E507D2">
        <w:rPr>
          <w:spacing w:val="-9"/>
        </w:rPr>
        <w:t xml:space="preserve"> </w:t>
      </w:r>
      <w:r w:rsidRPr="00E507D2">
        <w:rPr>
          <w:i/>
        </w:rPr>
        <w:t>CEPA</w:t>
      </w:r>
      <w:r w:rsidRPr="00E507D2">
        <w:t>,</w:t>
      </w:r>
      <w:r w:rsidRPr="00E507D2">
        <w:rPr>
          <w:spacing w:val="-8"/>
        </w:rPr>
        <w:t xml:space="preserve"> </w:t>
      </w:r>
      <w:r w:rsidRPr="00E507D2">
        <w:t>where</w:t>
      </w:r>
      <w:r w:rsidRPr="00E507D2">
        <w:rPr>
          <w:spacing w:val="-9"/>
        </w:rPr>
        <w:t xml:space="preserve"> </w:t>
      </w:r>
      <w:r w:rsidRPr="00E507D2">
        <w:t>Canada and another government (provincial, aboriginal or territorial) agree in writing that there are in force</w:t>
      </w:r>
      <w:r w:rsidR="00852777">
        <w:t xml:space="preserve"> </w:t>
      </w:r>
      <w:r w:rsidRPr="00E507D2">
        <w:t xml:space="preserve">laws in the latter’s jurisdiction that: (1) are equivalent to a regulation promulgated under </w:t>
      </w:r>
      <w:r w:rsidRPr="00E507D2">
        <w:rPr>
          <w:i/>
        </w:rPr>
        <w:t>CEPA</w:t>
      </w:r>
      <w:r w:rsidRPr="00E507D2">
        <w:t xml:space="preserve">; and (2) possess similar authorities for the investigation of alleged environmental offences as those under </w:t>
      </w:r>
      <w:r w:rsidRPr="00E507D2">
        <w:rPr>
          <w:i/>
        </w:rPr>
        <w:t>CEPA</w:t>
      </w:r>
      <w:r w:rsidRPr="00E507D2">
        <w:t>, Canada</w:t>
      </w:r>
      <w:r w:rsidRPr="00E507D2">
        <w:rPr>
          <w:spacing w:val="-8"/>
        </w:rPr>
        <w:t xml:space="preserve"> </w:t>
      </w:r>
      <w:r w:rsidRPr="00E507D2">
        <w:t>may</w:t>
      </w:r>
      <w:r w:rsidRPr="00E507D2">
        <w:rPr>
          <w:spacing w:val="-8"/>
        </w:rPr>
        <w:t xml:space="preserve"> </w:t>
      </w:r>
      <w:r w:rsidRPr="00E507D2">
        <w:t>make</w:t>
      </w:r>
      <w:r w:rsidRPr="00E507D2">
        <w:rPr>
          <w:spacing w:val="-9"/>
        </w:rPr>
        <w:t xml:space="preserve"> </w:t>
      </w:r>
      <w:r w:rsidRPr="00E507D2">
        <w:t>an</w:t>
      </w:r>
      <w:r w:rsidRPr="00E507D2">
        <w:rPr>
          <w:spacing w:val="-8"/>
        </w:rPr>
        <w:t xml:space="preserve"> </w:t>
      </w:r>
      <w:r w:rsidRPr="00E507D2">
        <w:t>order</w:t>
      </w:r>
      <w:r w:rsidRPr="00E507D2">
        <w:rPr>
          <w:spacing w:val="-8"/>
        </w:rPr>
        <w:t xml:space="preserve"> </w:t>
      </w:r>
      <w:r w:rsidRPr="00E507D2">
        <w:t>declaring</w:t>
      </w:r>
      <w:r w:rsidRPr="00E507D2">
        <w:rPr>
          <w:spacing w:val="-8"/>
        </w:rPr>
        <w:t xml:space="preserve"> </w:t>
      </w:r>
      <w:r w:rsidRPr="00E507D2">
        <w:t>that</w:t>
      </w:r>
      <w:r w:rsidRPr="00E507D2">
        <w:rPr>
          <w:spacing w:val="-8"/>
        </w:rPr>
        <w:t xml:space="preserve"> </w:t>
      </w:r>
      <w:r w:rsidRPr="00E507D2">
        <w:t>the</w:t>
      </w:r>
      <w:r w:rsidRPr="00E507D2">
        <w:rPr>
          <w:spacing w:val="-9"/>
        </w:rPr>
        <w:t xml:space="preserve"> </w:t>
      </w:r>
      <w:r w:rsidRPr="00E507D2">
        <w:t xml:space="preserve">relevant provisions of the </w:t>
      </w:r>
      <w:r w:rsidRPr="00E507D2">
        <w:rPr>
          <w:i/>
        </w:rPr>
        <w:t xml:space="preserve">CEPA </w:t>
      </w:r>
      <w:r w:rsidRPr="00E507D2">
        <w:t xml:space="preserve">regulation do not apply in the other government’s jurisdiction. The purpose of such equivalency agreements is to avoid duplication </w:t>
      </w:r>
      <w:proofErr w:type="gramStart"/>
      <w:r w:rsidRPr="00E507D2">
        <w:t>in</w:t>
      </w:r>
      <w:proofErr w:type="gramEnd"/>
      <w:r w:rsidRPr="00E507D2">
        <w:t xml:space="preserve"> environmental compliance obligations.</w:t>
      </w:r>
    </w:p>
    <w:p w14:paraId="750093DA" w14:textId="77777777" w:rsidR="00DD4420" w:rsidRPr="00E507D2" w:rsidRDefault="00000000" w:rsidP="00F72BD2">
      <w:pPr>
        <w:pStyle w:val="BodyText"/>
        <w:spacing w:after="240"/>
      </w:pPr>
      <w:r w:rsidRPr="00E507D2">
        <w:rPr>
          <w:rFonts w:ascii="Calibri"/>
          <w:b/>
        </w:rPr>
        <w:t>Induced</w:t>
      </w:r>
      <w:r w:rsidRPr="00E507D2">
        <w:rPr>
          <w:rFonts w:ascii="Calibri"/>
          <w:b/>
          <w:spacing w:val="-3"/>
        </w:rPr>
        <w:t xml:space="preserve"> </w:t>
      </w:r>
      <w:r w:rsidRPr="00E507D2">
        <w:rPr>
          <w:rFonts w:ascii="Calibri"/>
          <w:b/>
        </w:rPr>
        <w:t>By</w:t>
      </w:r>
      <w:r w:rsidRPr="00E507D2">
        <w:rPr>
          <w:rFonts w:ascii="Calibri"/>
          <w:b/>
          <w:spacing w:val="-3"/>
        </w:rPr>
        <w:t xml:space="preserve"> </w:t>
      </w:r>
      <w:r w:rsidRPr="00E507D2">
        <w:rPr>
          <w:rFonts w:ascii="Calibri"/>
          <w:b/>
        </w:rPr>
        <w:t>Mistake</w:t>
      </w:r>
      <w:r w:rsidRPr="00E507D2">
        <w:rPr>
          <w:rFonts w:ascii="Calibri"/>
          <w:b/>
          <w:spacing w:val="-4"/>
        </w:rPr>
        <w:t xml:space="preserve"> </w:t>
      </w:r>
      <w:r w:rsidRPr="00E507D2">
        <w:rPr>
          <w:rFonts w:ascii="Calibri"/>
          <w:b/>
        </w:rPr>
        <w:t>of</w:t>
      </w:r>
      <w:r w:rsidRPr="00E507D2">
        <w:rPr>
          <w:rFonts w:ascii="Calibri"/>
          <w:b/>
          <w:spacing w:val="-4"/>
        </w:rPr>
        <w:t xml:space="preserve"> </w:t>
      </w:r>
      <w:r w:rsidRPr="00E507D2">
        <w:rPr>
          <w:rFonts w:ascii="Calibri"/>
          <w:b/>
        </w:rPr>
        <w:t>Law:</w:t>
      </w:r>
      <w:r w:rsidRPr="00E507D2">
        <w:rPr>
          <w:rFonts w:ascii="Calibri"/>
          <w:b/>
          <w:spacing w:val="-3"/>
        </w:rPr>
        <w:t xml:space="preserve"> </w:t>
      </w:r>
      <w:r w:rsidRPr="00E507D2">
        <w:rPr>
          <w:i/>
        </w:rPr>
        <w:t>CEPA</w:t>
      </w:r>
      <w:r w:rsidRPr="00E507D2">
        <w:rPr>
          <w:i/>
          <w:spacing w:val="-4"/>
        </w:rPr>
        <w:t xml:space="preserve"> </w:t>
      </w:r>
      <w:r w:rsidRPr="00E507D2">
        <w:t>allows</w:t>
      </w:r>
      <w:r w:rsidRPr="00E507D2">
        <w:rPr>
          <w:spacing w:val="-3"/>
        </w:rPr>
        <w:t xml:space="preserve"> </w:t>
      </w:r>
      <w:r w:rsidRPr="00E507D2">
        <w:t>the</w:t>
      </w:r>
      <w:r w:rsidRPr="00E507D2">
        <w:rPr>
          <w:spacing w:val="-4"/>
        </w:rPr>
        <w:t xml:space="preserve"> </w:t>
      </w:r>
      <w:proofErr w:type="spellStart"/>
      <w:r w:rsidRPr="00E507D2">
        <w:t>defence</w:t>
      </w:r>
      <w:proofErr w:type="spellEnd"/>
      <w:r w:rsidRPr="00E507D2">
        <w:t xml:space="preserve"> of officially induced mistake of law. This </w:t>
      </w:r>
      <w:proofErr w:type="spellStart"/>
      <w:r w:rsidRPr="00E507D2">
        <w:t>defence</w:t>
      </w:r>
      <w:proofErr w:type="spellEnd"/>
      <w:r w:rsidRPr="00E507D2">
        <w:t xml:space="preserve"> can be</w:t>
      </w:r>
      <w:r w:rsidRPr="00E507D2">
        <w:rPr>
          <w:spacing w:val="-3"/>
        </w:rPr>
        <w:t xml:space="preserve"> </w:t>
      </w:r>
      <w:r w:rsidRPr="00E507D2">
        <w:t>raised</w:t>
      </w:r>
      <w:r w:rsidRPr="00E507D2">
        <w:rPr>
          <w:spacing w:val="-3"/>
        </w:rPr>
        <w:t xml:space="preserve"> </w:t>
      </w:r>
      <w:r w:rsidRPr="00E507D2">
        <w:t>where</w:t>
      </w:r>
      <w:r w:rsidRPr="00E507D2">
        <w:rPr>
          <w:spacing w:val="-3"/>
        </w:rPr>
        <w:t xml:space="preserve"> </w:t>
      </w:r>
      <w:r w:rsidRPr="00E507D2">
        <w:t>a</w:t>
      </w:r>
      <w:r w:rsidRPr="00E507D2">
        <w:rPr>
          <w:spacing w:val="-3"/>
        </w:rPr>
        <w:t xml:space="preserve"> </w:t>
      </w:r>
      <w:r w:rsidRPr="00E507D2">
        <w:t>defendant</w:t>
      </w:r>
      <w:r w:rsidRPr="00E507D2">
        <w:rPr>
          <w:spacing w:val="-3"/>
        </w:rPr>
        <w:t xml:space="preserve"> </w:t>
      </w:r>
      <w:r w:rsidRPr="00E507D2">
        <w:t>commits</w:t>
      </w:r>
      <w:r w:rsidRPr="00E507D2">
        <w:rPr>
          <w:spacing w:val="-3"/>
        </w:rPr>
        <w:t xml:space="preserve"> </w:t>
      </w:r>
      <w:r w:rsidRPr="00E507D2">
        <w:t>an</w:t>
      </w:r>
      <w:r w:rsidRPr="00E507D2">
        <w:rPr>
          <w:spacing w:val="-3"/>
        </w:rPr>
        <w:t xml:space="preserve"> </w:t>
      </w:r>
      <w:r w:rsidRPr="00E507D2">
        <w:t>offence</w:t>
      </w:r>
      <w:r w:rsidRPr="00E507D2">
        <w:rPr>
          <w:spacing w:val="-3"/>
        </w:rPr>
        <w:t xml:space="preserve"> </w:t>
      </w:r>
      <w:r w:rsidRPr="00E507D2">
        <w:t>due to</w:t>
      </w:r>
      <w:r w:rsidRPr="00E507D2">
        <w:rPr>
          <w:spacing w:val="-6"/>
        </w:rPr>
        <w:t xml:space="preserve"> </w:t>
      </w:r>
      <w:r w:rsidRPr="00E507D2">
        <w:t>an</w:t>
      </w:r>
      <w:r w:rsidRPr="00E507D2">
        <w:rPr>
          <w:spacing w:val="-5"/>
        </w:rPr>
        <w:t xml:space="preserve"> </w:t>
      </w:r>
      <w:r w:rsidRPr="00E507D2">
        <w:t>error</w:t>
      </w:r>
      <w:r w:rsidRPr="00E507D2">
        <w:rPr>
          <w:spacing w:val="-5"/>
        </w:rPr>
        <w:t xml:space="preserve"> </w:t>
      </w:r>
      <w:r w:rsidRPr="00E507D2">
        <w:t>of</w:t>
      </w:r>
      <w:r w:rsidRPr="00E507D2">
        <w:rPr>
          <w:spacing w:val="-4"/>
        </w:rPr>
        <w:t xml:space="preserve"> </w:t>
      </w:r>
      <w:r w:rsidRPr="00E507D2">
        <w:t>law,</w:t>
      </w:r>
      <w:r w:rsidRPr="00E507D2">
        <w:rPr>
          <w:spacing w:val="-5"/>
        </w:rPr>
        <w:t xml:space="preserve"> </w:t>
      </w:r>
      <w:r w:rsidRPr="00E507D2">
        <w:t>but</w:t>
      </w:r>
      <w:r w:rsidRPr="00E507D2">
        <w:rPr>
          <w:spacing w:val="-5"/>
        </w:rPr>
        <w:t xml:space="preserve"> </w:t>
      </w:r>
      <w:r w:rsidRPr="00E507D2">
        <w:t>the</w:t>
      </w:r>
      <w:r w:rsidRPr="00E507D2">
        <w:rPr>
          <w:spacing w:val="-6"/>
        </w:rPr>
        <w:t xml:space="preserve"> </w:t>
      </w:r>
      <w:r w:rsidRPr="00E507D2">
        <w:t>error</w:t>
      </w:r>
      <w:r w:rsidRPr="00E507D2">
        <w:rPr>
          <w:spacing w:val="-4"/>
        </w:rPr>
        <w:t xml:space="preserve"> </w:t>
      </w:r>
      <w:r w:rsidRPr="00E507D2">
        <w:t>was</w:t>
      </w:r>
      <w:r w:rsidRPr="00E507D2">
        <w:rPr>
          <w:spacing w:val="-5"/>
        </w:rPr>
        <w:t xml:space="preserve"> </w:t>
      </w:r>
      <w:r w:rsidRPr="00E507D2">
        <w:t>officially</w:t>
      </w:r>
      <w:r w:rsidRPr="00E507D2">
        <w:rPr>
          <w:spacing w:val="-5"/>
        </w:rPr>
        <w:t xml:space="preserve"> </w:t>
      </w:r>
      <w:r w:rsidRPr="00E507D2">
        <w:rPr>
          <w:spacing w:val="-2"/>
        </w:rPr>
        <w:t>induced.</w:t>
      </w:r>
    </w:p>
    <w:p w14:paraId="32350DFA" w14:textId="77777777" w:rsidR="00DD4420" w:rsidRPr="00E507D2" w:rsidRDefault="00000000" w:rsidP="00F72BD2">
      <w:pPr>
        <w:pStyle w:val="BodyText"/>
        <w:spacing w:after="240"/>
      </w:pPr>
      <w:r w:rsidRPr="00E507D2">
        <w:t xml:space="preserve">For this </w:t>
      </w:r>
      <w:proofErr w:type="spellStart"/>
      <w:r w:rsidRPr="00E507D2">
        <w:t>defence</w:t>
      </w:r>
      <w:proofErr w:type="spellEnd"/>
      <w:r w:rsidRPr="00E507D2">
        <w:t xml:space="preserve"> to apply, a defendant must be able to show</w:t>
      </w:r>
      <w:r w:rsidRPr="00E507D2">
        <w:rPr>
          <w:spacing w:val="-7"/>
        </w:rPr>
        <w:t xml:space="preserve"> </w:t>
      </w:r>
      <w:r w:rsidRPr="00E507D2">
        <w:t>that</w:t>
      </w:r>
      <w:r w:rsidRPr="00E507D2">
        <w:rPr>
          <w:spacing w:val="-7"/>
        </w:rPr>
        <w:t xml:space="preserve"> </w:t>
      </w:r>
      <w:r w:rsidRPr="00E507D2">
        <w:t>advice</w:t>
      </w:r>
      <w:r w:rsidRPr="00E507D2">
        <w:rPr>
          <w:spacing w:val="-8"/>
        </w:rPr>
        <w:t xml:space="preserve"> </w:t>
      </w:r>
      <w:r w:rsidRPr="00E507D2">
        <w:t>was</w:t>
      </w:r>
      <w:r w:rsidRPr="00E507D2">
        <w:rPr>
          <w:spacing w:val="-7"/>
        </w:rPr>
        <w:t xml:space="preserve"> </w:t>
      </w:r>
      <w:r w:rsidRPr="00E507D2">
        <w:t>sought</w:t>
      </w:r>
      <w:r w:rsidRPr="00E507D2">
        <w:rPr>
          <w:spacing w:val="-7"/>
        </w:rPr>
        <w:t xml:space="preserve"> </w:t>
      </w:r>
      <w:r w:rsidRPr="00E507D2">
        <w:t>advice</w:t>
      </w:r>
      <w:r w:rsidRPr="00E507D2">
        <w:rPr>
          <w:spacing w:val="-8"/>
        </w:rPr>
        <w:t xml:space="preserve"> </w:t>
      </w:r>
      <w:r w:rsidRPr="00E507D2">
        <w:t>from</w:t>
      </w:r>
      <w:r w:rsidRPr="00E507D2">
        <w:rPr>
          <w:spacing w:val="-8"/>
        </w:rPr>
        <w:t xml:space="preserve"> </w:t>
      </w:r>
      <w:r w:rsidRPr="00E507D2">
        <w:t>a</w:t>
      </w:r>
      <w:r w:rsidRPr="00E507D2">
        <w:rPr>
          <w:spacing w:val="-7"/>
        </w:rPr>
        <w:t xml:space="preserve"> </w:t>
      </w:r>
      <w:r w:rsidRPr="00E507D2">
        <w:t>government official, it was reasonable for the defendant to rely on the advice, and the offence happened as result.</w:t>
      </w:r>
    </w:p>
    <w:p w14:paraId="38660C5C" w14:textId="77777777" w:rsidR="00DD4420" w:rsidRPr="00E507D2" w:rsidRDefault="00000000" w:rsidP="00F72BD2">
      <w:pPr>
        <w:pStyle w:val="BodyText"/>
        <w:spacing w:after="240"/>
      </w:pPr>
      <w:r w:rsidRPr="00E507D2">
        <w:lastRenderedPageBreak/>
        <w:t xml:space="preserve">Significantly, section 30(2) of </w:t>
      </w:r>
      <w:r w:rsidRPr="00E507D2">
        <w:rPr>
          <w:i/>
        </w:rPr>
        <w:t xml:space="preserve">CEPA </w:t>
      </w:r>
      <w:r w:rsidRPr="00E507D2">
        <w:t>states that it does not</w:t>
      </w:r>
      <w:r w:rsidRPr="00E507D2">
        <w:rPr>
          <w:spacing w:val="-8"/>
        </w:rPr>
        <w:t xml:space="preserve"> </w:t>
      </w:r>
      <w:r w:rsidRPr="00E507D2">
        <w:t>preclude</w:t>
      </w:r>
      <w:r w:rsidRPr="00E507D2">
        <w:rPr>
          <w:spacing w:val="-9"/>
        </w:rPr>
        <w:t xml:space="preserve"> </w:t>
      </w:r>
      <w:r w:rsidRPr="00E507D2">
        <w:t>any</w:t>
      </w:r>
      <w:r w:rsidRPr="00E507D2">
        <w:rPr>
          <w:spacing w:val="-8"/>
        </w:rPr>
        <w:t xml:space="preserve"> </w:t>
      </w:r>
      <w:r w:rsidRPr="00E507D2">
        <w:t>other</w:t>
      </w:r>
      <w:r w:rsidRPr="00E507D2">
        <w:rPr>
          <w:spacing w:val="-8"/>
        </w:rPr>
        <w:t xml:space="preserve"> </w:t>
      </w:r>
      <w:proofErr w:type="spellStart"/>
      <w:r w:rsidRPr="00E507D2">
        <w:t>defences</w:t>
      </w:r>
      <w:proofErr w:type="spellEnd"/>
      <w:r w:rsidRPr="00E507D2">
        <w:rPr>
          <w:spacing w:val="-8"/>
        </w:rPr>
        <w:t xml:space="preserve"> </w:t>
      </w:r>
      <w:r w:rsidRPr="00E507D2">
        <w:t>that</w:t>
      </w:r>
      <w:r w:rsidRPr="00E507D2">
        <w:rPr>
          <w:spacing w:val="-8"/>
        </w:rPr>
        <w:t xml:space="preserve"> </w:t>
      </w:r>
      <w:r w:rsidRPr="00E507D2">
        <w:t>may</w:t>
      </w:r>
      <w:r w:rsidRPr="00E507D2">
        <w:rPr>
          <w:spacing w:val="-8"/>
        </w:rPr>
        <w:t xml:space="preserve"> </w:t>
      </w:r>
      <w:r w:rsidRPr="00E507D2">
        <w:t>be</w:t>
      </w:r>
      <w:r w:rsidRPr="00E507D2">
        <w:rPr>
          <w:spacing w:val="-9"/>
        </w:rPr>
        <w:t xml:space="preserve"> </w:t>
      </w:r>
      <w:r w:rsidRPr="00E507D2">
        <w:t xml:space="preserve">otherwise available. This is a common feature in citizen suit provisions in Canada, including Bill C-219 and section 84 actions under the </w:t>
      </w:r>
      <w:r w:rsidRPr="00E507D2">
        <w:rPr>
          <w:i/>
        </w:rPr>
        <w:t>EBR</w:t>
      </w:r>
      <w:r w:rsidRPr="00E507D2">
        <w:t>.</w:t>
      </w:r>
    </w:p>
    <w:p w14:paraId="7711CBA0" w14:textId="77777777" w:rsidR="00DD4420" w:rsidRPr="00E507D2" w:rsidRDefault="00000000" w:rsidP="00F72BD2">
      <w:pPr>
        <w:pStyle w:val="BodyText"/>
        <w:spacing w:after="240"/>
      </w:pPr>
      <w:r w:rsidRPr="00E507D2">
        <w:t xml:space="preserve">The </w:t>
      </w:r>
      <w:proofErr w:type="spellStart"/>
      <w:r w:rsidRPr="00E507D2">
        <w:t>defences</w:t>
      </w:r>
      <w:proofErr w:type="spellEnd"/>
      <w:r w:rsidRPr="00E507D2">
        <w:t xml:space="preserve"> afforded for a citizen suit under </w:t>
      </w:r>
      <w:r w:rsidRPr="00E507D2">
        <w:rPr>
          <w:i/>
        </w:rPr>
        <w:t xml:space="preserve">CEPA </w:t>
      </w:r>
      <w:r w:rsidRPr="00E507D2">
        <w:t>are</w:t>
      </w:r>
      <w:r w:rsidRPr="00E507D2">
        <w:rPr>
          <w:spacing w:val="-6"/>
        </w:rPr>
        <w:t xml:space="preserve"> </w:t>
      </w:r>
      <w:r w:rsidRPr="00E507D2">
        <w:t>like</w:t>
      </w:r>
      <w:r w:rsidRPr="00E507D2">
        <w:rPr>
          <w:spacing w:val="-6"/>
        </w:rPr>
        <w:t xml:space="preserve"> </w:t>
      </w:r>
      <w:r w:rsidRPr="00E507D2">
        <w:t>those</w:t>
      </w:r>
      <w:r w:rsidRPr="00E507D2">
        <w:rPr>
          <w:spacing w:val="-6"/>
        </w:rPr>
        <w:t xml:space="preserve"> </w:t>
      </w:r>
      <w:r w:rsidRPr="00E507D2">
        <w:t>available</w:t>
      </w:r>
      <w:r w:rsidRPr="00E507D2">
        <w:rPr>
          <w:spacing w:val="-6"/>
        </w:rPr>
        <w:t xml:space="preserve"> </w:t>
      </w:r>
      <w:r w:rsidRPr="00E507D2">
        <w:t>to</w:t>
      </w:r>
      <w:r w:rsidRPr="00E507D2">
        <w:rPr>
          <w:spacing w:val="-6"/>
        </w:rPr>
        <w:t xml:space="preserve"> </w:t>
      </w:r>
      <w:r w:rsidRPr="00E507D2">
        <w:t>a</w:t>
      </w:r>
      <w:r w:rsidRPr="00E507D2">
        <w:rPr>
          <w:spacing w:val="-5"/>
        </w:rPr>
        <w:t xml:space="preserve"> </w:t>
      </w:r>
      <w:r w:rsidRPr="00E507D2">
        <w:t>s.</w:t>
      </w:r>
      <w:r w:rsidRPr="00E507D2">
        <w:rPr>
          <w:spacing w:val="-5"/>
        </w:rPr>
        <w:t xml:space="preserve"> </w:t>
      </w:r>
      <w:r w:rsidRPr="00E507D2">
        <w:t>84</w:t>
      </w:r>
      <w:r w:rsidRPr="00E507D2">
        <w:rPr>
          <w:spacing w:val="-5"/>
        </w:rPr>
        <w:t xml:space="preserve"> </w:t>
      </w:r>
      <w:r w:rsidRPr="00E507D2">
        <w:t>action</w:t>
      </w:r>
      <w:r w:rsidRPr="00E507D2">
        <w:rPr>
          <w:spacing w:val="-5"/>
        </w:rPr>
        <w:t xml:space="preserve"> </w:t>
      </w:r>
      <w:r w:rsidRPr="00E507D2">
        <w:t>under</w:t>
      </w:r>
      <w:r w:rsidRPr="00E507D2">
        <w:rPr>
          <w:spacing w:val="-5"/>
        </w:rPr>
        <w:t xml:space="preserve"> </w:t>
      </w:r>
      <w:r w:rsidRPr="00E507D2">
        <w:t>the</w:t>
      </w:r>
      <w:r w:rsidRPr="00E507D2">
        <w:rPr>
          <w:spacing w:val="-5"/>
        </w:rPr>
        <w:t xml:space="preserve"> </w:t>
      </w:r>
      <w:r w:rsidRPr="00E507D2">
        <w:rPr>
          <w:i/>
        </w:rPr>
        <w:t>EBR</w:t>
      </w:r>
      <w:r w:rsidRPr="00E507D2">
        <w:t xml:space="preserve">. Section 85(4) of the </w:t>
      </w:r>
      <w:r w:rsidRPr="00E507D2">
        <w:rPr>
          <w:i/>
        </w:rPr>
        <w:t xml:space="preserve">EBR </w:t>
      </w:r>
      <w:r w:rsidRPr="00E507D2">
        <w:t xml:space="preserve">provides for three types of </w:t>
      </w:r>
      <w:proofErr w:type="spellStart"/>
      <w:r w:rsidRPr="00E507D2">
        <w:rPr>
          <w:spacing w:val="-2"/>
        </w:rPr>
        <w:t>defences</w:t>
      </w:r>
      <w:proofErr w:type="spellEnd"/>
      <w:r w:rsidRPr="00E507D2">
        <w:rPr>
          <w:spacing w:val="-2"/>
        </w:rPr>
        <w:t>:</w:t>
      </w:r>
    </w:p>
    <w:p w14:paraId="00BDBB34" w14:textId="77777777" w:rsidR="00DD4420" w:rsidRPr="00E507D2" w:rsidRDefault="00000000" w:rsidP="00852777">
      <w:pPr>
        <w:pStyle w:val="ListParagraph"/>
        <w:numPr>
          <w:ilvl w:val="0"/>
          <w:numId w:val="23"/>
        </w:numPr>
        <w:tabs>
          <w:tab w:val="left" w:pos="1415"/>
        </w:tabs>
        <w:spacing w:before="0" w:after="240"/>
        <w:ind w:left="851" w:hanging="425"/>
      </w:pPr>
      <w:r w:rsidRPr="00E507D2">
        <w:t>The</w:t>
      </w:r>
      <w:r w:rsidRPr="00E507D2">
        <w:rPr>
          <w:spacing w:val="-6"/>
        </w:rPr>
        <w:t xml:space="preserve"> </w:t>
      </w:r>
      <w:proofErr w:type="spellStart"/>
      <w:r w:rsidRPr="00E507D2">
        <w:t>defence</w:t>
      </w:r>
      <w:proofErr w:type="spellEnd"/>
      <w:r w:rsidRPr="00E507D2">
        <w:rPr>
          <w:spacing w:val="-5"/>
        </w:rPr>
        <w:t xml:space="preserve"> </w:t>
      </w:r>
      <w:r w:rsidRPr="00E507D2">
        <w:t>of</w:t>
      </w:r>
      <w:r w:rsidRPr="00E507D2">
        <w:rPr>
          <w:spacing w:val="-5"/>
        </w:rPr>
        <w:t xml:space="preserve"> </w:t>
      </w:r>
      <w:r w:rsidRPr="00E507D2">
        <w:t>due</w:t>
      </w:r>
      <w:r w:rsidRPr="00E507D2">
        <w:rPr>
          <w:spacing w:val="-5"/>
        </w:rPr>
        <w:t xml:space="preserve"> </w:t>
      </w:r>
      <w:r w:rsidRPr="00E507D2">
        <w:rPr>
          <w:spacing w:val="-2"/>
        </w:rPr>
        <w:t>diligence.</w:t>
      </w:r>
    </w:p>
    <w:p w14:paraId="09C379F5" w14:textId="77777777" w:rsidR="00DD4420" w:rsidRPr="00E507D2" w:rsidRDefault="00000000" w:rsidP="00852777">
      <w:pPr>
        <w:pStyle w:val="ListParagraph"/>
        <w:numPr>
          <w:ilvl w:val="0"/>
          <w:numId w:val="23"/>
        </w:numPr>
        <w:tabs>
          <w:tab w:val="left" w:pos="1415"/>
        </w:tabs>
        <w:spacing w:before="0" w:after="240"/>
        <w:ind w:left="851" w:hanging="425"/>
      </w:pPr>
      <w:r w:rsidRPr="00E507D2">
        <w:t>That</w:t>
      </w:r>
      <w:r w:rsidRPr="00E507D2">
        <w:rPr>
          <w:spacing w:val="-6"/>
        </w:rPr>
        <w:t xml:space="preserve"> </w:t>
      </w:r>
      <w:r w:rsidRPr="00E507D2">
        <w:t>the</w:t>
      </w:r>
      <w:r w:rsidRPr="00E507D2">
        <w:rPr>
          <w:spacing w:val="-7"/>
        </w:rPr>
        <w:t xml:space="preserve"> </w:t>
      </w:r>
      <w:r w:rsidRPr="00E507D2">
        <w:t>action</w:t>
      </w:r>
      <w:r w:rsidRPr="00E507D2">
        <w:rPr>
          <w:spacing w:val="-6"/>
        </w:rPr>
        <w:t xml:space="preserve"> </w:t>
      </w:r>
      <w:r w:rsidRPr="00E507D2">
        <w:t>or</w:t>
      </w:r>
      <w:r w:rsidRPr="00E507D2">
        <w:rPr>
          <w:spacing w:val="-6"/>
        </w:rPr>
        <w:t xml:space="preserve"> </w:t>
      </w:r>
      <w:r w:rsidRPr="00E507D2">
        <w:t>omission</w:t>
      </w:r>
      <w:r w:rsidRPr="00E507D2">
        <w:rPr>
          <w:spacing w:val="-6"/>
        </w:rPr>
        <w:t xml:space="preserve"> </w:t>
      </w:r>
      <w:r w:rsidRPr="00E507D2">
        <w:t>which</w:t>
      </w:r>
      <w:r w:rsidRPr="00E507D2">
        <w:rPr>
          <w:spacing w:val="-6"/>
        </w:rPr>
        <w:t xml:space="preserve"> </w:t>
      </w:r>
      <w:r w:rsidRPr="00E507D2">
        <w:t>caused</w:t>
      </w:r>
      <w:r w:rsidRPr="00E507D2">
        <w:rPr>
          <w:spacing w:val="-6"/>
        </w:rPr>
        <w:t xml:space="preserve"> </w:t>
      </w:r>
      <w:r w:rsidRPr="00E507D2">
        <w:t>the contravention was statutorily authorized.</w:t>
      </w:r>
    </w:p>
    <w:p w14:paraId="2B2A6B19" w14:textId="77777777" w:rsidR="00DD4420" w:rsidRPr="00E507D2" w:rsidRDefault="00000000" w:rsidP="00852777">
      <w:pPr>
        <w:pStyle w:val="ListParagraph"/>
        <w:numPr>
          <w:ilvl w:val="0"/>
          <w:numId w:val="23"/>
        </w:numPr>
        <w:tabs>
          <w:tab w:val="left" w:pos="1415"/>
        </w:tabs>
        <w:spacing w:before="0" w:after="240"/>
        <w:ind w:left="851" w:hanging="425"/>
      </w:pPr>
      <w:r w:rsidRPr="00E507D2">
        <w:t>That the defendant complied with an interpretation</w:t>
      </w:r>
      <w:r w:rsidRPr="00E507D2">
        <w:rPr>
          <w:spacing w:val="-11"/>
        </w:rPr>
        <w:t xml:space="preserve"> </w:t>
      </w:r>
      <w:r w:rsidRPr="00E507D2">
        <w:t>of</w:t>
      </w:r>
      <w:r w:rsidRPr="00E507D2">
        <w:rPr>
          <w:spacing w:val="-11"/>
        </w:rPr>
        <w:t xml:space="preserve"> </w:t>
      </w:r>
      <w:r w:rsidRPr="00E507D2">
        <w:t>an</w:t>
      </w:r>
      <w:r w:rsidRPr="00E507D2">
        <w:rPr>
          <w:spacing w:val="-11"/>
        </w:rPr>
        <w:t xml:space="preserve"> </w:t>
      </w:r>
      <w:r w:rsidRPr="00E507D2">
        <w:t>instrument</w:t>
      </w:r>
      <w:r w:rsidRPr="00E507D2">
        <w:rPr>
          <w:spacing w:val="-11"/>
        </w:rPr>
        <w:t xml:space="preserve"> </w:t>
      </w:r>
      <w:r w:rsidRPr="00E507D2">
        <w:t>that</w:t>
      </w:r>
      <w:r w:rsidRPr="00E507D2">
        <w:rPr>
          <w:spacing w:val="-11"/>
        </w:rPr>
        <w:t xml:space="preserve"> </w:t>
      </w:r>
      <w:r w:rsidRPr="00E507D2">
        <w:t>the</w:t>
      </w:r>
      <w:r w:rsidRPr="00E507D2">
        <w:rPr>
          <w:spacing w:val="-11"/>
        </w:rPr>
        <w:t xml:space="preserve"> </w:t>
      </w:r>
      <w:r w:rsidRPr="00E507D2">
        <w:t>court considers reasonable.</w:t>
      </w:r>
    </w:p>
    <w:p w14:paraId="6CB7ACA6" w14:textId="5AF502D9" w:rsidR="00DD4420" w:rsidRPr="00E507D2" w:rsidRDefault="00000000" w:rsidP="00F72BD2">
      <w:pPr>
        <w:pStyle w:val="BodyText"/>
        <w:spacing w:after="240"/>
      </w:pPr>
      <w:r w:rsidRPr="00E507D2">
        <w:t xml:space="preserve">Practically speaking, the most significant and controversial question in this area is whether </w:t>
      </w:r>
      <w:proofErr w:type="gramStart"/>
      <w:r w:rsidRPr="00E507D2">
        <w:t>the</w:t>
      </w:r>
      <w:r w:rsidRPr="00E507D2">
        <w:rPr>
          <w:spacing w:val="-7"/>
        </w:rPr>
        <w:t xml:space="preserve"> </w:t>
      </w:r>
      <w:r w:rsidRPr="00E507D2">
        <w:t>compliance</w:t>
      </w:r>
      <w:proofErr w:type="gramEnd"/>
      <w:r w:rsidRPr="00E507D2">
        <w:rPr>
          <w:spacing w:val="-7"/>
        </w:rPr>
        <w:t xml:space="preserve"> </w:t>
      </w:r>
      <w:r w:rsidRPr="00E507D2">
        <w:t>with</w:t>
      </w:r>
      <w:r w:rsidRPr="00E507D2">
        <w:rPr>
          <w:spacing w:val="-6"/>
        </w:rPr>
        <w:t xml:space="preserve"> </w:t>
      </w:r>
      <w:r w:rsidRPr="00E507D2">
        <w:t>an</w:t>
      </w:r>
      <w:r w:rsidRPr="00E507D2">
        <w:rPr>
          <w:spacing w:val="-6"/>
        </w:rPr>
        <w:t xml:space="preserve"> </w:t>
      </w:r>
      <w:r w:rsidRPr="00E507D2">
        <w:t>instrument</w:t>
      </w:r>
      <w:r w:rsidRPr="00E507D2">
        <w:rPr>
          <w:spacing w:val="-6"/>
        </w:rPr>
        <w:t xml:space="preserve"> </w:t>
      </w:r>
      <w:r w:rsidRPr="00E507D2">
        <w:t>(such</w:t>
      </w:r>
      <w:r w:rsidRPr="00E507D2">
        <w:rPr>
          <w:spacing w:val="-6"/>
        </w:rPr>
        <w:t xml:space="preserve"> </w:t>
      </w:r>
      <w:r w:rsidRPr="00E507D2">
        <w:t>as</w:t>
      </w:r>
      <w:r w:rsidRPr="00E507D2">
        <w:rPr>
          <w:spacing w:val="-6"/>
        </w:rPr>
        <w:t xml:space="preserve"> </w:t>
      </w:r>
      <w:r w:rsidRPr="00E507D2">
        <w:t>an</w:t>
      </w:r>
      <w:r w:rsidR="00852777">
        <w:t xml:space="preserve"> </w:t>
      </w:r>
      <w:r w:rsidRPr="00E507D2">
        <w:t>environmental</w:t>
      </w:r>
      <w:r w:rsidRPr="00E507D2">
        <w:rPr>
          <w:spacing w:val="-13"/>
        </w:rPr>
        <w:t xml:space="preserve"> </w:t>
      </w:r>
      <w:r w:rsidRPr="00E507D2">
        <w:t>compliance</w:t>
      </w:r>
      <w:r w:rsidRPr="00E507D2">
        <w:rPr>
          <w:spacing w:val="-12"/>
        </w:rPr>
        <w:t xml:space="preserve"> </w:t>
      </w:r>
      <w:r w:rsidRPr="00E507D2">
        <w:t>approval</w:t>
      </w:r>
      <w:r w:rsidRPr="00E507D2">
        <w:rPr>
          <w:spacing w:val="-13"/>
        </w:rPr>
        <w:t xml:space="preserve"> </w:t>
      </w:r>
      <w:r w:rsidRPr="00E507D2">
        <w:t>or</w:t>
      </w:r>
      <w:r w:rsidRPr="00E507D2">
        <w:rPr>
          <w:spacing w:val="-12"/>
        </w:rPr>
        <w:t xml:space="preserve"> </w:t>
      </w:r>
      <w:r w:rsidRPr="00E507D2">
        <w:t xml:space="preserve">government </w:t>
      </w:r>
      <w:proofErr w:type="spellStart"/>
      <w:r w:rsidRPr="00E507D2">
        <w:t>licence</w:t>
      </w:r>
      <w:proofErr w:type="spellEnd"/>
      <w:r w:rsidRPr="00E507D2">
        <w:t xml:space="preserve">) should be a </w:t>
      </w:r>
      <w:proofErr w:type="spellStart"/>
      <w:r w:rsidRPr="00E507D2">
        <w:t>defence</w:t>
      </w:r>
      <w:proofErr w:type="spellEnd"/>
      <w:r w:rsidRPr="00E507D2">
        <w:t xml:space="preserve"> to an environmental protection action.</w:t>
      </w:r>
    </w:p>
    <w:p w14:paraId="5CDB3C8C" w14:textId="00E4565E" w:rsidR="00DD4420" w:rsidRPr="00E507D2" w:rsidRDefault="00000000" w:rsidP="00F72BD2">
      <w:pPr>
        <w:pStyle w:val="BodyText"/>
        <w:spacing w:after="240"/>
      </w:pPr>
      <w:r w:rsidRPr="00E507D2">
        <w:t xml:space="preserve">As noted above, both </w:t>
      </w:r>
      <w:r w:rsidRPr="00E507D2">
        <w:rPr>
          <w:i/>
        </w:rPr>
        <w:t xml:space="preserve">CEPA </w:t>
      </w:r>
      <w:r w:rsidRPr="00E507D2">
        <w:t xml:space="preserve">and the </w:t>
      </w:r>
      <w:r w:rsidRPr="00E507D2">
        <w:rPr>
          <w:i/>
        </w:rPr>
        <w:t xml:space="preserve">EBR </w:t>
      </w:r>
      <w:r w:rsidRPr="00E507D2">
        <w:t xml:space="preserve">recognize the </w:t>
      </w:r>
      <w:proofErr w:type="spellStart"/>
      <w:r w:rsidRPr="00E507D2">
        <w:t>defence</w:t>
      </w:r>
      <w:proofErr w:type="spellEnd"/>
      <w:r w:rsidRPr="00E507D2">
        <w:t xml:space="preserve"> of statutory authorization. Similarly, the</w:t>
      </w:r>
      <w:r w:rsidRPr="00E507D2">
        <w:rPr>
          <w:spacing w:val="-13"/>
        </w:rPr>
        <w:t xml:space="preserve"> </w:t>
      </w:r>
      <w:r w:rsidRPr="00E507D2">
        <w:t>environmental</w:t>
      </w:r>
      <w:r w:rsidRPr="00E507D2">
        <w:rPr>
          <w:spacing w:val="-12"/>
        </w:rPr>
        <w:t xml:space="preserve"> </w:t>
      </w:r>
      <w:r w:rsidRPr="00E507D2">
        <w:t>statutes</w:t>
      </w:r>
      <w:r w:rsidRPr="00E507D2">
        <w:rPr>
          <w:spacing w:val="-13"/>
        </w:rPr>
        <w:t xml:space="preserve"> </w:t>
      </w:r>
      <w:r w:rsidRPr="00E507D2">
        <w:t>in</w:t>
      </w:r>
      <w:r w:rsidRPr="00E507D2">
        <w:rPr>
          <w:spacing w:val="-12"/>
        </w:rPr>
        <w:t xml:space="preserve"> </w:t>
      </w:r>
      <w:r w:rsidRPr="00E507D2">
        <w:t>the</w:t>
      </w:r>
      <w:r w:rsidRPr="00E507D2">
        <w:rPr>
          <w:spacing w:val="-13"/>
        </w:rPr>
        <w:t xml:space="preserve"> </w:t>
      </w:r>
      <w:r w:rsidRPr="00E507D2">
        <w:t>Yukon,</w:t>
      </w:r>
      <w:r w:rsidRPr="00E507D2">
        <w:rPr>
          <w:spacing w:val="-12"/>
        </w:rPr>
        <w:t xml:space="preserve"> </w:t>
      </w:r>
      <w:r w:rsidRPr="00E507D2">
        <w:t xml:space="preserve">Northwest Territories and Nunavut have expanded the scope of the statutory authorization </w:t>
      </w:r>
      <w:proofErr w:type="spellStart"/>
      <w:r w:rsidRPr="00E507D2">
        <w:t>defence</w:t>
      </w:r>
      <w:proofErr w:type="spellEnd"/>
      <w:r w:rsidRPr="00E507D2">
        <w:t xml:space="preserve"> and provide that compliance with a permit, license, or other</w:t>
      </w:r>
      <w:r w:rsidR="00852777">
        <w:t xml:space="preserve"> </w:t>
      </w:r>
      <w:r w:rsidRPr="00E507D2">
        <w:t>authorization,</w:t>
      </w:r>
      <w:r w:rsidRPr="00E507D2">
        <w:rPr>
          <w:spacing w:val="-10"/>
        </w:rPr>
        <w:t xml:space="preserve"> </w:t>
      </w:r>
      <w:r w:rsidRPr="00E507D2">
        <w:t>or</w:t>
      </w:r>
      <w:r w:rsidRPr="00E507D2">
        <w:rPr>
          <w:spacing w:val="-10"/>
        </w:rPr>
        <w:t xml:space="preserve"> </w:t>
      </w:r>
      <w:r w:rsidRPr="00E507D2">
        <w:t>a</w:t>
      </w:r>
      <w:r w:rsidRPr="00E507D2">
        <w:rPr>
          <w:spacing w:val="-10"/>
        </w:rPr>
        <w:t xml:space="preserve"> </w:t>
      </w:r>
      <w:r w:rsidRPr="00E507D2">
        <w:t>standard</w:t>
      </w:r>
      <w:r w:rsidRPr="00E507D2">
        <w:rPr>
          <w:spacing w:val="-10"/>
        </w:rPr>
        <w:t xml:space="preserve"> </w:t>
      </w:r>
      <w:r w:rsidRPr="00E507D2">
        <w:t>constitutes</w:t>
      </w:r>
      <w:r w:rsidRPr="00E507D2">
        <w:rPr>
          <w:spacing w:val="-10"/>
        </w:rPr>
        <w:t xml:space="preserve"> </w:t>
      </w:r>
      <w:r w:rsidRPr="00E507D2">
        <w:t>a</w:t>
      </w:r>
      <w:r w:rsidRPr="00E507D2">
        <w:rPr>
          <w:spacing w:val="-10"/>
        </w:rPr>
        <w:t xml:space="preserve"> </w:t>
      </w:r>
      <w:proofErr w:type="spellStart"/>
      <w:r w:rsidRPr="00E507D2">
        <w:t>defence</w:t>
      </w:r>
      <w:proofErr w:type="spellEnd"/>
      <w:r w:rsidRPr="00E507D2">
        <w:rPr>
          <w:spacing w:val="-10"/>
        </w:rPr>
        <w:t xml:space="preserve"> </w:t>
      </w:r>
      <w:r w:rsidRPr="00E507D2">
        <w:t>to</w:t>
      </w:r>
      <w:r w:rsidRPr="00E507D2">
        <w:rPr>
          <w:spacing w:val="-11"/>
        </w:rPr>
        <w:t xml:space="preserve"> </w:t>
      </w:r>
      <w:r w:rsidRPr="00E507D2">
        <w:t>a RTHE action.</w:t>
      </w:r>
      <w:r w:rsidRPr="00E507D2">
        <w:rPr>
          <w:vertAlign w:val="superscript"/>
        </w:rPr>
        <w:t>285</w:t>
      </w:r>
    </w:p>
    <w:p w14:paraId="6CC25A96" w14:textId="48E35CF1" w:rsidR="00DD4420" w:rsidRPr="00E507D2" w:rsidRDefault="00000000" w:rsidP="00F72BD2">
      <w:pPr>
        <w:pStyle w:val="BodyText"/>
        <w:spacing w:after="240"/>
      </w:pPr>
      <w:r w:rsidRPr="00E507D2">
        <w:t>On one hand, it seems reasonable to expect that activities and facilities that operate pursuant to an instrument issued by the provincial government should</w:t>
      </w:r>
      <w:r w:rsidRPr="00E507D2">
        <w:rPr>
          <w:spacing w:val="-5"/>
        </w:rPr>
        <w:t xml:space="preserve"> </w:t>
      </w:r>
      <w:r w:rsidRPr="00E507D2">
        <w:t>be</w:t>
      </w:r>
      <w:r w:rsidRPr="00E507D2">
        <w:rPr>
          <w:spacing w:val="-6"/>
        </w:rPr>
        <w:t xml:space="preserve"> </w:t>
      </w:r>
      <w:r w:rsidRPr="00E507D2">
        <w:t>entitled</w:t>
      </w:r>
      <w:r w:rsidRPr="00E507D2">
        <w:rPr>
          <w:spacing w:val="-5"/>
        </w:rPr>
        <w:t xml:space="preserve"> </w:t>
      </w:r>
      <w:r w:rsidRPr="00E507D2">
        <w:t>to</w:t>
      </w:r>
      <w:r w:rsidRPr="00E507D2">
        <w:rPr>
          <w:spacing w:val="-6"/>
        </w:rPr>
        <w:t xml:space="preserve"> </w:t>
      </w:r>
      <w:r w:rsidRPr="00E507D2">
        <w:t>rely</w:t>
      </w:r>
      <w:r w:rsidRPr="00E507D2">
        <w:rPr>
          <w:spacing w:val="-5"/>
        </w:rPr>
        <w:t xml:space="preserve"> </w:t>
      </w:r>
      <w:r w:rsidRPr="00E507D2">
        <w:t>on</w:t>
      </w:r>
      <w:r w:rsidRPr="00E507D2">
        <w:rPr>
          <w:spacing w:val="-5"/>
        </w:rPr>
        <w:t xml:space="preserve"> </w:t>
      </w:r>
      <w:r w:rsidRPr="00E507D2">
        <w:t>it</w:t>
      </w:r>
      <w:r w:rsidRPr="00E507D2">
        <w:rPr>
          <w:spacing w:val="-5"/>
        </w:rPr>
        <w:t xml:space="preserve"> </w:t>
      </w:r>
      <w:r w:rsidRPr="00E507D2">
        <w:t>as</w:t>
      </w:r>
      <w:r w:rsidRPr="00E507D2">
        <w:rPr>
          <w:spacing w:val="-5"/>
        </w:rPr>
        <w:t xml:space="preserve"> </w:t>
      </w:r>
      <w:r w:rsidRPr="00E507D2">
        <w:t>a</w:t>
      </w:r>
      <w:r w:rsidRPr="00E507D2">
        <w:rPr>
          <w:spacing w:val="-5"/>
        </w:rPr>
        <w:t xml:space="preserve"> </w:t>
      </w:r>
      <w:proofErr w:type="spellStart"/>
      <w:r w:rsidRPr="00E507D2">
        <w:t>defence</w:t>
      </w:r>
      <w:proofErr w:type="spellEnd"/>
      <w:r w:rsidRPr="00E507D2">
        <w:rPr>
          <w:spacing w:val="-6"/>
        </w:rPr>
        <w:t xml:space="preserve"> </w:t>
      </w:r>
      <w:r w:rsidRPr="00E507D2">
        <w:t>to</w:t>
      </w:r>
      <w:r w:rsidRPr="00E507D2">
        <w:rPr>
          <w:spacing w:val="-6"/>
        </w:rPr>
        <w:t xml:space="preserve"> </w:t>
      </w:r>
      <w:r w:rsidRPr="00E507D2">
        <w:t>a</w:t>
      </w:r>
      <w:r w:rsidRPr="00E507D2">
        <w:rPr>
          <w:spacing w:val="-5"/>
        </w:rPr>
        <w:t xml:space="preserve"> </w:t>
      </w:r>
      <w:r w:rsidRPr="00E507D2">
        <w:t xml:space="preserve">RTHE environmental protection action. On the other hand, enshrining such a </w:t>
      </w:r>
      <w:proofErr w:type="spellStart"/>
      <w:r w:rsidRPr="00E507D2">
        <w:t>defence</w:t>
      </w:r>
      <w:proofErr w:type="spellEnd"/>
      <w:r w:rsidRPr="00E507D2">
        <w:t xml:space="preserve"> in the </w:t>
      </w:r>
      <w:r w:rsidRPr="00E507D2">
        <w:rPr>
          <w:i/>
        </w:rPr>
        <w:t xml:space="preserve">EBR </w:t>
      </w:r>
      <w:r w:rsidRPr="00E507D2">
        <w:t>could have</w:t>
      </w:r>
      <w:r w:rsidR="00852777">
        <w:t xml:space="preserve"> </w:t>
      </w:r>
      <w:r w:rsidRPr="00E507D2">
        <w:t>significant</w:t>
      </w:r>
      <w:r w:rsidRPr="00E507D2">
        <w:rPr>
          <w:spacing w:val="-8"/>
        </w:rPr>
        <w:t xml:space="preserve"> </w:t>
      </w:r>
      <w:r w:rsidRPr="00E507D2">
        <w:t>implications</w:t>
      </w:r>
      <w:r w:rsidRPr="00E507D2">
        <w:rPr>
          <w:spacing w:val="-8"/>
        </w:rPr>
        <w:t xml:space="preserve"> </w:t>
      </w:r>
      <w:r w:rsidRPr="00E507D2">
        <w:t>for</w:t>
      </w:r>
      <w:r w:rsidRPr="00E507D2">
        <w:rPr>
          <w:spacing w:val="-7"/>
        </w:rPr>
        <w:t xml:space="preserve"> </w:t>
      </w:r>
      <w:r w:rsidRPr="00E507D2">
        <w:t>the</w:t>
      </w:r>
      <w:r w:rsidRPr="00E507D2">
        <w:rPr>
          <w:spacing w:val="-9"/>
        </w:rPr>
        <w:t xml:space="preserve"> </w:t>
      </w:r>
      <w:r w:rsidRPr="00E507D2">
        <w:t>RTHE</w:t>
      </w:r>
      <w:r w:rsidRPr="00E507D2">
        <w:rPr>
          <w:spacing w:val="-7"/>
        </w:rPr>
        <w:t xml:space="preserve"> </w:t>
      </w:r>
      <w:r w:rsidRPr="00E507D2">
        <w:t>and</w:t>
      </w:r>
      <w:r w:rsidRPr="00E507D2">
        <w:rPr>
          <w:spacing w:val="-8"/>
        </w:rPr>
        <w:t xml:space="preserve"> </w:t>
      </w:r>
      <w:r w:rsidRPr="00E507D2">
        <w:rPr>
          <w:spacing w:val="-2"/>
        </w:rPr>
        <w:t>environmental</w:t>
      </w:r>
      <w:r w:rsidR="00852777">
        <w:t xml:space="preserve"> </w:t>
      </w:r>
      <w:r w:rsidRPr="00E507D2">
        <w:t>accountability</w:t>
      </w:r>
      <w:r w:rsidRPr="00E507D2">
        <w:rPr>
          <w:spacing w:val="-6"/>
        </w:rPr>
        <w:t xml:space="preserve"> </w:t>
      </w:r>
      <w:r w:rsidRPr="00E507D2">
        <w:t>in</w:t>
      </w:r>
      <w:r w:rsidRPr="00E507D2">
        <w:rPr>
          <w:spacing w:val="-6"/>
        </w:rPr>
        <w:t xml:space="preserve"> </w:t>
      </w:r>
      <w:r w:rsidRPr="00E507D2">
        <w:rPr>
          <w:spacing w:val="-2"/>
        </w:rPr>
        <w:t>Ontario.</w:t>
      </w:r>
    </w:p>
    <w:p w14:paraId="1CB23465" w14:textId="5D2B2686" w:rsidR="00DD4420" w:rsidRPr="00E507D2" w:rsidRDefault="00000000" w:rsidP="00F72BD2">
      <w:pPr>
        <w:pStyle w:val="BodyText"/>
        <w:spacing w:after="240"/>
      </w:pPr>
      <w:r w:rsidRPr="00E507D2">
        <w:t>The debate over the extent to which an instrument should</w:t>
      </w:r>
      <w:r w:rsidRPr="00E507D2">
        <w:rPr>
          <w:spacing w:val="-6"/>
        </w:rPr>
        <w:t xml:space="preserve"> </w:t>
      </w:r>
      <w:r w:rsidRPr="00E507D2">
        <w:t>provide</w:t>
      </w:r>
      <w:r w:rsidRPr="00E507D2">
        <w:rPr>
          <w:spacing w:val="-7"/>
        </w:rPr>
        <w:t xml:space="preserve"> </w:t>
      </w:r>
      <w:r w:rsidRPr="00E507D2">
        <w:t>a</w:t>
      </w:r>
      <w:r w:rsidRPr="00E507D2">
        <w:rPr>
          <w:spacing w:val="-6"/>
        </w:rPr>
        <w:t xml:space="preserve"> </w:t>
      </w:r>
      <w:proofErr w:type="spellStart"/>
      <w:r w:rsidRPr="00E507D2">
        <w:t>defence</w:t>
      </w:r>
      <w:proofErr w:type="spellEnd"/>
      <w:r w:rsidRPr="00E507D2">
        <w:rPr>
          <w:spacing w:val="-7"/>
        </w:rPr>
        <w:t xml:space="preserve"> </w:t>
      </w:r>
      <w:r w:rsidRPr="00E507D2">
        <w:t>is</w:t>
      </w:r>
      <w:r w:rsidRPr="00E507D2">
        <w:rPr>
          <w:spacing w:val="-6"/>
        </w:rPr>
        <w:t xml:space="preserve"> </w:t>
      </w:r>
      <w:r w:rsidRPr="00E507D2">
        <w:t>not</w:t>
      </w:r>
      <w:r w:rsidRPr="00E507D2">
        <w:rPr>
          <w:spacing w:val="-6"/>
        </w:rPr>
        <w:t xml:space="preserve"> </w:t>
      </w:r>
      <w:r w:rsidRPr="00E507D2">
        <w:t>a</w:t>
      </w:r>
      <w:r w:rsidRPr="00E507D2">
        <w:rPr>
          <w:spacing w:val="-6"/>
        </w:rPr>
        <w:t xml:space="preserve"> </w:t>
      </w:r>
      <w:r w:rsidRPr="00E507D2">
        <w:t>new</w:t>
      </w:r>
      <w:r w:rsidRPr="00E507D2">
        <w:rPr>
          <w:spacing w:val="-6"/>
        </w:rPr>
        <w:t xml:space="preserve"> </w:t>
      </w:r>
      <w:r w:rsidRPr="00E507D2">
        <w:t>issue</w:t>
      </w:r>
      <w:r w:rsidRPr="00E507D2">
        <w:rPr>
          <w:spacing w:val="-7"/>
        </w:rPr>
        <w:t xml:space="preserve"> </w:t>
      </w:r>
      <w:r w:rsidRPr="00E507D2">
        <w:t>in</w:t>
      </w:r>
      <w:r w:rsidRPr="00E507D2">
        <w:rPr>
          <w:spacing w:val="-6"/>
        </w:rPr>
        <w:t xml:space="preserve"> </w:t>
      </w:r>
      <w:r w:rsidRPr="00E507D2">
        <w:t xml:space="preserve">Canadian environmental law. The issue was considered by Supreme Court of Canada in a 1966 case, </w:t>
      </w:r>
      <w:r w:rsidRPr="00E507D2">
        <w:rPr>
          <w:i/>
        </w:rPr>
        <w:t>British Columbia</w:t>
      </w:r>
      <w:r w:rsidRPr="00E507D2">
        <w:rPr>
          <w:i/>
          <w:spacing w:val="-8"/>
        </w:rPr>
        <w:t xml:space="preserve"> </w:t>
      </w:r>
      <w:r w:rsidRPr="00E507D2">
        <w:rPr>
          <w:i/>
        </w:rPr>
        <w:t>Pea</w:t>
      </w:r>
      <w:r w:rsidRPr="00E507D2">
        <w:rPr>
          <w:i/>
          <w:spacing w:val="-8"/>
        </w:rPr>
        <w:t xml:space="preserve"> </w:t>
      </w:r>
      <w:r w:rsidRPr="00E507D2">
        <w:rPr>
          <w:i/>
        </w:rPr>
        <w:t>Growers</w:t>
      </w:r>
      <w:r w:rsidRPr="00E507D2">
        <w:rPr>
          <w:i/>
          <w:spacing w:val="-8"/>
        </w:rPr>
        <w:t xml:space="preserve"> </w:t>
      </w:r>
      <w:r w:rsidRPr="00E507D2">
        <w:rPr>
          <w:i/>
        </w:rPr>
        <w:t>Ltd.</w:t>
      </w:r>
      <w:r w:rsidRPr="00E507D2">
        <w:rPr>
          <w:i/>
          <w:spacing w:val="-8"/>
        </w:rPr>
        <w:t xml:space="preserve"> </w:t>
      </w:r>
      <w:r w:rsidRPr="00E507D2">
        <w:rPr>
          <w:i/>
        </w:rPr>
        <w:t>v.</w:t>
      </w:r>
      <w:r w:rsidRPr="00E507D2">
        <w:rPr>
          <w:i/>
          <w:spacing w:val="-8"/>
        </w:rPr>
        <w:t xml:space="preserve"> </w:t>
      </w:r>
      <w:r w:rsidRPr="00E507D2">
        <w:rPr>
          <w:i/>
        </w:rPr>
        <w:t>Portage</w:t>
      </w:r>
      <w:r w:rsidRPr="00E507D2">
        <w:rPr>
          <w:i/>
          <w:spacing w:val="-8"/>
        </w:rPr>
        <w:t xml:space="preserve"> </w:t>
      </w:r>
      <w:r w:rsidRPr="00E507D2">
        <w:rPr>
          <w:i/>
        </w:rPr>
        <w:t>La</w:t>
      </w:r>
      <w:r w:rsidRPr="00E507D2">
        <w:rPr>
          <w:i/>
          <w:spacing w:val="-8"/>
        </w:rPr>
        <w:t xml:space="preserve"> </w:t>
      </w:r>
      <w:r w:rsidRPr="00E507D2">
        <w:rPr>
          <w:i/>
        </w:rPr>
        <w:t>Prairie</w:t>
      </w:r>
      <w:r w:rsidRPr="00E507D2">
        <w:rPr>
          <w:i/>
          <w:spacing w:val="-8"/>
        </w:rPr>
        <w:t xml:space="preserve"> </w:t>
      </w:r>
      <w:r w:rsidRPr="00E507D2">
        <w:t>(</w:t>
      </w:r>
      <w:r w:rsidRPr="00E507D2">
        <w:rPr>
          <w:i/>
        </w:rPr>
        <w:t>City</w:t>
      </w:r>
      <w:r w:rsidRPr="00E507D2">
        <w:t>)</w:t>
      </w:r>
      <w:r w:rsidRPr="00E507D2">
        <w:rPr>
          <w:vertAlign w:val="superscript"/>
        </w:rPr>
        <w:t>286</w:t>
      </w:r>
      <w:r w:rsidRPr="00E507D2">
        <w:t xml:space="preserve"> in which the Supreme Court held that a certificate issued for the use of a sewage lagoon did not provide the City immunity in a civil nuisance action. This decision appears to remain the leading precedent, although there have been subsequent lower court</w:t>
      </w:r>
      <w:r w:rsidR="00852777">
        <w:t xml:space="preserve"> </w:t>
      </w:r>
      <w:r w:rsidRPr="00E507D2">
        <w:t>decisions</w:t>
      </w:r>
      <w:r w:rsidRPr="00E507D2">
        <w:rPr>
          <w:spacing w:val="-6"/>
        </w:rPr>
        <w:t xml:space="preserve"> </w:t>
      </w:r>
      <w:r w:rsidRPr="00E507D2">
        <w:t>holding</w:t>
      </w:r>
      <w:r w:rsidRPr="00E507D2">
        <w:rPr>
          <w:spacing w:val="-4"/>
        </w:rPr>
        <w:t xml:space="preserve"> </w:t>
      </w:r>
      <w:r w:rsidRPr="00E507D2">
        <w:t>that</w:t>
      </w:r>
      <w:r w:rsidRPr="00E507D2">
        <w:rPr>
          <w:spacing w:val="-4"/>
        </w:rPr>
        <w:t xml:space="preserve"> </w:t>
      </w:r>
      <w:r w:rsidRPr="00E507D2">
        <w:t>compliance</w:t>
      </w:r>
      <w:r w:rsidRPr="00E507D2">
        <w:rPr>
          <w:spacing w:val="-4"/>
        </w:rPr>
        <w:t xml:space="preserve"> </w:t>
      </w:r>
      <w:r w:rsidRPr="00E507D2">
        <w:t>with</w:t>
      </w:r>
      <w:r w:rsidRPr="00E507D2">
        <w:rPr>
          <w:spacing w:val="-4"/>
        </w:rPr>
        <w:t xml:space="preserve"> </w:t>
      </w:r>
      <w:r w:rsidRPr="00E507D2">
        <w:t>an</w:t>
      </w:r>
      <w:r w:rsidRPr="00E507D2">
        <w:rPr>
          <w:spacing w:val="-4"/>
        </w:rPr>
        <w:t xml:space="preserve"> </w:t>
      </w:r>
      <w:r w:rsidRPr="00E507D2">
        <w:t>approval</w:t>
      </w:r>
      <w:r w:rsidRPr="00E507D2">
        <w:rPr>
          <w:spacing w:val="-3"/>
        </w:rPr>
        <w:t xml:space="preserve"> </w:t>
      </w:r>
      <w:r w:rsidRPr="00E507D2">
        <w:rPr>
          <w:spacing w:val="-5"/>
        </w:rPr>
        <w:t>or</w:t>
      </w:r>
      <w:r w:rsidR="00852777">
        <w:t xml:space="preserve"> </w:t>
      </w:r>
      <w:r w:rsidRPr="00E507D2">
        <w:t>license</w:t>
      </w:r>
      <w:r w:rsidRPr="00E507D2">
        <w:rPr>
          <w:spacing w:val="-5"/>
        </w:rPr>
        <w:t xml:space="preserve"> </w:t>
      </w:r>
      <w:r w:rsidRPr="00E507D2">
        <w:t>provides</w:t>
      </w:r>
      <w:r w:rsidRPr="00E507D2">
        <w:rPr>
          <w:spacing w:val="-4"/>
        </w:rPr>
        <w:t xml:space="preserve"> </w:t>
      </w:r>
      <w:r w:rsidRPr="00E507D2">
        <w:t>a</w:t>
      </w:r>
      <w:r w:rsidRPr="00E507D2">
        <w:rPr>
          <w:spacing w:val="-4"/>
        </w:rPr>
        <w:t xml:space="preserve"> </w:t>
      </w:r>
      <w:proofErr w:type="spellStart"/>
      <w:r w:rsidRPr="00E507D2">
        <w:t>defence</w:t>
      </w:r>
      <w:proofErr w:type="spellEnd"/>
      <w:r w:rsidRPr="00E507D2">
        <w:rPr>
          <w:spacing w:val="-5"/>
        </w:rPr>
        <w:t xml:space="preserve"> </w:t>
      </w:r>
      <w:r w:rsidRPr="00E507D2">
        <w:t>in</w:t>
      </w:r>
      <w:r w:rsidRPr="00E507D2">
        <w:rPr>
          <w:spacing w:val="-4"/>
        </w:rPr>
        <w:t xml:space="preserve"> </w:t>
      </w:r>
      <w:r w:rsidRPr="00E507D2">
        <w:t>a</w:t>
      </w:r>
      <w:r w:rsidRPr="00E507D2">
        <w:rPr>
          <w:spacing w:val="-4"/>
        </w:rPr>
        <w:t xml:space="preserve"> </w:t>
      </w:r>
      <w:r w:rsidRPr="00E507D2">
        <w:t>civil</w:t>
      </w:r>
      <w:r w:rsidRPr="00E507D2">
        <w:rPr>
          <w:spacing w:val="-3"/>
        </w:rPr>
        <w:t xml:space="preserve"> </w:t>
      </w:r>
      <w:r w:rsidRPr="00E507D2">
        <w:rPr>
          <w:spacing w:val="-2"/>
        </w:rPr>
        <w:t>action.</w:t>
      </w:r>
      <w:r w:rsidRPr="00E507D2">
        <w:rPr>
          <w:spacing w:val="-2"/>
          <w:vertAlign w:val="superscript"/>
        </w:rPr>
        <w:t>287</w:t>
      </w:r>
    </w:p>
    <w:p w14:paraId="7B90B8E4" w14:textId="77777777" w:rsidR="00DD4420" w:rsidRPr="00E507D2" w:rsidRDefault="00000000" w:rsidP="00F72BD2">
      <w:pPr>
        <w:pStyle w:val="BodyText"/>
        <w:spacing w:after="240"/>
      </w:pPr>
      <w:r w:rsidRPr="00E507D2">
        <w:t xml:space="preserve">Interestingly, in Ontario, in the context of a provincial prosecution, compliance with an instrument or an applicable standard does not afford a </w:t>
      </w:r>
      <w:proofErr w:type="spellStart"/>
      <w:r w:rsidRPr="00E507D2">
        <w:t>defence</w:t>
      </w:r>
      <w:proofErr w:type="spellEnd"/>
      <w:r w:rsidRPr="00E507D2">
        <w:t xml:space="preserve"> if the discharge</w:t>
      </w:r>
      <w:r w:rsidRPr="00E507D2">
        <w:rPr>
          <w:spacing w:val="-8"/>
        </w:rPr>
        <w:t xml:space="preserve"> </w:t>
      </w:r>
      <w:r w:rsidRPr="00E507D2">
        <w:t>of</w:t>
      </w:r>
      <w:r w:rsidRPr="00E507D2">
        <w:rPr>
          <w:spacing w:val="-8"/>
        </w:rPr>
        <w:t xml:space="preserve"> </w:t>
      </w:r>
      <w:r w:rsidRPr="00E507D2">
        <w:t>a</w:t>
      </w:r>
      <w:r w:rsidRPr="00E507D2">
        <w:rPr>
          <w:spacing w:val="-8"/>
        </w:rPr>
        <w:t xml:space="preserve"> </w:t>
      </w:r>
      <w:r w:rsidRPr="00E507D2">
        <w:t>contaminant</w:t>
      </w:r>
      <w:r w:rsidRPr="00E507D2">
        <w:rPr>
          <w:spacing w:val="-8"/>
        </w:rPr>
        <w:t xml:space="preserve"> </w:t>
      </w:r>
      <w:r w:rsidRPr="00E507D2">
        <w:t>causes,</w:t>
      </w:r>
      <w:r w:rsidRPr="00E507D2">
        <w:rPr>
          <w:spacing w:val="-8"/>
        </w:rPr>
        <w:t xml:space="preserve"> </w:t>
      </w:r>
      <w:r w:rsidRPr="00E507D2">
        <w:t>or</w:t>
      </w:r>
      <w:r w:rsidRPr="00E507D2">
        <w:rPr>
          <w:spacing w:val="-8"/>
        </w:rPr>
        <w:t xml:space="preserve"> </w:t>
      </w:r>
      <w:r w:rsidRPr="00E507D2">
        <w:t>is</w:t>
      </w:r>
      <w:r w:rsidRPr="00E507D2">
        <w:rPr>
          <w:spacing w:val="-8"/>
        </w:rPr>
        <w:t xml:space="preserve"> </w:t>
      </w:r>
      <w:r w:rsidRPr="00E507D2">
        <w:t>likely</w:t>
      </w:r>
      <w:r w:rsidRPr="00E507D2">
        <w:rPr>
          <w:spacing w:val="-8"/>
        </w:rPr>
        <w:t xml:space="preserve"> </w:t>
      </w:r>
      <w:r w:rsidRPr="00E507D2">
        <w:t>to</w:t>
      </w:r>
      <w:r w:rsidRPr="00E507D2">
        <w:rPr>
          <w:spacing w:val="-8"/>
        </w:rPr>
        <w:t xml:space="preserve"> </w:t>
      </w:r>
      <w:r w:rsidRPr="00E507D2">
        <w:t>cause, an adverse effect.</w:t>
      </w:r>
      <w:r w:rsidRPr="00E507D2">
        <w:rPr>
          <w:vertAlign w:val="superscript"/>
        </w:rPr>
        <w:t>288</w:t>
      </w:r>
      <w:r w:rsidRPr="00E507D2">
        <w:t xml:space="preserve"> However, compliance with an instrument</w:t>
      </w:r>
      <w:r w:rsidRPr="00E507D2">
        <w:rPr>
          <w:spacing w:val="-6"/>
        </w:rPr>
        <w:t xml:space="preserve"> </w:t>
      </w:r>
      <w:r w:rsidRPr="00E507D2">
        <w:t>or</w:t>
      </w:r>
      <w:r w:rsidRPr="00E507D2">
        <w:rPr>
          <w:spacing w:val="-6"/>
        </w:rPr>
        <w:t xml:space="preserve"> </w:t>
      </w:r>
      <w:r w:rsidRPr="00E507D2">
        <w:t>a</w:t>
      </w:r>
      <w:r w:rsidRPr="00E507D2">
        <w:rPr>
          <w:spacing w:val="-6"/>
        </w:rPr>
        <w:t xml:space="preserve"> </w:t>
      </w:r>
      <w:r w:rsidRPr="00E507D2">
        <w:t>standard</w:t>
      </w:r>
      <w:r w:rsidRPr="00E507D2">
        <w:rPr>
          <w:spacing w:val="-6"/>
        </w:rPr>
        <w:t xml:space="preserve"> </w:t>
      </w:r>
      <w:r w:rsidRPr="00E507D2">
        <w:t>may</w:t>
      </w:r>
      <w:r w:rsidRPr="00E507D2">
        <w:rPr>
          <w:spacing w:val="-6"/>
        </w:rPr>
        <w:t xml:space="preserve"> </w:t>
      </w:r>
      <w:r w:rsidRPr="00E507D2">
        <w:t>indicate</w:t>
      </w:r>
      <w:r w:rsidRPr="00E507D2">
        <w:rPr>
          <w:spacing w:val="-7"/>
        </w:rPr>
        <w:t xml:space="preserve"> </w:t>
      </w:r>
      <w:r w:rsidRPr="00E507D2">
        <w:t>evidence</w:t>
      </w:r>
      <w:r w:rsidRPr="00E507D2">
        <w:rPr>
          <w:spacing w:val="-7"/>
        </w:rPr>
        <w:t xml:space="preserve"> </w:t>
      </w:r>
      <w:r w:rsidRPr="00E507D2">
        <w:t>of</w:t>
      </w:r>
      <w:r w:rsidRPr="00E507D2">
        <w:rPr>
          <w:spacing w:val="-6"/>
        </w:rPr>
        <w:t xml:space="preserve"> </w:t>
      </w:r>
      <w:r w:rsidRPr="00E507D2">
        <w:t xml:space="preserve">due </w:t>
      </w:r>
      <w:r w:rsidRPr="00E507D2">
        <w:rPr>
          <w:spacing w:val="-2"/>
        </w:rPr>
        <w:t>diligence.</w:t>
      </w:r>
      <w:r w:rsidRPr="00E507D2">
        <w:rPr>
          <w:spacing w:val="-2"/>
          <w:vertAlign w:val="superscript"/>
        </w:rPr>
        <w:t>289</w:t>
      </w:r>
    </w:p>
    <w:p w14:paraId="7A11F77D" w14:textId="77777777" w:rsidR="00DD4420" w:rsidRPr="00E507D2" w:rsidRDefault="00000000" w:rsidP="00F72BD2">
      <w:pPr>
        <w:pStyle w:val="BodyText"/>
        <w:spacing w:after="240"/>
      </w:pPr>
      <w:r w:rsidRPr="00E507D2">
        <w:t>Similarly, in Canada, in the context of a civil action, compliance with a statutory standard does not necessarily</w:t>
      </w:r>
      <w:r w:rsidRPr="00E507D2">
        <w:rPr>
          <w:spacing w:val="-8"/>
        </w:rPr>
        <w:t xml:space="preserve"> </w:t>
      </w:r>
      <w:r w:rsidRPr="00E507D2">
        <w:t>alter</w:t>
      </w:r>
      <w:r w:rsidRPr="00E507D2">
        <w:rPr>
          <w:spacing w:val="-8"/>
        </w:rPr>
        <w:t xml:space="preserve"> </w:t>
      </w:r>
      <w:r w:rsidRPr="00E507D2">
        <w:t>a</w:t>
      </w:r>
      <w:r w:rsidRPr="00E507D2">
        <w:rPr>
          <w:spacing w:val="-8"/>
        </w:rPr>
        <w:t xml:space="preserve"> </w:t>
      </w:r>
      <w:r w:rsidRPr="00E507D2">
        <w:t>defendant’s</w:t>
      </w:r>
      <w:r w:rsidRPr="00E507D2">
        <w:rPr>
          <w:spacing w:val="-8"/>
        </w:rPr>
        <w:t xml:space="preserve"> </w:t>
      </w:r>
      <w:r w:rsidRPr="00E507D2">
        <w:t>common</w:t>
      </w:r>
      <w:r w:rsidRPr="00E507D2">
        <w:rPr>
          <w:spacing w:val="-8"/>
        </w:rPr>
        <w:t xml:space="preserve"> </w:t>
      </w:r>
      <w:r w:rsidRPr="00E507D2">
        <w:t>law</w:t>
      </w:r>
      <w:r w:rsidRPr="00E507D2">
        <w:rPr>
          <w:spacing w:val="-8"/>
        </w:rPr>
        <w:t xml:space="preserve"> </w:t>
      </w:r>
      <w:r w:rsidRPr="00E507D2">
        <w:t>duty</w:t>
      </w:r>
      <w:r w:rsidRPr="00E507D2">
        <w:rPr>
          <w:spacing w:val="-8"/>
        </w:rPr>
        <w:t xml:space="preserve"> </w:t>
      </w:r>
      <w:r w:rsidRPr="00E507D2">
        <w:t>of care</w:t>
      </w:r>
      <w:r w:rsidRPr="00E507D2">
        <w:rPr>
          <w:spacing w:val="-7"/>
        </w:rPr>
        <w:t xml:space="preserve"> </w:t>
      </w:r>
      <w:r w:rsidRPr="00E507D2">
        <w:t>but</w:t>
      </w:r>
      <w:r w:rsidRPr="00E507D2">
        <w:rPr>
          <w:spacing w:val="-6"/>
        </w:rPr>
        <w:t xml:space="preserve"> </w:t>
      </w:r>
      <w:r w:rsidRPr="00E507D2">
        <w:t>may</w:t>
      </w:r>
      <w:r w:rsidRPr="00E507D2">
        <w:rPr>
          <w:spacing w:val="-6"/>
        </w:rPr>
        <w:t xml:space="preserve"> </w:t>
      </w:r>
      <w:r w:rsidRPr="00E507D2">
        <w:t>be</w:t>
      </w:r>
      <w:r w:rsidRPr="00E507D2">
        <w:rPr>
          <w:spacing w:val="-7"/>
        </w:rPr>
        <w:t xml:space="preserve"> </w:t>
      </w:r>
      <w:r w:rsidRPr="00E507D2">
        <w:t>relied</w:t>
      </w:r>
      <w:r w:rsidRPr="00E507D2">
        <w:rPr>
          <w:spacing w:val="-6"/>
        </w:rPr>
        <w:t xml:space="preserve"> </w:t>
      </w:r>
      <w:r w:rsidRPr="00E507D2">
        <w:t>upon</w:t>
      </w:r>
      <w:r w:rsidRPr="00E507D2">
        <w:rPr>
          <w:spacing w:val="-6"/>
        </w:rPr>
        <w:t xml:space="preserve"> </w:t>
      </w:r>
      <w:r w:rsidRPr="00E507D2">
        <w:t>to</w:t>
      </w:r>
      <w:r w:rsidRPr="00E507D2">
        <w:rPr>
          <w:spacing w:val="-7"/>
        </w:rPr>
        <w:t xml:space="preserve"> </w:t>
      </w:r>
      <w:r w:rsidRPr="00E507D2">
        <w:t>prove</w:t>
      </w:r>
      <w:r w:rsidRPr="00E507D2">
        <w:rPr>
          <w:spacing w:val="-7"/>
        </w:rPr>
        <w:t xml:space="preserve"> </w:t>
      </w:r>
      <w:r w:rsidRPr="00E507D2">
        <w:t>an</w:t>
      </w:r>
      <w:r w:rsidRPr="00E507D2">
        <w:rPr>
          <w:spacing w:val="-6"/>
        </w:rPr>
        <w:t xml:space="preserve"> </w:t>
      </w:r>
      <w:r w:rsidRPr="00E507D2">
        <w:t>absence</w:t>
      </w:r>
      <w:r w:rsidRPr="00E507D2">
        <w:rPr>
          <w:spacing w:val="-7"/>
        </w:rPr>
        <w:t xml:space="preserve"> </w:t>
      </w:r>
      <w:r w:rsidRPr="00E507D2">
        <w:t xml:space="preserve">of </w:t>
      </w:r>
      <w:r w:rsidRPr="00E507D2">
        <w:rPr>
          <w:spacing w:val="-2"/>
        </w:rPr>
        <w:t>negligence.</w:t>
      </w:r>
      <w:r w:rsidRPr="00E507D2">
        <w:rPr>
          <w:spacing w:val="-2"/>
          <w:vertAlign w:val="superscript"/>
        </w:rPr>
        <w:t>290</w:t>
      </w:r>
    </w:p>
    <w:p w14:paraId="0ED502F1" w14:textId="38FA8237" w:rsidR="00DD4420" w:rsidRPr="00E507D2" w:rsidRDefault="00000000" w:rsidP="00F72BD2">
      <w:pPr>
        <w:pStyle w:val="BodyText"/>
        <w:spacing w:after="240"/>
      </w:pPr>
      <w:r w:rsidRPr="00E507D2">
        <w:t xml:space="preserve">The LCO does not believe the </w:t>
      </w:r>
      <w:r w:rsidRPr="00E507D2">
        <w:rPr>
          <w:i/>
        </w:rPr>
        <w:t xml:space="preserve">EBR </w:t>
      </w:r>
      <w:r w:rsidRPr="00E507D2">
        <w:t xml:space="preserve">should provide that compliance with an </w:t>
      </w:r>
      <w:proofErr w:type="gramStart"/>
      <w:r w:rsidRPr="00E507D2">
        <w:t>instrument</w:t>
      </w:r>
      <w:proofErr w:type="gramEnd"/>
      <w:r w:rsidRPr="00E507D2">
        <w:t xml:space="preserve"> or a standard constitutes</w:t>
      </w:r>
      <w:r w:rsidRPr="00E507D2">
        <w:rPr>
          <w:spacing w:val="-13"/>
        </w:rPr>
        <w:t xml:space="preserve"> </w:t>
      </w:r>
      <w:r w:rsidRPr="00E507D2">
        <w:t>a</w:t>
      </w:r>
      <w:r w:rsidRPr="00E507D2">
        <w:rPr>
          <w:spacing w:val="-12"/>
        </w:rPr>
        <w:t xml:space="preserve"> </w:t>
      </w:r>
      <w:proofErr w:type="spellStart"/>
      <w:r w:rsidRPr="00E507D2">
        <w:t>defence</w:t>
      </w:r>
      <w:proofErr w:type="spellEnd"/>
      <w:r w:rsidRPr="00E507D2">
        <w:rPr>
          <w:spacing w:val="-13"/>
        </w:rPr>
        <w:t xml:space="preserve"> </w:t>
      </w:r>
      <w:r w:rsidRPr="00E507D2">
        <w:t>to</w:t>
      </w:r>
      <w:r w:rsidRPr="00E507D2">
        <w:rPr>
          <w:spacing w:val="-12"/>
        </w:rPr>
        <w:t xml:space="preserve"> </w:t>
      </w:r>
      <w:r w:rsidRPr="00E507D2">
        <w:t>an</w:t>
      </w:r>
      <w:r w:rsidRPr="00E507D2">
        <w:rPr>
          <w:spacing w:val="-13"/>
        </w:rPr>
        <w:t xml:space="preserve"> </w:t>
      </w:r>
      <w:r w:rsidRPr="00E507D2">
        <w:t>environmental</w:t>
      </w:r>
      <w:r w:rsidRPr="00E507D2">
        <w:rPr>
          <w:spacing w:val="-12"/>
        </w:rPr>
        <w:t xml:space="preserve"> </w:t>
      </w:r>
      <w:r w:rsidRPr="00E507D2">
        <w:t xml:space="preserve">protection suit in Ontario. We are concerned that a blanket statutory authorization </w:t>
      </w:r>
      <w:proofErr w:type="spellStart"/>
      <w:r w:rsidRPr="00E507D2">
        <w:t>defence</w:t>
      </w:r>
      <w:proofErr w:type="spellEnd"/>
      <w:r w:rsidRPr="00E507D2">
        <w:t xml:space="preserve"> would significantly</w:t>
      </w:r>
      <w:r w:rsidR="00852777">
        <w:t xml:space="preserve"> </w:t>
      </w:r>
      <w:r w:rsidRPr="00E507D2">
        <w:t>undermine</w:t>
      </w:r>
      <w:r w:rsidRPr="00E507D2">
        <w:rPr>
          <w:spacing w:val="-9"/>
        </w:rPr>
        <w:t xml:space="preserve"> </w:t>
      </w:r>
      <w:r w:rsidRPr="00E507D2">
        <w:t>the</w:t>
      </w:r>
      <w:r w:rsidRPr="00E507D2">
        <w:rPr>
          <w:spacing w:val="-9"/>
        </w:rPr>
        <w:t xml:space="preserve"> </w:t>
      </w:r>
      <w:r w:rsidRPr="00E507D2">
        <w:t>RTHE</w:t>
      </w:r>
      <w:r w:rsidRPr="00E507D2">
        <w:rPr>
          <w:spacing w:val="-8"/>
        </w:rPr>
        <w:t xml:space="preserve"> </w:t>
      </w:r>
      <w:r w:rsidRPr="00E507D2">
        <w:t>and</w:t>
      </w:r>
      <w:r w:rsidRPr="00E507D2">
        <w:rPr>
          <w:spacing w:val="-8"/>
        </w:rPr>
        <w:t xml:space="preserve"> </w:t>
      </w:r>
      <w:r w:rsidRPr="00E507D2">
        <w:t>leave</w:t>
      </w:r>
      <w:r w:rsidRPr="00E507D2">
        <w:rPr>
          <w:spacing w:val="-9"/>
        </w:rPr>
        <w:t xml:space="preserve"> </w:t>
      </w:r>
      <w:r w:rsidRPr="00E507D2">
        <w:t>a</w:t>
      </w:r>
      <w:r w:rsidRPr="00E507D2">
        <w:rPr>
          <w:spacing w:val="-8"/>
        </w:rPr>
        <w:t xml:space="preserve"> </w:t>
      </w:r>
      <w:r w:rsidRPr="00E507D2">
        <w:t>wide</w:t>
      </w:r>
      <w:r w:rsidRPr="00E507D2">
        <w:rPr>
          <w:spacing w:val="-9"/>
        </w:rPr>
        <w:t xml:space="preserve"> </w:t>
      </w:r>
      <w:r w:rsidRPr="00E507D2">
        <w:t>gap</w:t>
      </w:r>
      <w:r w:rsidRPr="00E507D2">
        <w:rPr>
          <w:spacing w:val="-8"/>
        </w:rPr>
        <w:t xml:space="preserve"> </w:t>
      </w:r>
      <w:r w:rsidRPr="00E507D2">
        <w:t>in</w:t>
      </w:r>
      <w:r w:rsidRPr="00E507D2">
        <w:rPr>
          <w:spacing w:val="-8"/>
        </w:rPr>
        <w:t xml:space="preserve"> </w:t>
      </w:r>
      <w:r w:rsidRPr="00E507D2">
        <w:t>Ontario’s environmental accountability regime.</w:t>
      </w:r>
    </w:p>
    <w:p w14:paraId="1CDE954B" w14:textId="77777777" w:rsidR="00DD4420" w:rsidRPr="00E507D2" w:rsidRDefault="00000000" w:rsidP="00F72BD2">
      <w:pPr>
        <w:pStyle w:val="BodyText"/>
        <w:spacing w:after="240"/>
      </w:pPr>
      <w:r w:rsidRPr="00E507D2">
        <w:t xml:space="preserve">Consequently, the LCO does not recommend that compliance with an instrument or a standard should provide a statutory </w:t>
      </w:r>
      <w:proofErr w:type="spellStart"/>
      <w:r w:rsidRPr="00E507D2">
        <w:t>defence</w:t>
      </w:r>
      <w:proofErr w:type="spellEnd"/>
      <w:r w:rsidRPr="00E507D2">
        <w:t xml:space="preserve"> under the </w:t>
      </w:r>
      <w:r w:rsidRPr="00E507D2">
        <w:rPr>
          <w:i/>
        </w:rPr>
        <w:t>EBR</w:t>
      </w:r>
      <w:r w:rsidRPr="00E507D2">
        <w:t>.</w:t>
      </w:r>
      <w:r w:rsidRPr="00E507D2">
        <w:rPr>
          <w:spacing w:val="40"/>
        </w:rPr>
        <w:t xml:space="preserve"> </w:t>
      </w:r>
      <w:r w:rsidRPr="00E507D2">
        <w:t>This conclusion does not mean that compliance with an instrument</w:t>
      </w:r>
      <w:r w:rsidRPr="00E507D2">
        <w:rPr>
          <w:spacing w:val="-9"/>
        </w:rPr>
        <w:t xml:space="preserve"> </w:t>
      </w:r>
      <w:r w:rsidRPr="00E507D2">
        <w:t>or</w:t>
      </w:r>
      <w:r w:rsidRPr="00E507D2">
        <w:rPr>
          <w:spacing w:val="-9"/>
        </w:rPr>
        <w:t xml:space="preserve"> </w:t>
      </w:r>
      <w:r w:rsidRPr="00E507D2">
        <w:t>standard</w:t>
      </w:r>
      <w:r w:rsidRPr="00E507D2">
        <w:rPr>
          <w:spacing w:val="-9"/>
        </w:rPr>
        <w:t xml:space="preserve"> </w:t>
      </w:r>
      <w:r w:rsidRPr="00E507D2">
        <w:t>should</w:t>
      </w:r>
      <w:r w:rsidRPr="00E507D2">
        <w:rPr>
          <w:spacing w:val="-9"/>
        </w:rPr>
        <w:t xml:space="preserve"> </w:t>
      </w:r>
      <w:r w:rsidRPr="00E507D2">
        <w:t>have</w:t>
      </w:r>
      <w:r w:rsidRPr="00E507D2">
        <w:rPr>
          <w:spacing w:val="-9"/>
        </w:rPr>
        <w:t xml:space="preserve"> </w:t>
      </w:r>
      <w:r w:rsidRPr="00E507D2">
        <w:t>no</w:t>
      </w:r>
      <w:r w:rsidRPr="00E507D2">
        <w:rPr>
          <w:spacing w:val="-9"/>
        </w:rPr>
        <w:t xml:space="preserve"> </w:t>
      </w:r>
      <w:r w:rsidRPr="00E507D2">
        <w:t>or</w:t>
      </w:r>
      <w:r w:rsidRPr="00E507D2">
        <w:rPr>
          <w:spacing w:val="-9"/>
        </w:rPr>
        <w:t xml:space="preserve"> </w:t>
      </w:r>
      <w:r w:rsidRPr="00E507D2">
        <w:t>little</w:t>
      </w:r>
      <w:r w:rsidRPr="00E507D2">
        <w:rPr>
          <w:spacing w:val="-9"/>
        </w:rPr>
        <w:t xml:space="preserve"> </w:t>
      </w:r>
      <w:r w:rsidRPr="00E507D2">
        <w:t xml:space="preserve">weight in an </w:t>
      </w:r>
      <w:r w:rsidRPr="00E507D2">
        <w:rPr>
          <w:i/>
        </w:rPr>
        <w:t xml:space="preserve">EBR </w:t>
      </w:r>
      <w:r w:rsidRPr="00E507D2">
        <w:t>environmental protection action. On the contrary, the LCO believes that the courts will be in the best position to assess the extent to which these factors</w:t>
      </w:r>
      <w:r w:rsidRPr="00E507D2">
        <w:rPr>
          <w:spacing w:val="-8"/>
        </w:rPr>
        <w:t xml:space="preserve"> </w:t>
      </w:r>
      <w:r w:rsidRPr="00E507D2">
        <w:t>should</w:t>
      </w:r>
      <w:r w:rsidRPr="00E507D2">
        <w:rPr>
          <w:spacing w:val="-8"/>
        </w:rPr>
        <w:t xml:space="preserve"> </w:t>
      </w:r>
      <w:r w:rsidRPr="00E507D2">
        <w:t>provide</w:t>
      </w:r>
      <w:r w:rsidRPr="00E507D2">
        <w:rPr>
          <w:spacing w:val="-9"/>
        </w:rPr>
        <w:t xml:space="preserve"> </w:t>
      </w:r>
      <w:r w:rsidRPr="00E507D2">
        <w:t>a</w:t>
      </w:r>
      <w:r w:rsidRPr="00E507D2">
        <w:rPr>
          <w:spacing w:val="-8"/>
        </w:rPr>
        <w:t xml:space="preserve"> </w:t>
      </w:r>
      <w:proofErr w:type="spellStart"/>
      <w:r w:rsidRPr="00E507D2">
        <w:t>defence</w:t>
      </w:r>
      <w:proofErr w:type="spellEnd"/>
      <w:r w:rsidRPr="00E507D2">
        <w:rPr>
          <w:spacing w:val="-9"/>
        </w:rPr>
        <w:t xml:space="preserve"> </w:t>
      </w:r>
      <w:r w:rsidRPr="00E507D2">
        <w:t>to</w:t>
      </w:r>
      <w:r w:rsidRPr="00E507D2">
        <w:rPr>
          <w:spacing w:val="-9"/>
        </w:rPr>
        <w:t xml:space="preserve"> </w:t>
      </w:r>
      <w:proofErr w:type="gramStart"/>
      <w:r w:rsidRPr="00E507D2">
        <w:t>a</w:t>
      </w:r>
      <w:r w:rsidRPr="00E507D2">
        <w:rPr>
          <w:spacing w:val="-8"/>
        </w:rPr>
        <w:t xml:space="preserve"> </w:t>
      </w:r>
      <w:r w:rsidRPr="00E507D2">
        <w:t>RTHE</w:t>
      </w:r>
      <w:proofErr w:type="gramEnd"/>
      <w:r w:rsidRPr="00E507D2">
        <w:rPr>
          <w:spacing w:val="-8"/>
        </w:rPr>
        <w:t xml:space="preserve"> </w:t>
      </w:r>
      <w:r w:rsidRPr="00E507D2">
        <w:t>citizen</w:t>
      </w:r>
      <w:r w:rsidRPr="00E507D2">
        <w:rPr>
          <w:spacing w:val="-8"/>
        </w:rPr>
        <w:t xml:space="preserve"> </w:t>
      </w:r>
      <w:r w:rsidRPr="00E507D2">
        <w:t>suit in individual cases.</w:t>
      </w:r>
    </w:p>
    <w:p w14:paraId="22122B80" w14:textId="77777777" w:rsidR="00DD4420" w:rsidRPr="00E507D2" w:rsidRDefault="00000000" w:rsidP="00F72BD2">
      <w:pPr>
        <w:pStyle w:val="BodyText"/>
        <w:spacing w:after="240"/>
      </w:pPr>
      <w:r w:rsidRPr="00E507D2">
        <w:t>Over time, the LCO anticipates courts will develop appropriate principles and precedents to guide the regulated</w:t>
      </w:r>
      <w:r w:rsidRPr="00E507D2">
        <w:rPr>
          <w:spacing w:val="-8"/>
        </w:rPr>
        <w:t xml:space="preserve"> </w:t>
      </w:r>
      <w:r w:rsidRPr="00E507D2">
        <w:t>community</w:t>
      </w:r>
      <w:r w:rsidRPr="00E507D2">
        <w:rPr>
          <w:spacing w:val="-9"/>
        </w:rPr>
        <w:t xml:space="preserve"> </w:t>
      </w:r>
      <w:r w:rsidRPr="00E507D2">
        <w:t>about</w:t>
      </w:r>
      <w:r w:rsidRPr="00E507D2">
        <w:rPr>
          <w:spacing w:val="-8"/>
        </w:rPr>
        <w:t xml:space="preserve"> </w:t>
      </w:r>
      <w:r w:rsidRPr="00E507D2">
        <w:t>the</w:t>
      </w:r>
      <w:r w:rsidRPr="00E507D2">
        <w:rPr>
          <w:spacing w:val="-8"/>
        </w:rPr>
        <w:t xml:space="preserve"> </w:t>
      </w:r>
      <w:r w:rsidRPr="00E507D2">
        <w:t>duty</w:t>
      </w:r>
      <w:r w:rsidRPr="00E507D2">
        <w:rPr>
          <w:spacing w:val="-9"/>
        </w:rPr>
        <w:t xml:space="preserve"> </w:t>
      </w:r>
      <w:r w:rsidRPr="00E507D2">
        <w:t>of</w:t>
      </w:r>
      <w:r w:rsidRPr="00E507D2">
        <w:rPr>
          <w:spacing w:val="-8"/>
        </w:rPr>
        <w:t xml:space="preserve"> </w:t>
      </w:r>
      <w:r w:rsidRPr="00E507D2">
        <w:t>care</w:t>
      </w:r>
      <w:r w:rsidRPr="00E507D2">
        <w:rPr>
          <w:spacing w:val="-8"/>
        </w:rPr>
        <w:t xml:space="preserve"> </w:t>
      </w:r>
      <w:r w:rsidRPr="00E507D2">
        <w:t>required</w:t>
      </w:r>
      <w:r w:rsidRPr="00E507D2">
        <w:rPr>
          <w:spacing w:val="-8"/>
        </w:rPr>
        <w:t xml:space="preserve"> </w:t>
      </w:r>
      <w:r w:rsidRPr="00E507D2">
        <w:t>in these</w:t>
      </w:r>
      <w:r w:rsidRPr="00E507D2">
        <w:rPr>
          <w:spacing w:val="-4"/>
        </w:rPr>
        <w:t xml:space="preserve"> </w:t>
      </w:r>
      <w:r w:rsidRPr="00E507D2">
        <w:t>cases.</w:t>
      </w:r>
      <w:r w:rsidRPr="00E507D2">
        <w:rPr>
          <w:spacing w:val="-3"/>
        </w:rPr>
        <w:t xml:space="preserve"> </w:t>
      </w:r>
      <w:r w:rsidRPr="00E507D2">
        <w:t>These</w:t>
      </w:r>
      <w:r w:rsidRPr="00E507D2">
        <w:rPr>
          <w:spacing w:val="-4"/>
        </w:rPr>
        <w:t xml:space="preserve"> </w:t>
      </w:r>
      <w:r w:rsidRPr="00E507D2">
        <w:t>decisions</w:t>
      </w:r>
      <w:r w:rsidRPr="00E507D2">
        <w:rPr>
          <w:spacing w:val="-3"/>
        </w:rPr>
        <w:t xml:space="preserve"> </w:t>
      </w:r>
      <w:r w:rsidRPr="00E507D2">
        <w:t>and</w:t>
      </w:r>
      <w:r w:rsidRPr="00E507D2">
        <w:rPr>
          <w:spacing w:val="-3"/>
        </w:rPr>
        <w:t xml:space="preserve"> </w:t>
      </w:r>
      <w:r w:rsidRPr="00E507D2">
        <w:t>principles</w:t>
      </w:r>
      <w:r w:rsidRPr="00E507D2">
        <w:rPr>
          <w:spacing w:val="-3"/>
        </w:rPr>
        <w:t xml:space="preserve"> </w:t>
      </w:r>
      <w:r w:rsidRPr="00E507D2">
        <w:t>will</w:t>
      </w:r>
      <w:r w:rsidRPr="00E507D2">
        <w:rPr>
          <w:spacing w:val="-3"/>
        </w:rPr>
        <w:t xml:space="preserve"> </w:t>
      </w:r>
      <w:r w:rsidRPr="00E507D2">
        <w:t xml:space="preserve">become part of the </w:t>
      </w:r>
      <w:r w:rsidRPr="00E507D2">
        <w:lastRenderedPageBreak/>
        <w:t>environmental common law in Ontario.</w:t>
      </w:r>
    </w:p>
    <w:p w14:paraId="71BF5683" w14:textId="77777777" w:rsidR="00DD4420" w:rsidRPr="00E507D2" w:rsidRDefault="00000000" w:rsidP="00F72BD2">
      <w:pPr>
        <w:pStyle w:val="Heading4"/>
        <w:spacing w:after="240"/>
        <w:ind w:left="0"/>
      </w:pPr>
      <w:bookmarkStart w:id="97" w:name="_bookmark37"/>
      <w:bookmarkEnd w:id="97"/>
      <w:r w:rsidRPr="00E507D2">
        <w:rPr>
          <w:spacing w:val="-2"/>
        </w:rPr>
        <w:t>Remedies</w:t>
      </w:r>
    </w:p>
    <w:p w14:paraId="5466E1F7" w14:textId="77777777" w:rsidR="00DD4420" w:rsidRPr="00E507D2" w:rsidRDefault="00000000" w:rsidP="00F72BD2">
      <w:pPr>
        <w:pStyle w:val="BodyText"/>
        <w:spacing w:after="240"/>
      </w:pPr>
      <w:r w:rsidRPr="00E507D2">
        <w:t>The</w:t>
      </w:r>
      <w:r w:rsidRPr="00E507D2">
        <w:rPr>
          <w:spacing w:val="-1"/>
        </w:rPr>
        <w:t xml:space="preserve"> </w:t>
      </w:r>
      <w:r w:rsidRPr="00E507D2">
        <w:t>question of what remedies should be</w:t>
      </w:r>
      <w:r w:rsidRPr="00E507D2">
        <w:rPr>
          <w:spacing w:val="-1"/>
        </w:rPr>
        <w:t xml:space="preserve"> </w:t>
      </w:r>
      <w:r w:rsidRPr="00E507D2">
        <w:t>available for</w:t>
      </w:r>
      <w:r w:rsidRPr="00E507D2">
        <w:rPr>
          <w:spacing w:val="-13"/>
        </w:rPr>
        <w:t xml:space="preserve"> </w:t>
      </w:r>
      <w:r w:rsidRPr="00E507D2">
        <w:t>successful</w:t>
      </w:r>
      <w:r w:rsidRPr="00E507D2">
        <w:rPr>
          <w:spacing w:val="-12"/>
        </w:rPr>
        <w:t xml:space="preserve"> </w:t>
      </w:r>
      <w:r w:rsidRPr="00E507D2">
        <w:t>environmental</w:t>
      </w:r>
      <w:r w:rsidRPr="00E507D2">
        <w:rPr>
          <w:spacing w:val="-13"/>
        </w:rPr>
        <w:t xml:space="preserve"> </w:t>
      </w:r>
      <w:r w:rsidRPr="00E507D2">
        <w:t>protection</w:t>
      </w:r>
      <w:r w:rsidRPr="00E507D2">
        <w:rPr>
          <w:spacing w:val="-12"/>
        </w:rPr>
        <w:t xml:space="preserve"> </w:t>
      </w:r>
      <w:r w:rsidRPr="00E507D2">
        <w:t>actions</w:t>
      </w:r>
      <w:r w:rsidRPr="00E507D2">
        <w:rPr>
          <w:spacing w:val="-13"/>
        </w:rPr>
        <w:t xml:space="preserve"> </w:t>
      </w:r>
      <w:r w:rsidRPr="00E507D2">
        <w:t>has important practical and legal consequences.</w:t>
      </w:r>
    </w:p>
    <w:p w14:paraId="09F79CAC" w14:textId="77777777" w:rsidR="00DD4420" w:rsidRPr="00E507D2" w:rsidRDefault="00000000" w:rsidP="00F72BD2">
      <w:pPr>
        <w:pStyle w:val="BodyText"/>
        <w:spacing w:after="240"/>
      </w:pPr>
      <w:r w:rsidRPr="00E507D2">
        <w:t>The</w:t>
      </w:r>
      <w:r w:rsidRPr="00E507D2">
        <w:rPr>
          <w:spacing w:val="-8"/>
        </w:rPr>
        <w:t xml:space="preserve"> </w:t>
      </w:r>
      <w:r w:rsidRPr="00E507D2">
        <w:t>remedies</w:t>
      </w:r>
      <w:r w:rsidRPr="00E507D2">
        <w:rPr>
          <w:spacing w:val="-8"/>
        </w:rPr>
        <w:t xml:space="preserve"> </w:t>
      </w:r>
      <w:r w:rsidRPr="00E507D2">
        <w:t>under</w:t>
      </w:r>
      <w:r w:rsidRPr="00E507D2">
        <w:rPr>
          <w:spacing w:val="-8"/>
        </w:rPr>
        <w:t xml:space="preserve"> </w:t>
      </w:r>
      <w:r w:rsidRPr="00E507D2">
        <w:rPr>
          <w:i/>
        </w:rPr>
        <w:t>CEPA</w:t>
      </w:r>
      <w:r w:rsidRPr="00E507D2">
        <w:rPr>
          <w:i/>
          <w:spacing w:val="-8"/>
        </w:rPr>
        <w:t xml:space="preserve"> </w:t>
      </w:r>
      <w:r w:rsidRPr="00E507D2">
        <w:t>include</w:t>
      </w:r>
      <w:r w:rsidRPr="00E507D2">
        <w:rPr>
          <w:spacing w:val="-8"/>
        </w:rPr>
        <w:t xml:space="preserve"> </w:t>
      </w:r>
      <w:r w:rsidRPr="00E507D2">
        <w:t>any</w:t>
      </w:r>
      <w:r w:rsidRPr="00E507D2">
        <w:rPr>
          <w:spacing w:val="-8"/>
        </w:rPr>
        <w:t xml:space="preserve"> </w:t>
      </w:r>
      <w:r w:rsidRPr="00E507D2">
        <w:t>or</w:t>
      </w:r>
      <w:r w:rsidRPr="00E507D2">
        <w:rPr>
          <w:spacing w:val="-8"/>
        </w:rPr>
        <w:t xml:space="preserve"> </w:t>
      </w:r>
      <w:r w:rsidRPr="00E507D2">
        <w:t>all</w:t>
      </w:r>
      <w:r w:rsidRPr="00E507D2">
        <w:rPr>
          <w:spacing w:val="-8"/>
        </w:rPr>
        <w:t xml:space="preserve"> </w:t>
      </w:r>
      <w:r w:rsidRPr="00E507D2">
        <w:t xml:space="preserve">the </w:t>
      </w:r>
      <w:r w:rsidRPr="00E507D2">
        <w:rPr>
          <w:spacing w:val="-2"/>
        </w:rPr>
        <w:t>following:</w:t>
      </w:r>
    </w:p>
    <w:p w14:paraId="7B422116" w14:textId="77777777" w:rsidR="00DD4420" w:rsidRPr="00E507D2" w:rsidRDefault="00000000" w:rsidP="00852777">
      <w:pPr>
        <w:pStyle w:val="ListParagraph"/>
        <w:numPr>
          <w:ilvl w:val="0"/>
          <w:numId w:val="22"/>
        </w:numPr>
        <w:tabs>
          <w:tab w:val="left" w:pos="1484"/>
        </w:tabs>
        <w:spacing w:before="0" w:after="240"/>
        <w:ind w:left="851" w:hanging="425"/>
      </w:pPr>
      <w:r w:rsidRPr="00E507D2">
        <w:t>A</w:t>
      </w:r>
      <w:r w:rsidRPr="00E507D2">
        <w:rPr>
          <w:spacing w:val="-6"/>
        </w:rPr>
        <w:t xml:space="preserve"> </w:t>
      </w:r>
      <w:r w:rsidRPr="00E507D2">
        <w:t>declaratory</w:t>
      </w:r>
      <w:r w:rsidRPr="00E507D2">
        <w:rPr>
          <w:spacing w:val="-5"/>
        </w:rPr>
        <w:t xml:space="preserve"> </w:t>
      </w:r>
      <w:r w:rsidRPr="00E507D2">
        <w:rPr>
          <w:spacing w:val="-2"/>
        </w:rPr>
        <w:t>order.</w:t>
      </w:r>
    </w:p>
    <w:p w14:paraId="32FC4872" w14:textId="77777777" w:rsidR="00DD4420" w:rsidRPr="00E507D2" w:rsidRDefault="00000000" w:rsidP="00852777">
      <w:pPr>
        <w:pStyle w:val="ListParagraph"/>
        <w:numPr>
          <w:ilvl w:val="0"/>
          <w:numId w:val="22"/>
        </w:numPr>
        <w:tabs>
          <w:tab w:val="left" w:pos="1493"/>
          <w:tab w:val="left" w:pos="1495"/>
        </w:tabs>
        <w:spacing w:before="0" w:after="240"/>
        <w:ind w:left="851" w:hanging="425"/>
      </w:pPr>
      <w:r w:rsidRPr="00E507D2">
        <w:t>An order, including an interlocutory order, requiring the defendant to refrain from doing anything</w:t>
      </w:r>
      <w:r w:rsidRPr="00E507D2">
        <w:rPr>
          <w:spacing w:val="-6"/>
        </w:rPr>
        <w:t xml:space="preserve"> </w:t>
      </w:r>
      <w:r w:rsidRPr="00E507D2">
        <w:t>that,</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t>opinion</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t>court,</w:t>
      </w:r>
      <w:r w:rsidRPr="00E507D2">
        <w:rPr>
          <w:spacing w:val="-6"/>
        </w:rPr>
        <w:t xml:space="preserve"> </w:t>
      </w:r>
      <w:r w:rsidRPr="00E507D2">
        <w:t>may constitute an offence under this Act.</w:t>
      </w:r>
    </w:p>
    <w:p w14:paraId="13741635" w14:textId="77777777" w:rsidR="00DD4420" w:rsidRPr="00E507D2" w:rsidRDefault="00000000" w:rsidP="00852777">
      <w:pPr>
        <w:pStyle w:val="ListParagraph"/>
        <w:numPr>
          <w:ilvl w:val="0"/>
          <w:numId w:val="22"/>
        </w:numPr>
        <w:tabs>
          <w:tab w:val="left" w:pos="1472"/>
          <w:tab w:val="left" w:pos="1474"/>
        </w:tabs>
        <w:spacing w:before="0" w:after="240"/>
        <w:ind w:left="851" w:hanging="425"/>
      </w:pPr>
      <w:r w:rsidRPr="00E507D2">
        <w:t>An order, including an interlocutory order, requiring</w:t>
      </w:r>
      <w:r w:rsidRPr="00E507D2">
        <w:rPr>
          <w:spacing w:val="-10"/>
        </w:rPr>
        <w:t xml:space="preserve"> </w:t>
      </w:r>
      <w:r w:rsidRPr="00E507D2">
        <w:t>the</w:t>
      </w:r>
      <w:r w:rsidRPr="00E507D2">
        <w:rPr>
          <w:spacing w:val="-11"/>
        </w:rPr>
        <w:t xml:space="preserve"> </w:t>
      </w:r>
      <w:r w:rsidRPr="00E507D2">
        <w:t>defendant</w:t>
      </w:r>
      <w:r w:rsidRPr="00E507D2">
        <w:rPr>
          <w:spacing w:val="-10"/>
        </w:rPr>
        <w:t xml:space="preserve"> </w:t>
      </w:r>
      <w:r w:rsidRPr="00E507D2">
        <w:t>to</w:t>
      </w:r>
      <w:r w:rsidRPr="00E507D2">
        <w:rPr>
          <w:spacing w:val="-11"/>
        </w:rPr>
        <w:t xml:space="preserve"> </w:t>
      </w:r>
      <w:r w:rsidRPr="00E507D2">
        <w:t>do</w:t>
      </w:r>
      <w:r w:rsidRPr="00E507D2">
        <w:rPr>
          <w:spacing w:val="-11"/>
        </w:rPr>
        <w:t xml:space="preserve"> </w:t>
      </w:r>
      <w:r w:rsidRPr="00E507D2">
        <w:t>anything</w:t>
      </w:r>
      <w:r w:rsidRPr="00E507D2">
        <w:rPr>
          <w:spacing w:val="-10"/>
        </w:rPr>
        <w:t xml:space="preserve"> </w:t>
      </w:r>
      <w:r w:rsidRPr="00E507D2">
        <w:t>that, in</w:t>
      </w:r>
      <w:r w:rsidRPr="00E507D2">
        <w:rPr>
          <w:spacing w:val="-4"/>
        </w:rPr>
        <w:t xml:space="preserve"> </w:t>
      </w:r>
      <w:r w:rsidRPr="00E507D2">
        <w:t>the</w:t>
      </w:r>
      <w:r w:rsidRPr="00E507D2">
        <w:rPr>
          <w:spacing w:val="-5"/>
        </w:rPr>
        <w:t xml:space="preserve"> </w:t>
      </w:r>
      <w:r w:rsidRPr="00E507D2">
        <w:t>opinion</w:t>
      </w:r>
      <w:r w:rsidRPr="00E507D2">
        <w:rPr>
          <w:spacing w:val="-4"/>
        </w:rPr>
        <w:t xml:space="preserve"> </w:t>
      </w:r>
      <w:r w:rsidRPr="00E507D2">
        <w:t>of</w:t>
      </w:r>
      <w:r w:rsidRPr="00E507D2">
        <w:rPr>
          <w:spacing w:val="-4"/>
        </w:rPr>
        <w:t xml:space="preserve"> </w:t>
      </w:r>
      <w:r w:rsidRPr="00E507D2">
        <w:t>the</w:t>
      </w:r>
      <w:r w:rsidRPr="00E507D2">
        <w:rPr>
          <w:spacing w:val="-5"/>
        </w:rPr>
        <w:t xml:space="preserve"> </w:t>
      </w:r>
      <w:r w:rsidRPr="00E507D2">
        <w:t>court,</w:t>
      </w:r>
      <w:r w:rsidRPr="00E507D2">
        <w:rPr>
          <w:spacing w:val="-4"/>
        </w:rPr>
        <w:t xml:space="preserve"> </w:t>
      </w:r>
      <w:r w:rsidRPr="00E507D2">
        <w:t>may</w:t>
      </w:r>
      <w:r w:rsidRPr="00E507D2">
        <w:rPr>
          <w:spacing w:val="-4"/>
        </w:rPr>
        <w:t xml:space="preserve"> </w:t>
      </w:r>
      <w:r w:rsidRPr="00E507D2">
        <w:t>prevent</w:t>
      </w:r>
      <w:r w:rsidRPr="00E507D2">
        <w:rPr>
          <w:spacing w:val="-4"/>
        </w:rPr>
        <w:t xml:space="preserve"> </w:t>
      </w:r>
      <w:r w:rsidRPr="00E507D2">
        <w:t>the continuation of an offence under this Act.</w:t>
      </w:r>
    </w:p>
    <w:p w14:paraId="6784AC18" w14:textId="77777777" w:rsidR="00DD4420" w:rsidRPr="00E507D2" w:rsidRDefault="00000000" w:rsidP="00852777">
      <w:pPr>
        <w:pStyle w:val="ListParagraph"/>
        <w:numPr>
          <w:ilvl w:val="0"/>
          <w:numId w:val="22"/>
        </w:numPr>
        <w:tabs>
          <w:tab w:val="left" w:pos="1493"/>
          <w:tab w:val="left" w:pos="1495"/>
        </w:tabs>
        <w:spacing w:before="0" w:after="240"/>
        <w:ind w:left="851" w:hanging="425"/>
      </w:pPr>
      <w:r w:rsidRPr="00E507D2">
        <w:t>An order to the parties to negotiate a plan to correct or mitigate the harm to the environment or</w:t>
      </w:r>
      <w:r w:rsidRPr="00E507D2">
        <w:rPr>
          <w:spacing w:val="-5"/>
        </w:rPr>
        <w:t xml:space="preserve"> </w:t>
      </w:r>
      <w:r w:rsidRPr="00E507D2">
        <w:t>to</w:t>
      </w:r>
      <w:r w:rsidRPr="00E507D2">
        <w:rPr>
          <w:spacing w:val="-6"/>
        </w:rPr>
        <w:t xml:space="preserve"> </w:t>
      </w:r>
      <w:r w:rsidRPr="00E507D2">
        <w:t>human,</w:t>
      </w:r>
      <w:r w:rsidRPr="00E507D2">
        <w:rPr>
          <w:spacing w:val="-5"/>
        </w:rPr>
        <w:t xml:space="preserve"> </w:t>
      </w:r>
      <w:r w:rsidRPr="00E507D2">
        <w:t>animal</w:t>
      </w:r>
      <w:r w:rsidRPr="00E507D2">
        <w:rPr>
          <w:spacing w:val="-5"/>
        </w:rPr>
        <w:t xml:space="preserve"> </w:t>
      </w:r>
      <w:r w:rsidRPr="00E507D2">
        <w:t>or</w:t>
      </w:r>
      <w:r w:rsidRPr="00E507D2">
        <w:rPr>
          <w:spacing w:val="-5"/>
        </w:rPr>
        <w:t xml:space="preserve"> </w:t>
      </w:r>
      <w:r w:rsidRPr="00E507D2">
        <w:t>plant</w:t>
      </w:r>
      <w:r w:rsidRPr="00E507D2">
        <w:rPr>
          <w:spacing w:val="-5"/>
        </w:rPr>
        <w:t xml:space="preserve"> </w:t>
      </w:r>
      <w:r w:rsidRPr="00E507D2">
        <w:t>life</w:t>
      </w:r>
      <w:r w:rsidRPr="00E507D2">
        <w:rPr>
          <w:spacing w:val="-6"/>
        </w:rPr>
        <w:t xml:space="preserve"> </w:t>
      </w:r>
      <w:r w:rsidRPr="00E507D2">
        <w:t>or</w:t>
      </w:r>
      <w:r w:rsidRPr="00E507D2">
        <w:rPr>
          <w:spacing w:val="-5"/>
        </w:rPr>
        <w:t xml:space="preserve"> </w:t>
      </w:r>
      <w:r w:rsidRPr="00E507D2">
        <w:t>health,</w:t>
      </w:r>
      <w:r w:rsidRPr="00E507D2">
        <w:rPr>
          <w:spacing w:val="-5"/>
        </w:rPr>
        <w:t xml:space="preserve"> </w:t>
      </w:r>
      <w:r w:rsidRPr="00E507D2">
        <w:t>and</w:t>
      </w:r>
      <w:r w:rsidRPr="00E507D2">
        <w:rPr>
          <w:spacing w:val="-5"/>
        </w:rPr>
        <w:t xml:space="preserve"> </w:t>
      </w:r>
      <w:r w:rsidRPr="00E507D2">
        <w:t>to report to the court on the negotiations within a time set by the court.</w:t>
      </w:r>
    </w:p>
    <w:p w14:paraId="72031507" w14:textId="728F1D72" w:rsidR="00DD4420" w:rsidRPr="00E507D2" w:rsidRDefault="00000000" w:rsidP="00F72BD2">
      <w:pPr>
        <w:pStyle w:val="ListParagraph"/>
        <w:numPr>
          <w:ilvl w:val="0"/>
          <w:numId w:val="22"/>
        </w:numPr>
        <w:tabs>
          <w:tab w:val="left" w:pos="1295"/>
        </w:tabs>
        <w:spacing w:before="0" w:after="240"/>
        <w:ind w:left="851" w:hanging="425"/>
      </w:pPr>
      <w:r w:rsidRPr="00E507D2">
        <w:t>Any</w:t>
      </w:r>
      <w:r w:rsidRPr="00E507D2">
        <w:rPr>
          <w:spacing w:val="-8"/>
        </w:rPr>
        <w:t xml:space="preserve"> </w:t>
      </w:r>
      <w:r w:rsidRPr="00E507D2">
        <w:t>other</w:t>
      </w:r>
      <w:r w:rsidRPr="00E507D2">
        <w:rPr>
          <w:spacing w:val="-7"/>
        </w:rPr>
        <w:t xml:space="preserve"> </w:t>
      </w:r>
      <w:r w:rsidRPr="00E507D2">
        <w:t>appropriate</w:t>
      </w:r>
      <w:r w:rsidRPr="00E507D2">
        <w:rPr>
          <w:spacing w:val="-8"/>
        </w:rPr>
        <w:t xml:space="preserve"> </w:t>
      </w:r>
      <w:r w:rsidRPr="00E507D2">
        <w:t>relief,</w:t>
      </w:r>
      <w:r w:rsidRPr="00E507D2">
        <w:rPr>
          <w:spacing w:val="-8"/>
        </w:rPr>
        <w:t xml:space="preserve"> </w:t>
      </w:r>
      <w:r w:rsidRPr="00E507D2">
        <w:t>including</w:t>
      </w:r>
      <w:r w:rsidRPr="00E507D2">
        <w:rPr>
          <w:spacing w:val="-7"/>
        </w:rPr>
        <w:t xml:space="preserve"> </w:t>
      </w:r>
      <w:r w:rsidRPr="00E507D2">
        <w:t>the</w:t>
      </w:r>
      <w:r w:rsidRPr="00E507D2">
        <w:rPr>
          <w:spacing w:val="-8"/>
        </w:rPr>
        <w:t xml:space="preserve"> </w:t>
      </w:r>
      <w:r w:rsidRPr="00E507D2">
        <w:rPr>
          <w:spacing w:val="-4"/>
        </w:rPr>
        <w:t>costs</w:t>
      </w:r>
      <w:r w:rsidR="00852777">
        <w:rPr>
          <w:spacing w:val="-4"/>
        </w:rPr>
        <w:t xml:space="preserve"> </w:t>
      </w:r>
      <w:r w:rsidRPr="00E507D2">
        <w:t>of</w:t>
      </w:r>
      <w:r w:rsidRPr="00852777">
        <w:rPr>
          <w:spacing w:val="-4"/>
        </w:rPr>
        <w:t xml:space="preserve"> </w:t>
      </w:r>
      <w:r w:rsidRPr="00E507D2">
        <w:t>the</w:t>
      </w:r>
      <w:r w:rsidRPr="00852777">
        <w:rPr>
          <w:spacing w:val="-2"/>
        </w:rPr>
        <w:t xml:space="preserve"> </w:t>
      </w:r>
      <w:r w:rsidRPr="00E507D2">
        <w:t>action,</w:t>
      </w:r>
      <w:r w:rsidRPr="00852777">
        <w:rPr>
          <w:spacing w:val="-1"/>
        </w:rPr>
        <w:t xml:space="preserve"> </w:t>
      </w:r>
      <w:r w:rsidRPr="00E507D2">
        <w:t>but</w:t>
      </w:r>
      <w:r w:rsidRPr="00852777">
        <w:rPr>
          <w:spacing w:val="-2"/>
        </w:rPr>
        <w:t xml:space="preserve"> </w:t>
      </w:r>
      <w:r w:rsidRPr="00E507D2">
        <w:t>not</w:t>
      </w:r>
      <w:r w:rsidRPr="00852777">
        <w:rPr>
          <w:spacing w:val="-1"/>
        </w:rPr>
        <w:t xml:space="preserve"> </w:t>
      </w:r>
      <w:r w:rsidRPr="00E507D2">
        <w:t>including</w:t>
      </w:r>
      <w:r w:rsidRPr="00852777">
        <w:rPr>
          <w:spacing w:val="-1"/>
        </w:rPr>
        <w:t xml:space="preserve"> </w:t>
      </w:r>
      <w:r w:rsidRPr="00852777">
        <w:rPr>
          <w:spacing w:val="-2"/>
        </w:rPr>
        <w:t>damages.</w:t>
      </w:r>
      <w:r w:rsidRPr="00852777">
        <w:rPr>
          <w:spacing w:val="-2"/>
          <w:vertAlign w:val="superscript"/>
        </w:rPr>
        <w:t>291</w:t>
      </w:r>
    </w:p>
    <w:p w14:paraId="7B4AAA98" w14:textId="77777777" w:rsidR="00DD4420" w:rsidRPr="00E507D2" w:rsidRDefault="00000000" w:rsidP="00F72BD2">
      <w:pPr>
        <w:pStyle w:val="BodyText"/>
        <w:spacing w:after="240"/>
      </w:pPr>
      <w:r w:rsidRPr="00E507D2">
        <w:t xml:space="preserve">These remedies are </w:t>
      </w:r>
      <w:proofErr w:type="gramStart"/>
      <w:r w:rsidRPr="00E507D2">
        <w:t>similar to</w:t>
      </w:r>
      <w:proofErr w:type="gramEnd"/>
      <w:r w:rsidRPr="00E507D2">
        <w:t xml:space="preserve"> remedies available in a section</w:t>
      </w:r>
      <w:r w:rsidRPr="00E507D2">
        <w:rPr>
          <w:spacing w:val="-5"/>
        </w:rPr>
        <w:t xml:space="preserve"> </w:t>
      </w:r>
      <w:r w:rsidRPr="00E507D2">
        <w:t>84</w:t>
      </w:r>
      <w:r w:rsidRPr="00E507D2">
        <w:rPr>
          <w:spacing w:val="-5"/>
        </w:rPr>
        <w:t xml:space="preserve"> </w:t>
      </w:r>
      <w:r w:rsidRPr="00E507D2">
        <w:t>action</w:t>
      </w:r>
      <w:r w:rsidRPr="00E507D2">
        <w:rPr>
          <w:spacing w:val="-5"/>
        </w:rPr>
        <w:t xml:space="preserve"> </w:t>
      </w:r>
      <w:r w:rsidRPr="00E507D2">
        <w:t>under</w:t>
      </w:r>
      <w:r w:rsidRPr="00E507D2">
        <w:rPr>
          <w:spacing w:val="-5"/>
        </w:rPr>
        <w:t xml:space="preserve"> </w:t>
      </w:r>
      <w:r w:rsidRPr="00E507D2">
        <w:t>the</w:t>
      </w:r>
      <w:r w:rsidRPr="00E507D2">
        <w:rPr>
          <w:spacing w:val="-7"/>
        </w:rPr>
        <w:t xml:space="preserve"> </w:t>
      </w:r>
      <w:r w:rsidRPr="00E507D2">
        <w:rPr>
          <w:i/>
        </w:rPr>
        <w:t>EBR.</w:t>
      </w:r>
      <w:r w:rsidRPr="00E507D2">
        <w:rPr>
          <w:i/>
          <w:spacing w:val="-5"/>
        </w:rPr>
        <w:t xml:space="preserve"> </w:t>
      </w:r>
      <w:r w:rsidRPr="00E507D2">
        <w:t>Section</w:t>
      </w:r>
      <w:r w:rsidRPr="00E507D2">
        <w:rPr>
          <w:spacing w:val="-5"/>
        </w:rPr>
        <w:t xml:space="preserve"> </w:t>
      </w:r>
      <w:r w:rsidRPr="00E507D2">
        <w:t>93(1)(a)</w:t>
      </w:r>
      <w:r w:rsidRPr="00E507D2">
        <w:rPr>
          <w:spacing w:val="-5"/>
        </w:rPr>
        <w:t xml:space="preserve"> </w:t>
      </w:r>
      <w:r w:rsidRPr="00E507D2">
        <w:t>of</w:t>
      </w:r>
      <w:r w:rsidRPr="00E507D2">
        <w:rPr>
          <w:spacing w:val="-5"/>
        </w:rPr>
        <w:t xml:space="preserve"> </w:t>
      </w:r>
      <w:r w:rsidRPr="00E507D2">
        <w:t xml:space="preserve">the </w:t>
      </w:r>
      <w:r w:rsidRPr="00E507D2">
        <w:rPr>
          <w:i/>
        </w:rPr>
        <w:t>EBR</w:t>
      </w:r>
      <w:r w:rsidRPr="00E507D2">
        <w:rPr>
          <w:i/>
          <w:spacing w:val="-8"/>
        </w:rPr>
        <w:t xml:space="preserve"> </w:t>
      </w:r>
      <w:r w:rsidRPr="00E507D2">
        <w:t>states</w:t>
      </w:r>
      <w:r w:rsidRPr="00E507D2">
        <w:rPr>
          <w:spacing w:val="-7"/>
        </w:rPr>
        <w:t xml:space="preserve"> </w:t>
      </w:r>
      <w:r w:rsidRPr="00E507D2">
        <w:t>that</w:t>
      </w:r>
      <w:r w:rsidRPr="00E507D2">
        <w:rPr>
          <w:spacing w:val="-7"/>
        </w:rPr>
        <w:t xml:space="preserve"> </w:t>
      </w:r>
      <w:r w:rsidRPr="00E507D2">
        <w:t>a</w:t>
      </w:r>
      <w:r w:rsidRPr="00E507D2">
        <w:rPr>
          <w:spacing w:val="-7"/>
        </w:rPr>
        <w:t xml:space="preserve"> </w:t>
      </w:r>
      <w:r w:rsidRPr="00E507D2">
        <w:t>Court</w:t>
      </w:r>
      <w:r w:rsidRPr="00E507D2">
        <w:rPr>
          <w:spacing w:val="-7"/>
        </w:rPr>
        <w:t xml:space="preserve"> </w:t>
      </w:r>
      <w:r w:rsidRPr="00E507D2">
        <w:t>can</w:t>
      </w:r>
      <w:r w:rsidRPr="00E507D2">
        <w:rPr>
          <w:spacing w:val="-7"/>
        </w:rPr>
        <w:t xml:space="preserve"> </w:t>
      </w:r>
      <w:r w:rsidRPr="00E507D2">
        <w:t>grant</w:t>
      </w:r>
      <w:r w:rsidRPr="00E507D2">
        <w:rPr>
          <w:spacing w:val="-7"/>
        </w:rPr>
        <w:t xml:space="preserve"> </w:t>
      </w:r>
      <w:r w:rsidRPr="00E507D2">
        <w:t>injunctive</w:t>
      </w:r>
      <w:r w:rsidRPr="00E507D2">
        <w:rPr>
          <w:spacing w:val="-8"/>
        </w:rPr>
        <w:t xml:space="preserve"> </w:t>
      </w:r>
      <w:r w:rsidRPr="00E507D2">
        <w:t>relief,</w:t>
      </w:r>
      <w:r w:rsidRPr="00E507D2">
        <w:rPr>
          <w:spacing w:val="-7"/>
        </w:rPr>
        <w:t xml:space="preserve"> </w:t>
      </w:r>
      <w:r w:rsidRPr="00E507D2">
        <w:t>order the negotiation of a restoration plan, grant declaratory relief, and make any other order the court considers appropriate.</w:t>
      </w:r>
      <w:r w:rsidRPr="00E507D2">
        <w:rPr>
          <w:spacing w:val="-1"/>
        </w:rPr>
        <w:t xml:space="preserve"> </w:t>
      </w:r>
      <w:r w:rsidRPr="00E507D2">
        <w:t>The</w:t>
      </w:r>
      <w:r w:rsidRPr="00E507D2">
        <w:rPr>
          <w:spacing w:val="-2"/>
        </w:rPr>
        <w:t xml:space="preserve"> </w:t>
      </w:r>
      <w:r w:rsidRPr="00E507D2">
        <w:t>LCO</w:t>
      </w:r>
      <w:r w:rsidRPr="00E507D2">
        <w:rPr>
          <w:spacing w:val="-2"/>
        </w:rPr>
        <w:t xml:space="preserve"> </w:t>
      </w:r>
      <w:r w:rsidRPr="00E507D2">
        <w:t>agrees</w:t>
      </w:r>
      <w:r w:rsidRPr="00E507D2">
        <w:rPr>
          <w:spacing w:val="-1"/>
        </w:rPr>
        <w:t xml:space="preserve"> </w:t>
      </w:r>
      <w:r w:rsidRPr="00E507D2">
        <w:t>and</w:t>
      </w:r>
      <w:r w:rsidRPr="00E507D2">
        <w:rPr>
          <w:spacing w:val="-1"/>
        </w:rPr>
        <w:t xml:space="preserve"> </w:t>
      </w:r>
      <w:r w:rsidRPr="00E507D2">
        <w:t>recommends</w:t>
      </w:r>
      <w:r w:rsidRPr="00E507D2">
        <w:rPr>
          <w:spacing w:val="-1"/>
        </w:rPr>
        <w:t xml:space="preserve"> </w:t>
      </w:r>
      <w:r w:rsidRPr="00E507D2">
        <w:t>that</w:t>
      </w:r>
      <w:r w:rsidRPr="00E507D2">
        <w:rPr>
          <w:spacing w:val="-1"/>
        </w:rPr>
        <w:t xml:space="preserve"> </w:t>
      </w:r>
      <w:r w:rsidRPr="00E507D2">
        <w:t xml:space="preserve">the </w:t>
      </w:r>
      <w:r w:rsidRPr="00E507D2">
        <w:rPr>
          <w:i/>
        </w:rPr>
        <w:t>EBR</w:t>
      </w:r>
      <w:r w:rsidRPr="00E507D2">
        <w:t>’s remedy provisions remain unchanged.</w:t>
      </w:r>
    </w:p>
    <w:p w14:paraId="7A7F8F90" w14:textId="77777777" w:rsidR="00DD4420" w:rsidRPr="00E507D2" w:rsidRDefault="00000000" w:rsidP="00F72BD2">
      <w:pPr>
        <w:pStyle w:val="BodyText"/>
        <w:spacing w:after="240"/>
      </w:pPr>
      <w:r w:rsidRPr="00E507D2">
        <w:t xml:space="preserve">Notably, a court cannot award damages to a plaintiff under either </w:t>
      </w:r>
      <w:r w:rsidRPr="00E507D2">
        <w:rPr>
          <w:i/>
        </w:rPr>
        <w:t xml:space="preserve">CEPA </w:t>
      </w:r>
      <w:r w:rsidRPr="00E507D2">
        <w:t xml:space="preserve">or the </w:t>
      </w:r>
      <w:r w:rsidRPr="00E507D2">
        <w:rPr>
          <w:i/>
        </w:rPr>
        <w:t>EBR</w:t>
      </w:r>
      <w:r w:rsidRPr="00E507D2">
        <w:t>.</w:t>
      </w:r>
      <w:r w:rsidRPr="00E507D2">
        <w:rPr>
          <w:spacing w:val="40"/>
        </w:rPr>
        <w:t xml:space="preserve"> </w:t>
      </w:r>
      <w:r w:rsidRPr="00E507D2">
        <w:t>This limitation is consistent</w:t>
      </w:r>
      <w:r w:rsidRPr="00E507D2">
        <w:rPr>
          <w:spacing w:val="-7"/>
        </w:rPr>
        <w:t xml:space="preserve"> </w:t>
      </w:r>
      <w:r w:rsidRPr="00E507D2">
        <w:t>with</w:t>
      </w:r>
      <w:r w:rsidRPr="00E507D2">
        <w:rPr>
          <w:spacing w:val="-7"/>
        </w:rPr>
        <w:t xml:space="preserve"> </w:t>
      </w:r>
      <w:r w:rsidRPr="00E507D2">
        <w:t>the</w:t>
      </w:r>
      <w:r w:rsidRPr="00E507D2">
        <w:rPr>
          <w:spacing w:val="-8"/>
        </w:rPr>
        <w:t xml:space="preserve"> </w:t>
      </w:r>
      <w:r w:rsidRPr="00E507D2">
        <w:t>U.S.</w:t>
      </w:r>
      <w:r w:rsidRPr="00E507D2">
        <w:rPr>
          <w:spacing w:val="-7"/>
        </w:rPr>
        <w:t xml:space="preserve"> </w:t>
      </w:r>
      <w:r w:rsidRPr="00E507D2">
        <w:t>approach</w:t>
      </w:r>
      <w:r w:rsidRPr="00E507D2">
        <w:rPr>
          <w:spacing w:val="-7"/>
        </w:rPr>
        <w:t xml:space="preserve"> </w:t>
      </w:r>
      <w:r w:rsidRPr="00E507D2">
        <w:t>which</w:t>
      </w:r>
      <w:r w:rsidRPr="00E507D2">
        <w:rPr>
          <w:spacing w:val="-7"/>
        </w:rPr>
        <w:t xml:space="preserve"> </w:t>
      </w:r>
      <w:r w:rsidRPr="00E507D2">
        <w:t>does</w:t>
      </w:r>
      <w:r w:rsidRPr="00E507D2">
        <w:rPr>
          <w:spacing w:val="-7"/>
        </w:rPr>
        <w:t xml:space="preserve"> </w:t>
      </w:r>
      <w:r w:rsidRPr="00E507D2">
        <w:t>not</w:t>
      </w:r>
      <w:r w:rsidRPr="00E507D2">
        <w:rPr>
          <w:spacing w:val="-7"/>
        </w:rPr>
        <w:t xml:space="preserve"> </w:t>
      </w:r>
      <w:r w:rsidRPr="00E507D2">
        <w:t>allow citizens to gain financially by bringing environmental protection</w:t>
      </w:r>
      <w:r w:rsidRPr="00E507D2">
        <w:rPr>
          <w:spacing w:val="-8"/>
        </w:rPr>
        <w:t xml:space="preserve"> </w:t>
      </w:r>
      <w:r w:rsidRPr="00E507D2">
        <w:t>actions.</w:t>
      </w:r>
      <w:r w:rsidRPr="00E507D2">
        <w:rPr>
          <w:vertAlign w:val="superscript"/>
        </w:rPr>
        <w:t>292</w:t>
      </w:r>
      <w:r w:rsidRPr="00E507D2">
        <w:rPr>
          <w:spacing w:val="-9"/>
        </w:rPr>
        <w:t xml:space="preserve"> </w:t>
      </w:r>
      <w:r w:rsidRPr="00E507D2">
        <w:t>The</w:t>
      </w:r>
      <w:r w:rsidRPr="00E507D2">
        <w:rPr>
          <w:spacing w:val="-9"/>
        </w:rPr>
        <w:t xml:space="preserve"> </w:t>
      </w:r>
      <w:r w:rsidRPr="00E507D2">
        <w:t>LCO</w:t>
      </w:r>
      <w:r w:rsidRPr="00E507D2">
        <w:rPr>
          <w:spacing w:val="-9"/>
        </w:rPr>
        <w:t xml:space="preserve"> </w:t>
      </w:r>
      <w:r w:rsidRPr="00E507D2">
        <w:t>notes</w:t>
      </w:r>
      <w:r w:rsidRPr="00E507D2">
        <w:rPr>
          <w:spacing w:val="-8"/>
        </w:rPr>
        <w:t xml:space="preserve"> </w:t>
      </w:r>
      <w:r w:rsidRPr="00E507D2">
        <w:t>that</w:t>
      </w:r>
      <w:r w:rsidRPr="00E507D2">
        <w:rPr>
          <w:spacing w:val="-8"/>
        </w:rPr>
        <w:t xml:space="preserve"> </w:t>
      </w:r>
      <w:r w:rsidRPr="00E507D2">
        <w:t>Bill</w:t>
      </w:r>
      <w:r w:rsidRPr="00E507D2">
        <w:rPr>
          <w:spacing w:val="-8"/>
        </w:rPr>
        <w:t xml:space="preserve"> </w:t>
      </w:r>
      <w:r w:rsidRPr="00E507D2">
        <w:t>C-219</w:t>
      </w:r>
      <w:r w:rsidRPr="00E507D2">
        <w:rPr>
          <w:spacing w:val="-8"/>
        </w:rPr>
        <w:t xml:space="preserve"> </w:t>
      </w:r>
      <w:r w:rsidRPr="00E507D2">
        <w:t>also precludes a court from awarding damages.</w:t>
      </w:r>
      <w:r w:rsidRPr="00E507D2">
        <w:rPr>
          <w:vertAlign w:val="superscript"/>
        </w:rPr>
        <w:t>293</w:t>
      </w:r>
    </w:p>
    <w:p w14:paraId="2290F9A7" w14:textId="7769825E" w:rsidR="00DD4420" w:rsidRPr="00E507D2" w:rsidRDefault="00000000" w:rsidP="00F72BD2">
      <w:pPr>
        <w:pStyle w:val="BodyText"/>
        <w:spacing w:after="240"/>
      </w:pPr>
      <w:r w:rsidRPr="00E507D2">
        <w:t xml:space="preserve">The LCO believes environmental protection actions should be </w:t>
      </w:r>
      <w:proofErr w:type="gramStart"/>
      <w:r w:rsidRPr="00E507D2">
        <w:t>brought</w:t>
      </w:r>
      <w:proofErr w:type="gramEnd"/>
      <w:r w:rsidRPr="00E507D2">
        <w:t xml:space="preserve"> to advance environmental protection for the benefit of the broader community, and not to promote private financial interests. This approach ensures environmental protection actions are brought to advance environmental protection for the benefit of the broader community, as opposed to promoting private financial interests. As a result, the LCO</w:t>
      </w:r>
      <w:r w:rsidRPr="00E507D2">
        <w:rPr>
          <w:spacing w:val="-2"/>
        </w:rPr>
        <w:t xml:space="preserve"> </w:t>
      </w:r>
      <w:r w:rsidRPr="00E507D2">
        <w:t>recommends</w:t>
      </w:r>
      <w:r w:rsidRPr="00E507D2">
        <w:rPr>
          <w:spacing w:val="-1"/>
        </w:rPr>
        <w:t xml:space="preserve"> </w:t>
      </w:r>
      <w:r w:rsidRPr="00E507D2">
        <w:t>that</w:t>
      </w:r>
      <w:r w:rsidRPr="00E507D2">
        <w:rPr>
          <w:spacing w:val="-1"/>
        </w:rPr>
        <w:t xml:space="preserve"> </w:t>
      </w:r>
      <w:r w:rsidRPr="00E507D2">
        <w:t>remedies</w:t>
      </w:r>
      <w:r w:rsidRPr="00E507D2">
        <w:rPr>
          <w:spacing w:val="-1"/>
        </w:rPr>
        <w:t xml:space="preserve"> </w:t>
      </w:r>
      <w:r w:rsidRPr="00E507D2">
        <w:t>for</w:t>
      </w:r>
      <w:r w:rsidRPr="00E507D2">
        <w:rPr>
          <w:spacing w:val="-1"/>
        </w:rPr>
        <w:t xml:space="preserve"> </w:t>
      </w:r>
      <w:r w:rsidRPr="00E507D2">
        <w:t>an</w:t>
      </w:r>
      <w:r w:rsidRPr="00E507D2">
        <w:rPr>
          <w:spacing w:val="-1"/>
        </w:rPr>
        <w:t xml:space="preserve"> </w:t>
      </w:r>
      <w:r w:rsidRPr="00E507D2">
        <w:t xml:space="preserve">environmental protection action under the </w:t>
      </w:r>
      <w:r w:rsidRPr="00E507D2">
        <w:rPr>
          <w:i/>
        </w:rPr>
        <w:t xml:space="preserve">EBR </w:t>
      </w:r>
      <w:r w:rsidRPr="00E507D2">
        <w:t>should be limited to currently</w:t>
      </w:r>
      <w:r w:rsidRPr="00E507D2">
        <w:rPr>
          <w:spacing w:val="-9"/>
        </w:rPr>
        <w:t xml:space="preserve"> </w:t>
      </w:r>
      <w:r w:rsidRPr="00E507D2">
        <w:t>available</w:t>
      </w:r>
      <w:r w:rsidRPr="00E507D2">
        <w:rPr>
          <w:spacing w:val="-10"/>
        </w:rPr>
        <w:t xml:space="preserve"> </w:t>
      </w:r>
      <w:r w:rsidRPr="00E507D2">
        <w:t>remedies</w:t>
      </w:r>
      <w:r w:rsidRPr="00E507D2">
        <w:rPr>
          <w:spacing w:val="-9"/>
        </w:rPr>
        <w:t xml:space="preserve"> </w:t>
      </w:r>
      <w:r w:rsidRPr="00E507D2">
        <w:t>and</w:t>
      </w:r>
      <w:r w:rsidRPr="00E507D2">
        <w:rPr>
          <w:spacing w:val="-9"/>
        </w:rPr>
        <w:t xml:space="preserve"> </w:t>
      </w:r>
      <w:r w:rsidRPr="00E507D2">
        <w:t>not</w:t>
      </w:r>
      <w:r w:rsidRPr="00E507D2">
        <w:rPr>
          <w:spacing w:val="-9"/>
        </w:rPr>
        <w:t xml:space="preserve"> </w:t>
      </w:r>
      <w:r w:rsidRPr="00E507D2">
        <w:t>include</w:t>
      </w:r>
      <w:r w:rsidRPr="00E507D2">
        <w:rPr>
          <w:spacing w:val="-10"/>
        </w:rPr>
        <w:t xml:space="preserve"> </w:t>
      </w:r>
      <w:r w:rsidRPr="00E507D2">
        <w:t>damages.</w:t>
      </w:r>
    </w:p>
    <w:p w14:paraId="2EC64519" w14:textId="77777777" w:rsidR="00DD4420" w:rsidRPr="00E507D2" w:rsidRDefault="00000000" w:rsidP="00F72BD2">
      <w:pPr>
        <w:pStyle w:val="Heading4"/>
        <w:spacing w:after="240"/>
        <w:ind w:left="0"/>
      </w:pPr>
      <w:bookmarkStart w:id="98" w:name="Costs"/>
      <w:bookmarkEnd w:id="98"/>
      <w:r w:rsidRPr="00E507D2">
        <w:rPr>
          <w:spacing w:val="-2"/>
        </w:rPr>
        <w:t>Costs</w:t>
      </w:r>
    </w:p>
    <w:p w14:paraId="0755AA39" w14:textId="77777777" w:rsidR="00DD4420" w:rsidRPr="00E507D2" w:rsidRDefault="00000000" w:rsidP="00F72BD2">
      <w:pPr>
        <w:pStyle w:val="Heading6"/>
        <w:spacing w:after="240"/>
        <w:ind w:left="0"/>
      </w:pPr>
      <w:bookmarkStart w:id="99" w:name="The_English/Canadian_Approach_"/>
      <w:bookmarkEnd w:id="99"/>
      <w:r w:rsidRPr="00E507D2">
        <w:t>The</w:t>
      </w:r>
      <w:r w:rsidRPr="00E507D2">
        <w:rPr>
          <w:spacing w:val="-4"/>
        </w:rPr>
        <w:t xml:space="preserve"> </w:t>
      </w:r>
      <w:r w:rsidRPr="00E507D2">
        <w:t>English/Canadian</w:t>
      </w:r>
      <w:r w:rsidRPr="00E507D2">
        <w:rPr>
          <w:spacing w:val="-1"/>
        </w:rPr>
        <w:t xml:space="preserve"> </w:t>
      </w:r>
      <w:r w:rsidRPr="00E507D2">
        <w:rPr>
          <w:spacing w:val="-2"/>
        </w:rPr>
        <w:t>Approach</w:t>
      </w:r>
    </w:p>
    <w:p w14:paraId="7C7013E3" w14:textId="77777777" w:rsidR="00DD4420" w:rsidRPr="00E507D2" w:rsidRDefault="00000000" w:rsidP="00F72BD2">
      <w:pPr>
        <w:pStyle w:val="BodyText"/>
        <w:spacing w:after="240"/>
      </w:pPr>
      <w:r w:rsidRPr="00E507D2">
        <w:t>In</w:t>
      </w:r>
      <w:r w:rsidRPr="00E507D2">
        <w:rPr>
          <w:spacing w:val="-4"/>
        </w:rPr>
        <w:t xml:space="preserve"> </w:t>
      </w:r>
      <w:r w:rsidRPr="00E507D2">
        <w:t>Canada,</w:t>
      </w:r>
      <w:r w:rsidRPr="00E507D2">
        <w:rPr>
          <w:spacing w:val="-4"/>
        </w:rPr>
        <w:t xml:space="preserve"> </w:t>
      </w:r>
      <w:r w:rsidRPr="00E507D2">
        <w:t>courts</w:t>
      </w:r>
      <w:r w:rsidRPr="00E507D2">
        <w:rPr>
          <w:spacing w:val="-4"/>
        </w:rPr>
        <w:t xml:space="preserve"> </w:t>
      </w:r>
      <w:r w:rsidRPr="00E507D2">
        <w:t>have</w:t>
      </w:r>
      <w:r w:rsidRPr="00E507D2">
        <w:rPr>
          <w:spacing w:val="-5"/>
        </w:rPr>
        <w:t xml:space="preserve"> </w:t>
      </w:r>
      <w:r w:rsidRPr="00E507D2">
        <w:t>traditionally</w:t>
      </w:r>
      <w:r w:rsidRPr="00E507D2">
        <w:rPr>
          <w:spacing w:val="-4"/>
        </w:rPr>
        <w:t xml:space="preserve"> </w:t>
      </w:r>
      <w:r w:rsidRPr="00E507D2">
        <w:t>applied</w:t>
      </w:r>
      <w:r w:rsidRPr="00E507D2">
        <w:rPr>
          <w:spacing w:val="-4"/>
        </w:rPr>
        <w:t xml:space="preserve"> </w:t>
      </w:r>
      <w:r w:rsidRPr="00E507D2">
        <w:t>a</w:t>
      </w:r>
      <w:r w:rsidRPr="00E507D2">
        <w:rPr>
          <w:spacing w:val="-4"/>
        </w:rPr>
        <w:t xml:space="preserve"> </w:t>
      </w:r>
      <w:r w:rsidRPr="00E507D2">
        <w:t>two-way costs</w:t>
      </w:r>
      <w:r w:rsidRPr="00E507D2">
        <w:rPr>
          <w:spacing w:val="-10"/>
        </w:rPr>
        <w:t xml:space="preserve"> </w:t>
      </w:r>
      <w:r w:rsidRPr="00E507D2">
        <w:t>award</w:t>
      </w:r>
      <w:r w:rsidRPr="00E507D2">
        <w:rPr>
          <w:spacing w:val="-10"/>
        </w:rPr>
        <w:t xml:space="preserve"> </w:t>
      </w:r>
      <w:r w:rsidRPr="00E507D2">
        <w:t>whereby</w:t>
      </w:r>
      <w:r w:rsidRPr="00E507D2">
        <w:rPr>
          <w:spacing w:val="-10"/>
        </w:rPr>
        <w:t xml:space="preserve"> </w:t>
      </w:r>
      <w:r w:rsidRPr="00E507D2">
        <w:t>a</w:t>
      </w:r>
      <w:r w:rsidRPr="00E507D2">
        <w:rPr>
          <w:spacing w:val="-10"/>
        </w:rPr>
        <w:t xml:space="preserve"> </w:t>
      </w:r>
      <w:r w:rsidRPr="00E507D2">
        <w:t>litigant’s</w:t>
      </w:r>
      <w:r w:rsidRPr="00E507D2">
        <w:rPr>
          <w:spacing w:val="-10"/>
        </w:rPr>
        <w:t xml:space="preserve"> </w:t>
      </w:r>
      <w:r w:rsidRPr="00E507D2">
        <w:t>entitlement</w:t>
      </w:r>
      <w:r w:rsidRPr="00E507D2">
        <w:rPr>
          <w:spacing w:val="-10"/>
        </w:rPr>
        <w:t xml:space="preserve"> </w:t>
      </w:r>
      <w:r w:rsidRPr="00E507D2">
        <w:t>to</w:t>
      </w:r>
      <w:r w:rsidRPr="00E507D2">
        <w:rPr>
          <w:spacing w:val="-11"/>
        </w:rPr>
        <w:t xml:space="preserve"> </w:t>
      </w:r>
      <w:r w:rsidRPr="00E507D2">
        <w:t>costs</w:t>
      </w:r>
      <w:r w:rsidRPr="00E507D2">
        <w:rPr>
          <w:spacing w:val="-10"/>
        </w:rPr>
        <w:t xml:space="preserve"> </w:t>
      </w:r>
      <w:r w:rsidRPr="00E507D2">
        <w:t>is contingent on the successful outcome of the case.</w:t>
      </w:r>
      <w:r w:rsidRPr="00E507D2">
        <w:rPr>
          <w:vertAlign w:val="superscript"/>
        </w:rPr>
        <w:t>294</w:t>
      </w:r>
    </w:p>
    <w:p w14:paraId="72B7DABB" w14:textId="77777777" w:rsidR="00DD4420" w:rsidRPr="00E507D2" w:rsidRDefault="00000000" w:rsidP="00F72BD2">
      <w:pPr>
        <w:pStyle w:val="BodyText"/>
        <w:spacing w:after="240"/>
      </w:pPr>
      <w:r w:rsidRPr="00E507D2">
        <w:t>For</w:t>
      </w:r>
      <w:r w:rsidRPr="00E507D2">
        <w:rPr>
          <w:spacing w:val="-7"/>
        </w:rPr>
        <w:t xml:space="preserve"> </w:t>
      </w:r>
      <w:r w:rsidRPr="00E507D2">
        <w:t>the</w:t>
      </w:r>
      <w:r w:rsidRPr="00E507D2">
        <w:rPr>
          <w:spacing w:val="-8"/>
        </w:rPr>
        <w:t xml:space="preserve"> </w:t>
      </w:r>
      <w:r w:rsidRPr="00E507D2">
        <w:t>losing</w:t>
      </w:r>
      <w:r w:rsidRPr="00E507D2">
        <w:rPr>
          <w:spacing w:val="-7"/>
        </w:rPr>
        <w:t xml:space="preserve"> </w:t>
      </w:r>
      <w:r w:rsidRPr="00E507D2">
        <w:t>party</w:t>
      </w:r>
      <w:r w:rsidRPr="00E507D2">
        <w:rPr>
          <w:spacing w:val="-7"/>
        </w:rPr>
        <w:t xml:space="preserve"> </w:t>
      </w:r>
      <w:r w:rsidRPr="00E507D2">
        <w:t>the</w:t>
      </w:r>
      <w:r w:rsidRPr="00E507D2">
        <w:rPr>
          <w:spacing w:val="-8"/>
        </w:rPr>
        <w:t xml:space="preserve"> </w:t>
      </w:r>
      <w:r w:rsidRPr="00E507D2">
        <w:t>potential</w:t>
      </w:r>
      <w:r w:rsidRPr="00E507D2">
        <w:rPr>
          <w:spacing w:val="-7"/>
        </w:rPr>
        <w:t xml:space="preserve"> </w:t>
      </w:r>
      <w:r w:rsidRPr="00E507D2">
        <w:t>liability</w:t>
      </w:r>
      <w:r w:rsidRPr="00E507D2">
        <w:rPr>
          <w:spacing w:val="-7"/>
        </w:rPr>
        <w:t xml:space="preserve"> </w:t>
      </w:r>
      <w:r w:rsidRPr="00E507D2">
        <w:t>for</w:t>
      </w:r>
      <w:r w:rsidRPr="00E507D2">
        <w:rPr>
          <w:spacing w:val="-7"/>
        </w:rPr>
        <w:t xml:space="preserve"> </w:t>
      </w:r>
      <w:r w:rsidRPr="00E507D2">
        <w:t>an</w:t>
      </w:r>
      <w:r w:rsidRPr="00E507D2">
        <w:rPr>
          <w:spacing w:val="-7"/>
        </w:rPr>
        <w:t xml:space="preserve"> </w:t>
      </w:r>
      <w:r w:rsidRPr="00E507D2">
        <w:t>adverse costs award is perhaps the most significant barrier to public interest litigation.</w:t>
      </w:r>
      <w:r w:rsidRPr="00E507D2">
        <w:rPr>
          <w:vertAlign w:val="superscript"/>
        </w:rPr>
        <w:t>295</w:t>
      </w:r>
    </w:p>
    <w:p w14:paraId="124F2E19" w14:textId="77777777" w:rsidR="00DD4420" w:rsidRPr="00E507D2" w:rsidRDefault="00000000" w:rsidP="00F72BD2">
      <w:pPr>
        <w:pStyle w:val="BodyText"/>
        <w:spacing w:after="240"/>
      </w:pPr>
      <w:r w:rsidRPr="00E507D2">
        <w:t>Courts in many jurisdictions (including the United Kingdom, Australia, New Zealand, and South Africa) have recognized that a rigid application of the two- way rule can cause considerable unfairness in public interest litigation.</w:t>
      </w:r>
      <w:r w:rsidRPr="00E507D2">
        <w:rPr>
          <w:vertAlign w:val="superscript"/>
        </w:rPr>
        <w:t>296</w:t>
      </w:r>
      <w:r w:rsidRPr="00E507D2">
        <w:t xml:space="preserve"> This is because public interest litigants typically do not stand to gain financially but face serious economic consequences if their case is unsuccessful. As a result, courts in these jurisdictions have,</w:t>
      </w:r>
      <w:r w:rsidRPr="00E507D2">
        <w:rPr>
          <w:spacing w:val="-10"/>
        </w:rPr>
        <w:t xml:space="preserve"> </w:t>
      </w:r>
      <w:r w:rsidRPr="00E507D2">
        <w:t>in</w:t>
      </w:r>
      <w:r w:rsidRPr="00E507D2">
        <w:rPr>
          <w:spacing w:val="-10"/>
        </w:rPr>
        <w:t xml:space="preserve"> </w:t>
      </w:r>
      <w:r w:rsidRPr="00E507D2">
        <w:t>appropriate</w:t>
      </w:r>
      <w:r w:rsidRPr="00E507D2">
        <w:rPr>
          <w:spacing w:val="-11"/>
        </w:rPr>
        <w:t xml:space="preserve"> </w:t>
      </w:r>
      <w:r w:rsidRPr="00E507D2">
        <w:t>cases,</w:t>
      </w:r>
      <w:r w:rsidRPr="00E507D2">
        <w:rPr>
          <w:spacing w:val="-10"/>
        </w:rPr>
        <w:t xml:space="preserve"> </w:t>
      </w:r>
      <w:r w:rsidRPr="00E507D2">
        <w:t>departed</w:t>
      </w:r>
      <w:r w:rsidRPr="00E507D2">
        <w:rPr>
          <w:spacing w:val="-10"/>
        </w:rPr>
        <w:t xml:space="preserve"> </w:t>
      </w:r>
      <w:r w:rsidRPr="00E507D2">
        <w:t>from</w:t>
      </w:r>
      <w:r w:rsidRPr="00E507D2">
        <w:rPr>
          <w:spacing w:val="-11"/>
        </w:rPr>
        <w:t xml:space="preserve"> </w:t>
      </w:r>
      <w:r w:rsidRPr="00E507D2">
        <w:t>the</w:t>
      </w:r>
      <w:r w:rsidRPr="00E507D2">
        <w:rPr>
          <w:spacing w:val="-11"/>
        </w:rPr>
        <w:t xml:space="preserve"> </w:t>
      </w:r>
      <w:r w:rsidRPr="00E507D2">
        <w:t>two-</w:t>
      </w:r>
      <w:r w:rsidRPr="00E507D2">
        <w:lastRenderedPageBreak/>
        <w:t>way costs regime.</w:t>
      </w:r>
      <w:r w:rsidRPr="00E507D2">
        <w:rPr>
          <w:vertAlign w:val="superscript"/>
        </w:rPr>
        <w:t>297</w:t>
      </w:r>
    </w:p>
    <w:p w14:paraId="0ABDE9E1" w14:textId="77777777" w:rsidR="00DD4420" w:rsidRPr="00E507D2" w:rsidRDefault="00000000" w:rsidP="00F72BD2">
      <w:pPr>
        <w:pStyle w:val="BodyText"/>
        <w:spacing w:after="240"/>
        <w:rPr>
          <w:i/>
        </w:rPr>
      </w:pPr>
      <w:r w:rsidRPr="00E507D2">
        <w:t>In Canada, there has also been growing recognition that costs reform may be needed to support public interest</w:t>
      </w:r>
      <w:r w:rsidRPr="00E507D2">
        <w:rPr>
          <w:spacing w:val="-11"/>
        </w:rPr>
        <w:t xml:space="preserve"> </w:t>
      </w:r>
      <w:r w:rsidRPr="00E507D2">
        <w:t>litigation.</w:t>
      </w:r>
      <w:r w:rsidRPr="00E507D2">
        <w:rPr>
          <w:spacing w:val="-11"/>
        </w:rPr>
        <w:t xml:space="preserve"> </w:t>
      </w:r>
      <w:r w:rsidRPr="00E507D2">
        <w:t>The</w:t>
      </w:r>
      <w:r w:rsidRPr="00E507D2">
        <w:rPr>
          <w:spacing w:val="-12"/>
        </w:rPr>
        <w:t xml:space="preserve"> </w:t>
      </w:r>
      <w:r w:rsidRPr="00E507D2">
        <w:t>2003</w:t>
      </w:r>
      <w:r w:rsidRPr="00E507D2">
        <w:rPr>
          <w:spacing w:val="-11"/>
        </w:rPr>
        <w:t xml:space="preserve"> </w:t>
      </w:r>
      <w:r w:rsidRPr="00E507D2">
        <w:t>Supreme</w:t>
      </w:r>
      <w:r w:rsidRPr="00E507D2">
        <w:rPr>
          <w:spacing w:val="-12"/>
        </w:rPr>
        <w:t xml:space="preserve"> </w:t>
      </w:r>
      <w:r w:rsidRPr="00E507D2">
        <w:t>Court</w:t>
      </w:r>
      <w:r w:rsidRPr="00E507D2">
        <w:rPr>
          <w:spacing w:val="-11"/>
        </w:rPr>
        <w:t xml:space="preserve"> </w:t>
      </w:r>
      <w:r w:rsidRPr="00E507D2">
        <w:t>of</w:t>
      </w:r>
      <w:r w:rsidRPr="00E507D2">
        <w:rPr>
          <w:spacing w:val="-11"/>
        </w:rPr>
        <w:t xml:space="preserve"> </w:t>
      </w:r>
      <w:r w:rsidRPr="00E507D2">
        <w:t xml:space="preserve">Canada’s decision in </w:t>
      </w:r>
      <w:r w:rsidRPr="00E507D2">
        <w:rPr>
          <w:i/>
        </w:rPr>
        <w:t>British Columbia (Minister of Forests) v.</w:t>
      </w:r>
    </w:p>
    <w:p w14:paraId="32C21B02" w14:textId="77777777" w:rsidR="00DD4420" w:rsidRPr="00E507D2" w:rsidRDefault="00000000" w:rsidP="00F72BD2">
      <w:pPr>
        <w:pStyle w:val="BodyText"/>
        <w:spacing w:after="240"/>
      </w:pPr>
      <w:r w:rsidRPr="00E507D2">
        <w:rPr>
          <w:i/>
        </w:rPr>
        <w:t xml:space="preserve">Okanagan Indian Band </w:t>
      </w:r>
      <w:r w:rsidRPr="00E507D2">
        <w:t>reflects this shift. While the decision</w:t>
      </w:r>
      <w:r w:rsidRPr="00E507D2">
        <w:rPr>
          <w:spacing w:val="-11"/>
        </w:rPr>
        <w:t xml:space="preserve"> </w:t>
      </w:r>
      <w:r w:rsidRPr="00E507D2">
        <w:t>focuses</w:t>
      </w:r>
      <w:r w:rsidRPr="00E507D2">
        <w:rPr>
          <w:spacing w:val="-11"/>
        </w:rPr>
        <w:t xml:space="preserve"> </w:t>
      </w:r>
      <w:r w:rsidRPr="00E507D2">
        <w:t>on</w:t>
      </w:r>
      <w:r w:rsidRPr="00E507D2">
        <w:rPr>
          <w:spacing w:val="-11"/>
        </w:rPr>
        <w:t xml:space="preserve"> </w:t>
      </w:r>
      <w:r w:rsidRPr="00E507D2">
        <w:t>the</w:t>
      </w:r>
      <w:r w:rsidRPr="00E507D2">
        <w:rPr>
          <w:spacing w:val="-12"/>
        </w:rPr>
        <w:t xml:space="preserve"> </w:t>
      </w:r>
      <w:r w:rsidRPr="00E507D2">
        <w:t>appropriate</w:t>
      </w:r>
      <w:r w:rsidRPr="00E507D2">
        <w:rPr>
          <w:spacing w:val="-12"/>
        </w:rPr>
        <w:t xml:space="preserve"> </w:t>
      </w:r>
      <w:r w:rsidRPr="00E507D2">
        <w:t>circumstances</w:t>
      </w:r>
      <w:r w:rsidRPr="00E507D2">
        <w:rPr>
          <w:spacing w:val="-11"/>
        </w:rPr>
        <w:t xml:space="preserve"> </w:t>
      </w:r>
      <w:r w:rsidRPr="00E507D2">
        <w:t>for awarding advance costs, the Court also commented more broadly on the special factors that come into play</w:t>
      </w:r>
      <w:r w:rsidRPr="00E507D2">
        <w:rPr>
          <w:spacing w:val="-4"/>
        </w:rPr>
        <w:t xml:space="preserve"> </w:t>
      </w:r>
      <w:r w:rsidRPr="00E507D2">
        <w:t>in</w:t>
      </w:r>
      <w:r w:rsidRPr="00E507D2">
        <w:rPr>
          <w:spacing w:val="-4"/>
        </w:rPr>
        <w:t xml:space="preserve"> </w:t>
      </w:r>
      <w:r w:rsidRPr="00E507D2">
        <w:t>public</w:t>
      </w:r>
      <w:r w:rsidRPr="00E507D2">
        <w:rPr>
          <w:spacing w:val="-5"/>
        </w:rPr>
        <w:t xml:space="preserve"> </w:t>
      </w:r>
      <w:r w:rsidRPr="00E507D2">
        <w:t>interest</w:t>
      </w:r>
      <w:r w:rsidRPr="00E507D2">
        <w:rPr>
          <w:spacing w:val="-4"/>
        </w:rPr>
        <w:t xml:space="preserve"> </w:t>
      </w:r>
      <w:r w:rsidRPr="00E507D2">
        <w:t>litigation.</w:t>
      </w:r>
      <w:r w:rsidRPr="00E507D2">
        <w:rPr>
          <w:spacing w:val="-4"/>
        </w:rPr>
        <w:t xml:space="preserve"> </w:t>
      </w:r>
      <w:r w:rsidRPr="00E507D2">
        <w:t>Lebel,</w:t>
      </w:r>
      <w:r w:rsidRPr="00E507D2">
        <w:rPr>
          <w:spacing w:val="-4"/>
        </w:rPr>
        <w:t xml:space="preserve"> </w:t>
      </w:r>
      <w:r w:rsidRPr="00E507D2">
        <w:t>J.</w:t>
      </w:r>
      <w:r w:rsidRPr="00E507D2">
        <w:rPr>
          <w:spacing w:val="-4"/>
        </w:rPr>
        <w:t xml:space="preserve"> </w:t>
      </w:r>
      <w:r w:rsidRPr="00E507D2">
        <w:t>declared</w:t>
      </w:r>
      <w:r w:rsidRPr="00E507D2">
        <w:rPr>
          <w:spacing w:val="-4"/>
        </w:rPr>
        <w:t xml:space="preserve"> </w:t>
      </w:r>
      <w:r w:rsidRPr="00E507D2">
        <w:t>that in public interest litigation, “access to justice” has increased</w:t>
      </w:r>
      <w:r w:rsidRPr="00E507D2">
        <w:rPr>
          <w:spacing w:val="-4"/>
        </w:rPr>
        <w:t xml:space="preserve"> </w:t>
      </w:r>
      <w:r w:rsidRPr="00E507D2">
        <w:t>importance</w:t>
      </w:r>
      <w:r w:rsidRPr="00E507D2">
        <w:rPr>
          <w:spacing w:val="-5"/>
        </w:rPr>
        <w:t xml:space="preserve"> </w:t>
      </w:r>
      <w:r w:rsidRPr="00E507D2">
        <w:t>when</w:t>
      </w:r>
      <w:r w:rsidRPr="00E507D2">
        <w:rPr>
          <w:spacing w:val="-4"/>
        </w:rPr>
        <w:t xml:space="preserve"> </w:t>
      </w:r>
      <w:r w:rsidRPr="00E507D2">
        <w:t>ordinary</w:t>
      </w:r>
      <w:r w:rsidRPr="00E507D2">
        <w:rPr>
          <w:spacing w:val="-4"/>
        </w:rPr>
        <w:t xml:space="preserve"> </w:t>
      </w:r>
      <w:r w:rsidRPr="00E507D2">
        <w:t>citizens</w:t>
      </w:r>
      <w:r w:rsidRPr="00E507D2">
        <w:rPr>
          <w:spacing w:val="-4"/>
        </w:rPr>
        <w:t xml:space="preserve"> </w:t>
      </w:r>
      <w:r w:rsidRPr="00E507D2">
        <w:t>“seek</w:t>
      </w:r>
      <w:r w:rsidRPr="00E507D2">
        <w:rPr>
          <w:spacing w:val="-4"/>
        </w:rPr>
        <w:t xml:space="preserve"> </w:t>
      </w:r>
      <w:r w:rsidRPr="00E507D2">
        <w:t>to resolve matters of consequence to the community as a whole.”</w:t>
      </w:r>
      <w:r w:rsidRPr="00E507D2">
        <w:rPr>
          <w:vertAlign w:val="superscript"/>
        </w:rPr>
        <w:t>298</w:t>
      </w:r>
      <w:r w:rsidRPr="00E507D2">
        <w:t xml:space="preserve"> These factors distinguish public interest ligation from other civil disputes and arguably justify reform to normal costs rules.</w:t>
      </w:r>
      <w:r w:rsidRPr="00E507D2">
        <w:rPr>
          <w:vertAlign w:val="superscript"/>
        </w:rPr>
        <w:t>299</w:t>
      </w:r>
    </w:p>
    <w:p w14:paraId="2D428FA3" w14:textId="25BB35FA" w:rsidR="00DD4420" w:rsidRPr="00E507D2" w:rsidRDefault="00000000" w:rsidP="00F72BD2">
      <w:pPr>
        <w:pStyle w:val="BodyText"/>
        <w:spacing w:after="240"/>
      </w:pPr>
      <w:proofErr w:type="gramStart"/>
      <w:r w:rsidRPr="00E507D2">
        <w:t>Costs</w:t>
      </w:r>
      <w:proofErr w:type="gramEnd"/>
      <w:r w:rsidRPr="00E507D2">
        <w:t xml:space="preserve"> considerations are particularly relevant in the </w:t>
      </w:r>
      <w:r w:rsidRPr="00E507D2">
        <w:rPr>
          <w:spacing w:val="-2"/>
        </w:rPr>
        <w:t>context</w:t>
      </w:r>
      <w:r w:rsidRPr="00E507D2">
        <w:rPr>
          <w:spacing w:val="-7"/>
        </w:rPr>
        <w:t xml:space="preserve"> </w:t>
      </w:r>
      <w:r w:rsidRPr="00E507D2">
        <w:rPr>
          <w:spacing w:val="-2"/>
        </w:rPr>
        <w:t>of</w:t>
      </w:r>
      <w:r w:rsidRPr="00E507D2">
        <w:rPr>
          <w:spacing w:val="-7"/>
        </w:rPr>
        <w:t xml:space="preserve"> </w:t>
      </w:r>
      <w:r w:rsidRPr="00E507D2">
        <w:rPr>
          <w:spacing w:val="-2"/>
        </w:rPr>
        <w:t>public</w:t>
      </w:r>
      <w:r w:rsidRPr="00E507D2">
        <w:rPr>
          <w:spacing w:val="-7"/>
        </w:rPr>
        <w:t xml:space="preserve"> </w:t>
      </w:r>
      <w:r w:rsidRPr="00E507D2">
        <w:rPr>
          <w:spacing w:val="-2"/>
        </w:rPr>
        <w:t>interest</w:t>
      </w:r>
      <w:r w:rsidRPr="00E507D2">
        <w:rPr>
          <w:spacing w:val="-7"/>
        </w:rPr>
        <w:t xml:space="preserve"> </w:t>
      </w:r>
      <w:r w:rsidRPr="00E507D2">
        <w:rPr>
          <w:spacing w:val="-2"/>
        </w:rPr>
        <w:t>environmental</w:t>
      </w:r>
      <w:r w:rsidRPr="00E507D2">
        <w:rPr>
          <w:spacing w:val="-7"/>
        </w:rPr>
        <w:t xml:space="preserve"> </w:t>
      </w:r>
      <w:r w:rsidRPr="00E507D2">
        <w:rPr>
          <w:spacing w:val="-2"/>
        </w:rPr>
        <w:t>litigation.</w:t>
      </w:r>
      <w:r w:rsidRPr="00E507D2">
        <w:rPr>
          <w:spacing w:val="-7"/>
        </w:rPr>
        <w:t xml:space="preserve"> </w:t>
      </w:r>
      <w:r w:rsidRPr="00E507D2">
        <w:rPr>
          <w:spacing w:val="-2"/>
        </w:rPr>
        <w:t xml:space="preserve">These </w:t>
      </w:r>
      <w:r w:rsidRPr="00E507D2">
        <w:t>types of cases frequently involve questions regarding the allocation of public resources with implications for the</w:t>
      </w:r>
      <w:r w:rsidRPr="00E507D2">
        <w:rPr>
          <w:spacing w:val="-10"/>
        </w:rPr>
        <w:t xml:space="preserve"> </w:t>
      </w:r>
      <w:r w:rsidRPr="00E507D2">
        <w:t>broader</w:t>
      </w:r>
      <w:r w:rsidRPr="00E507D2">
        <w:rPr>
          <w:spacing w:val="-10"/>
        </w:rPr>
        <w:t xml:space="preserve"> </w:t>
      </w:r>
      <w:r w:rsidRPr="00E507D2">
        <w:t>public</w:t>
      </w:r>
      <w:r w:rsidRPr="00E507D2">
        <w:rPr>
          <w:spacing w:val="-10"/>
        </w:rPr>
        <w:t xml:space="preserve"> </w:t>
      </w:r>
      <w:r w:rsidRPr="00E507D2">
        <w:t>interest.</w:t>
      </w:r>
      <w:r w:rsidRPr="00E507D2">
        <w:rPr>
          <w:vertAlign w:val="superscript"/>
        </w:rPr>
        <w:t>300</w:t>
      </w:r>
      <w:r w:rsidRPr="00E507D2">
        <w:rPr>
          <w:spacing w:val="-9"/>
        </w:rPr>
        <w:t xml:space="preserve"> </w:t>
      </w:r>
      <w:r w:rsidRPr="00E507D2">
        <w:t>Chris</w:t>
      </w:r>
      <w:r w:rsidRPr="00E507D2">
        <w:rPr>
          <w:spacing w:val="-10"/>
        </w:rPr>
        <w:t xml:space="preserve"> </w:t>
      </w:r>
      <w:r w:rsidRPr="00E507D2">
        <w:t>Tollefson,</w:t>
      </w:r>
      <w:r w:rsidRPr="00E507D2">
        <w:rPr>
          <w:spacing w:val="-10"/>
        </w:rPr>
        <w:t xml:space="preserve"> </w:t>
      </w:r>
      <w:r w:rsidRPr="00E507D2">
        <w:t>Professor of Law at the University of Victoria, has written extensively</w:t>
      </w:r>
      <w:r w:rsidRPr="00E507D2">
        <w:rPr>
          <w:spacing w:val="-1"/>
        </w:rPr>
        <w:t xml:space="preserve"> </w:t>
      </w:r>
      <w:r w:rsidRPr="00E507D2">
        <w:t>about</w:t>
      </w:r>
      <w:r w:rsidRPr="00E507D2">
        <w:rPr>
          <w:spacing w:val="-1"/>
        </w:rPr>
        <w:t xml:space="preserve"> </w:t>
      </w:r>
      <w:r w:rsidRPr="00E507D2">
        <w:t>costs</w:t>
      </w:r>
      <w:r w:rsidRPr="00E507D2">
        <w:rPr>
          <w:spacing w:val="-1"/>
        </w:rPr>
        <w:t xml:space="preserve"> </w:t>
      </w:r>
      <w:r w:rsidRPr="00E507D2">
        <w:t>in</w:t>
      </w:r>
      <w:r w:rsidRPr="00E507D2">
        <w:rPr>
          <w:spacing w:val="-1"/>
        </w:rPr>
        <w:t xml:space="preserve"> </w:t>
      </w:r>
      <w:r w:rsidRPr="00E507D2">
        <w:t>the</w:t>
      </w:r>
      <w:r w:rsidRPr="00E507D2">
        <w:rPr>
          <w:spacing w:val="-1"/>
        </w:rPr>
        <w:t xml:space="preserve"> </w:t>
      </w:r>
      <w:r w:rsidRPr="00E507D2">
        <w:t>context</w:t>
      </w:r>
      <w:r w:rsidRPr="00E507D2">
        <w:rPr>
          <w:spacing w:val="-1"/>
        </w:rPr>
        <w:t xml:space="preserve"> </w:t>
      </w:r>
      <w:r w:rsidRPr="00E507D2">
        <w:t>of</w:t>
      </w:r>
      <w:r w:rsidRPr="00E507D2">
        <w:rPr>
          <w:spacing w:val="-1"/>
        </w:rPr>
        <w:t xml:space="preserve"> </w:t>
      </w:r>
      <w:r w:rsidRPr="00E507D2">
        <w:t>public</w:t>
      </w:r>
      <w:r w:rsidRPr="00E507D2">
        <w:rPr>
          <w:spacing w:val="-1"/>
        </w:rPr>
        <w:t xml:space="preserve"> </w:t>
      </w:r>
      <w:r w:rsidRPr="00E507D2">
        <w:t>interest environmental litigation. Tollefson notes that:</w:t>
      </w:r>
    </w:p>
    <w:p w14:paraId="5C07B321" w14:textId="1A128BF8" w:rsidR="00DD4420" w:rsidRPr="00852777" w:rsidRDefault="00000000" w:rsidP="00852777">
      <w:pPr>
        <w:spacing w:after="240"/>
        <w:ind w:left="426" w:right="766"/>
      </w:pPr>
      <w:r w:rsidRPr="00852777">
        <w:rPr>
          <w:i/>
        </w:rPr>
        <w:t>These cases usually involve challenges to the way government has allocated rights in public resources to private interests for the purposes</w:t>
      </w:r>
      <w:r w:rsidRPr="00852777">
        <w:rPr>
          <w:i/>
          <w:spacing w:val="40"/>
        </w:rPr>
        <w:t xml:space="preserve"> </w:t>
      </w:r>
      <w:r w:rsidRPr="00852777">
        <w:rPr>
          <w:i/>
        </w:rPr>
        <w:t>of profit, whether that “resource” is a right to pollute the air, to harvest Crown timber or to dam a river. There is a strong public interest in ensuring</w:t>
      </w:r>
      <w:r w:rsidRPr="00852777">
        <w:rPr>
          <w:i/>
          <w:spacing w:val="-9"/>
        </w:rPr>
        <w:t xml:space="preserve"> </w:t>
      </w:r>
      <w:r w:rsidRPr="00852777">
        <w:rPr>
          <w:i/>
        </w:rPr>
        <w:t>that</w:t>
      </w:r>
      <w:r w:rsidRPr="00852777">
        <w:rPr>
          <w:i/>
          <w:spacing w:val="-9"/>
        </w:rPr>
        <w:t xml:space="preserve"> </w:t>
      </w:r>
      <w:r w:rsidRPr="00852777">
        <w:rPr>
          <w:i/>
        </w:rPr>
        <w:t>these</w:t>
      </w:r>
      <w:r w:rsidRPr="00852777">
        <w:rPr>
          <w:i/>
          <w:spacing w:val="-9"/>
        </w:rPr>
        <w:t xml:space="preserve"> </w:t>
      </w:r>
      <w:r w:rsidRPr="00852777">
        <w:rPr>
          <w:i/>
        </w:rPr>
        <w:t>arrangements</w:t>
      </w:r>
      <w:r w:rsidRPr="00852777">
        <w:rPr>
          <w:i/>
          <w:spacing w:val="-9"/>
        </w:rPr>
        <w:t xml:space="preserve"> </w:t>
      </w:r>
      <w:r w:rsidRPr="00852777">
        <w:rPr>
          <w:i/>
        </w:rPr>
        <w:t>are</w:t>
      </w:r>
      <w:r w:rsidRPr="00852777">
        <w:rPr>
          <w:i/>
          <w:spacing w:val="-9"/>
        </w:rPr>
        <w:t xml:space="preserve"> </w:t>
      </w:r>
      <w:r w:rsidRPr="00852777">
        <w:rPr>
          <w:i/>
        </w:rPr>
        <w:t>subjected to regular and careful public supervision, including judicial scrutiny.</w:t>
      </w:r>
      <w:r w:rsidRPr="00852777">
        <w:rPr>
          <w:vertAlign w:val="superscript"/>
        </w:rPr>
        <w:t>301</w:t>
      </w:r>
    </w:p>
    <w:p w14:paraId="2E6FE8DC" w14:textId="77777777" w:rsidR="00DD4420" w:rsidRPr="00E507D2" w:rsidRDefault="00000000" w:rsidP="00F72BD2">
      <w:pPr>
        <w:pStyle w:val="BodyText"/>
        <w:spacing w:after="240"/>
      </w:pPr>
      <w:r w:rsidRPr="00E507D2">
        <w:t>To ensure access to justice, Tollefson asserts the two- way costs rule should be replaced by a one-way costs rule</w:t>
      </w:r>
      <w:r w:rsidRPr="00E507D2">
        <w:rPr>
          <w:spacing w:val="-13"/>
        </w:rPr>
        <w:t xml:space="preserve"> </w:t>
      </w:r>
      <w:r w:rsidRPr="00E507D2">
        <w:t>in</w:t>
      </w:r>
      <w:r w:rsidRPr="00E507D2">
        <w:rPr>
          <w:spacing w:val="-11"/>
        </w:rPr>
        <w:t xml:space="preserve"> </w:t>
      </w:r>
      <w:r w:rsidRPr="00E507D2">
        <w:t>public</w:t>
      </w:r>
      <w:r w:rsidRPr="00E507D2">
        <w:rPr>
          <w:spacing w:val="-13"/>
        </w:rPr>
        <w:t xml:space="preserve"> </w:t>
      </w:r>
      <w:r w:rsidRPr="00E507D2">
        <w:t>interest</w:t>
      </w:r>
      <w:r w:rsidRPr="00E507D2">
        <w:rPr>
          <w:spacing w:val="-11"/>
        </w:rPr>
        <w:t xml:space="preserve"> </w:t>
      </w:r>
      <w:r w:rsidRPr="00E507D2">
        <w:t>litigation.</w:t>
      </w:r>
      <w:r w:rsidRPr="00E507D2">
        <w:rPr>
          <w:vertAlign w:val="superscript"/>
        </w:rPr>
        <w:t>302</w:t>
      </w:r>
      <w:r w:rsidRPr="00E507D2">
        <w:rPr>
          <w:spacing w:val="-13"/>
        </w:rPr>
        <w:t xml:space="preserve"> </w:t>
      </w:r>
      <w:r w:rsidRPr="00E507D2">
        <w:t>This</w:t>
      </w:r>
      <w:r w:rsidRPr="00E507D2">
        <w:rPr>
          <w:spacing w:val="-11"/>
        </w:rPr>
        <w:t xml:space="preserve"> </w:t>
      </w:r>
      <w:r w:rsidRPr="00E507D2">
        <w:t>approach</w:t>
      </w:r>
      <w:r w:rsidRPr="00E507D2">
        <w:rPr>
          <w:spacing w:val="-12"/>
        </w:rPr>
        <w:t xml:space="preserve"> </w:t>
      </w:r>
      <w:r w:rsidRPr="00E507D2">
        <w:t>would allow public interest litigants who are successful to recover</w:t>
      </w:r>
      <w:r w:rsidRPr="00E507D2">
        <w:rPr>
          <w:spacing w:val="-5"/>
        </w:rPr>
        <w:t xml:space="preserve"> </w:t>
      </w:r>
      <w:r w:rsidRPr="00E507D2">
        <w:t>costs,</w:t>
      </w:r>
      <w:r w:rsidRPr="00E507D2">
        <w:rPr>
          <w:spacing w:val="-5"/>
        </w:rPr>
        <w:t xml:space="preserve"> </w:t>
      </w:r>
      <w:r w:rsidRPr="00E507D2">
        <w:t>but</w:t>
      </w:r>
      <w:r w:rsidRPr="00E507D2">
        <w:rPr>
          <w:spacing w:val="-5"/>
        </w:rPr>
        <w:t xml:space="preserve"> </w:t>
      </w:r>
      <w:r w:rsidRPr="00E507D2">
        <w:t>they</w:t>
      </w:r>
      <w:r w:rsidRPr="00E507D2">
        <w:rPr>
          <w:spacing w:val="-5"/>
        </w:rPr>
        <w:t xml:space="preserve"> </w:t>
      </w:r>
      <w:r w:rsidRPr="00E507D2">
        <w:t>would</w:t>
      </w:r>
      <w:r w:rsidRPr="00E507D2">
        <w:rPr>
          <w:spacing w:val="-5"/>
        </w:rPr>
        <w:t xml:space="preserve"> </w:t>
      </w:r>
      <w:r w:rsidRPr="00E507D2">
        <w:t>not</w:t>
      </w:r>
      <w:r w:rsidRPr="00E507D2">
        <w:rPr>
          <w:spacing w:val="-5"/>
        </w:rPr>
        <w:t xml:space="preserve"> </w:t>
      </w:r>
      <w:r w:rsidRPr="00E507D2">
        <w:t>be</w:t>
      </w:r>
      <w:r w:rsidRPr="00E507D2">
        <w:rPr>
          <w:spacing w:val="-6"/>
        </w:rPr>
        <w:t xml:space="preserve"> </w:t>
      </w:r>
      <w:r w:rsidRPr="00E507D2">
        <w:t>liable</w:t>
      </w:r>
      <w:r w:rsidRPr="00E507D2">
        <w:rPr>
          <w:spacing w:val="-6"/>
        </w:rPr>
        <w:t xml:space="preserve"> </w:t>
      </w:r>
      <w:r w:rsidRPr="00E507D2">
        <w:t>for</w:t>
      </w:r>
      <w:r w:rsidRPr="00E507D2">
        <w:rPr>
          <w:spacing w:val="-5"/>
        </w:rPr>
        <w:t xml:space="preserve"> </w:t>
      </w:r>
      <w:r w:rsidRPr="00E507D2">
        <w:t>adverse costs if they lost the case. Tollefson maintains this is necessary given the unique characteristics of public interest litigation and access to</w:t>
      </w:r>
      <w:r w:rsidRPr="00E507D2">
        <w:rPr>
          <w:spacing w:val="-1"/>
        </w:rPr>
        <w:t xml:space="preserve"> </w:t>
      </w:r>
      <w:r w:rsidRPr="00E507D2">
        <w:t>justice</w:t>
      </w:r>
      <w:r w:rsidRPr="00E507D2">
        <w:rPr>
          <w:spacing w:val="-1"/>
        </w:rPr>
        <w:t xml:space="preserve"> </w:t>
      </w:r>
      <w:r w:rsidRPr="00E507D2">
        <w:t>considerations.</w:t>
      </w:r>
    </w:p>
    <w:p w14:paraId="1644FAAB" w14:textId="77777777" w:rsidR="00DD4420" w:rsidRPr="00E507D2" w:rsidRDefault="00000000" w:rsidP="00F72BD2">
      <w:pPr>
        <w:pStyle w:val="BodyText"/>
        <w:spacing w:after="240"/>
      </w:pPr>
      <w:r w:rsidRPr="00E507D2">
        <w:t>This approach has also been recommended by the</w:t>
      </w:r>
      <w:r w:rsidRPr="00E507D2">
        <w:rPr>
          <w:spacing w:val="-13"/>
        </w:rPr>
        <w:t xml:space="preserve"> </w:t>
      </w:r>
      <w:r w:rsidRPr="00E507D2">
        <w:t>Ontario</w:t>
      </w:r>
      <w:r w:rsidRPr="00E507D2">
        <w:rPr>
          <w:spacing w:val="-12"/>
        </w:rPr>
        <w:t xml:space="preserve"> </w:t>
      </w:r>
      <w:r w:rsidRPr="00E507D2">
        <w:t>Law</w:t>
      </w:r>
      <w:r w:rsidRPr="00E507D2">
        <w:rPr>
          <w:spacing w:val="-12"/>
        </w:rPr>
        <w:t xml:space="preserve"> </w:t>
      </w:r>
      <w:r w:rsidRPr="00E507D2">
        <w:t>Reform</w:t>
      </w:r>
      <w:r w:rsidRPr="00E507D2">
        <w:rPr>
          <w:spacing w:val="-13"/>
        </w:rPr>
        <w:t xml:space="preserve"> </w:t>
      </w:r>
      <w:r w:rsidRPr="00E507D2">
        <w:t>Commission,</w:t>
      </w:r>
      <w:r w:rsidRPr="00E507D2">
        <w:rPr>
          <w:spacing w:val="-11"/>
        </w:rPr>
        <w:t xml:space="preserve"> </w:t>
      </w:r>
      <w:r w:rsidRPr="00E507D2">
        <w:t>the</w:t>
      </w:r>
      <w:r w:rsidRPr="00E507D2">
        <w:rPr>
          <w:spacing w:val="-13"/>
        </w:rPr>
        <w:t xml:space="preserve"> </w:t>
      </w:r>
      <w:r w:rsidRPr="00E507D2">
        <w:t>LCO’s predecessor organization.</w:t>
      </w:r>
      <w:r w:rsidRPr="00E507D2">
        <w:rPr>
          <w:vertAlign w:val="superscript"/>
        </w:rPr>
        <w:t>303</w:t>
      </w:r>
    </w:p>
    <w:p w14:paraId="6F51352E" w14:textId="634A5B06" w:rsidR="00DD4420" w:rsidRPr="00E507D2" w:rsidRDefault="00000000" w:rsidP="00F72BD2">
      <w:pPr>
        <w:pStyle w:val="Heading6"/>
        <w:spacing w:after="240"/>
        <w:ind w:left="0"/>
      </w:pPr>
      <w:bookmarkStart w:id="100" w:name="The_American_Approach_"/>
      <w:bookmarkEnd w:id="100"/>
      <w:r w:rsidRPr="00E507D2">
        <w:t>The</w:t>
      </w:r>
      <w:r w:rsidRPr="00E507D2">
        <w:rPr>
          <w:spacing w:val="-6"/>
        </w:rPr>
        <w:t xml:space="preserve"> </w:t>
      </w:r>
      <w:r w:rsidRPr="00E507D2">
        <w:t>American</w:t>
      </w:r>
      <w:r w:rsidRPr="00E507D2">
        <w:rPr>
          <w:spacing w:val="-4"/>
        </w:rPr>
        <w:t xml:space="preserve"> </w:t>
      </w:r>
      <w:r w:rsidRPr="00E507D2">
        <w:rPr>
          <w:spacing w:val="-2"/>
        </w:rPr>
        <w:t>Approach</w:t>
      </w:r>
    </w:p>
    <w:p w14:paraId="1972155B" w14:textId="77777777" w:rsidR="00DD4420" w:rsidRPr="00E507D2" w:rsidRDefault="00000000" w:rsidP="00F72BD2">
      <w:pPr>
        <w:pStyle w:val="BodyText"/>
        <w:spacing w:after="240"/>
      </w:pPr>
      <w:r w:rsidRPr="00E507D2">
        <w:t>In contrast to Canada, in the United States each party in a civil litigation matter is responsible for paying its own litigation expenses, including attorneys’ fees, irrespective</w:t>
      </w:r>
      <w:r w:rsidRPr="00E507D2">
        <w:rPr>
          <w:spacing w:val="-11"/>
        </w:rPr>
        <w:t xml:space="preserve"> </w:t>
      </w:r>
      <w:r w:rsidRPr="00E507D2">
        <w:t>of</w:t>
      </w:r>
      <w:r w:rsidRPr="00E507D2">
        <w:rPr>
          <w:spacing w:val="-10"/>
        </w:rPr>
        <w:t xml:space="preserve"> </w:t>
      </w:r>
      <w:r w:rsidRPr="00E507D2">
        <w:t>the</w:t>
      </w:r>
      <w:r w:rsidRPr="00E507D2">
        <w:rPr>
          <w:spacing w:val="-11"/>
        </w:rPr>
        <w:t xml:space="preserve"> </w:t>
      </w:r>
      <w:r w:rsidRPr="00E507D2">
        <w:t>outcome.</w:t>
      </w:r>
      <w:r w:rsidRPr="00E507D2">
        <w:rPr>
          <w:vertAlign w:val="superscript"/>
        </w:rPr>
        <w:t>304</w:t>
      </w:r>
      <w:r w:rsidRPr="00E507D2">
        <w:rPr>
          <w:spacing w:val="-11"/>
        </w:rPr>
        <w:t xml:space="preserve"> </w:t>
      </w:r>
      <w:r w:rsidRPr="00E507D2">
        <w:t>This</w:t>
      </w:r>
      <w:r w:rsidRPr="00E507D2">
        <w:rPr>
          <w:spacing w:val="-10"/>
        </w:rPr>
        <w:t xml:space="preserve"> </w:t>
      </w:r>
      <w:r w:rsidRPr="00E507D2">
        <w:t>approach</w:t>
      </w:r>
      <w:r w:rsidRPr="00E507D2">
        <w:rPr>
          <w:spacing w:val="-10"/>
        </w:rPr>
        <w:t xml:space="preserve"> </w:t>
      </w:r>
      <w:r w:rsidRPr="00E507D2">
        <w:t>is</w:t>
      </w:r>
      <w:r w:rsidRPr="00E507D2">
        <w:rPr>
          <w:spacing w:val="-10"/>
        </w:rPr>
        <w:t xml:space="preserve"> </w:t>
      </w:r>
      <w:r w:rsidRPr="00E507D2">
        <w:t>known as the no-way costs rule.</w:t>
      </w:r>
    </w:p>
    <w:p w14:paraId="3F446981" w14:textId="0AEAAF94" w:rsidR="00DD4420" w:rsidRPr="00E507D2" w:rsidRDefault="00000000" w:rsidP="00F72BD2">
      <w:pPr>
        <w:pStyle w:val="BodyText"/>
        <w:spacing w:after="240"/>
      </w:pPr>
      <w:r w:rsidRPr="00E507D2">
        <w:t>However, virtually all U.S environmental statutes which provide for citizen suits include attorneys’ fee provisions.</w:t>
      </w:r>
      <w:r w:rsidRPr="00E507D2">
        <w:rPr>
          <w:vertAlign w:val="superscript"/>
        </w:rPr>
        <w:t>305</w:t>
      </w:r>
      <w:r w:rsidRPr="00E507D2">
        <w:t xml:space="preserve"> This allows a successful plaintiff to be compensated</w:t>
      </w:r>
      <w:r w:rsidRPr="00E507D2">
        <w:rPr>
          <w:spacing w:val="-4"/>
        </w:rPr>
        <w:t xml:space="preserve"> </w:t>
      </w:r>
      <w:r w:rsidRPr="00E507D2">
        <w:t>for</w:t>
      </w:r>
      <w:r w:rsidRPr="00E507D2">
        <w:rPr>
          <w:spacing w:val="-4"/>
        </w:rPr>
        <w:t xml:space="preserve"> </w:t>
      </w:r>
      <w:r w:rsidRPr="00E507D2">
        <w:t>the</w:t>
      </w:r>
      <w:r w:rsidRPr="00E507D2">
        <w:rPr>
          <w:spacing w:val="-5"/>
        </w:rPr>
        <w:t xml:space="preserve"> </w:t>
      </w:r>
      <w:r w:rsidRPr="00E507D2">
        <w:t>expenses</w:t>
      </w:r>
      <w:r w:rsidRPr="00E507D2">
        <w:rPr>
          <w:spacing w:val="-4"/>
        </w:rPr>
        <w:t xml:space="preserve"> </w:t>
      </w:r>
      <w:r w:rsidRPr="00E507D2">
        <w:t>incurred</w:t>
      </w:r>
      <w:r w:rsidRPr="00E507D2">
        <w:rPr>
          <w:spacing w:val="-4"/>
        </w:rPr>
        <w:t xml:space="preserve"> </w:t>
      </w:r>
      <w:r w:rsidRPr="00E507D2">
        <w:t>for</w:t>
      </w:r>
      <w:r w:rsidRPr="00E507D2">
        <w:rPr>
          <w:spacing w:val="-4"/>
        </w:rPr>
        <w:t xml:space="preserve"> </w:t>
      </w:r>
      <w:r w:rsidRPr="00E507D2">
        <w:t>enforcing environmental legislation.</w:t>
      </w:r>
      <w:r w:rsidRPr="00E507D2">
        <w:rPr>
          <w:vertAlign w:val="superscript"/>
        </w:rPr>
        <w:t>306</w:t>
      </w:r>
      <w:r w:rsidRPr="00E507D2">
        <w:t xml:space="preserve"> These fee-shifting provisions are considered necessary to mitigate the otherwise</w:t>
      </w:r>
      <w:r w:rsidRPr="00E507D2">
        <w:rPr>
          <w:spacing w:val="-13"/>
        </w:rPr>
        <w:t xml:space="preserve"> </w:t>
      </w:r>
      <w:r w:rsidRPr="00E507D2">
        <w:t>prohibitive</w:t>
      </w:r>
      <w:r w:rsidRPr="00E507D2">
        <w:rPr>
          <w:spacing w:val="-12"/>
        </w:rPr>
        <w:t xml:space="preserve"> </w:t>
      </w:r>
      <w:r w:rsidRPr="00E507D2">
        <w:t>financial</w:t>
      </w:r>
      <w:r w:rsidRPr="00E507D2">
        <w:rPr>
          <w:spacing w:val="-13"/>
        </w:rPr>
        <w:t xml:space="preserve"> </w:t>
      </w:r>
      <w:r w:rsidRPr="00E507D2">
        <w:t>costs</w:t>
      </w:r>
      <w:r w:rsidRPr="00E507D2">
        <w:rPr>
          <w:spacing w:val="-12"/>
        </w:rPr>
        <w:t xml:space="preserve"> </w:t>
      </w:r>
      <w:r w:rsidRPr="00E507D2">
        <w:t>of</w:t>
      </w:r>
      <w:r w:rsidRPr="00E507D2">
        <w:rPr>
          <w:spacing w:val="-13"/>
        </w:rPr>
        <w:t xml:space="preserve"> </w:t>
      </w:r>
      <w:r w:rsidRPr="00E507D2">
        <w:t>environmental citizen suit litigation.</w:t>
      </w:r>
      <w:r w:rsidRPr="00E507D2">
        <w:rPr>
          <w:vertAlign w:val="superscript"/>
        </w:rPr>
        <w:t>307</w:t>
      </w:r>
    </w:p>
    <w:p w14:paraId="3E906024" w14:textId="77777777" w:rsidR="00DD4420" w:rsidRPr="00E507D2" w:rsidRDefault="00000000" w:rsidP="00F72BD2">
      <w:pPr>
        <w:pStyle w:val="Heading6"/>
        <w:spacing w:after="240"/>
        <w:ind w:left="0"/>
      </w:pPr>
      <w:bookmarkStart w:id="101" w:name="Costs_for_EBR_Environmental_Protection_A"/>
      <w:bookmarkEnd w:id="101"/>
      <w:r w:rsidRPr="00E507D2">
        <w:t>Costs</w:t>
      </w:r>
      <w:r w:rsidRPr="00E507D2">
        <w:rPr>
          <w:spacing w:val="-15"/>
        </w:rPr>
        <w:t xml:space="preserve"> </w:t>
      </w:r>
      <w:r w:rsidRPr="00E507D2">
        <w:t>for</w:t>
      </w:r>
      <w:r w:rsidRPr="00E507D2">
        <w:rPr>
          <w:spacing w:val="-15"/>
        </w:rPr>
        <w:t xml:space="preserve"> </w:t>
      </w:r>
      <w:r w:rsidRPr="00E507D2">
        <w:rPr>
          <w:i/>
        </w:rPr>
        <w:t>EBR</w:t>
      </w:r>
      <w:r w:rsidRPr="00E507D2">
        <w:rPr>
          <w:i/>
          <w:spacing w:val="-15"/>
        </w:rPr>
        <w:t xml:space="preserve"> </w:t>
      </w:r>
      <w:r w:rsidRPr="00E507D2">
        <w:t>Environmental</w:t>
      </w:r>
      <w:r w:rsidRPr="00E507D2">
        <w:rPr>
          <w:spacing w:val="-14"/>
        </w:rPr>
        <w:t xml:space="preserve"> </w:t>
      </w:r>
      <w:r w:rsidRPr="00E507D2">
        <w:t xml:space="preserve">Protection </w:t>
      </w:r>
      <w:r w:rsidRPr="00E507D2">
        <w:rPr>
          <w:spacing w:val="-2"/>
        </w:rPr>
        <w:t>Actions</w:t>
      </w:r>
    </w:p>
    <w:p w14:paraId="43C51C98" w14:textId="77777777" w:rsidR="00DD4420" w:rsidRPr="00E507D2" w:rsidRDefault="00000000" w:rsidP="00F72BD2">
      <w:pPr>
        <w:pStyle w:val="BodyText"/>
        <w:spacing w:after="240"/>
      </w:pPr>
      <w:r w:rsidRPr="00E507D2">
        <w:t>Canadian federal and provincial statutes that authorize environmental citizen suits do not specifically address costs</w:t>
      </w:r>
      <w:r w:rsidRPr="00E507D2">
        <w:rPr>
          <w:spacing w:val="-12"/>
        </w:rPr>
        <w:t xml:space="preserve"> </w:t>
      </w:r>
      <w:r w:rsidRPr="00E507D2">
        <w:t>for</w:t>
      </w:r>
      <w:r w:rsidRPr="00E507D2">
        <w:rPr>
          <w:spacing w:val="-12"/>
        </w:rPr>
        <w:t xml:space="preserve"> </w:t>
      </w:r>
      <w:r w:rsidRPr="00E507D2">
        <w:t>public</w:t>
      </w:r>
      <w:r w:rsidRPr="00E507D2">
        <w:rPr>
          <w:spacing w:val="-13"/>
        </w:rPr>
        <w:t xml:space="preserve"> </w:t>
      </w:r>
      <w:r w:rsidRPr="00E507D2">
        <w:t>interest</w:t>
      </w:r>
      <w:r w:rsidRPr="00E507D2">
        <w:rPr>
          <w:spacing w:val="-11"/>
        </w:rPr>
        <w:t xml:space="preserve"> </w:t>
      </w:r>
      <w:r w:rsidRPr="00E507D2">
        <w:t>litigants.</w:t>
      </w:r>
      <w:r w:rsidRPr="00E507D2">
        <w:rPr>
          <w:spacing w:val="-12"/>
        </w:rPr>
        <w:t xml:space="preserve"> </w:t>
      </w:r>
      <w:r w:rsidRPr="00E507D2">
        <w:t>Instead,</w:t>
      </w:r>
      <w:r w:rsidRPr="00E507D2">
        <w:rPr>
          <w:spacing w:val="-12"/>
        </w:rPr>
        <w:t xml:space="preserve"> </w:t>
      </w:r>
      <w:r w:rsidRPr="00E507D2">
        <w:t>public</w:t>
      </w:r>
      <w:r w:rsidRPr="00E507D2">
        <w:rPr>
          <w:spacing w:val="-13"/>
        </w:rPr>
        <w:t xml:space="preserve"> </w:t>
      </w:r>
      <w:r w:rsidRPr="00E507D2">
        <w:t xml:space="preserve">interest litigants remain potentially liable for adverse costs under both </w:t>
      </w:r>
      <w:r w:rsidRPr="00E507D2">
        <w:rPr>
          <w:i/>
        </w:rPr>
        <w:t xml:space="preserve">CEPA </w:t>
      </w:r>
      <w:r w:rsidRPr="00E507D2">
        <w:t xml:space="preserve">and the </w:t>
      </w:r>
      <w:r w:rsidRPr="00E507D2">
        <w:rPr>
          <w:i/>
        </w:rPr>
        <w:t>EBR</w:t>
      </w:r>
      <w:r w:rsidRPr="00E507D2">
        <w:t>. That said, both statutes permit the court to consider whether the action is a test case or raises a novel point of law when awarding costs.</w:t>
      </w:r>
      <w:r w:rsidRPr="00E507D2">
        <w:rPr>
          <w:vertAlign w:val="superscript"/>
        </w:rPr>
        <w:t>308</w:t>
      </w:r>
      <w:r w:rsidRPr="00E507D2">
        <w:rPr>
          <w:spacing w:val="-6"/>
        </w:rPr>
        <w:t xml:space="preserve"> </w:t>
      </w:r>
      <w:r w:rsidRPr="00E507D2">
        <w:t>If</w:t>
      </w:r>
      <w:r w:rsidRPr="00E507D2">
        <w:rPr>
          <w:spacing w:val="-5"/>
        </w:rPr>
        <w:t xml:space="preserve"> </w:t>
      </w:r>
      <w:r w:rsidRPr="00E507D2">
        <w:t>these</w:t>
      </w:r>
      <w:r w:rsidRPr="00E507D2">
        <w:rPr>
          <w:spacing w:val="-6"/>
        </w:rPr>
        <w:t xml:space="preserve"> </w:t>
      </w:r>
      <w:r w:rsidRPr="00E507D2">
        <w:t>criteria</w:t>
      </w:r>
      <w:r w:rsidRPr="00E507D2">
        <w:rPr>
          <w:spacing w:val="-5"/>
        </w:rPr>
        <w:t xml:space="preserve"> </w:t>
      </w:r>
      <w:r w:rsidRPr="00E507D2">
        <w:t>are</w:t>
      </w:r>
      <w:r w:rsidRPr="00E507D2">
        <w:rPr>
          <w:spacing w:val="-6"/>
        </w:rPr>
        <w:t xml:space="preserve"> </w:t>
      </w:r>
      <w:r w:rsidRPr="00E507D2">
        <w:t>not</w:t>
      </w:r>
      <w:r w:rsidRPr="00E507D2">
        <w:rPr>
          <w:spacing w:val="-5"/>
        </w:rPr>
        <w:t xml:space="preserve"> </w:t>
      </w:r>
      <w:r w:rsidRPr="00E507D2">
        <w:t>met,</w:t>
      </w:r>
      <w:r w:rsidRPr="00E507D2">
        <w:rPr>
          <w:spacing w:val="-5"/>
        </w:rPr>
        <w:t xml:space="preserve"> </w:t>
      </w:r>
      <w:r w:rsidRPr="00E507D2">
        <w:t>normal</w:t>
      </w:r>
      <w:r w:rsidRPr="00E507D2">
        <w:rPr>
          <w:spacing w:val="-5"/>
        </w:rPr>
        <w:t xml:space="preserve"> </w:t>
      </w:r>
      <w:r w:rsidRPr="00E507D2">
        <w:t>costs</w:t>
      </w:r>
      <w:r w:rsidRPr="00E507D2">
        <w:rPr>
          <w:spacing w:val="-5"/>
        </w:rPr>
        <w:t xml:space="preserve"> </w:t>
      </w:r>
      <w:r w:rsidRPr="00E507D2">
        <w:t xml:space="preserve">rules </w:t>
      </w:r>
      <w:r w:rsidRPr="00E507D2">
        <w:rPr>
          <w:spacing w:val="-2"/>
        </w:rPr>
        <w:t>apply.</w:t>
      </w:r>
    </w:p>
    <w:p w14:paraId="7BE6D30C" w14:textId="77777777" w:rsidR="00DD4420" w:rsidRPr="00E507D2" w:rsidRDefault="00000000" w:rsidP="00F72BD2">
      <w:pPr>
        <w:pStyle w:val="BodyText"/>
        <w:spacing w:after="240"/>
      </w:pPr>
      <w:r w:rsidRPr="00E507D2">
        <w:t xml:space="preserve">The LCO believes that reform to the current </w:t>
      </w:r>
      <w:proofErr w:type="gramStart"/>
      <w:r w:rsidRPr="00E507D2">
        <w:t>costs</w:t>
      </w:r>
      <w:proofErr w:type="gramEnd"/>
      <w:r w:rsidRPr="00E507D2">
        <w:t xml:space="preserve"> regime is essential if citizen suits to protect the RTHE under the </w:t>
      </w:r>
      <w:r w:rsidRPr="00E507D2">
        <w:rPr>
          <w:i/>
        </w:rPr>
        <w:t xml:space="preserve">EBR </w:t>
      </w:r>
      <w:r w:rsidRPr="00E507D2">
        <w:t xml:space="preserve">are to be realized. In our view, </w:t>
      </w:r>
      <w:proofErr w:type="gramStart"/>
      <w:r w:rsidRPr="00E507D2">
        <w:t>costs</w:t>
      </w:r>
      <w:proofErr w:type="gramEnd"/>
      <w:r w:rsidRPr="00E507D2">
        <w:t xml:space="preserve"> reform</w:t>
      </w:r>
      <w:r w:rsidRPr="00E507D2">
        <w:rPr>
          <w:spacing w:val="-10"/>
        </w:rPr>
        <w:t xml:space="preserve"> </w:t>
      </w:r>
      <w:r w:rsidRPr="00E507D2">
        <w:t>is</w:t>
      </w:r>
      <w:r w:rsidRPr="00E507D2">
        <w:rPr>
          <w:spacing w:val="-9"/>
        </w:rPr>
        <w:t xml:space="preserve"> </w:t>
      </w:r>
      <w:r w:rsidRPr="00E507D2">
        <w:t>an</w:t>
      </w:r>
      <w:r w:rsidRPr="00E507D2">
        <w:rPr>
          <w:spacing w:val="-9"/>
        </w:rPr>
        <w:t xml:space="preserve"> </w:t>
      </w:r>
      <w:r w:rsidRPr="00E507D2">
        <w:t>important</w:t>
      </w:r>
      <w:r w:rsidRPr="00E507D2">
        <w:rPr>
          <w:spacing w:val="-9"/>
        </w:rPr>
        <w:t xml:space="preserve"> </w:t>
      </w:r>
      <w:r w:rsidRPr="00E507D2">
        <w:t>component</w:t>
      </w:r>
      <w:r w:rsidRPr="00E507D2">
        <w:rPr>
          <w:spacing w:val="-9"/>
        </w:rPr>
        <w:t xml:space="preserve"> </w:t>
      </w:r>
      <w:r w:rsidRPr="00E507D2">
        <w:t>of</w:t>
      </w:r>
      <w:r w:rsidRPr="00E507D2">
        <w:rPr>
          <w:spacing w:val="-9"/>
        </w:rPr>
        <w:t xml:space="preserve"> </w:t>
      </w:r>
      <w:r w:rsidRPr="00E507D2">
        <w:t>implementing</w:t>
      </w:r>
      <w:r w:rsidRPr="00E507D2">
        <w:rPr>
          <w:spacing w:val="-9"/>
        </w:rPr>
        <w:t xml:space="preserve"> </w:t>
      </w:r>
      <w:r w:rsidRPr="00E507D2">
        <w:t xml:space="preserve">the RTHE and improving environmental accountability in Ontario. Accordingly, the LCO recommends the </w:t>
      </w:r>
      <w:r w:rsidRPr="00E507D2">
        <w:rPr>
          <w:i/>
        </w:rPr>
        <w:t xml:space="preserve">EBR </w:t>
      </w:r>
      <w:r w:rsidRPr="00E507D2">
        <w:t>be amended to establish a one-way costs rule for litigants bringing</w:t>
      </w:r>
      <w:r w:rsidRPr="00E507D2">
        <w:rPr>
          <w:spacing w:val="-2"/>
        </w:rPr>
        <w:t xml:space="preserve"> </w:t>
      </w:r>
      <w:r w:rsidRPr="00E507D2">
        <w:t>an</w:t>
      </w:r>
      <w:r w:rsidRPr="00E507D2">
        <w:rPr>
          <w:spacing w:val="-2"/>
        </w:rPr>
        <w:t xml:space="preserve"> </w:t>
      </w:r>
      <w:r w:rsidRPr="00E507D2">
        <w:t>environmental</w:t>
      </w:r>
      <w:r w:rsidRPr="00E507D2">
        <w:rPr>
          <w:spacing w:val="-2"/>
        </w:rPr>
        <w:t xml:space="preserve"> </w:t>
      </w:r>
      <w:r w:rsidRPr="00E507D2">
        <w:t>protection</w:t>
      </w:r>
      <w:r w:rsidRPr="00E507D2">
        <w:rPr>
          <w:spacing w:val="-2"/>
        </w:rPr>
        <w:t xml:space="preserve"> </w:t>
      </w:r>
      <w:r w:rsidRPr="00E507D2">
        <w:t>action</w:t>
      </w:r>
      <w:r w:rsidRPr="00E507D2">
        <w:rPr>
          <w:spacing w:val="-2"/>
        </w:rPr>
        <w:t xml:space="preserve"> </w:t>
      </w:r>
      <w:r w:rsidRPr="00E507D2">
        <w:t>to</w:t>
      </w:r>
      <w:r w:rsidRPr="00E507D2">
        <w:rPr>
          <w:spacing w:val="-2"/>
        </w:rPr>
        <w:t xml:space="preserve"> </w:t>
      </w:r>
      <w:r w:rsidRPr="00E507D2">
        <w:t>enforce the right to a healthy environment.</w:t>
      </w:r>
    </w:p>
    <w:p w14:paraId="2472E23F" w14:textId="71CD5C2B" w:rsidR="00DD4420" w:rsidRPr="00E507D2" w:rsidRDefault="00000000" w:rsidP="00F72BD2">
      <w:pPr>
        <w:pStyle w:val="BodyText"/>
        <w:spacing w:after="240"/>
      </w:pPr>
      <w:r w:rsidRPr="00E507D2">
        <w:lastRenderedPageBreak/>
        <w:t>The liberalization of costs rules raises legitimate concerns</w:t>
      </w:r>
      <w:r w:rsidRPr="00E507D2">
        <w:rPr>
          <w:spacing w:val="-3"/>
        </w:rPr>
        <w:t xml:space="preserve"> </w:t>
      </w:r>
      <w:r w:rsidRPr="00E507D2">
        <w:t>that</w:t>
      </w:r>
      <w:r w:rsidRPr="00E507D2">
        <w:rPr>
          <w:spacing w:val="-3"/>
        </w:rPr>
        <w:t xml:space="preserve"> </w:t>
      </w:r>
      <w:r w:rsidRPr="00E507D2">
        <w:t>the</w:t>
      </w:r>
      <w:r w:rsidRPr="00E507D2">
        <w:rPr>
          <w:spacing w:val="-4"/>
        </w:rPr>
        <w:t xml:space="preserve"> </w:t>
      </w:r>
      <w:r w:rsidRPr="00E507D2">
        <w:t>lack</w:t>
      </w:r>
      <w:r w:rsidRPr="00E507D2">
        <w:rPr>
          <w:spacing w:val="-3"/>
        </w:rPr>
        <w:t xml:space="preserve"> </w:t>
      </w:r>
      <w:r w:rsidRPr="00E507D2">
        <w:t>of</w:t>
      </w:r>
      <w:r w:rsidRPr="00E507D2">
        <w:rPr>
          <w:spacing w:val="-3"/>
        </w:rPr>
        <w:t xml:space="preserve"> </w:t>
      </w:r>
      <w:r w:rsidRPr="00E507D2">
        <w:t>costs</w:t>
      </w:r>
      <w:r w:rsidRPr="00E507D2">
        <w:rPr>
          <w:spacing w:val="-3"/>
        </w:rPr>
        <w:t xml:space="preserve"> </w:t>
      </w:r>
      <w:r w:rsidRPr="00E507D2">
        <w:t>deterrent</w:t>
      </w:r>
      <w:r w:rsidRPr="00E507D2">
        <w:rPr>
          <w:spacing w:val="-3"/>
        </w:rPr>
        <w:t xml:space="preserve"> </w:t>
      </w:r>
      <w:r w:rsidRPr="00E507D2">
        <w:t>could</w:t>
      </w:r>
      <w:r w:rsidRPr="00E507D2">
        <w:rPr>
          <w:spacing w:val="-3"/>
        </w:rPr>
        <w:t xml:space="preserve"> </w:t>
      </w:r>
      <w:r w:rsidRPr="00E507D2">
        <w:t>increase meritless lawsuits and/or unreasonable or abusive conduct</w:t>
      </w:r>
      <w:r w:rsidRPr="00E507D2">
        <w:rPr>
          <w:spacing w:val="-13"/>
        </w:rPr>
        <w:t xml:space="preserve"> </w:t>
      </w:r>
      <w:r w:rsidRPr="00E507D2">
        <w:t>by</w:t>
      </w:r>
      <w:r w:rsidRPr="00E507D2">
        <w:rPr>
          <w:spacing w:val="-12"/>
        </w:rPr>
        <w:t xml:space="preserve"> </w:t>
      </w:r>
      <w:r w:rsidRPr="00E507D2">
        <w:t>plaintiffs.</w:t>
      </w:r>
      <w:r w:rsidRPr="00E507D2">
        <w:rPr>
          <w:spacing w:val="-13"/>
        </w:rPr>
        <w:t xml:space="preserve"> </w:t>
      </w:r>
      <w:r w:rsidRPr="00E507D2">
        <w:t>To</w:t>
      </w:r>
      <w:r w:rsidRPr="00E507D2">
        <w:rPr>
          <w:spacing w:val="-12"/>
        </w:rPr>
        <w:t xml:space="preserve"> </w:t>
      </w:r>
      <w:r w:rsidRPr="00E507D2">
        <w:t>safeguard</w:t>
      </w:r>
      <w:r w:rsidRPr="00E507D2">
        <w:rPr>
          <w:spacing w:val="-13"/>
        </w:rPr>
        <w:t xml:space="preserve"> </w:t>
      </w:r>
      <w:r w:rsidRPr="00E507D2">
        <w:t>against</w:t>
      </w:r>
      <w:r w:rsidRPr="00E507D2">
        <w:rPr>
          <w:spacing w:val="-12"/>
        </w:rPr>
        <w:t xml:space="preserve"> </w:t>
      </w:r>
      <w:r w:rsidRPr="00E507D2">
        <w:t>this</w:t>
      </w:r>
      <w:r w:rsidRPr="00E507D2">
        <w:rPr>
          <w:spacing w:val="-13"/>
        </w:rPr>
        <w:t xml:space="preserve"> </w:t>
      </w:r>
      <w:r w:rsidRPr="00E507D2">
        <w:t>prospect, the</w:t>
      </w:r>
      <w:r w:rsidRPr="00E507D2">
        <w:rPr>
          <w:spacing w:val="-4"/>
        </w:rPr>
        <w:t xml:space="preserve"> </w:t>
      </w:r>
      <w:r w:rsidRPr="00E507D2">
        <w:t>U.S.</w:t>
      </w:r>
      <w:r w:rsidRPr="00E507D2">
        <w:rPr>
          <w:spacing w:val="-3"/>
        </w:rPr>
        <w:t xml:space="preserve"> </w:t>
      </w:r>
      <w:r w:rsidRPr="00E507D2">
        <w:t>statutes</w:t>
      </w:r>
      <w:r w:rsidRPr="00E507D2">
        <w:rPr>
          <w:spacing w:val="-3"/>
        </w:rPr>
        <w:t xml:space="preserve"> </w:t>
      </w:r>
      <w:r w:rsidRPr="00E507D2">
        <w:t>discussed</w:t>
      </w:r>
      <w:r w:rsidRPr="00E507D2">
        <w:rPr>
          <w:spacing w:val="-3"/>
        </w:rPr>
        <w:t xml:space="preserve"> </w:t>
      </w:r>
      <w:r w:rsidRPr="00E507D2">
        <w:t>above</w:t>
      </w:r>
      <w:r w:rsidRPr="00E507D2">
        <w:rPr>
          <w:spacing w:val="-4"/>
        </w:rPr>
        <w:t xml:space="preserve"> </w:t>
      </w:r>
      <w:r w:rsidRPr="00E507D2">
        <w:t>allow</w:t>
      </w:r>
      <w:r w:rsidRPr="00E507D2">
        <w:rPr>
          <w:spacing w:val="-3"/>
        </w:rPr>
        <w:t xml:space="preserve"> </w:t>
      </w:r>
      <w:r w:rsidRPr="00E507D2">
        <w:t>courts</w:t>
      </w:r>
      <w:r w:rsidRPr="00E507D2">
        <w:rPr>
          <w:spacing w:val="-3"/>
        </w:rPr>
        <w:t xml:space="preserve"> </w:t>
      </w:r>
      <w:r w:rsidRPr="00E507D2">
        <w:t>to</w:t>
      </w:r>
      <w:r w:rsidRPr="00E507D2">
        <w:rPr>
          <w:spacing w:val="-4"/>
        </w:rPr>
        <w:t xml:space="preserve"> </w:t>
      </w:r>
      <w:r w:rsidRPr="00E507D2">
        <w:t>award attorney fees to a prevailing defendant if the plaintiff’s action is found to be frivolous, unreasonable, or without foundation. The LCO believes these provisions</w:t>
      </w:r>
      <w:r w:rsidR="00852777">
        <w:t xml:space="preserve"> </w:t>
      </w:r>
      <w:r w:rsidRPr="00E507D2">
        <w:t>strike a reasonable compromise. Accordingly, the LCO recommends</w:t>
      </w:r>
      <w:r w:rsidRPr="00E507D2">
        <w:rPr>
          <w:spacing w:val="-1"/>
        </w:rPr>
        <w:t xml:space="preserve"> </w:t>
      </w:r>
      <w:r w:rsidRPr="00E507D2">
        <w:t>that</w:t>
      </w:r>
      <w:r w:rsidRPr="00E507D2">
        <w:rPr>
          <w:spacing w:val="-1"/>
        </w:rPr>
        <w:t xml:space="preserve"> </w:t>
      </w:r>
      <w:r w:rsidRPr="00E507D2">
        <w:t>a</w:t>
      </w:r>
      <w:r w:rsidRPr="00E507D2">
        <w:rPr>
          <w:spacing w:val="-1"/>
        </w:rPr>
        <w:t xml:space="preserve"> </w:t>
      </w:r>
      <w:r w:rsidRPr="00E507D2">
        <w:t>similar</w:t>
      </w:r>
      <w:r w:rsidRPr="00E507D2">
        <w:rPr>
          <w:spacing w:val="-1"/>
        </w:rPr>
        <w:t xml:space="preserve"> </w:t>
      </w:r>
      <w:r w:rsidRPr="00E507D2">
        <w:t>provision</w:t>
      </w:r>
      <w:r w:rsidRPr="00E507D2">
        <w:rPr>
          <w:spacing w:val="-1"/>
        </w:rPr>
        <w:t xml:space="preserve"> </w:t>
      </w:r>
      <w:r w:rsidRPr="00E507D2">
        <w:t>be</w:t>
      </w:r>
      <w:r w:rsidRPr="00E507D2">
        <w:rPr>
          <w:spacing w:val="-2"/>
        </w:rPr>
        <w:t xml:space="preserve"> </w:t>
      </w:r>
      <w:r w:rsidRPr="00E507D2">
        <w:t>included</w:t>
      </w:r>
      <w:r w:rsidRPr="00E507D2">
        <w:rPr>
          <w:spacing w:val="-1"/>
        </w:rPr>
        <w:t xml:space="preserve"> </w:t>
      </w:r>
      <w:r w:rsidRPr="00E507D2">
        <w:t>in</w:t>
      </w:r>
      <w:r w:rsidRPr="00E507D2">
        <w:rPr>
          <w:spacing w:val="-1"/>
        </w:rPr>
        <w:t xml:space="preserve"> </w:t>
      </w:r>
      <w:r w:rsidRPr="00E507D2">
        <w:t xml:space="preserve">the </w:t>
      </w:r>
      <w:r w:rsidRPr="00E507D2">
        <w:rPr>
          <w:i/>
        </w:rPr>
        <w:t>EBR</w:t>
      </w:r>
      <w:r w:rsidRPr="00E507D2">
        <w:rPr>
          <w:i/>
          <w:spacing w:val="-4"/>
        </w:rPr>
        <w:t xml:space="preserve"> </w:t>
      </w:r>
      <w:r w:rsidRPr="00E507D2">
        <w:t>to</w:t>
      </w:r>
      <w:r w:rsidRPr="00E507D2">
        <w:rPr>
          <w:spacing w:val="-4"/>
        </w:rPr>
        <w:t xml:space="preserve"> </w:t>
      </w:r>
      <w:r w:rsidRPr="00E507D2">
        <w:t>give</w:t>
      </w:r>
      <w:r w:rsidRPr="00E507D2">
        <w:rPr>
          <w:spacing w:val="-4"/>
        </w:rPr>
        <w:t xml:space="preserve"> </w:t>
      </w:r>
      <w:r w:rsidRPr="00E507D2">
        <w:t>courts</w:t>
      </w:r>
      <w:r w:rsidRPr="00E507D2">
        <w:rPr>
          <w:spacing w:val="-3"/>
        </w:rPr>
        <w:t xml:space="preserve"> </w:t>
      </w:r>
      <w:r w:rsidRPr="00E507D2">
        <w:t>the</w:t>
      </w:r>
      <w:r w:rsidRPr="00E507D2">
        <w:rPr>
          <w:spacing w:val="-4"/>
        </w:rPr>
        <w:t xml:space="preserve"> </w:t>
      </w:r>
      <w:r w:rsidRPr="00E507D2">
        <w:t>discretion</w:t>
      </w:r>
      <w:r w:rsidRPr="00E507D2">
        <w:rPr>
          <w:spacing w:val="-3"/>
        </w:rPr>
        <w:t xml:space="preserve"> </w:t>
      </w:r>
      <w:r w:rsidRPr="00E507D2">
        <w:t>to</w:t>
      </w:r>
      <w:r w:rsidRPr="00E507D2">
        <w:rPr>
          <w:spacing w:val="-4"/>
        </w:rPr>
        <w:t xml:space="preserve"> </w:t>
      </w:r>
      <w:r w:rsidRPr="00E507D2">
        <w:t>award</w:t>
      </w:r>
      <w:r w:rsidRPr="00E507D2">
        <w:rPr>
          <w:spacing w:val="-3"/>
        </w:rPr>
        <w:t xml:space="preserve"> </w:t>
      </w:r>
      <w:r w:rsidRPr="00E507D2">
        <w:t>costs</w:t>
      </w:r>
      <w:r w:rsidRPr="00E507D2">
        <w:rPr>
          <w:spacing w:val="-3"/>
        </w:rPr>
        <w:t xml:space="preserve"> </w:t>
      </w:r>
      <w:r w:rsidRPr="00E507D2">
        <w:t>against the</w:t>
      </w:r>
      <w:r w:rsidRPr="00E507D2">
        <w:rPr>
          <w:spacing w:val="-8"/>
        </w:rPr>
        <w:t xml:space="preserve"> </w:t>
      </w:r>
      <w:r w:rsidRPr="00E507D2">
        <w:t>plaintiff</w:t>
      </w:r>
      <w:r w:rsidRPr="00E507D2">
        <w:rPr>
          <w:spacing w:val="-8"/>
        </w:rPr>
        <w:t xml:space="preserve"> </w:t>
      </w:r>
      <w:r w:rsidRPr="00E507D2">
        <w:t>if</w:t>
      </w:r>
      <w:r w:rsidRPr="00E507D2">
        <w:rPr>
          <w:spacing w:val="-8"/>
        </w:rPr>
        <w:t xml:space="preserve"> </w:t>
      </w:r>
      <w:r w:rsidRPr="00E507D2">
        <w:t>the</w:t>
      </w:r>
      <w:r w:rsidRPr="00E507D2">
        <w:rPr>
          <w:spacing w:val="-8"/>
        </w:rPr>
        <w:t xml:space="preserve"> </w:t>
      </w:r>
      <w:r w:rsidRPr="00E507D2">
        <w:t>action</w:t>
      </w:r>
      <w:r w:rsidRPr="00E507D2">
        <w:rPr>
          <w:spacing w:val="-8"/>
        </w:rPr>
        <w:t xml:space="preserve"> </w:t>
      </w:r>
      <w:r w:rsidRPr="00E507D2">
        <w:t>is</w:t>
      </w:r>
      <w:r w:rsidRPr="00E507D2">
        <w:rPr>
          <w:spacing w:val="-8"/>
        </w:rPr>
        <w:t xml:space="preserve"> </w:t>
      </w:r>
      <w:r w:rsidRPr="00E507D2">
        <w:t>frivolous,</w:t>
      </w:r>
      <w:r w:rsidRPr="00E507D2">
        <w:rPr>
          <w:spacing w:val="-8"/>
        </w:rPr>
        <w:t xml:space="preserve"> </w:t>
      </w:r>
      <w:r w:rsidRPr="00E507D2">
        <w:t>vexatious</w:t>
      </w:r>
      <w:r w:rsidRPr="00E507D2">
        <w:rPr>
          <w:spacing w:val="-8"/>
        </w:rPr>
        <w:t xml:space="preserve"> </w:t>
      </w:r>
      <w:r w:rsidRPr="00E507D2">
        <w:t>or</w:t>
      </w:r>
      <w:r w:rsidRPr="00E507D2">
        <w:rPr>
          <w:spacing w:val="-8"/>
        </w:rPr>
        <w:t xml:space="preserve"> </w:t>
      </w:r>
      <w:r w:rsidRPr="00E507D2">
        <w:t>where the court believes the proceeding was misused.</w:t>
      </w:r>
    </w:p>
    <w:p w14:paraId="665E58CF" w14:textId="77777777" w:rsidR="00DD4420" w:rsidRPr="00E507D2" w:rsidRDefault="00000000" w:rsidP="00F72BD2">
      <w:pPr>
        <w:pStyle w:val="Heading6"/>
        <w:spacing w:after="240"/>
        <w:ind w:left="0"/>
      </w:pPr>
      <w:bookmarkStart w:id="102" w:name="Impact_of_Plaintiff_Having_a_“Personal_I"/>
      <w:bookmarkEnd w:id="102"/>
      <w:r w:rsidRPr="00E507D2">
        <w:t>Impact</w:t>
      </w:r>
      <w:r w:rsidRPr="00E507D2">
        <w:rPr>
          <w:spacing w:val="-5"/>
        </w:rPr>
        <w:t xml:space="preserve"> </w:t>
      </w:r>
      <w:r w:rsidRPr="00E507D2">
        <w:t>of</w:t>
      </w:r>
      <w:r w:rsidRPr="00E507D2">
        <w:rPr>
          <w:spacing w:val="-6"/>
        </w:rPr>
        <w:t xml:space="preserve"> </w:t>
      </w:r>
      <w:r w:rsidRPr="00E507D2">
        <w:t>Plaintiff</w:t>
      </w:r>
      <w:r w:rsidRPr="00E507D2">
        <w:rPr>
          <w:spacing w:val="-5"/>
        </w:rPr>
        <w:t xml:space="preserve"> </w:t>
      </w:r>
      <w:r w:rsidRPr="00E507D2">
        <w:t>Having</w:t>
      </w:r>
      <w:r w:rsidRPr="00E507D2">
        <w:rPr>
          <w:spacing w:val="-5"/>
        </w:rPr>
        <w:t xml:space="preserve"> </w:t>
      </w:r>
      <w:r w:rsidRPr="00E507D2">
        <w:t>a</w:t>
      </w:r>
      <w:r w:rsidRPr="00E507D2">
        <w:rPr>
          <w:spacing w:val="-5"/>
        </w:rPr>
        <w:t xml:space="preserve"> </w:t>
      </w:r>
      <w:r w:rsidRPr="00E507D2">
        <w:rPr>
          <w:spacing w:val="-2"/>
        </w:rPr>
        <w:t>“Personal</w:t>
      </w:r>
    </w:p>
    <w:p w14:paraId="4C81F9CE" w14:textId="77777777" w:rsidR="00DD4420" w:rsidRPr="00E507D2" w:rsidRDefault="00000000" w:rsidP="00F72BD2">
      <w:pPr>
        <w:spacing w:after="240"/>
        <w:rPr>
          <w:rFonts w:ascii="Calibri" w:hAnsi="Calibri"/>
          <w:b/>
          <w:sz w:val="26"/>
        </w:rPr>
      </w:pPr>
      <w:r w:rsidRPr="00E507D2">
        <w:rPr>
          <w:rFonts w:ascii="Calibri" w:hAnsi="Calibri"/>
          <w:b/>
          <w:sz w:val="26"/>
        </w:rPr>
        <w:t>Interest”</w:t>
      </w:r>
      <w:r w:rsidRPr="00E507D2">
        <w:rPr>
          <w:rFonts w:ascii="Calibri" w:hAnsi="Calibri"/>
          <w:b/>
          <w:spacing w:val="-5"/>
          <w:sz w:val="26"/>
        </w:rPr>
        <w:t xml:space="preserve"> </w:t>
      </w:r>
      <w:r w:rsidRPr="00E507D2">
        <w:rPr>
          <w:rFonts w:ascii="Calibri" w:hAnsi="Calibri"/>
          <w:b/>
          <w:sz w:val="26"/>
        </w:rPr>
        <w:t>on</w:t>
      </w:r>
      <w:r w:rsidRPr="00E507D2">
        <w:rPr>
          <w:rFonts w:ascii="Calibri" w:hAnsi="Calibri"/>
          <w:b/>
          <w:spacing w:val="-4"/>
          <w:sz w:val="26"/>
        </w:rPr>
        <w:t xml:space="preserve"> </w:t>
      </w:r>
      <w:r w:rsidRPr="00E507D2">
        <w:rPr>
          <w:rFonts w:ascii="Calibri" w:hAnsi="Calibri"/>
          <w:b/>
          <w:spacing w:val="-2"/>
          <w:sz w:val="26"/>
        </w:rPr>
        <w:t>Costs</w:t>
      </w:r>
    </w:p>
    <w:p w14:paraId="3159304C" w14:textId="77777777" w:rsidR="00DD4420" w:rsidRPr="00E507D2" w:rsidRDefault="00000000" w:rsidP="00F72BD2">
      <w:pPr>
        <w:pStyle w:val="BodyText"/>
        <w:spacing w:after="240"/>
      </w:pPr>
      <w:r w:rsidRPr="00E507D2">
        <w:t xml:space="preserve">Some stakeholders have asked how costs ought to be addressed if a litigant commences a claim under the </w:t>
      </w:r>
      <w:r w:rsidRPr="00E507D2">
        <w:rPr>
          <w:i/>
        </w:rPr>
        <w:t>EBR</w:t>
      </w:r>
      <w:r w:rsidRPr="00E507D2">
        <w:t>’s environmental protection action provisions and concurrently</w:t>
      </w:r>
      <w:r w:rsidRPr="00E507D2">
        <w:rPr>
          <w:spacing w:val="-13"/>
        </w:rPr>
        <w:t xml:space="preserve"> </w:t>
      </w:r>
      <w:r w:rsidRPr="00E507D2">
        <w:t>claims</w:t>
      </w:r>
      <w:r w:rsidRPr="00E507D2">
        <w:rPr>
          <w:spacing w:val="-12"/>
        </w:rPr>
        <w:t xml:space="preserve"> </w:t>
      </w:r>
      <w:r w:rsidRPr="00E507D2">
        <w:t>damages</w:t>
      </w:r>
      <w:r w:rsidRPr="00E507D2">
        <w:rPr>
          <w:spacing w:val="-13"/>
        </w:rPr>
        <w:t xml:space="preserve"> </w:t>
      </w:r>
      <w:r w:rsidRPr="00E507D2">
        <w:t>for</w:t>
      </w:r>
      <w:r w:rsidRPr="00E507D2">
        <w:rPr>
          <w:spacing w:val="-12"/>
        </w:rPr>
        <w:t xml:space="preserve"> </w:t>
      </w:r>
      <w:r w:rsidRPr="00E507D2">
        <w:t>adverse</w:t>
      </w:r>
      <w:r w:rsidRPr="00E507D2">
        <w:rPr>
          <w:spacing w:val="-13"/>
        </w:rPr>
        <w:t xml:space="preserve"> </w:t>
      </w:r>
      <w:r w:rsidRPr="00E507D2">
        <w:t>environmental impacts. In other words, which costs rules should apply?</w:t>
      </w:r>
      <w:r w:rsidRPr="00E507D2">
        <w:rPr>
          <w:spacing w:val="40"/>
        </w:rPr>
        <w:t xml:space="preserve"> </w:t>
      </w:r>
      <w:r w:rsidRPr="00E507D2">
        <w:t>The LCO’s recommended one-way costs rule or the normal two-way costs rule?</w:t>
      </w:r>
    </w:p>
    <w:p w14:paraId="459EB2FE" w14:textId="77777777" w:rsidR="00DD4420" w:rsidRPr="00E507D2" w:rsidRDefault="00000000" w:rsidP="00F72BD2">
      <w:pPr>
        <w:pStyle w:val="BodyText"/>
        <w:spacing w:after="240"/>
      </w:pPr>
      <w:r w:rsidRPr="00E507D2">
        <w:t>The LCO does not believe our proposed one-way costs rule</w:t>
      </w:r>
      <w:r w:rsidRPr="00E507D2">
        <w:rPr>
          <w:spacing w:val="-5"/>
        </w:rPr>
        <w:t xml:space="preserve"> </w:t>
      </w:r>
      <w:r w:rsidRPr="00E507D2">
        <w:t>should</w:t>
      </w:r>
      <w:r w:rsidRPr="00E507D2">
        <w:rPr>
          <w:spacing w:val="-4"/>
        </w:rPr>
        <w:t xml:space="preserve"> </w:t>
      </w:r>
      <w:r w:rsidRPr="00E507D2">
        <w:t>automatically</w:t>
      </w:r>
      <w:r w:rsidRPr="00E507D2">
        <w:rPr>
          <w:spacing w:val="-4"/>
        </w:rPr>
        <w:t xml:space="preserve"> </w:t>
      </w:r>
      <w:r w:rsidRPr="00E507D2">
        <w:t>apply</w:t>
      </w:r>
      <w:r w:rsidRPr="00E507D2">
        <w:rPr>
          <w:spacing w:val="-4"/>
        </w:rPr>
        <w:t xml:space="preserve"> </w:t>
      </w:r>
      <w:r w:rsidRPr="00E507D2">
        <w:t>in</w:t>
      </w:r>
      <w:r w:rsidRPr="00E507D2">
        <w:rPr>
          <w:spacing w:val="-4"/>
        </w:rPr>
        <w:t xml:space="preserve"> </w:t>
      </w:r>
      <w:r w:rsidRPr="00E507D2">
        <w:t>these</w:t>
      </w:r>
      <w:r w:rsidRPr="00E507D2">
        <w:rPr>
          <w:spacing w:val="-5"/>
        </w:rPr>
        <w:t xml:space="preserve"> </w:t>
      </w:r>
      <w:r w:rsidRPr="00E507D2">
        <w:t>circumstances. Nor should it be assumed that having a personal financial</w:t>
      </w:r>
      <w:r w:rsidRPr="00E507D2">
        <w:rPr>
          <w:spacing w:val="-4"/>
        </w:rPr>
        <w:t xml:space="preserve"> </w:t>
      </w:r>
      <w:r w:rsidRPr="00E507D2">
        <w:t>interest</w:t>
      </w:r>
      <w:r w:rsidRPr="00E507D2">
        <w:rPr>
          <w:spacing w:val="-4"/>
        </w:rPr>
        <w:t xml:space="preserve"> </w:t>
      </w:r>
      <w:r w:rsidRPr="00E507D2">
        <w:t>in</w:t>
      </w:r>
      <w:r w:rsidRPr="00E507D2">
        <w:rPr>
          <w:spacing w:val="-4"/>
        </w:rPr>
        <w:t xml:space="preserve"> </w:t>
      </w:r>
      <w:r w:rsidRPr="00E507D2">
        <w:t>an</w:t>
      </w:r>
      <w:r w:rsidRPr="00E507D2">
        <w:rPr>
          <w:spacing w:val="-4"/>
        </w:rPr>
        <w:t xml:space="preserve"> </w:t>
      </w:r>
      <w:r w:rsidRPr="00E507D2">
        <w:t>environmental</w:t>
      </w:r>
      <w:r w:rsidRPr="00E507D2">
        <w:rPr>
          <w:spacing w:val="-4"/>
        </w:rPr>
        <w:t xml:space="preserve"> </w:t>
      </w:r>
      <w:r w:rsidRPr="00E507D2">
        <w:t>protection</w:t>
      </w:r>
      <w:r w:rsidRPr="00E507D2">
        <w:rPr>
          <w:spacing w:val="-4"/>
        </w:rPr>
        <w:t xml:space="preserve"> </w:t>
      </w:r>
      <w:r w:rsidRPr="00E507D2">
        <w:t>action means that two-ways costs are always appropriate.</w:t>
      </w:r>
      <w:r w:rsidRPr="00E507D2">
        <w:rPr>
          <w:spacing w:val="40"/>
        </w:rPr>
        <w:t xml:space="preserve"> </w:t>
      </w:r>
      <w:r w:rsidRPr="00E507D2">
        <w:t>In our view, the court supervising the litigation is in the best</w:t>
      </w:r>
      <w:r w:rsidRPr="00E507D2">
        <w:rPr>
          <w:spacing w:val="-9"/>
        </w:rPr>
        <w:t xml:space="preserve"> </w:t>
      </w:r>
      <w:r w:rsidRPr="00E507D2">
        <w:t>position</w:t>
      </w:r>
      <w:r w:rsidRPr="00E507D2">
        <w:rPr>
          <w:spacing w:val="-9"/>
        </w:rPr>
        <w:t xml:space="preserve"> </w:t>
      </w:r>
      <w:r w:rsidRPr="00E507D2">
        <w:t>to</w:t>
      </w:r>
      <w:r w:rsidRPr="00E507D2">
        <w:rPr>
          <w:spacing w:val="-10"/>
        </w:rPr>
        <w:t xml:space="preserve"> </w:t>
      </w:r>
      <w:r w:rsidRPr="00E507D2">
        <w:t>judge</w:t>
      </w:r>
      <w:r w:rsidRPr="00E507D2">
        <w:rPr>
          <w:spacing w:val="-10"/>
        </w:rPr>
        <w:t xml:space="preserve"> </w:t>
      </w:r>
      <w:r w:rsidRPr="00E507D2">
        <w:t>the</w:t>
      </w:r>
      <w:r w:rsidRPr="00E507D2">
        <w:rPr>
          <w:spacing w:val="-10"/>
        </w:rPr>
        <w:t xml:space="preserve"> </w:t>
      </w:r>
      <w:r w:rsidRPr="00E507D2">
        <w:t>facts</w:t>
      </w:r>
      <w:r w:rsidRPr="00E507D2">
        <w:rPr>
          <w:spacing w:val="-9"/>
        </w:rPr>
        <w:t xml:space="preserve"> </w:t>
      </w:r>
      <w:r w:rsidRPr="00E507D2">
        <w:t>and</w:t>
      </w:r>
      <w:r w:rsidRPr="00E507D2">
        <w:rPr>
          <w:spacing w:val="-9"/>
        </w:rPr>
        <w:t xml:space="preserve"> </w:t>
      </w:r>
      <w:r w:rsidRPr="00E507D2">
        <w:t>equities</w:t>
      </w:r>
      <w:r w:rsidRPr="00E507D2">
        <w:rPr>
          <w:spacing w:val="-9"/>
        </w:rPr>
        <w:t xml:space="preserve"> </w:t>
      </w:r>
      <w:r w:rsidRPr="00E507D2">
        <w:t>in</w:t>
      </w:r>
      <w:r w:rsidRPr="00E507D2">
        <w:rPr>
          <w:spacing w:val="-9"/>
        </w:rPr>
        <w:t xml:space="preserve"> </w:t>
      </w:r>
      <w:r w:rsidRPr="00E507D2">
        <w:t>a</w:t>
      </w:r>
      <w:r w:rsidRPr="00E507D2">
        <w:rPr>
          <w:spacing w:val="-9"/>
        </w:rPr>
        <w:t xml:space="preserve"> </w:t>
      </w:r>
      <w:r w:rsidRPr="00E507D2">
        <w:t xml:space="preserve">matter. In these situations, a putative public interest litigant could bring a motion to seek a determination whether the litigation is in the public interest and justifies a departure from the two-way </w:t>
      </w:r>
      <w:proofErr w:type="gramStart"/>
      <w:r w:rsidRPr="00E507D2">
        <w:t>costs</w:t>
      </w:r>
      <w:proofErr w:type="gramEnd"/>
      <w:r w:rsidRPr="00E507D2">
        <w:t xml:space="preserve"> regime.</w:t>
      </w:r>
    </w:p>
    <w:p w14:paraId="77A0A5EC" w14:textId="47E164B2" w:rsidR="00DD4420" w:rsidRPr="00E507D2" w:rsidRDefault="00000000" w:rsidP="00F72BD2">
      <w:pPr>
        <w:pStyle w:val="BodyText"/>
        <w:spacing w:after="240"/>
      </w:pPr>
      <w:r w:rsidRPr="00E507D2">
        <w:t>The LCO notes that courts have found that a party’s personal</w:t>
      </w:r>
      <w:r w:rsidRPr="00E507D2">
        <w:rPr>
          <w:spacing w:val="-2"/>
        </w:rPr>
        <w:t xml:space="preserve"> </w:t>
      </w:r>
      <w:r w:rsidRPr="00E507D2">
        <w:t>interest</w:t>
      </w:r>
      <w:r w:rsidRPr="00E507D2">
        <w:rPr>
          <w:spacing w:val="-2"/>
        </w:rPr>
        <w:t xml:space="preserve"> </w:t>
      </w:r>
      <w:r w:rsidRPr="00E507D2">
        <w:t>in</w:t>
      </w:r>
      <w:r w:rsidRPr="00E507D2">
        <w:rPr>
          <w:spacing w:val="-2"/>
        </w:rPr>
        <w:t xml:space="preserve"> </w:t>
      </w:r>
      <w:r w:rsidRPr="00E507D2">
        <w:t>the</w:t>
      </w:r>
      <w:r w:rsidRPr="00E507D2">
        <w:rPr>
          <w:spacing w:val="-3"/>
        </w:rPr>
        <w:t xml:space="preserve"> </w:t>
      </w:r>
      <w:r w:rsidRPr="00E507D2">
        <w:t>outcome</w:t>
      </w:r>
      <w:r w:rsidRPr="00E507D2">
        <w:rPr>
          <w:spacing w:val="-3"/>
        </w:rPr>
        <w:t xml:space="preserve"> </w:t>
      </w:r>
      <w:r w:rsidRPr="00E507D2">
        <w:t>of</w:t>
      </w:r>
      <w:r w:rsidRPr="00E507D2">
        <w:rPr>
          <w:spacing w:val="-2"/>
        </w:rPr>
        <w:t xml:space="preserve"> </w:t>
      </w:r>
      <w:r w:rsidRPr="00E507D2">
        <w:t>litigation</w:t>
      </w:r>
      <w:r w:rsidRPr="00E507D2">
        <w:rPr>
          <w:spacing w:val="-2"/>
        </w:rPr>
        <w:t xml:space="preserve"> </w:t>
      </w:r>
      <w:r w:rsidRPr="00E507D2">
        <w:t>has</w:t>
      </w:r>
      <w:r w:rsidRPr="00E507D2">
        <w:rPr>
          <w:spacing w:val="-2"/>
        </w:rPr>
        <w:t xml:space="preserve"> </w:t>
      </w:r>
      <w:r w:rsidRPr="00E507D2">
        <w:t>not necessarily</w:t>
      </w:r>
      <w:r w:rsidRPr="00E507D2">
        <w:rPr>
          <w:spacing w:val="-3"/>
        </w:rPr>
        <w:t xml:space="preserve"> </w:t>
      </w:r>
      <w:r w:rsidRPr="00E507D2">
        <w:t>precluded</w:t>
      </w:r>
      <w:r w:rsidRPr="00E507D2">
        <w:rPr>
          <w:spacing w:val="-3"/>
        </w:rPr>
        <w:t xml:space="preserve"> </w:t>
      </w:r>
      <w:r w:rsidRPr="00E507D2">
        <w:t>a</w:t>
      </w:r>
      <w:r w:rsidRPr="00E507D2">
        <w:rPr>
          <w:spacing w:val="-3"/>
        </w:rPr>
        <w:t xml:space="preserve"> </w:t>
      </w:r>
      <w:r w:rsidRPr="00E507D2">
        <w:t>finding</w:t>
      </w:r>
      <w:r w:rsidRPr="00E507D2">
        <w:rPr>
          <w:spacing w:val="-3"/>
        </w:rPr>
        <w:t xml:space="preserve"> </w:t>
      </w:r>
      <w:r w:rsidRPr="00E507D2">
        <w:t>that</w:t>
      </w:r>
      <w:r w:rsidRPr="00E507D2">
        <w:rPr>
          <w:spacing w:val="-3"/>
        </w:rPr>
        <w:t xml:space="preserve"> </w:t>
      </w:r>
      <w:r w:rsidRPr="00E507D2">
        <w:t>the</w:t>
      </w:r>
      <w:r w:rsidRPr="00E507D2">
        <w:rPr>
          <w:spacing w:val="-4"/>
        </w:rPr>
        <w:t xml:space="preserve"> </w:t>
      </w:r>
      <w:r w:rsidRPr="00E507D2">
        <w:t>case</w:t>
      </w:r>
      <w:r w:rsidRPr="00E507D2">
        <w:rPr>
          <w:spacing w:val="-4"/>
        </w:rPr>
        <w:t xml:space="preserve"> </w:t>
      </w:r>
      <w:r w:rsidRPr="00E507D2">
        <w:t>is</w:t>
      </w:r>
      <w:r w:rsidRPr="00E507D2">
        <w:rPr>
          <w:spacing w:val="-3"/>
        </w:rPr>
        <w:t xml:space="preserve"> </w:t>
      </w:r>
      <w:r w:rsidRPr="00E507D2">
        <w:t>in</w:t>
      </w:r>
      <w:r w:rsidRPr="00E507D2">
        <w:rPr>
          <w:spacing w:val="-3"/>
        </w:rPr>
        <w:t xml:space="preserve"> </w:t>
      </w:r>
      <w:r w:rsidRPr="00E507D2">
        <w:t>the public</w:t>
      </w:r>
      <w:r w:rsidRPr="00E507D2">
        <w:rPr>
          <w:spacing w:val="-1"/>
        </w:rPr>
        <w:t xml:space="preserve"> </w:t>
      </w:r>
      <w:r w:rsidRPr="00E507D2">
        <w:t>interest. Tollefson and others have</w:t>
      </w:r>
      <w:r w:rsidRPr="00E507D2">
        <w:rPr>
          <w:spacing w:val="-1"/>
        </w:rPr>
        <w:t xml:space="preserve"> </w:t>
      </w:r>
      <w:r w:rsidRPr="00E507D2">
        <w:t>noted that in</w:t>
      </w:r>
      <w:r w:rsidRPr="00E507D2">
        <w:rPr>
          <w:spacing w:val="-7"/>
        </w:rPr>
        <w:t xml:space="preserve"> </w:t>
      </w:r>
      <w:r w:rsidRPr="00E507D2">
        <w:rPr>
          <w:i/>
        </w:rPr>
        <w:t>Okanagan</w:t>
      </w:r>
      <w:r w:rsidRPr="00E507D2">
        <w:rPr>
          <w:i/>
          <w:spacing w:val="-6"/>
        </w:rPr>
        <w:t xml:space="preserve"> </w:t>
      </w:r>
      <w:r w:rsidRPr="00E507D2">
        <w:rPr>
          <w:i/>
        </w:rPr>
        <w:t>Indian</w:t>
      </w:r>
      <w:r w:rsidRPr="00E507D2">
        <w:rPr>
          <w:i/>
          <w:spacing w:val="-6"/>
        </w:rPr>
        <w:t xml:space="preserve"> </w:t>
      </w:r>
      <w:r w:rsidRPr="00E507D2">
        <w:rPr>
          <w:i/>
        </w:rPr>
        <w:t>Band</w:t>
      </w:r>
      <w:r w:rsidRPr="00E507D2">
        <w:t>,</w:t>
      </w:r>
      <w:r w:rsidRPr="00E507D2">
        <w:rPr>
          <w:spacing w:val="-6"/>
        </w:rPr>
        <w:t xml:space="preserve"> </w:t>
      </w:r>
      <w:r w:rsidRPr="00E507D2">
        <w:t>the</w:t>
      </w:r>
      <w:r w:rsidRPr="00E507D2">
        <w:rPr>
          <w:spacing w:val="-7"/>
        </w:rPr>
        <w:t xml:space="preserve"> </w:t>
      </w:r>
      <w:r w:rsidRPr="00E507D2">
        <w:t>Supreme</w:t>
      </w:r>
      <w:r w:rsidRPr="00E507D2">
        <w:rPr>
          <w:spacing w:val="-7"/>
        </w:rPr>
        <w:t xml:space="preserve"> </w:t>
      </w:r>
      <w:r w:rsidRPr="00E507D2">
        <w:t>Court</w:t>
      </w:r>
      <w:r w:rsidRPr="00E507D2">
        <w:rPr>
          <w:spacing w:val="-6"/>
        </w:rPr>
        <w:t xml:space="preserve"> </w:t>
      </w:r>
      <w:r w:rsidRPr="00E507D2">
        <w:t>did</w:t>
      </w:r>
      <w:r w:rsidRPr="00E507D2">
        <w:rPr>
          <w:spacing w:val="-6"/>
        </w:rPr>
        <w:t xml:space="preserve"> </w:t>
      </w:r>
      <w:r w:rsidRPr="00E507D2">
        <w:t>not require the litigants have no “personal, proprietary or pecuniary interest” in the litigation.</w:t>
      </w:r>
      <w:r w:rsidRPr="00E507D2">
        <w:rPr>
          <w:vertAlign w:val="superscript"/>
        </w:rPr>
        <w:t>309</w:t>
      </w:r>
      <w:r w:rsidRPr="00E507D2">
        <w:t xml:space="preserve"> Similarly,</w:t>
      </w:r>
      <w:r w:rsidR="00852777">
        <w:t xml:space="preserve"> </w:t>
      </w:r>
      <w:r w:rsidRPr="00E507D2">
        <w:t xml:space="preserve">in the 2006 decision </w:t>
      </w:r>
      <w:r w:rsidRPr="00E507D2">
        <w:rPr>
          <w:i/>
        </w:rPr>
        <w:t>Incredible Electronics Inc. v. Canada</w:t>
      </w:r>
      <w:r w:rsidRPr="00E507D2">
        <w:rPr>
          <w:i/>
          <w:spacing w:val="-6"/>
        </w:rPr>
        <w:t xml:space="preserve"> </w:t>
      </w:r>
      <w:r w:rsidRPr="00E507D2">
        <w:rPr>
          <w:i/>
        </w:rPr>
        <w:t>(Attorney</w:t>
      </w:r>
      <w:r w:rsidRPr="00E507D2">
        <w:rPr>
          <w:i/>
          <w:spacing w:val="-6"/>
        </w:rPr>
        <w:t xml:space="preserve"> </w:t>
      </w:r>
      <w:r w:rsidRPr="00E507D2">
        <w:rPr>
          <w:i/>
        </w:rPr>
        <w:t>General)</w:t>
      </w:r>
      <w:r w:rsidRPr="00E507D2">
        <w:t>,</w:t>
      </w:r>
      <w:r w:rsidRPr="00E507D2">
        <w:rPr>
          <w:spacing w:val="-6"/>
        </w:rPr>
        <w:t xml:space="preserve"> </w:t>
      </w:r>
      <w:r w:rsidRPr="00E507D2">
        <w:t>the</w:t>
      </w:r>
      <w:r w:rsidRPr="00E507D2">
        <w:rPr>
          <w:spacing w:val="-7"/>
        </w:rPr>
        <w:t xml:space="preserve"> </w:t>
      </w:r>
      <w:r w:rsidRPr="00E507D2">
        <w:t>Ontario</w:t>
      </w:r>
      <w:r w:rsidRPr="00E507D2">
        <w:rPr>
          <w:spacing w:val="-7"/>
        </w:rPr>
        <w:t xml:space="preserve"> </w:t>
      </w:r>
      <w:r w:rsidRPr="00E507D2">
        <w:t>Superior</w:t>
      </w:r>
      <w:r w:rsidRPr="00E507D2">
        <w:rPr>
          <w:spacing w:val="-6"/>
        </w:rPr>
        <w:t xml:space="preserve"> </w:t>
      </w:r>
      <w:r w:rsidRPr="00E507D2">
        <w:t>Court of Justice noted that a litigant’s personal interests, including</w:t>
      </w:r>
      <w:r w:rsidRPr="00E507D2">
        <w:rPr>
          <w:spacing w:val="-8"/>
        </w:rPr>
        <w:t xml:space="preserve"> </w:t>
      </w:r>
      <w:r w:rsidRPr="00E507D2">
        <w:t>financial</w:t>
      </w:r>
      <w:r w:rsidRPr="00E507D2">
        <w:rPr>
          <w:spacing w:val="-8"/>
        </w:rPr>
        <w:t xml:space="preserve"> </w:t>
      </w:r>
      <w:r w:rsidRPr="00E507D2">
        <w:t>interest,</w:t>
      </w:r>
      <w:r w:rsidRPr="00E507D2">
        <w:rPr>
          <w:spacing w:val="-8"/>
        </w:rPr>
        <w:t xml:space="preserve"> </w:t>
      </w:r>
      <w:r w:rsidRPr="00E507D2">
        <w:t>does</w:t>
      </w:r>
      <w:r w:rsidRPr="00E507D2">
        <w:rPr>
          <w:spacing w:val="-8"/>
        </w:rPr>
        <w:t xml:space="preserve"> </w:t>
      </w:r>
      <w:r w:rsidRPr="00E507D2">
        <w:t>not</w:t>
      </w:r>
      <w:r w:rsidRPr="00E507D2">
        <w:rPr>
          <w:spacing w:val="-8"/>
        </w:rPr>
        <w:t xml:space="preserve"> </w:t>
      </w:r>
      <w:r w:rsidRPr="00E507D2">
        <w:t>preclude</w:t>
      </w:r>
      <w:r w:rsidRPr="00E507D2">
        <w:rPr>
          <w:spacing w:val="-8"/>
        </w:rPr>
        <w:t xml:space="preserve"> </w:t>
      </w:r>
      <w:r w:rsidRPr="00E507D2">
        <w:t>a</w:t>
      </w:r>
      <w:r w:rsidRPr="00E507D2">
        <w:rPr>
          <w:spacing w:val="-8"/>
        </w:rPr>
        <w:t xml:space="preserve"> </w:t>
      </w:r>
      <w:r w:rsidRPr="00E507D2">
        <w:t>finding that the</w:t>
      </w:r>
      <w:r w:rsidRPr="00E507D2">
        <w:rPr>
          <w:spacing w:val="-1"/>
        </w:rPr>
        <w:t xml:space="preserve"> </w:t>
      </w:r>
      <w:r w:rsidRPr="00E507D2">
        <w:t>litigant qualifies as a public</w:t>
      </w:r>
      <w:r w:rsidRPr="00E507D2">
        <w:rPr>
          <w:spacing w:val="-1"/>
        </w:rPr>
        <w:t xml:space="preserve"> </w:t>
      </w:r>
      <w:r w:rsidRPr="00E507D2">
        <w:t>interest litigant.</w:t>
      </w:r>
      <w:r w:rsidRPr="00E507D2">
        <w:rPr>
          <w:vertAlign w:val="superscript"/>
        </w:rPr>
        <w:t>310</w:t>
      </w:r>
      <w:r w:rsidRPr="00E507D2">
        <w:t xml:space="preserve"> These decisions acknowledge the practical reality</w:t>
      </w:r>
      <w:r w:rsidR="00852777">
        <w:t xml:space="preserve"> </w:t>
      </w:r>
      <w:r w:rsidRPr="00E507D2">
        <w:t>that,</w:t>
      </w:r>
      <w:r w:rsidRPr="00E507D2">
        <w:rPr>
          <w:spacing w:val="-7"/>
        </w:rPr>
        <w:t xml:space="preserve"> </w:t>
      </w:r>
      <w:r w:rsidRPr="00E507D2">
        <w:t>in</w:t>
      </w:r>
      <w:r w:rsidRPr="00E507D2">
        <w:rPr>
          <w:spacing w:val="-7"/>
        </w:rPr>
        <w:t xml:space="preserve"> </w:t>
      </w:r>
      <w:r w:rsidRPr="00E507D2">
        <w:t>some</w:t>
      </w:r>
      <w:r w:rsidRPr="00E507D2">
        <w:rPr>
          <w:spacing w:val="-8"/>
        </w:rPr>
        <w:t xml:space="preserve"> </w:t>
      </w:r>
      <w:r w:rsidRPr="00E507D2">
        <w:t>cases,</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interest</w:t>
      </w:r>
      <w:r w:rsidRPr="00E507D2">
        <w:rPr>
          <w:spacing w:val="-7"/>
        </w:rPr>
        <w:t xml:space="preserve"> </w:t>
      </w:r>
      <w:r w:rsidRPr="00E507D2">
        <w:t>and</w:t>
      </w:r>
      <w:r w:rsidRPr="00E507D2">
        <w:rPr>
          <w:spacing w:val="-7"/>
        </w:rPr>
        <w:t xml:space="preserve"> </w:t>
      </w:r>
      <w:r w:rsidRPr="00E507D2">
        <w:t>personal interests may coincide.</w:t>
      </w:r>
    </w:p>
    <w:p w14:paraId="690A4FC2" w14:textId="3692D39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4BA2BD96"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 xml:space="preserve">The </w:t>
      </w:r>
      <w:r w:rsidRPr="00772562">
        <w:rPr>
          <w:b/>
          <w:bCs/>
          <w:i/>
        </w:rPr>
        <w:t xml:space="preserve">EBR </w:t>
      </w:r>
      <w:r w:rsidRPr="00772562">
        <w:rPr>
          <w:b/>
          <w:bCs/>
        </w:rPr>
        <w:t>should be amended to allow a person to commence an environmental protection</w:t>
      </w:r>
      <w:r w:rsidRPr="00772562">
        <w:rPr>
          <w:b/>
          <w:bCs/>
          <w:spacing w:val="-6"/>
        </w:rPr>
        <w:t xml:space="preserve"> </w:t>
      </w:r>
      <w:r w:rsidRPr="00772562">
        <w:rPr>
          <w:b/>
          <w:bCs/>
        </w:rPr>
        <w:t>action</w:t>
      </w:r>
      <w:r w:rsidRPr="00772562">
        <w:rPr>
          <w:b/>
          <w:bCs/>
          <w:spacing w:val="-6"/>
        </w:rPr>
        <w:t xml:space="preserve"> </w:t>
      </w:r>
      <w:r w:rsidRPr="00772562">
        <w:rPr>
          <w:b/>
          <w:bCs/>
        </w:rPr>
        <w:t>in</w:t>
      </w:r>
      <w:r w:rsidRPr="00772562">
        <w:rPr>
          <w:b/>
          <w:bCs/>
          <w:spacing w:val="-6"/>
        </w:rPr>
        <w:t xml:space="preserve"> </w:t>
      </w:r>
      <w:r w:rsidRPr="00772562">
        <w:rPr>
          <w:b/>
          <w:bCs/>
        </w:rPr>
        <w:t>a</w:t>
      </w:r>
      <w:r w:rsidRPr="00772562">
        <w:rPr>
          <w:b/>
          <w:bCs/>
          <w:spacing w:val="-6"/>
        </w:rPr>
        <w:t xml:space="preserve"> </w:t>
      </w:r>
      <w:r w:rsidRPr="00772562">
        <w:rPr>
          <w:b/>
          <w:bCs/>
        </w:rPr>
        <w:t>court</w:t>
      </w:r>
      <w:r w:rsidRPr="00772562">
        <w:rPr>
          <w:b/>
          <w:bCs/>
          <w:spacing w:val="-6"/>
        </w:rPr>
        <w:t xml:space="preserve"> </w:t>
      </w:r>
      <w:r w:rsidRPr="00772562">
        <w:rPr>
          <w:b/>
          <w:bCs/>
        </w:rPr>
        <w:t>of</w:t>
      </w:r>
      <w:r w:rsidRPr="00772562">
        <w:rPr>
          <w:b/>
          <w:bCs/>
          <w:spacing w:val="-6"/>
        </w:rPr>
        <w:t xml:space="preserve"> </w:t>
      </w:r>
      <w:r w:rsidRPr="00772562">
        <w:rPr>
          <w:b/>
          <w:bCs/>
        </w:rPr>
        <w:t>competent jurisdiction against a person who contravenes any provision in a provincial Act, regulation or instrument that causes or is likely to cause significant harm to the environment</w:t>
      </w:r>
      <w:r w:rsidRPr="00772562">
        <w:rPr>
          <w:b/>
          <w:bCs/>
          <w:position w:val="2"/>
        </w:rPr>
        <w:t>.</w:t>
      </w:r>
    </w:p>
    <w:p w14:paraId="41B08C4D" w14:textId="27773CE0"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 xml:space="preserve">The </w:t>
      </w:r>
      <w:r w:rsidRPr="00772562">
        <w:rPr>
          <w:b/>
          <w:bCs/>
          <w:i/>
        </w:rPr>
        <w:t xml:space="preserve">EBR </w:t>
      </w:r>
      <w:r w:rsidRPr="00772562">
        <w:rPr>
          <w:b/>
          <w:bCs/>
        </w:rPr>
        <w:t>should provide that every person residing in Ontario has the right</w:t>
      </w:r>
      <w:r w:rsidRPr="00772562">
        <w:rPr>
          <w:b/>
          <w:bCs/>
          <w:spacing w:val="-9"/>
        </w:rPr>
        <w:t xml:space="preserve"> </w:t>
      </w:r>
      <w:r w:rsidRPr="00772562">
        <w:rPr>
          <w:b/>
          <w:bCs/>
        </w:rPr>
        <w:t>to</w:t>
      </w:r>
      <w:r w:rsidRPr="00772562">
        <w:rPr>
          <w:b/>
          <w:bCs/>
          <w:spacing w:val="-10"/>
        </w:rPr>
        <w:t xml:space="preserve"> </w:t>
      </w:r>
      <w:r w:rsidRPr="00772562">
        <w:rPr>
          <w:b/>
          <w:bCs/>
        </w:rPr>
        <w:t>commence</w:t>
      </w:r>
      <w:r w:rsidRPr="00772562">
        <w:rPr>
          <w:b/>
          <w:bCs/>
          <w:spacing w:val="-10"/>
        </w:rPr>
        <w:t xml:space="preserve"> </w:t>
      </w:r>
      <w:r w:rsidRPr="00772562">
        <w:rPr>
          <w:b/>
          <w:bCs/>
        </w:rPr>
        <w:t>an</w:t>
      </w:r>
      <w:r w:rsidRPr="00772562">
        <w:rPr>
          <w:b/>
          <w:bCs/>
          <w:spacing w:val="-9"/>
        </w:rPr>
        <w:t xml:space="preserve"> </w:t>
      </w:r>
      <w:r w:rsidRPr="00772562">
        <w:rPr>
          <w:b/>
          <w:bCs/>
        </w:rPr>
        <w:t>environmental</w:t>
      </w:r>
      <w:r w:rsidR="00852777" w:rsidRPr="00772562">
        <w:rPr>
          <w:b/>
          <w:bCs/>
        </w:rPr>
        <w:t xml:space="preserve"> </w:t>
      </w:r>
      <w:r w:rsidRPr="00772562">
        <w:rPr>
          <w:b/>
          <w:bCs/>
        </w:rPr>
        <w:t>protection</w:t>
      </w:r>
      <w:r w:rsidRPr="00772562">
        <w:rPr>
          <w:b/>
          <w:bCs/>
          <w:spacing w:val="-3"/>
        </w:rPr>
        <w:t xml:space="preserve"> </w:t>
      </w:r>
      <w:r w:rsidRPr="00772562">
        <w:rPr>
          <w:b/>
          <w:bCs/>
        </w:rPr>
        <w:t>action</w:t>
      </w:r>
      <w:r w:rsidRPr="00772562">
        <w:rPr>
          <w:b/>
          <w:bCs/>
          <w:spacing w:val="-3"/>
        </w:rPr>
        <w:t xml:space="preserve"> </w:t>
      </w:r>
      <w:r w:rsidRPr="00772562">
        <w:rPr>
          <w:b/>
          <w:bCs/>
        </w:rPr>
        <w:t>regardless</w:t>
      </w:r>
      <w:r w:rsidRPr="00772562">
        <w:rPr>
          <w:b/>
          <w:bCs/>
          <w:spacing w:val="-3"/>
        </w:rPr>
        <w:t xml:space="preserve"> </w:t>
      </w:r>
      <w:r w:rsidRPr="00772562">
        <w:rPr>
          <w:b/>
          <w:bCs/>
        </w:rPr>
        <w:t>of</w:t>
      </w:r>
      <w:r w:rsidRPr="00772562">
        <w:rPr>
          <w:b/>
          <w:bCs/>
          <w:spacing w:val="-3"/>
        </w:rPr>
        <w:t xml:space="preserve"> </w:t>
      </w:r>
      <w:r w:rsidRPr="00772562">
        <w:rPr>
          <w:b/>
          <w:bCs/>
        </w:rPr>
        <w:t>whether they</w:t>
      </w:r>
      <w:r w:rsidRPr="00772562">
        <w:rPr>
          <w:b/>
          <w:bCs/>
          <w:spacing w:val="-1"/>
        </w:rPr>
        <w:t xml:space="preserve"> </w:t>
      </w:r>
      <w:r w:rsidRPr="00772562">
        <w:rPr>
          <w:b/>
          <w:bCs/>
        </w:rPr>
        <w:t>are</w:t>
      </w:r>
      <w:r w:rsidRPr="00772562">
        <w:rPr>
          <w:b/>
          <w:bCs/>
          <w:spacing w:val="-2"/>
        </w:rPr>
        <w:t xml:space="preserve"> </w:t>
      </w:r>
      <w:r w:rsidRPr="00772562">
        <w:rPr>
          <w:b/>
          <w:bCs/>
        </w:rPr>
        <w:t>directly affected</w:t>
      </w:r>
      <w:r w:rsidRPr="00772562">
        <w:rPr>
          <w:b/>
          <w:bCs/>
          <w:spacing w:val="-1"/>
        </w:rPr>
        <w:t xml:space="preserve"> </w:t>
      </w:r>
      <w:r w:rsidRPr="00772562">
        <w:rPr>
          <w:b/>
          <w:bCs/>
        </w:rPr>
        <w:t>by</w:t>
      </w:r>
      <w:r w:rsidRPr="00772562">
        <w:rPr>
          <w:b/>
          <w:bCs/>
          <w:spacing w:val="-1"/>
        </w:rPr>
        <w:t xml:space="preserve"> </w:t>
      </w:r>
      <w:r w:rsidRPr="00772562">
        <w:rPr>
          <w:b/>
          <w:bCs/>
        </w:rPr>
        <w:t>the</w:t>
      </w:r>
      <w:r w:rsidRPr="00772562">
        <w:rPr>
          <w:b/>
          <w:bCs/>
          <w:spacing w:val="-1"/>
        </w:rPr>
        <w:t xml:space="preserve"> </w:t>
      </w:r>
      <w:r w:rsidRPr="00772562">
        <w:rPr>
          <w:b/>
          <w:bCs/>
          <w:spacing w:val="-2"/>
        </w:rPr>
        <w:t>matter</w:t>
      </w:r>
      <w:r w:rsidRPr="00772562">
        <w:rPr>
          <w:b/>
          <w:bCs/>
          <w:spacing w:val="-2"/>
          <w:position w:val="2"/>
        </w:rPr>
        <w:t>.</w:t>
      </w:r>
    </w:p>
    <w:p w14:paraId="2D03321A"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 xml:space="preserve">Once the plaintiff establishes a </w:t>
      </w:r>
      <w:r w:rsidRPr="00772562">
        <w:rPr>
          <w:b/>
          <w:bCs/>
          <w:i/>
        </w:rPr>
        <w:t xml:space="preserve">prima facie </w:t>
      </w:r>
      <w:r w:rsidRPr="00772562">
        <w:rPr>
          <w:b/>
          <w:bCs/>
        </w:rPr>
        <w:t>case of significant harm to the environment, or the likelihood of significant</w:t>
      </w:r>
      <w:r w:rsidRPr="00772562">
        <w:rPr>
          <w:b/>
          <w:bCs/>
          <w:spacing w:val="-7"/>
        </w:rPr>
        <w:t xml:space="preserve"> </w:t>
      </w:r>
      <w:r w:rsidRPr="00772562">
        <w:rPr>
          <w:b/>
          <w:bCs/>
        </w:rPr>
        <w:t>harm</w:t>
      </w:r>
      <w:r w:rsidRPr="00772562">
        <w:rPr>
          <w:b/>
          <w:bCs/>
          <w:spacing w:val="-8"/>
        </w:rPr>
        <w:t xml:space="preserve"> </w:t>
      </w:r>
      <w:r w:rsidRPr="00772562">
        <w:rPr>
          <w:b/>
          <w:bCs/>
        </w:rPr>
        <w:t>to</w:t>
      </w:r>
      <w:r w:rsidRPr="00772562">
        <w:rPr>
          <w:b/>
          <w:bCs/>
          <w:spacing w:val="-8"/>
        </w:rPr>
        <w:t xml:space="preserve"> </w:t>
      </w:r>
      <w:r w:rsidRPr="00772562">
        <w:rPr>
          <w:b/>
          <w:bCs/>
        </w:rPr>
        <w:t>the</w:t>
      </w:r>
      <w:r w:rsidRPr="00772562">
        <w:rPr>
          <w:b/>
          <w:bCs/>
          <w:spacing w:val="-8"/>
        </w:rPr>
        <w:t xml:space="preserve"> </w:t>
      </w:r>
      <w:r w:rsidRPr="00772562">
        <w:rPr>
          <w:b/>
          <w:bCs/>
        </w:rPr>
        <w:t>environment,</w:t>
      </w:r>
      <w:r w:rsidRPr="00772562">
        <w:rPr>
          <w:b/>
          <w:bCs/>
          <w:spacing w:val="-7"/>
        </w:rPr>
        <w:t xml:space="preserve"> </w:t>
      </w:r>
      <w:r w:rsidRPr="00772562">
        <w:rPr>
          <w:b/>
          <w:bCs/>
        </w:rPr>
        <w:t>the onus is on the defendant to prove that their</w:t>
      </w:r>
      <w:r w:rsidRPr="00772562">
        <w:rPr>
          <w:b/>
          <w:bCs/>
          <w:spacing w:val="-3"/>
        </w:rPr>
        <w:t xml:space="preserve"> </w:t>
      </w:r>
      <w:r w:rsidRPr="00772562">
        <w:rPr>
          <w:b/>
          <w:bCs/>
        </w:rPr>
        <w:t>action</w:t>
      </w:r>
      <w:r w:rsidRPr="00772562">
        <w:rPr>
          <w:b/>
          <w:bCs/>
          <w:spacing w:val="-3"/>
        </w:rPr>
        <w:t xml:space="preserve"> </w:t>
      </w:r>
      <w:r w:rsidRPr="00772562">
        <w:rPr>
          <w:b/>
          <w:bCs/>
        </w:rPr>
        <w:t>or</w:t>
      </w:r>
      <w:r w:rsidRPr="00772562">
        <w:rPr>
          <w:b/>
          <w:bCs/>
          <w:spacing w:val="-3"/>
        </w:rPr>
        <w:t xml:space="preserve"> </w:t>
      </w:r>
      <w:r w:rsidRPr="00772562">
        <w:rPr>
          <w:b/>
          <w:bCs/>
        </w:rPr>
        <w:t>inaction,</w:t>
      </w:r>
      <w:r w:rsidRPr="00772562">
        <w:rPr>
          <w:b/>
          <w:bCs/>
          <w:spacing w:val="-3"/>
        </w:rPr>
        <w:t xml:space="preserve"> </w:t>
      </w:r>
      <w:r w:rsidRPr="00772562">
        <w:rPr>
          <w:b/>
          <w:bCs/>
        </w:rPr>
        <w:t>did</w:t>
      </w:r>
      <w:r w:rsidRPr="00772562">
        <w:rPr>
          <w:b/>
          <w:bCs/>
          <w:spacing w:val="-3"/>
        </w:rPr>
        <w:t xml:space="preserve"> </w:t>
      </w:r>
      <w:r w:rsidRPr="00772562">
        <w:rPr>
          <w:b/>
          <w:bCs/>
        </w:rPr>
        <w:t>not,</w:t>
      </w:r>
      <w:r w:rsidRPr="00772562">
        <w:rPr>
          <w:b/>
          <w:bCs/>
          <w:spacing w:val="-3"/>
        </w:rPr>
        <w:t xml:space="preserve"> </w:t>
      </w:r>
      <w:r w:rsidRPr="00772562">
        <w:rPr>
          <w:b/>
          <w:bCs/>
        </w:rPr>
        <w:t>or</w:t>
      </w:r>
      <w:r w:rsidRPr="00772562">
        <w:rPr>
          <w:b/>
          <w:bCs/>
          <w:spacing w:val="-3"/>
        </w:rPr>
        <w:t xml:space="preserve"> </w:t>
      </w:r>
      <w:r w:rsidRPr="00772562">
        <w:rPr>
          <w:b/>
          <w:bCs/>
        </w:rPr>
        <w:t>is</w:t>
      </w:r>
      <w:r w:rsidRPr="00772562">
        <w:rPr>
          <w:b/>
          <w:bCs/>
          <w:spacing w:val="-3"/>
        </w:rPr>
        <w:t xml:space="preserve"> </w:t>
      </w:r>
      <w:r w:rsidRPr="00772562">
        <w:rPr>
          <w:b/>
          <w:bCs/>
        </w:rPr>
        <w:t xml:space="preserve">not likely to result in significant harm to the </w:t>
      </w:r>
      <w:r w:rsidRPr="00772562">
        <w:rPr>
          <w:b/>
          <w:bCs/>
          <w:spacing w:val="-2"/>
        </w:rPr>
        <w:t>environment</w:t>
      </w:r>
      <w:r w:rsidRPr="00772562">
        <w:rPr>
          <w:b/>
          <w:bCs/>
          <w:spacing w:val="-2"/>
          <w:position w:val="2"/>
        </w:rPr>
        <w:t>.</w:t>
      </w:r>
    </w:p>
    <w:p w14:paraId="6EA5D7E6"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Compliance with an instrument or a standard</w:t>
      </w:r>
      <w:r w:rsidRPr="00772562">
        <w:rPr>
          <w:b/>
          <w:bCs/>
          <w:spacing w:val="-6"/>
        </w:rPr>
        <w:t xml:space="preserve"> </w:t>
      </w:r>
      <w:r w:rsidRPr="00772562">
        <w:rPr>
          <w:b/>
          <w:bCs/>
        </w:rPr>
        <w:t>should</w:t>
      </w:r>
      <w:r w:rsidRPr="00772562">
        <w:rPr>
          <w:b/>
          <w:bCs/>
          <w:spacing w:val="-6"/>
        </w:rPr>
        <w:t xml:space="preserve"> </w:t>
      </w:r>
      <w:r w:rsidRPr="00772562">
        <w:rPr>
          <w:b/>
          <w:bCs/>
        </w:rPr>
        <w:t>not</w:t>
      </w:r>
      <w:r w:rsidRPr="00772562">
        <w:rPr>
          <w:b/>
          <w:bCs/>
          <w:spacing w:val="-6"/>
        </w:rPr>
        <w:t xml:space="preserve"> </w:t>
      </w:r>
      <w:r w:rsidRPr="00772562">
        <w:rPr>
          <w:b/>
          <w:bCs/>
        </w:rPr>
        <w:t>be</w:t>
      </w:r>
      <w:r w:rsidRPr="00772562">
        <w:rPr>
          <w:b/>
          <w:bCs/>
          <w:spacing w:val="-7"/>
        </w:rPr>
        <w:t xml:space="preserve"> </w:t>
      </w:r>
      <w:r w:rsidRPr="00772562">
        <w:rPr>
          <w:b/>
          <w:bCs/>
        </w:rPr>
        <w:t>recognized</w:t>
      </w:r>
      <w:r w:rsidRPr="00772562">
        <w:rPr>
          <w:b/>
          <w:bCs/>
          <w:spacing w:val="-6"/>
        </w:rPr>
        <w:t xml:space="preserve"> </w:t>
      </w:r>
      <w:r w:rsidRPr="00772562">
        <w:rPr>
          <w:b/>
          <w:bCs/>
        </w:rPr>
        <w:t>as</w:t>
      </w:r>
      <w:r w:rsidRPr="00772562">
        <w:rPr>
          <w:b/>
          <w:bCs/>
          <w:spacing w:val="-6"/>
        </w:rPr>
        <w:t xml:space="preserve"> </w:t>
      </w:r>
      <w:r w:rsidRPr="00772562">
        <w:rPr>
          <w:b/>
          <w:bCs/>
        </w:rPr>
        <w:t xml:space="preserve">a statutory </w:t>
      </w:r>
      <w:proofErr w:type="spellStart"/>
      <w:r w:rsidRPr="00772562">
        <w:rPr>
          <w:b/>
          <w:bCs/>
        </w:rPr>
        <w:t>defence</w:t>
      </w:r>
      <w:proofErr w:type="spellEnd"/>
      <w:r w:rsidRPr="00772562">
        <w:rPr>
          <w:b/>
          <w:bCs/>
        </w:rPr>
        <w:t xml:space="preserve"> to </w:t>
      </w:r>
      <w:proofErr w:type="gramStart"/>
      <w:r w:rsidRPr="00772562">
        <w:rPr>
          <w:b/>
          <w:bCs/>
        </w:rPr>
        <w:t>a RTHE</w:t>
      </w:r>
      <w:proofErr w:type="gramEnd"/>
      <w:r w:rsidRPr="00772562">
        <w:rPr>
          <w:b/>
          <w:bCs/>
        </w:rPr>
        <w:t xml:space="preserve"> action</w:t>
      </w:r>
      <w:r w:rsidRPr="00772562">
        <w:rPr>
          <w:b/>
          <w:bCs/>
          <w:position w:val="2"/>
        </w:rPr>
        <w:t>.</w:t>
      </w:r>
    </w:p>
    <w:p w14:paraId="6B588531"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The remedies for an environmental protection action should include injunctive relief, declaratory relief, the issuance of an order to negotiate a restoration plan, and any other order the</w:t>
      </w:r>
      <w:r w:rsidRPr="00772562">
        <w:rPr>
          <w:b/>
          <w:bCs/>
          <w:spacing w:val="-8"/>
        </w:rPr>
        <w:t xml:space="preserve"> </w:t>
      </w:r>
      <w:r w:rsidRPr="00772562">
        <w:rPr>
          <w:b/>
          <w:bCs/>
        </w:rPr>
        <w:t>court</w:t>
      </w:r>
      <w:r w:rsidRPr="00772562">
        <w:rPr>
          <w:b/>
          <w:bCs/>
          <w:spacing w:val="-7"/>
        </w:rPr>
        <w:t xml:space="preserve"> </w:t>
      </w:r>
      <w:r w:rsidRPr="00772562">
        <w:rPr>
          <w:b/>
          <w:bCs/>
        </w:rPr>
        <w:t>considers</w:t>
      </w:r>
      <w:r w:rsidRPr="00772562">
        <w:rPr>
          <w:b/>
          <w:bCs/>
          <w:spacing w:val="-7"/>
        </w:rPr>
        <w:t xml:space="preserve"> </w:t>
      </w:r>
      <w:r w:rsidRPr="00772562">
        <w:rPr>
          <w:b/>
          <w:bCs/>
        </w:rPr>
        <w:t>appropriate,</w:t>
      </w:r>
      <w:r w:rsidRPr="00772562">
        <w:rPr>
          <w:b/>
          <w:bCs/>
          <w:spacing w:val="-7"/>
        </w:rPr>
        <w:t xml:space="preserve"> </w:t>
      </w:r>
      <w:r w:rsidRPr="00772562">
        <w:rPr>
          <w:b/>
          <w:bCs/>
        </w:rPr>
        <w:t>but</w:t>
      </w:r>
      <w:r w:rsidRPr="00772562">
        <w:rPr>
          <w:b/>
          <w:bCs/>
          <w:spacing w:val="-7"/>
        </w:rPr>
        <w:t xml:space="preserve"> </w:t>
      </w:r>
      <w:r w:rsidRPr="00772562">
        <w:rPr>
          <w:b/>
          <w:bCs/>
        </w:rPr>
        <w:t>not monetary damages</w:t>
      </w:r>
      <w:r w:rsidRPr="00772562">
        <w:rPr>
          <w:b/>
          <w:bCs/>
          <w:position w:val="2"/>
        </w:rPr>
        <w:t>.</w:t>
      </w:r>
    </w:p>
    <w:p w14:paraId="3DFAA5B5"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t>There</w:t>
      </w:r>
      <w:r w:rsidRPr="00772562">
        <w:rPr>
          <w:b/>
          <w:bCs/>
          <w:spacing w:val="-6"/>
        </w:rPr>
        <w:t xml:space="preserve"> </w:t>
      </w:r>
      <w:r w:rsidRPr="00772562">
        <w:rPr>
          <w:b/>
          <w:bCs/>
        </w:rPr>
        <w:t>should</w:t>
      </w:r>
      <w:r w:rsidRPr="00772562">
        <w:rPr>
          <w:b/>
          <w:bCs/>
          <w:spacing w:val="-5"/>
        </w:rPr>
        <w:t xml:space="preserve"> </w:t>
      </w:r>
      <w:r w:rsidRPr="00772562">
        <w:rPr>
          <w:b/>
          <w:bCs/>
        </w:rPr>
        <w:t>be</w:t>
      </w:r>
      <w:r w:rsidRPr="00772562">
        <w:rPr>
          <w:b/>
          <w:bCs/>
          <w:spacing w:val="-6"/>
        </w:rPr>
        <w:t xml:space="preserve"> </w:t>
      </w:r>
      <w:r w:rsidRPr="00772562">
        <w:rPr>
          <w:b/>
          <w:bCs/>
        </w:rPr>
        <w:t>a</w:t>
      </w:r>
      <w:r w:rsidRPr="00772562">
        <w:rPr>
          <w:b/>
          <w:bCs/>
          <w:spacing w:val="-5"/>
        </w:rPr>
        <w:t xml:space="preserve"> </w:t>
      </w:r>
      <w:r w:rsidRPr="00772562">
        <w:rPr>
          <w:b/>
          <w:bCs/>
        </w:rPr>
        <w:t>one-way</w:t>
      </w:r>
      <w:r w:rsidRPr="00772562">
        <w:rPr>
          <w:b/>
          <w:bCs/>
          <w:spacing w:val="-5"/>
        </w:rPr>
        <w:t xml:space="preserve"> </w:t>
      </w:r>
      <w:r w:rsidRPr="00772562">
        <w:rPr>
          <w:b/>
          <w:bCs/>
        </w:rPr>
        <w:t>costs</w:t>
      </w:r>
      <w:r w:rsidRPr="00772562">
        <w:rPr>
          <w:b/>
          <w:bCs/>
          <w:spacing w:val="-5"/>
        </w:rPr>
        <w:t xml:space="preserve"> </w:t>
      </w:r>
      <w:r w:rsidRPr="00772562">
        <w:rPr>
          <w:b/>
          <w:bCs/>
        </w:rPr>
        <w:t>rule</w:t>
      </w:r>
      <w:r w:rsidRPr="00772562">
        <w:rPr>
          <w:b/>
          <w:bCs/>
          <w:spacing w:val="-6"/>
        </w:rPr>
        <w:t xml:space="preserve"> </w:t>
      </w:r>
      <w:r w:rsidRPr="00772562">
        <w:rPr>
          <w:b/>
          <w:bCs/>
        </w:rPr>
        <w:t>for a plaintiff who brings an environmental protection action</w:t>
      </w:r>
      <w:r w:rsidRPr="00772562">
        <w:rPr>
          <w:b/>
          <w:bCs/>
          <w:position w:val="2"/>
        </w:rPr>
        <w:t>.</w:t>
      </w:r>
    </w:p>
    <w:p w14:paraId="53B3E2CD" w14:textId="77777777" w:rsidR="00DD4420" w:rsidRPr="00772562" w:rsidRDefault="00000000" w:rsidP="00852777">
      <w:pPr>
        <w:pStyle w:val="ListParagraph"/>
        <w:numPr>
          <w:ilvl w:val="0"/>
          <w:numId w:val="29"/>
        </w:numPr>
        <w:tabs>
          <w:tab w:val="left" w:pos="778"/>
        </w:tabs>
        <w:spacing w:before="0" w:after="240"/>
        <w:ind w:left="851" w:hanging="425"/>
        <w:jc w:val="left"/>
        <w:rPr>
          <w:b/>
          <w:bCs/>
        </w:rPr>
      </w:pPr>
      <w:r w:rsidRPr="00772562">
        <w:rPr>
          <w:b/>
          <w:bCs/>
        </w:rPr>
        <w:lastRenderedPageBreak/>
        <w:t>Costs in an environmental protection action should be awarded against the plaintiff</w:t>
      </w:r>
      <w:r w:rsidRPr="00772562">
        <w:rPr>
          <w:b/>
          <w:bCs/>
          <w:spacing w:val="-5"/>
        </w:rPr>
        <w:t xml:space="preserve"> </w:t>
      </w:r>
      <w:r w:rsidRPr="00772562">
        <w:rPr>
          <w:b/>
          <w:bCs/>
        </w:rPr>
        <w:t>only</w:t>
      </w:r>
      <w:r w:rsidRPr="00772562">
        <w:rPr>
          <w:b/>
          <w:bCs/>
          <w:spacing w:val="-5"/>
        </w:rPr>
        <w:t xml:space="preserve"> </w:t>
      </w:r>
      <w:r w:rsidRPr="00772562">
        <w:rPr>
          <w:b/>
          <w:bCs/>
        </w:rPr>
        <w:t>if</w:t>
      </w:r>
      <w:r w:rsidRPr="00772562">
        <w:rPr>
          <w:b/>
          <w:bCs/>
          <w:spacing w:val="-5"/>
        </w:rPr>
        <w:t xml:space="preserve"> </w:t>
      </w:r>
      <w:r w:rsidRPr="00772562">
        <w:rPr>
          <w:b/>
          <w:bCs/>
        </w:rPr>
        <w:t>the</w:t>
      </w:r>
      <w:r w:rsidRPr="00772562">
        <w:rPr>
          <w:b/>
          <w:bCs/>
          <w:spacing w:val="-6"/>
        </w:rPr>
        <w:t xml:space="preserve"> </w:t>
      </w:r>
      <w:r w:rsidRPr="00772562">
        <w:rPr>
          <w:b/>
          <w:bCs/>
        </w:rPr>
        <w:t>court</w:t>
      </w:r>
      <w:r w:rsidRPr="00772562">
        <w:rPr>
          <w:b/>
          <w:bCs/>
          <w:spacing w:val="-5"/>
        </w:rPr>
        <w:t xml:space="preserve"> </w:t>
      </w:r>
      <w:r w:rsidRPr="00772562">
        <w:rPr>
          <w:b/>
          <w:bCs/>
        </w:rPr>
        <w:t>is</w:t>
      </w:r>
      <w:r w:rsidRPr="00772562">
        <w:rPr>
          <w:b/>
          <w:bCs/>
          <w:spacing w:val="-5"/>
        </w:rPr>
        <w:t xml:space="preserve"> </w:t>
      </w:r>
      <w:r w:rsidRPr="00772562">
        <w:rPr>
          <w:b/>
          <w:bCs/>
        </w:rPr>
        <w:t>of</w:t>
      </w:r>
      <w:r w:rsidRPr="00772562">
        <w:rPr>
          <w:b/>
          <w:bCs/>
          <w:spacing w:val="-5"/>
        </w:rPr>
        <w:t xml:space="preserve"> </w:t>
      </w:r>
      <w:r w:rsidRPr="00772562">
        <w:rPr>
          <w:b/>
          <w:bCs/>
        </w:rPr>
        <w:t>the</w:t>
      </w:r>
      <w:r w:rsidRPr="00772562">
        <w:rPr>
          <w:b/>
          <w:bCs/>
          <w:spacing w:val="-6"/>
        </w:rPr>
        <w:t xml:space="preserve"> </w:t>
      </w:r>
      <w:r w:rsidRPr="00772562">
        <w:rPr>
          <w:b/>
          <w:bCs/>
        </w:rPr>
        <w:t xml:space="preserve">opinion that the action is frivolous, </w:t>
      </w:r>
      <w:proofErr w:type="gramStart"/>
      <w:r w:rsidRPr="00772562">
        <w:rPr>
          <w:b/>
          <w:bCs/>
        </w:rPr>
        <w:t>vexatious</w:t>
      </w:r>
      <w:proofErr w:type="gramEnd"/>
      <w:r w:rsidRPr="00772562">
        <w:rPr>
          <w:b/>
          <w:bCs/>
        </w:rPr>
        <w:t xml:space="preserve"> or otherwise misused</w:t>
      </w:r>
      <w:r w:rsidRPr="00772562">
        <w:rPr>
          <w:b/>
          <w:bCs/>
          <w:position w:val="2"/>
        </w:rPr>
        <w:t>.</w:t>
      </w:r>
    </w:p>
    <w:p w14:paraId="1516F197" w14:textId="77777777" w:rsidR="00DD4420" w:rsidRPr="00E507D2" w:rsidRDefault="00000000" w:rsidP="00F72BD2">
      <w:pPr>
        <w:pStyle w:val="Heading4"/>
        <w:spacing w:after="240"/>
        <w:ind w:left="0"/>
      </w:pPr>
      <w:bookmarkStart w:id="103" w:name="_bookmark38"/>
      <w:bookmarkStart w:id="104" w:name="Administrative_Decisions_"/>
      <w:bookmarkEnd w:id="103"/>
      <w:bookmarkEnd w:id="104"/>
      <w:r w:rsidRPr="00E507D2">
        <w:rPr>
          <w:spacing w:val="-2"/>
        </w:rPr>
        <w:t>Administrative</w:t>
      </w:r>
      <w:r w:rsidRPr="00E507D2">
        <w:rPr>
          <w:spacing w:val="2"/>
        </w:rPr>
        <w:t xml:space="preserve"> </w:t>
      </w:r>
      <w:r w:rsidRPr="00E507D2">
        <w:rPr>
          <w:spacing w:val="-2"/>
        </w:rPr>
        <w:t>Decisions</w:t>
      </w:r>
    </w:p>
    <w:p w14:paraId="2C3EFB7C" w14:textId="77777777" w:rsidR="00DD4420" w:rsidRPr="00E507D2" w:rsidRDefault="00000000" w:rsidP="00F72BD2">
      <w:pPr>
        <w:pStyle w:val="BodyText"/>
        <w:spacing w:after="240"/>
      </w:pPr>
      <w:r w:rsidRPr="00E507D2">
        <w:t>Citizen suit provisions will not be sufficient to address all government decisions that may be violating the RTHE.</w:t>
      </w:r>
      <w:r w:rsidRPr="00E507D2">
        <w:rPr>
          <w:spacing w:val="-10"/>
        </w:rPr>
        <w:t xml:space="preserve"> </w:t>
      </w:r>
      <w:r w:rsidRPr="00E507D2">
        <w:t>These</w:t>
      </w:r>
      <w:r w:rsidRPr="00E507D2">
        <w:rPr>
          <w:spacing w:val="-10"/>
        </w:rPr>
        <w:t xml:space="preserve"> </w:t>
      </w:r>
      <w:r w:rsidRPr="00E507D2">
        <w:t>include</w:t>
      </w:r>
      <w:r w:rsidRPr="00E507D2">
        <w:rPr>
          <w:spacing w:val="-10"/>
        </w:rPr>
        <w:t xml:space="preserve"> </w:t>
      </w:r>
      <w:r w:rsidRPr="00E507D2">
        <w:t>situations</w:t>
      </w:r>
      <w:r w:rsidRPr="00E507D2">
        <w:rPr>
          <w:spacing w:val="-10"/>
        </w:rPr>
        <w:t xml:space="preserve"> </w:t>
      </w:r>
      <w:r w:rsidRPr="00E507D2">
        <w:t>where</w:t>
      </w:r>
      <w:r w:rsidRPr="00E507D2">
        <w:rPr>
          <w:spacing w:val="-10"/>
        </w:rPr>
        <w:t xml:space="preserve"> </w:t>
      </w:r>
      <w:r w:rsidRPr="00E507D2">
        <w:t>the</w:t>
      </w:r>
      <w:r w:rsidRPr="00E507D2">
        <w:rPr>
          <w:spacing w:val="-10"/>
        </w:rPr>
        <w:t xml:space="preserve"> </w:t>
      </w:r>
      <w:r w:rsidRPr="00E507D2">
        <w:t xml:space="preserve">government’s decision to authorize a </w:t>
      </w:r>
      <w:proofErr w:type="gramStart"/>
      <w:r w:rsidRPr="00E507D2">
        <w:t>particular activity causes</w:t>
      </w:r>
      <w:proofErr w:type="gramEnd"/>
      <w:r w:rsidRPr="00E507D2">
        <w:t>, or is likely to cause, significant harm to the environment.</w:t>
      </w:r>
    </w:p>
    <w:p w14:paraId="1CF89575" w14:textId="243467E2" w:rsidR="00DD4420" w:rsidRPr="00E507D2" w:rsidRDefault="00000000" w:rsidP="00F72BD2">
      <w:pPr>
        <w:pStyle w:val="BodyText"/>
        <w:spacing w:after="240"/>
      </w:pPr>
      <w:r w:rsidRPr="00E507D2">
        <w:t>Most notably, additional legal tools are required to counter the increasing use of alternative compliance</w:t>
      </w:r>
      <w:r w:rsidRPr="00E507D2">
        <w:rPr>
          <w:spacing w:val="-12"/>
        </w:rPr>
        <w:t xml:space="preserve"> </w:t>
      </w:r>
      <w:r w:rsidRPr="00E507D2">
        <w:t>measures</w:t>
      </w:r>
      <w:r w:rsidRPr="00E507D2">
        <w:rPr>
          <w:spacing w:val="-11"/>
        </w:rPr>
        <w:t xml:space="preserve"> </w:t>
      </w:r>
      <w:r w:rsidRPr="00E507D2">
        <w:t>that</w:t>
      </w:r>
      <w:r w:rsidRPr="00E507D2">
        <w:rPr>
          <w:spacing w:val="-11"/>
        </w:rPr>
        <w:t xml:space="preserve"> </w:t>
      </w:r>
      <w:r w:rsidRPr="00E507D2">
        <w:t>reduce</w:t>
      </w:r>
      <w:r w:rsidRPr="00E507D2">
        <w:rPr>
          <w:spacing w:val="-12"/>
        </w:rPr>
        <w:t xml:space="preserve"> </w:t>
      </w:r>
      <w:r w:rsidRPr="00E507D2">
        <w:t>public</w:t>
      </w:r>
      <w:r w:rsidRPr="00E507D2">
        <w:rPr>
          <w:spacing w:val="-12"/>
        </w:rPr>
        <w:t xml:space="preserve"> </w:t>
      </w:r>
      <w:r w:rsidRPr="00E507D2">
        <w:t>scrutiny</w:t>
      </w:r>
      <w:r w:rsidR="00852777">
        <w:t xml:space="preserve"> </w:t>
      </w:r>
      <w:r w:rsidRPr="00E507D2">
        <w:t>and environmental accountability, such as the EASR regime and site-specific standards and technical standards,</w:t>
      </w:r>
      <w:r w:rsidRPr="00E507D2">
        <w:rPr>
          <w:spacing w:val="-7"/>
        </w:rPr>
        <w:t xml:space="preserve"> </w:t>
      </w:r>
      <w:r w:rsidRPr="00E507D2">
        <w:t>discussed</w:t>
      </w:r>
      <w:r w:rsidRPr="00E507D2">
        <w:rPr>
          <w:spacing w:val="-7"/>
        </w:rPr>
        <w:t xml:space="preserve"> </w:t>
      </w:r>
      <w:r w:rsidRPr="00E507D2">
        <w:t>above.</w:t>
      </w:r>
      <w:r w:rsidRPr="00E507D2">
        <w:rPr>
          <w:spacing w:val="37"/>
        </w:rPr>
        <w:t xml:space="preserve"> </w:t>
      </w:r>
      <w:r w:rsidRPr="00E507D2">
        <w:t>Use</w:t>
      </w:r>
      <w:r w:rsidRPr="00E507D2">
        <w:rPr>
          <w:spacing w:val="-8"/>
        </w:rPr>
        <w:t xml:space="preserve"> </w:t>
      </w:r>
      <w:r w:rsidRPr="00E507D2">
        <w:t>of</w:t>
      </w:r>
      <w:r w:rsidRPr="00E507D2">
        <w:rPr>
          <w:spacing w:val="-7"/>
        </w:rPr>
        <w:t xml:space="preserve"> </w:t>
      </w:r>
      <w:r w:rsidRPr="00E507D2">
        <w:t>these</w:t>
      </w:r>
      <w:r w:rsidRPr="00E507D2">
        <w:rPr>
          <w:spacing w:val="-8"/>
        </w:rPr>
        <w:t xml:space="preserve"> </w:t>
      </w:r>
      <w:r w:rsidRPr="00E507D2">
        <w:t>measures</w:t>
      </w:r>
      <w:r w:rsidRPr="00E507D2">
        <w:rPr>
          <w:spacing w:val="-7"/>
        </w:rPr>
        <w:t xml:space="preserve"> </w:t>
      </w:r>
      <w:r w:rsidRPr="00E507D2">
        <w:t xml:space="preserve">has reduced the public’s ability to challenge administrative decisions that may violate </w:t>
      </w:r>
      <w:proofErr w:type="gramStart"/>
      <w:r w:rsidRPr="00E507D2">
        <w:t>Ontarian’s</w:t>
      </w:r>
      <w:proofErr w:type="gramEnd"/>
      <w:r w:rsidRPr="00E507D2">
        <w:t xml:space="preserve"> right to a healthy environment. This is an important gap in Ontario’s environmental accountability framework.</w:t>
      </w:r>
    </w:p>
    <w:p w14:paraId="078A6108" w14:textId="77777777" w:rsidR="00DD4420" w:rsidRPr="00E507D2" w:rsidRDefault="00000000" w:rsidP="00F72BD2">
      <w:pPr>
        <w:pStyle w:val="BodyText"/>
        <w:spacing w:after="240"/>
      </w:pPr>
      <w:r w:rsidRPr="00E507D2">
        <w:t xml:space="preserve">To address this issue, the LCO recommends that the </w:t>
      </w:r>
      <w:r w:rsidRPr="00E507D2">
        <w:rPr>
          <w:i/>
        </w:rPr>
        <w:t>EBR</w:t>
      </w:r>
      <w:r w:rsidRPr="00E507D2">
        <w:rPr>
          <w:i/>
          <w:spacing w:val="-6"/>
        </w:rPr>
        <w:t xml:space="preserve"> </w:t>
      </w:r>
      <w:r w:rsidRPr="00E507D2">
        <w:t>be</w:t>
      </w:r>
      <w:r w:rsidRPr="00E507D2">
        <w:rPr>
          <w:spacing w:val="-6"/>
        </w:rPr>
        <w:t xml:space="preserve"> </w:t>
      </w:r>
      <w:r w:rsidRPr="00E507D2">
        <w:t>amended</w:t>
      </w:r>
      <w:r w:rsidRPr="00E507D2">
        <w:rPr>
          <w:spacing w:val="-5"/>
        </w:rPr>
        <w:t xml:space="preserve"> </w:t>
      </w:r>
      <w:r w:rsidRPr="00E507D2">
        <w:t>to</w:t>
      </w:r>
      <w:r w:rsidRPr="00E507D2">
        <w:rPr>
          <w:spacing w:val="-6"/>
        </w:rPr>
        <w:t xml:space="preserve"> </w:t>
      </w:r>
      <w:r w:rsidRPr="00E507D2">
        <w:t>provide</w:t>
      </w:r>
      <w:r w:rsidRPr="00E507D2">
        <w:rPr>
          <w:spacing w:val="-6"/>
        </w:rPr>
        <w:t xml:space="preserve"> </w:t>
      </w:r>
      <w:r w:rsidRPr="00E507D2">
        <w:t>that</w:t>
      </w:r>
      <w:r w:rsidRPr="00E507D2">
        <w:rPr>
          <w:spacing w:val="-5"/>
        </w:rPr>
        <w:t xml:space="preserve"> </w:t>
      </w:r>
      <w:r w:rsidRPr="00E507D2">
        <w:t>a</w:t>
      </w:r>
      <w:r w:rsidRPr="00E507D2">
        <w:rPr>
          <w:spacing w:val="-5"/>
        </w:rPr>
        <w:t xml:space="preserve"> </w:t>
      </w:r>
      <w:r w:rsidRPr="00E507D2">
        <w:t>person</w:t>
      </w:r>
      <w:r w:rsidRPr="00E507D2">
        <w:rPr>
          <w:spacing w:val="-5"/>
        </w:rPr>
        <w:t xml:space="preserve"> </w:t>
      </w:r>
      <w:r w:rsidRPr="00E507D2">
        <w:t>has</w:t>
      </w:r>
      <w:r w:rsidRPr="00E507D2">
        <w:rPr>
          <w:spacing w:val="-5"/>
        </w:rPr>
        <w:t xml:space="preserve"> </w:t>
      </w:r>
      <w:r w:rsidRPr="00E507D2">
        <w:t>a</w:t>
      </w:r>
      <w:r w:rsidRPr="00E507D2">
        <w:rPr>
          <w:spacing w:val="-5"/>
        </w:rPr>
        <w:t xml:space="preserve"> </w:t>
      </w:r>
      <w:r w:rsidRPr="00E507D2">
        <w:t xml:space="preserve">right to seek judicial review of government decisions that violate the RTHE and </w:t>
      </w:r>
      <w:proofErr w:type="gramStart"/>
      <w:r w:rsidRPr="00E507D2">
        <w:t>causes</w:t>
      </w:r>
      <w:proofErr w:type="gramEnd"/>
      <w:r w:rsidRPr="00E507D2">
        <w:t>, or is likely to cause, significant harm to the environment.</w:t>
      </w:r>
    </w:p>
    <w:p w14:paraId="713C330B" w14:textId="5C4A79D9" w:rsidR="00DD4420" w:rsidRPr="00E507D2" w:rsidRDefault="00000000" w:rsidP="00F72BD2">
      <w:pPr>
        <w:pStyle w:val="BodyText"/>
        <w:spacing w:after="240"/>
      </w:pPr>
      <w:r w:rsidRPr="00E507D2">
        <w:t>The LCO expects that judicial reviews will be limited</w:t>
      </w:r>
      <w:r w:rsidRPr="00E507D2">
        <w:rPr>
          <w:spacing w:val="40"/>
        </w:rPr>
        <w:t xml:space="preserve"> </w:t>
      </w:r>
      <w:r w:rsidRPr="00E507D2">
        <w:t>to</w:t>
      </w:r>
      <w:r w:rsidRPr="00E507D2">
        <w:rPr>
          <w:spacing w:val="-7"/>
        </w:rPr>
        <w:t xml:space="preserve"> </w:t>
      </w:r>
      <w:r w:rsidRPr="00E507D2">
        <w:t>decisions</w:t>
      </w:r>
      <w:r w:rsidRPr="00E507D2">
        <w:rPr>
          <w:spacing w:val="-6"/>
        </w:rPr>
        <w:t xml:space="preserve"> </w:t>
      </w:r>
      <w:r w:rsidRPr="00E507D2">
        <w:t>which</w:t>
      </w:r>
      <w:r w:rsidRPr="00E507D2">
        <w:rPr>
          <w:spacing w:val="-6"/>
        </w:rPr>
        <w:t xml:space="preserve"> </w:t>
      </w:r>
      <w:r w:rsidRPr="00E507D2">
        <w:t>are</w:t>
      </w:r>
      <w:r w:rsidRPr="00E507D2">
        <w:rPr>
          <w:spacing w:val="-7"/>
        </w:rPr>
        <w:t xml:space="preserve"> </w:t>
      </w:r>
      <w:r w:rsidRPr="00E507D2">
        <w:t>not</w:t>
      </w:r>
      <w:r w:rsidRPr="00E507D2">
        <w:rPr>
          <w:spacing w:val="-6"/>
        </w:rPr>
        <w:t xml:space="preserve"> </w:t>
      </w:r>
      <w:r w:rsidRPr="00E507D2">
        <w:t>subject</w:t>
      </w:r>
      <w:r w:rsidRPr="00E507D2">
        <w:rPr>
          <w:spacing w:val="-6"/>
        </w:rPr>
        <w:t xml:space="preserve"> </w:t>
      </w:r>
      <w:r w:rsidRPr="00E507D2">
        <w:t>to</w:t>
      </w:r>
      <w:r w:rsidRPr="00E507D2">
        <w:rPr>
          <w:spacing w:val="-7"/>
        </w:rPr>
        <w:t xml:space="preserve"> </w:t>
      </w:r>
      <w:r w:rsidRPr="00E507D2">
        <w:t>an</w:t>
      </w:r>
      <w:r w:rsidRPr="00E507D2">
        <w:rPr>
          <w:spacing w:val="-6"/>
        </w:rPr>
        <w:t xml:space="preserve"> </w:t>
      </w:r>
      <w:r w:rsidRPr="00E507D2">
        <w:t>appeal</w:t>
      </w:r>
      <w:r w:rsidRPr="00E507D2">
        <w:rPr>
          <w:spacing w:val="-6"/>
        </w:rPr>
        <w:t xml:space="preserve"> </w:t>
      </w:r>
      <w:r w:rsidRPr="00E507D2">
        <w:t>before</w:t>
      </w:r>
      <w:r w:rsidR="00852777">
        <w:t xml:space="preserve"> </w:t>
      </w:r>
      <w:r w:rsidRPr="00E507D2">
        <w:t>the Ontario Land Tribunal (OLT).</w:t>
      </w:r>
      <w:r w:rsidRPr="00E507D2">
        <w:rPr>
          <w:spacing w:val="40"/>
        </w:rPr>
        <w:t xml:space="preserve"> </w:t>
      </w:r>
      <w:r w:rsidRPr="00E507D2">
        <w:t>As a result, we expect judicial reviews to be infrequent. In most cases, an applicant is likely to appeal an administrative decision to</w:t>
      </w:r>
      <w:r w:rsidRPr="00E507D2">
        <w:rPr>
          <w:spacing w:val="-7"/>
        </w:rPr>
        <w:t xml:space="preserve"> </w:t>
      </w:r>
      <w:r w:rsidRPr="00E507D2">
        <w:t>the</w:t>
      </w:r>
      <w:r w:rsidRPr="00E507D2">
        <w:rPr>
          <w:spacing w:val="-7"/>
        </w:rPr>
        <w:t xml:space="preserve"> </w:t>
      </w:r>
      <w:r w:rsidRPr="00E507D2">
        <w:t>OLT</w:t>
      </w:r>
      <w:r w:rsidRPr="00E507D2">
        <w:rPr>
          <w:spacing w:val="-7"/>
        </w:rPr>
        <w:t xml:space="preserve"> </w:t>
      </w:r>
      <w:r w:rsidRPr="00E507D2">
        <w:t>on</w:t>
      </w:r>
      <w:r w:rsidRPr="00E507D2">
        <w:rPr>
          <w:spacing w:val="-7"/>
        </w:rPr>
        <w:t xml:space="preserve"> </w:t>
      </w:r>
      <w:r w:rsidRPr="00E507D2">
        <w:t>the</w:t>
      </w:r>
      <w:r w:rsidRPr="00E507D2">
        <w:rPr>
          <w:spacing w:val="-7"/>
        </w:rPr>
        <w:t xml:space="preserve"> </w:t>
      </w:r>
      <w:r w:rsidRPr="00E507D2">
        <w:t>basis</w:t>
      </w:r>
      <w:r w:rsidRPr="00E507D2">
        <w:rPr>
          <w:spacing w:val="-7"/>
        </w:rPr>
        <w:t xml:space="preserve"> </w:t>
      </w:r>
      <w:r w:rsidRPr="00E507D2">
        <w:t>that</w:t>
      </w:r>
      <w:r w:rsidRPr="00E507D2">
        <w:rPr>
          <w:spacing w:val="-7"/>
        </w:rPr>
        <w:t xml:space="preserve"> </w:t>
      </w:r>
      <w:r w:rsidRPr="00E507D2">
        <w:t>it</w:t>
      </w:r>
      <w:r w:rsidRPr="00E507D2">
        <w:rPr>
          <w:spacing w:val="-7"/>
        </w:rPr>
        <w:t xml:space="preserve"> </w:t>
      </w:r>
      <w:r w:rsidRPr="00E507D2">
        <w:t>violates</w:t>
      </w:r>
      <w:r w:rsidRPr="00E507D2">
        <w:rPr>
          <w:spacing w:val="-7"/>
        </w:rPr>
        <w:t xml:space="preserve"> </w:t>
      </w:r>
      <w:r w:rsidRPr="00E507D2">
        <w:t>the</w:t>
      </w:r>
      <w:r w:rsidRPr="00E507D2">
        <w:rPr>
          <w:spacing w:val="-7"/>
        </w:rPr>
        <w:t xml:space="preserve"> </w:t>
      </w:r>
      <w:r w:rsidRPr="00E507D2">
        <w:t>RTHE</w:t>
      </w:r>
      <w:r w:rsidRPr="00E507D2">
        <w:rPr>
          <w:spacing w:val="-7"/>
        </w:rPr>
        <w:t xml:space="preserve"> </w:t>
      </w:r>
      <w:r w:rsidRPr="00E507D2">
        <w:t>and</w:t>
      </w:r>
      <w:r w:rsidRPr="00E507D2">
        <w:rPr>
          <w:spacing w:val="-7"/>
        </w:rPr>
        <w:t xml:space="preserve"> </w:t>
      </w:r>
      <w:r w:rsidRPr="00E507D2">
        <w:t>any other applicable grounds.</w:t>
      </w:r>
    </w:p>
    <w:p w14:paraId="7E80A2B0" w14:textId="71916610" w:rsidR="00DD4420" w:rsidRPr="00E507D2" w:rsidRDefault="00000000" w:rsidP="00F72BD2">
      <w:pPr>
        <w:pStyle w:val="BodyText"/>
        <w:spacing w:after="240"/>
      </w:pPr>
      <w:r w:rsidRPr="00E507D2">
        <w:t>There</w:t>
      </w:r>
      <w:r w:rsidRPr="00E507D2">
        <w:rPr>
          <w:spacing w:val="-11"/>
        </w:rPr>
        <w:t xml:space="preserve"> </w:t>
      </w:r>
      <w:r w:rsidRPr="00E507D2">
        <w:t>are</w:t>
      </w:r>
      <w:r w:rsidRPr="00E507D2">
        <w:rPr>
          <w:spacing w:val="-11"/>
        </w:rPr>
        <w:t xml:space="preserve"> </w:t>
      </w:r>
      <w:r w:rsidRPr="00E507D2">
        <w:t>concerns</w:t>
      </w:r>
      <w:r w:rsidRPr="00E507D2">
        <w:rPr>
          <w:spacing w:val="-10"/>
        </w:rPr>
        <w:t xml:space="preserve"> </w:t>
      </w:r>
      <w:r w:rsidRPr="00E507D2">
        <w:t>that</w:t>
      </w:r>
      <w:r w:rsidRPr="00E507D2">
        <w:rPr>
          <w:spacing w:val="-10"/>
        </w:rPr>
        <w:t xml:space="preserve"> </w:t>
      </w:r>
      <w:r w:rsidRPr="00E507D2">
        <w:t>establishing</w:t>
      </w:r>
      <w:r w:rsidRPr="00E507D2">
        <w:rPr>
          <w:spacing w:val="-10"/>
        </w:rPr>
        <w:t xml:space="preserve"> </w:t>
      </w:r>
      <w:r w:rsidRPr="00E507D2">
        <w:t>a</w:t>
      </w:r>
      <w:r w:rsidRPr="00E507D2">
        <w:rPr>
          <w:spacing w:val="-10"/>
        </w:rPr>
        <w:t xml:space="preserve"> </w:t>
      </w:r>
      <w:r w:rsidRPr="00E507D2">
        <w:t>substantive</w:t>
      </w:r>
      <w:r w:rsidRPr="00E507D2">
        <w:rPr>
          <w:spacing w:val="-11"/>
        </w:rPr>
        <w:t xml:space="preserve"> </w:t>
      </w:r>
      <w:r w:rsidRPr="00E507D2">
        <w:t>RTHE and providing specific mechanisms to enforce the right could result in a flood of litigation, imposing an undue burden on the justice system. This is unlikely given</w:t>
      </w:r>
      <w:r w:rsidR="00852777">
        <w:t xml:space="preserve"> </w:t>
      </w:r>
      <w:r w:rsidRPr="00E507D2">
        <w:t>that</w:t>
      </w:r>
      <w:r w:rsidRPr="00E507D2">
        <w:rPr>
          <w:spacing w:val="-4"/>
        </w:rPr>
        <w:t xml:space="preserve"> </w:t>
      </w:r>
      <w:r w:rsidRPr="00E507D2">
        <w:t>judicial</w:t>
      </w:r>
      <w:r w:rsidRPr="00E507D2">
        <w:rPr>
          <w:spacing w:val="-4"/>
        </w:rPr>
        <w:t xml:space="preserve"> </w:t>
      </w:r>
      <w:r w:rsidRPr="00E507D2">
        <w:t>review</w:t>
      </w:r>
      <w:r w:rsidRPr="00E507D2">
        <w:rPr>
          <w:spacing w:val="-4"/>
        </w:rPr>
        <w:t xml:space="preserve"> </w:t>
      </w:r>
      <w:r w:rsidRPr="00E507D2">
        <w:t>applications</w:t>
      </w:r>
      <w:r w:rsidRPr="00E507D2">
        <w:rPr>
          <w:spacing w:val="-4"/>
        </w:rPr>
        <w:t xml:space="preserve"> </w:t>
      </w:r>
      <w:r w:rsidRPr="00E507D2">
        <w:t>are</w:t>
      </w:r>
      <w:r w:rsidRPr="00E507D2">
        <w:rPr>
          <w:spacing w:val="-5"/>
        </w:rPr>
        <w:t xml:space="preserve"> </w:t>
      </w:r>
      <w:r w:rsidRPr="00E507D2">
        <w:t>time-consuming, expensive,</w:t>
      </w:r>
      <w:r w:rsidRPr="00E507D2">
        <w:rPr>
          <w:spacing w:val="-10"/>
        </w:rPr>
        <w:t xml:space="preserve"> </w:t>
      </w:r>
      <w:r w:rsidRPr="00E507D2">
        <w:t>and</w:t>
      </w:r>
      <w:r w:rsidRPr="00E507D2">
        <w:rPr>
          <w:spacing w:val="-10"/>
        </w:rPr>
        <w:t xml:space="preserve"> </w:t>
      </w:r>
      <w:r w:rsidRPr="00E507D2">
        <w:t>applicants</w:t>
      </w:r>
      <w:r w:rsidRPr="00E507D2">
        <w:rPr>
          <w:spacing w:val="-10"/>
        </w:rPr>
        <w:t xml:space="preserve"> </w:t>
      </w:r>
      <w:r w:rsidRPr="00E507D2">
        <w:t>risk</w:t>
      </w:r>
      <w:r w:rsidRPr="00E507D2">
        <w:rPr>
          <w:spacing w:val="-10"/>
        </w:rPr>
        <w:t xml:space="preserve"> </w:t>
      </w:r>
      <w:r w:rsidRPr="00E507D2">
        <w:t>adverse</w:t>
      </w:r>
      <w:r w:rsidRPr="00E507D2">
        <w:rPr>
          <w:spacing w:val="-10"/>
        </w:rPr>
        <w:t xml:space="preserve"> </w:t>
      </w:r>
      <w:r w:rsidRPr="00E507D2">
        <w:t>costs</w:t>
      </w:r>
      <w:r w:rsidRPr="00E507D2">
        <w:rPr>
          <w:spacing w:val="-10"/>
        </w:rPr>
        <w:t xml:space="preserve"> </w:t>
      </w:r>
      <w:r w:rsidRPr="00E507D2">
        <w:t>awards</w:t>
      </w:r>
      <w:r w:rsidRPr="00E507D2">
        <w:rPr>
          <w:spacing w:val="-10"/>
        </w:rPr>
        <w:t xml:space="preserve"> </w:t>
      </w:r>
      <w:r w:rsidRPr="00E507D2">
        <w:t>if they are unsuccessful.</w:t>
      </w:r>
    </w:p>
    <w:p w14:paraId="27EE3A11" w14:textId="39CC1C9A"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7681CFE" w14:textId="155246F4" w:rsidR="00DD4420" w:rsidRPr="00852777" w:rsidRDefault="00000000" w:rsidP="00852777">
      <w:pPr>
        <w:pStyle w:val="ListParagraph"/>
        <w:numPr>
          <w:ilvl w:val="0"/>
          <w:numId w:val="29"/>
        </w:numPr>
        <w:tabs>
          <w:tab w:val="left" w:pos="779"/>
        </w:tabs>
        <w:spacing w:before="0" w:after="240"/>
        <w:ind w:left="851" w:hanging="567"/>
        <w:jc w:val="left"/>
        <w:rPr>
          <w:b/>
          <w:bCs/>
          <w:sz w:val="24"/>
        </w:rPr>
      </w:pPr>
      <w:r w:rsidRPr="00852777">
        <w:rPr>
          <w:b/>
          <w:bCs/>
          <w:sz w:val="24"/>
        </w:rPr>
        <w:t>The</w:t>
      </w:r>
      <w:r w:rsidRPr="00852777">
        <w:rPr>
          <w:b/>
          <w:bCs/>
          <w:spacing w:val="-7"/>
          <w:sz w:val="24"/>
        </w:rPr>
        <w:t xml:space="preserve"> </w:t>
      </w:r>
      <w:r w:rsidRPr="00852777">
        <w:rPr>
          <w:b/>
          <w:bCs/>
          <w:i/>
          <w:sz w:val="24"/>
        </w:rPr>
        <w:t>EBR</w:t>
      </w:r>
      <w:r w:rsidRPr="00852777">
        <w:rPr>
          <w:b/>
          <w:bCs/>
          <w:i/>
          <w:spacing w:val="-7"/>
          <w:sz w:val="24"/>
        </w:rPr>
        <w:t xml:space="preserve"> </w:t>
      </w:r>
      <w:r w:rsidRPr="00852777">
        <w:rPr>
          <w:b/>
          <w:bCs/>
          <w:sz w:val="24"/>
        </w:rPr>
        <w:t>should</w:t>
      </w:r>
      <w:r w:rsidRPr="00852777">
        <w:rPr>
          <w:b/>
          <w:bCs/>
          <w:spacing w:val="-6"/>
          <w:sz w:val="24"/>
        </w:rPr>
        <w:t xml:space="preserve"> </w:t>
      </w:r>
      <w:r w:rsidRPr="00852777">
        <w:rPr>
          <w:b/>
          <w:bCs/>
          <w:sz w:val="24"/>
        </w:rPr>
        <w:t>be</w:t>
      </w:r>
      <w:r w:rsidRPr="00852777">
        <w:rPr>
          <w:b/>
          <w:bCs/>
          <w:spacing w:val="-7"/>
          <w:sz w:val="24"/>
        </w:rPr>
        <w:t xml:space="preserve"> </w:t>
      </w:r>
      <w:r w:rsidRPr="00852777">
        <w:rPr>
          <w:b/>
          <w:bCs/>
          <w:sz w:val="24"/>
        </w:rPr>
        <w:t>amended</w:t>
      </w:r>
      <w:r w:rsidRPr="00852777">
        <w:rPr>
          <w:b/>
          <w:bCs/>
          <w:spacing w:val="-6"/>
          <w:sz w:val="24"/>
        </w:rPr>
        <w:t xml:space="preserve"> </w:t>
      </w:r>
      <w:r w:rsidRPr="00852777">
        <w:rPr>
          <w:b/>
          <w:bCs/>
          <w:sz w:val="24"/>
        </w:rPr>
        <w:t>to</w:t>
      </w:r>
      <w:r w:rsidRPr="00852777">
        <w:rPr>
          <w:b/>
          <w:bCs/>
          <w:spacing w:val="-7"/>
          <w:sz w:val="24"/>
        </w:rPr>
        <w:t xml:space="preserve"> </w:t>
      </w:r>
      <w:r w:rsidRPr="00852777">
        <w:rPr>
          <w:b/>
          <w:bCs/>
          <w:sz w:val="24"/>
        </w:rPr>
        <w:t>allow a person to bring a judicial review application</w:t>
      </w:r>
      <w:r w:rsidRPr="00852777">
        <w:rPr>
          <w:b/>
          <w:bCs/>
          <w:spacing w:val="-4"/>
          <w:sz w:val="24"/>
        </w:rPr>
        <w:t xml:space="preserve"> </w:t>
      </w:r>
      <w:r w:rsidRPr="00852777">
        <w:rPr>
          <w:b/>
          <w:bCs/>
          <w:sz w:val="24"/>
        </w:rPr>
        <w:t>of</w:t>
      </w:r>
      <w:r w:rsidRPr="00852777">
        <w:rPr>
          <w:b/>
          <w:bCs/>
          <w:spacing w:val="-4"/>
          <w:sz w:val="24"/>
        </w:rPr>
        <w:t xml:space="preserve"> </w:t>
      </w:r>
      <w:r w:rsidRPr="00852777">
        <w:rPr>
          <w:b/>
          <w:bCs/>
          <w:sz w:val="24"/>
        </w:rPr>
        <w:t>a</w:t>
      </w:r>
      <w:r w:rsidRPr="00852777">
        <w:rPr>
          <w:b/>
          <w:bCs/>
          <w:spacing w:val="-4"/>
          <w:sz w:val="24"/>
        </w:rPr>
        <w:t xml:space="preserve"> </w:t>
      </w:r>
      <w:r w:rsidRPr="00852777">
        <w:rPr>
          <w:b/>
          <w:bCs/>
          <w:sz w:val="24"/>
        </w:rPr>
        <w:t>government</w:t>
      </w:r>
      <w:r w:rsidRPr="00852777">
        <w:rPr>
          <w:b/>
          <w:bCs/>
          <w:spacing w:val="-4"/>
          <w:sz w:val="24"/>
        </w:rPr>
        <w:t xml:space="preserve"> </w:t>
      </w:r>
      <w:r w:rsidRPr="00852777">
        <w:rPr>
          <w:b/>
          <w:bCs/>
          <w:sz w:val="24"/>
        </w:rPr>
        <w:t>ministry decision that violates the right to a</w:t>
      </w:r>
      <w:r w:rsidR="00852777" w:rsidRPr="00852777">
        <w:rPr>
          <w:b/>
          <w:bCs/>
          <w:sz w:val="24"/>
        </w:rPr>
        <w:t xml:space="preserve"> </w:t>
      </w:r>
      <w:r w:rsidRPr="00852777">
        <w:rPr>
          <w:b/>
          <w:bCs/>
          <w:sz w:val="24"/>
        </w:rPr>
        <w:t>healthy</w:t>
      </w:r>
      <w:r w:rsidRPr="00852777">
        <w:rPr>
          <w:b/>
          <w:bCs/>
          <w:spacing w:val="-8"/>
          <w:sz w:val="24"/>
        </w:rPr>
        <w:t xml:space="preserve"> </w:t>
      </w:r>
      <w:r w:rsidRPr="00852777">
        <w:rPr>
          <w:b/>
          <w:bCs/>
          <w:sz w:val="24"/>
        </w:rPr>
        <w:t>environment</w:t>
      </w:r>
      <w:r w:rsidRPr="00852777">
        <w:rPr>
          <w:b/>
          <w:bCs/>
          <w:spacing w:val="-8"/>
          <w:sz w:val="24"/>
        </w:rPr>
        <w:t xml:space="preserve"> </w:t>
      </w:r>
      <w:r w:rsidRPr="00852777">
        <w:rPr>
          <w:b/>
          <w:bCs/>
          <w:sz w:val="24"/>
        </w:rPr>
        <w:t>and</w:t>
      </w:r>
      <w:r w:rsidRPr="00852777">
        <w:rPr>
          <w:b/>
          <w:bCs/>
          <w:spacing w:val="-8"/>
          <w:sz w:val="24"/>
        </w:rPr>
        <w:t xml:space="preserve"> </w:t>
      </w:r>
      <w:r w:rsidRPr="00852777">
        <w:rPr>
          <w:b/>
          <w:bCs/>
          <w:sz w:val="24"/>
        </w:rPr>
        <w:t>that</w:t>
      </w:r>
      <w:r w:rsidRPr="00852777">
        <w:rPr>
          <w:b/>
          <w:bCs/>
          <w:spacing w:val="-8"/>
          <w:sz w:val="24"/>
        </w:rPr>
        <w:t xml:space="preserve"> </w:t>
      </w:r>
      <w:r w:rsidRPr="00852777">
        <w:rPr>
          <w:b/>
          <w:bCs/>
          <w:sz w:val="24"/>
        </w:rPr>
        <w:t>causes</w:t>
      </w:r>
      <w:r w:rsidRPr="00852777">
        <w:rPr>
          <w:b/>
          <w:bCs/>
          <w:spacing w:val="-8"/>
          <w:sz w:val="24"/>
        </w:rPr>
        <w:t xml:space="preserve"> </w:t>
      </w:r>
      <w:r w:rsidRPr="00852777">
        <w:rPr>
          <w:b/>
          <w:bCs/>
          <w:sz w:val="24"/>
        </w:rPr>
        <w:t xml:space="preserve">or is likely to cause significant harm to the </w:t>
      </w:r>
      <w:r w:rsidRPr="00852777">
        <w:rPr>
          <w:b/>
          <w:bCs/>
          <w:spacing w:val="-2"/>
          <w:sz w:val="24"/>
        </w:rPr>
        <w:t>environment</w:t>
      </w:r>
      <w:r w:rsidRPr="00852777">
        <w:rPr>
          <w:b/>
          <w:bCs/>
          <w:spacing w:val="-2"/>
          <w:position w:val="2"/>
          <w:sz w:val="24"/>
        </w:rPr>
        <w:t>.</w:t>
      </w:r>
    </w:p>
    <w:p w14:paraId="302D0208" w14:textId="77777777" w:rsidR="00DD4420" w:rsidRPr="00E507D2" w:rsidRDefault="00DD4420" w:rsidP="00F72BD2">
      <w:pPr>
        <w:pStyle w:val="BodyText"/>
        <w:spacing w:after="240"/>
        <w:rPr>
          <w:sz w:val="24"/>
        </w:rPr>
      </w:pPr>
    </w:p>
    <w:p w14:paraId="49B3CADE" w14:textId="77777777" w:rsidR="00DD4420" w:rsidRPr="00E507D2" w:rsidRDefault="00000000" w:rsidP="00F72BD2">
      <w:pPr>
        <w:pStyle w:val="Heading4"/>
        <w:spacing w:after="240"/>
        <w:ind w:left="0"/>
      </w:pPr>
      <w:bookmarkStart w:id="105" w:name="Looking_Forward:__Potential_Impact_of_th"/>
      <w:bookmarkEnd w:id="105"/>
      <w:r w:rsidRPr="00E507D2">
        <w:t>Looking</w:t>
      </w:r>
      <w:r w:rsidRPr="00E507D2">
        <w:rPr>
          <w:spacing w:val="-17"/>
        </w:rPr>
        <w:t xml:space="preserve"> </w:t>
      </w:r>
      <w:r w:rsidRPr="00E507D2">
        <w:t>Forward:</w:t>
      </w:r>
      <w:r w:rsidRPr="00E507D2">
        <w:rPr>
          <w:spacing w:val="40"/>
        </w:rPr>
        <w:t xml:space="preserve"> </w:t>
      </w:r>
      <w:r w:rsidRPr="00E507D2">
        <w:t>Potential</w:t>
      </w:r>
      <w:r w:rsidRPr="00E507D2">
        <w:rPr>
          <w:spacing w:val="-16"/>
        </w:rPr>
        <w:t xml:space="preserve"> </w:t>
      </w:r>
      <w:r w:rsidRPr="00E507D2">
        <w:t>Impact of the RTHE and Environmental Protection Actions in Ontario</w:t>
      </w:r>
    </w:p>
    <w:p w14:paraId="117A77F3" w14:textId="77777777" w:rsidR="00DD4420" w:rsidRPr="00E507D2" w:rsidRDefault="00000000" w:rsidP="00F72BD2">
      <w:pPr>
        <w:pStyle w:val="BodyText"/>
        <w:spacing w:after="240"/>
      </w:pPr>
      <w:r w:rsidRPr="00E507D2">
        <w:t>The LCO believes environmental protection actions are necessary</w:t>
      </w:r>
      <w:r w:rsidRPr="00E507D2">
        <w:rPr>
          <w:spacing w:val="-6"/>
        </w:rPr>
        <w:t xml:space="preserve"> </w:t>
      </w:r>
      <w:r w:rsidRPr="00E507D2">
        <w:t>to</w:t>
      </w:r>
      <w:r w:rsidRPr="00E507D2">
        <w:rPr>
          <w:spacing w:val="-7"/>
        </w:rPr>
        <w:t xml:space="preserve"> </w:t>
      </w:r>
      <w:r w:rsidRPr="00E507D2">
        <w:t>ensure</w:t>
      </w:r>
      <w:r w:rsidRPr="00E507D2">
        <w:rPr>
          <w:spacing w:val="-7"/>
        </w:rPr>
        <w:t xml:space="preserve"> </w:t>
      </w:r>
      <w:r w:rsidRPr="00E507D2">
        <w:t>the</w:t>
      </w:r>
      <w:r w:rsidRPr="00E507D2">
        <w:rPr>
          <w:spacing w:val="-7"/>
        </w:rPr>
        <w:t xml:space="preserve"> </w:t>
      </w:r>
      <w:r w:rsidRPr="00E507D2">
        <w:t>legislated</w:t>
      </w:r>
      <w:r w:rsidRPr="00E507D2">
        <w:rPr>
          <w:spacing w:val="-6"/>
        </w:rPr>
        <w:t xml:space="preserve"> </w:t>
      </w:r>
      <w:r w:rsidRPr="00E507D2">
        <w:t>RTHE</w:t>
      </w:r>
      <w:r w:rsidRPr="00E507D2">
        <w:rPr>
          <w:spacing w:val="-6"/>
        </w:rPr>
        <w:t xml:space="preserve"> </w:t>
      </w:r>
      <w:r w:rsidRPr="00E507D2">
        <w:t>is</w:t>
      </w:r>
      <w:r w:rsidRPr="00E507D2">
        <w:rPr>
          <w:spacing w:val="-6"/>
        </w:rPr>
        <w:t xml:space="preserve"> </w:t>
      </w:r>
      <w:r w:rsidRPr="00E507D2">
        <w:t>a</w:t>
      </w:r>
      <w:r w:rsidRPr="00E507D2">
        <w:rPr>
          <w:spacing w:val="-6"/>
        </w:rPr>
        <w:t xml:space="preserve"> </w:t>
      </w:r>
      <w:r w:rsidRPr="00E507D2">
        <w:t>meaningful tool to improve environmental accountability, strengthen access to justice, and address climate change and environmental degradation in Ontario.</w:t>
      </w:r>
    </w:p>
    <w:p w14:paraId="22585BD4" w14:textId="77777777" w:rsidR="00DD4420" w:rsidRPr="00E507D2" w:rsidRDefault="00000000" w:rsidP="00F72BD2">
      <w:pPr>
        <w:pStyle w:val="BodyText"/>
        <w:spacing w:after="240"/>
      </w:pPr>
      <w:r w:rsidRPr="00E507D2">
        <w:t>The LCO’s recommended reforms are designed to expand environmental citizen suits in Ontario, while ensuring that they are limited in important respects. On the one hand, our recommended reforms reduce many current procedural hurdles for bringing an environmental protection suit in Ontario, including changes</w:t>
      </w:r>
      <w:r w:rsidRPr="00E507D2">
        <w:rPr>
          <w:spacing w:val="-8"/>
        </w:rPr>
        <w:t xml:space="preserve"> </w:t>
      </w:r>
      <w:r w:rsidRPr="00E507D2">
        <w:t>to</w:t>
      </w:r>
      <w:r w:rsidRPr="00E507D2">
        <w:rPr>
          <w:spacing w:val="-9"/>
        </w:rPr>
        <w:t xml:space="preserve"> </w:t>
      </w:r>
      <w:r w:rsidRPr="00E507D2">
        <w:t>the</w:t>
      </w:r>
      <w:r w:rsidRPr="00E507D2">
        <w:rPr>
          <w:spacing w:val="-9"/>
        </w:rPr>
        <w:t xml:space="preserve"> </w:t>
      </w:r>
      <w:r w:rsidRPr="00E507D2">
        <w:t>rules</w:t>
      </w:r>
      <w:r w:rsidRPr="00E507D2">
        <w:rPr>
          <w:spacing w:val="-8"/>
        </w:rPr>
        <w:t xml:space="preserve"> </w:t>
      </w:r>
      <w:r w:rsidRPr="00E507D2">
        <w:t>of</w:t>
      </w:r>
      <w:r w:rsidRPr="00E507D2">
        <w:rPr>
          <w:spacing w:val="-8"/>
        </w:rPr>
        <w:t xml:space="preserve"> </w:t>
      </w:r>
      <w:r w:rsidRPr="00E507D2">
        <w:t>standing,</w:t>
      </w:r>
      <w:r w:rsidRPr="00E507D2">
        <w:rPr>
          <w:spacing w:val="-8"/>
        </w:rPr>
        <w:t xml:space="preserve"> </w:t>
      </w:r>
      <w:r w:rsidRPr="00E507D2">
        <w:t>important</w:t>
      </w:r>
      <w:r w:rsidRPr="00E507D2">
        <w:rPr>
          <w:spacing w:val="-8"/>
        </w:rPr>
        <w:t xml:space="preserve"> </w:t>
      </w:r>
      <w:r w:rsidRPr="00E507D2">
        <w:t xml:space="preserve">limitations on statutory </w:t>
      </w:r>
      <w:proofErr w:type="spellStart"/>
      <w:r w:rsidRPr="00E507D2">
        <w:t>defences</w:t>
      </w:r>
      <w:proofErr w:type="spellEnd"/>
      <w:r w:rsidRPr="00E507D2">
        <w:t>, and reform to costs rules.</w:t>
      </w:r>
    </w:p>
    <w:p w14:paraId="2CFEAEED" w14:textId="443138F7" w:rsidR="00DD4420" w:rsidRPr="00E507D2" w:rsidRDefault="00000000" w:rsidP="00F72BD2">
      <w:pPr>
        <w:pStyle w:val="BodyText"/>
        <w:spacing w:after="240"/>
      </w:pPr>
      <w:r w:rsidRPr="00E507D2">
        <w:t>On the other hand, the LCO has taken care to craft recommendations</w:t>
      </w:r>
      <w:r w:rsidRPr="00E507D2">
        <w:rPr>
          <w:spacing w:val="-13"/>
        </w:rPr>
        <w:t xml:space="preserve"> </w:t>
      </w:r>
      <w:r w:rsidRPr="00E507D2">
        <w:t>that</w:t>
      </w:r>
      <w:r w:rsidRPr="00E507D2">
        <w:rPr>
          <w:spacing w:val="-12"/>
        </w:rPr>
        <w:t xml:space="preserve"> </w:t>
      </w:r>
      <w:r w:rsidRPr="00E507D2">
        <w:t>target</w:t>
      </w:r>
      <w:r w:rsidRPr="00E507D2">
        <w:rPr>
          <w:spacing w:val="-13"/>
        </w:rPr>
        <w:t xml:space="preserve"> </w:t>
      </w:r>
      <w:r w:rsidRPr="00E507D2">
        <w:t>environmental</w:t>
      </w:r>
      <w:r w:rsidRPr="00E507D2">
        <w:rPr>
          <w:spacing w:val="-12"/>
        </w:rPr>
        <w:t xml:space="preserve"> </w:t>
      </w:r>
      <w:r w:rsidRPr="00E507D2">
        <w:t>protection suits to appropriate and serious cases. We have done this by ensuring that the cause of action in these</w:t>
      </w:r>
      <w:r w:rsidR="00852777">
        <w:t xml:space="preserve"> </w:t>
      </w:r>
      <w:r w:rsidRPr="00E507D2">
        <w:t>cases</w:t>
      </w:r>
      <w:r w:rsidRPr="00E507D2">
        <w:rPr>
          <w:spacing w:val="-7"/>
        </w:rPr>
        <w:t xml:space="preserve"> </w:t>
      </w:r>
      <w:r w:rsidRPr="00E507D2">
        <w:t>is</w:t>
      </w:r>
      <w:r w:rsidRPr="00E507D2">
        <w:rPr>
          <w:spacing w:val="-7"/>
        </w:rPr>
        <w:t xml:space="preserve"> </w:t>
      </w:r>
      <w:r w:rsidRPr="00E507D2">
        <w:t>limited</w:t>
      </w:r>
      <w:r w:rsidRPr="00E507D2">
        <w:rPr>
          <w:spacing w:val="-7"/>
        </w:rPr>
        <w:t xml:space="preserve"> </w:t>
      </w:r>
      <w:r w:rsidRPr="00E507D2">
        <w:t>to</w:t>
      </w:r>
      <w:r w:rsidRPr="00E507D2">
        <w:rPr>
          <w:spacing w:val="-8"/>
        </w:rPr>
        <w:t xml:space="preserve"> </w:t>
      </w:r>
      <w:r w:rsidRPr="00E507D2">
        <w:t>instances</w:t>
      </w:r>
      <w:r w:rsidRPr="00E507D2">
        <w:rPr>
          <w:spacing w:val="-7"/>
        </w:rPr>
        <w:t xml:space="preserve"> </w:t>
      </w:r>
      <w:r w:rsidRPr="00E507D2">
        <w:t>of</w:t>
      </w:r>
      <w:r w:rsidRPr="00E507D2">
        <w:rPr>
          <w:spacing w:val="-7"/>
        </w:rPr>
        <w:t xml:space="preserve"> </w:t>
      </w:r>
      <w:r w:rsidRPr="00E507D2">
        <w:t>“significant</w:t>
      </w:r>
      <w:r w:rsidRPr="00E507D2">
        <w:rPr>
          <w:spacing w:val="-7"/>
        </w:rPr>
        <w:t xml:space="preserve"> </w:t>
      </w:r>
      <w:r w:rsidRPr="00E507D2">
        <w:t>harm</w:t>
      </w:r>
      <w:r w:rsidRPr="00E507D2">
        <w:rPr>
          <w:spacing w:val="-8"/>
        </w:rPr>
        <w:t xml:space="preserve"> </w:t>
      </w:r>
      <w:r w:rsidRPr="00E507D2">
        <w:t>to</w:t>
      </w:r>
      <w:r w:rsidRPr="00E507D2">
        <w:rPr>
          <w:spacing w:val="-8"/>
        </w:rPr>
        <w:t xml:space="preserve"> </w:t>
      </w:r>
      <w:r w:rsidRPr="00E507D2">
        <w:t>the environment” and by giving courts the discretion to award</w:t>
      </w:r>
      <w:r w:rsidRPr="00E507D2">
        <w:rPr>
          <w:spacing w:val="-4"/>
        </w:rPr>
        <w:t xml:space="preserve"> </w:t>
      </w:r>
      <w:r w:rsidRPr="00E507D2">
        <w:t>costs</w:t>
      </w:r>
      <w:r w:rsidRPr="00E507D2">
        <w:rPr>
          <w:spacing w:val="-4"/>
        </w:rPr>
        <w:t xml:space="preserve"> </w:t>
      </w:r>
      <w:r w:rsidRPr="00E507D2">
        <w:t>against</w:t>
      </w:r>
      <w:r w:rsidRPr="00E507D2">
        <w:rPr>
          <w:spacing w:val="-4"/>
        </w:rPr>
        <w:t xml:space="preserve"> </w:t>
      </w:r>
      <w:r w:rsidRPr="00E507D2">
        <w:t>a</w:t>
      </w:r>
      <w:r w:rsidRPr="00E507D2">
        <w:rPr>
          <w:spacing w:val="-4"/>
        </w:rPr>
        <w:t xml:space="preserve"> </w:t>
      </w:r>
      <w:r w:rsidRPr="00E507D2">
        <w:t>plaintiff</w:t>
      </w:r>
      <w:r w:rsidRPr="00E507D2">
        <w:rPr>
          <w:spacing w:val="-4"/>
        </w:rPr>
        <w:t xml:space="preserve"> </w:t>
      </w:r>
      <w:r w:rsidRPr="00E507D2">
        <w:lastRenderedPageBreak/>
        <w:t>if</w:t>
      </w:r>
      <w:r w:rsidRPr="00E507D2">
        <w:rPr>
          <w:spacing w:val="-4"/>
        </w:rPr>
        <w:t xml:space="preserve"> </w:t>
      </w:r>
      <w:r w:rsidRPr="00E507D2">
        <w:t>the</w:t>
      </w:r>
      <w:r w:rsidRPr="00E507D2">
        <w:rPr>
          <w:spacing w:val="-5"/>
        </w:rPr>
        <w:t xml:space="preserve"> </w:t>
      </w:r>
      <w:r w:rsidRPr="00E507D2">
        <w:t>action</w:t>
      </w:r>
      <w:r w:rsidRPr="00E507D2">
        <w:rPr>
          <w:spacing w:val="-4"/>
        </w:rPr>
        <w:t xml:space="preserve"> </w:t>
      </w:r>
      <w:r w:rsidRPr="00E507D2">
        <w:t>is</w:t>
      </w:r>
      <w:r w:rsidRPr="00E507D2">
        <w:rPr>
          <w:spacing w:val="-4"/>
        </w:rPr>
        <w:t xml:space="preserve"> </w:t>
      </w:r>
      <w:r w:rsidRPr="00E507D2">
        <w:t>frivolous, vexatious,</w:t>
      </w:r>
      <w:r w:rsidRPr="00E507D2">
        <w:rPr>
          <w:spacing w:val="-4"/>
        </w:rPr>
        <w:t xml:space="preserve"> </w:t>
      </w:r>
      <w:r w:rsidRPr="00E507D2">
        <w:t>or</w:t>
      </w:r>
      <w:r w:rsidRPr="00E507D2">
        <w:rPr>
          <w:spacing w:val="-4"/>
        </w:rPr>
        <w:t xml:space="preserve"> </w:t>
      </w:r>
      <w:r w:rsidRPr="00E507D2">
        <w:t>where</w:t>
      </w:r>
      <w:r w:rsidRPr="00E507D2">
        <w:rPr>
          <w:spacing w:val="-5"/>
        </w:rPr>
        <w:t xml:space="preserve"> </w:t>
      </w:r>
      <w:r w:rsidRPr="00E507D2">
        <w:t>the</w:t>
      </w:r>
      <w:r w:rsidRPr="00E507D2">
        <w:rPr>
          <w:spacing w:val="-5"/>
        </w:rPr>
        <w:t xml:space="preserve"> </w:t>
      </w:r>
      <w:r w:rsidRPr="00E507D2">
        <w:t>court</w:t>
      </w:r>
      <w:r w:rsidRPr="00E507D2">
        <w:rPr>
          <w:spacing w:val="-4"/>
        </w:rPr>
        <w:t xml:space="preserve"> </w:t>
      </w:r>
      <w:r w:rsidRPr="00E507D2">
        <w:t>believes</w:t>
      </w:r>
      <w:r w:rsidRPr="00E507D2">
        <w:rPr>
          <w:spacing w:val="-4"/>
        </w:rPr>
        <w:t xml:space="preserve"> </w:t>
      </w:r>
      <w:r w:rsidRPr="00E507D2">
        <w:t>the</w:t>
      </w:r>
      <w:r w:rsidRPr="00E507D2">
        <w:rPr>
          <w:spacing w:val="-5"/>
        </w:rPr>
        <w:t xml:space="preserve"> </w:t>
      </w:r>
      <w:r w:rsidRPr="00E507D2">
        <w:t>proceeding was misused.</w:t>
      </w:r>
    </w:p>
    <w:p w14:paraId="568CE964" w14:textId="77777777" w:rsidR="00DD4420" w:rsidRPr="00E507D2" w:rsidRDefault="00000000" w:rsidP="00F72BD2">
      <w:pPr>
        <w:pStyle w:val="BodyText"/>
        <w:spacing w:after="240"/>
      </w:pPr>
      <w:r w:rsidRPr="00E507D2">
        <w:t>At</w:t>
      </w:r>
      <w:r w:rsidRPr="00E507D2">
        <w:rPr>
          <w:spacing w:val="-3"/>
        </w:rPr>
        <w:t xml:space="preserve"> </w:t>
      </w:r>
      <w:r w:rsidRPr="00E507D2">
        <w:t>this</w:t>
      </w:r>
      <w:r w:rsidRPr="00E507D2">
        <w:rPr>
          <w:spacing w:val="-3"/>
        </w:rPr>
        <w:t xml:space="preserve"> </w:t>
      </w:r>
      <w:r w:rsidRPr="00E507D2">
        <w:t>point,</w:t>
      </w:r>
      <w:r w:rsidRPr="00E507D2">
        <w:rPr>
          <w:spacing w:val="-3"/>
        </w:rPr>
        <w:t xml:space="preserve"> </w:t>
      </w:r>
      <w:r w:rsidRPr="00E507D2">
        <w:t>it</w:t>
      </w:r>
      <w:r w:rsidRPr="00E507D2">
        <w:rPr>
          <w:spacing w:val="-3"/>
        </w:rPr>
        <w:t xml:space="preserve"> </w:t>
      </w:r>
      <w:r w:rsidRPr="00E507D2">
        <w:t>is</w:t>
      </w:r>
      <w:r w:rsidRPr="00E507D2">
        <w:rPr>
          <w:spacing w:val="-3"/>
        </w:rPr>
        <w:t xml:space="preserve"> </w:t>
      </w:r>
      <w:r w:rsidRPr="00E507D2">
        <w:t>fair</w:t>
      </w:r>
      <w:r w:rsidRPr="00E507D2">
        <w:rPr>
          <w:spacing w:val="-3"/>
        </w:rPr>
        <w:t xml:space="preserve"> </w:t>
      </w:r>
      <w:r w:rsidRPr="00E507D2">
        <w:t>to</w:t>
      </w:r>
      <w:r w:rsidRPr="00E507D2">
        <w:rPr>
          <w:spacing w:val="-4"/>
        </w:rPr>
        <w:t xml:space="preserve"> </w:t>
      </w:r>
      <w:r w:rsidRPr="00E507D2">
        <w:t>ask</w:t>
      </w:r>
      <w:r w:rsidRPr="00E507D2">
        <w:rPr>
          <w:spacing w:val="-3"/>
        </w:rPr>
        <w:t xml:space="preserve"> </w:t>
      </w:r>
      <w:r w:rsidRPr="00E507D2">
        <w:t>how</w:t>
      </w:r>
      <w:r w:rsidRPr="00E507D2">
        <w:rPr>
          <w:spacing w:val="-3"/>
        </w:rPr>
        <w:t xml:space="preserve"> </w:t>
      </w:r>
      <w:r w:rsidRPr="00E507D2">
        <w:t>the</w:t>
      </w:r>
      <w:r w:rsidRPr="00E507D2">
        <w:rPr>
          <w:spacing w:val="-4"/>
        </w:rPr>
        <w:t xml:space="preserve"> </w:t>
      </w:r>
      <w:r w:rsidRPr="00E507D2">
        <w:t>LCO</w:t>
      </w:r>
      <w:r w:rsidRPr="00E507D2">
        <w:rPr>
          <w:spacing w:val="-4"/>
        </w:rPr>
        <w:t xml:space="preserve"> </w:t>
      </w:r>
      <w:r w:rsidRPr="00E507D2">
        <w:t>believes</w:t>
      </w:r>
      <w:r w:rsidRPr="00E507D2">
        <w:rPr>
          <w:spacing w:val="-3"/>
        </w:rPr>
        <w:t xml:space="preserve"> </w:t>
      </w:r>
      <w:r w:rsidRPr="00E507D2">
        <w:t xml:space="preserve">the </w:t>
      </w:r>
      <w:proofErr w:type="gramStart"/>
      <w:r w:rsidRPr="00E507D2">
        <w:t>RTHE</w:t>
      </w:r>
      <w:proofErr w:type="gramEnd"/>
      <w:r w:rsidRPr="00E507D2">
        <w:rPr>
          <w:spacing w:val="-9"/>
        </w:rPr>
        <w:t xml:space="preserve"> </w:t>
      </w:r>
      <w:r w:rsidRPr="00E507D2">
        <w:t>and</w:t>
      </w:r>
      <w:r w:rsidRPr="00E507D2">
        <w:rPr>
          <w:spacing w:val="-9"/>
        </w:rPr>
        <w:t xml:space="preserve"> </w:t>
      </w:r>
      <w:r w:rsidRPr="00E507D2">
        <w:t>environmental</w:t>
      </w:r>
      <w:r w:rsidRPr="00E507D2">
        <w:rPr>
          <w:spacing w:val="-9"/>
        </w:rPr>
        <w:t xml:space="preserve"> </w:t>
      </w:r>
      <w:r w:rsidRPr="00E507D2">
        <w:t>protection</w:t>
      </w:r>
      <w:r w:rsidRPr="00E507D2">
        <w:rPr>
          <w:spacing w:val="-9"/>
        </w:rPr>
        <w:t xml:space="preserve"> </w:t>
      </w:r>
      <w:r w:rsidRPr="00E507D2">
        <w:t>suits</w:t>
      </w:r>
      <w:r w:rsidRPr="00E507D2">
        <w:rPr>
          <w:spacing w:val="-9"/>
        </w:rPr>
        <w:t xml:space="preserve"> </w:t>
      </w:r>
      <w:r w:rsidRPr="00E507D2">
        <w:t>will</w:t>
      </w:r>
      <w:r w:rsidRPr="00E507D2">
        <w:rPr>
          <w:spacing w:val="-9"/>
        </w:rPr>
        <w:t xml:space="preserve"> </w:t>
      </w:r>
      <w:r w:rsidRPr="00E507D2">
        <w:t>be</w:t>
      </w:r>
      <w:r w:rsidRPr="00E507D2">
        <w:rPr>
          <w:spacing w:val="-9"/>
        </w:rPr>
        <w:t xml:space="preserve"> </w:t>
      </w:r>
      <w:r w:rsidRPr="00E507D2">
        <w:t>used in</w:t>
      </w:r>
      <w:r w:rsidRPr="00E507D2">
        <w:rPr>
          <w:spacing w:val="-5"/>
        </w:rPr>
        <w:t xml:space="preserve"> </w:t>
      </w:r>
      <w:r w:rsidRPr="00E507D2">
        <w:t>Ontario</w:t>
      </w:r>
      <w:r w:rsidRPr="00E507D2">
        <w:rPr>
          <w:spacing w:val="-6"/>
        </w:rPr>
        <w:t xml:space="preserve"> </w:t>
      </w:r>
      <w:r w:rsidRPr="00E507D2">
        <w:t>and</w:t>
      </w:r>
      <w:r w:rsidRPr="00E507D2">
        <w:rPr>
          <w:spacing w:val="-5"/>
        </w:rPr>
        <w:t xml:space="preserve"> </w:t>
      </w:r>
      <w:r w:rsidRPr="00E507D2">
        <w:t>to</w:t>
      </w:r>
      <w:r w:rsidRPr="00E507D2">
        <w:rPr>
          <w:spacing w:val="-6"/>
        </w:rPr>
        <w:t xml:space="preserve"> </w:t>
      </w:r>
      <w:r w:rsidRPr="00E507D2">
        <w:t>what</w:t>
      </w:r>
      <w:r w:rsidRPr="00E507D2">
        <w:rPr>
          <w:spacing w:val="-5"/>
        </w:rPr>
        <w:t xml:space="preserve"> </w:t>
      </w:r>
      <w:r w:rsidRPr="00E507D2">
        <w:t>effect.</w:t>
      </w:r>
      <w:r w:rsidRPr="00E507D2">
        <w:rPr>
          <w:spacing w:val="-5"/>
        </w:rPr>
        <w:t xml:space="preserve"> </w:t>
      </w:r>
      <w:r w:rsidRPr="00E507D2">
        <w:t>Based</w:t>
      </w:r>
      <w:r w:rsidRPr="00E507D2">
        <w:rPr>
          <w:spacing w:val="-5"/>
        </w:rPr>
        <w:t xml:space="preserve"> </w:t>
      </w:r>
      <w:r w:rsidRPr="00E507D2">
        <w:t>on</w:t>
      </w:r>
      <w:r w:rsidRPr="00E507D2">
        <w:rPr>
          <w:spacing w:val="-6"/>
        </w:rPr>
        <w:t xml:space="preserve"> </w:t>
      </w:r>
      <w:r w:rsidRPr="00E507D2">
        <w:t>the</w:t>
      </w:r>
      <w:r w:rsidRPr="00E507D2">
        <w:rPr>
          <w:spacing w:val="-6"/>
        </w:rPr>
        <w:t xml:space="preserve"> </w:t>
      </w:r>
      <w:r w:rsidRPr="00E507D2">
        <w:t>American experience and our own analysis, the LCO makes the following predictions:</w:t>
      </w:r>
    </w:p>
    <w:p w14:paraId="76E292D7" w14:textId="77777777" w:rsidR="00DD4420" w:rsidRPr="00E507D2" w:rsidRDefault="00000000" w:rsidP="00F72BD2">
      <w:pPr>
        <w:pStyle w:val="BodyText"/>
        <w:spacing w:after="240"/>
      </w:pPr>
      <w:r w:rsidRPr="00E507D2">
        <w:t xml:space="preserve">First, the LCO expects that </w:t>
      </w:r>
      <w:r w:rsidRPr="00E507D2">
        <w:rPr>
          <w:i/>
        </w:rPr>
        <w:t xml:space="preserve">EBR </w:t>
      </w:r>
      <w:r w:rsidRPr="00E507D2">
        <w:t>environmental protection</w:t>
      </w:r>
      <w:r w:rsidRPr="00E507D2">
        <w:rPr>
          <w:spacing w:val="-9"/>
        </w:rPr>
        <w:t xml:space="preserve"> </w:t>
      </w:r>
      <w:r w:rsidRPr="00E507D2">
        <w:t>actions</w:t>
      </w:r>
      <w:r w:rsidRPr="00E507D2">
        <w:rPr>
          <w:spacing w:val="-9"/>
        </w:rPr>
        <w:t xml:space="preserve"> </w:t>
      </w:r>
      <w:r w:rsidRPr="00E507D2">
        <w:t>will</w:t>
      </w:r>
      <w:r w:rsidRPr="00E507D2">
        <w:rPr>
          <w:spacing w:val="-9"/>
        </w:rPr>
        <w:t xml:space="preserve"> </w:t>
      </w:r>
      <w:r w:rsidRPr="00E507D2">
        <w:t>be</w:t>
      </w:r>
      <w:r w:rsidRPr="00E507D2">
        <w:rPr>
          <w:spacing w:val="-10"/>
        </w:rPr>
        <w:t xml:space="preserve"> </w:t>
      </w:r>
      <w:r w:rsidRPr="00E507D2">
        <w:t>an</w:t>
      </w:r>
      <w:r w:rsidRPr="00E507D2">
        <w:rPr>
          <w:spacing w:val="-9"/>
        </w:rPr>
        <w:t xml:space="preserve"> </w:t>
      </w:r>
      <w:r w:rsidRPr="00E507D2">
        <w:t>important,</w:t>
      </w:r>
      <w:r w:rsidRPr="00E507D2">
        <w:rPr>
          <w:spacing w:val="-9"/>
        </w:rPr>
        <w:t xml:space="preserve"> </w:t>
      </w:r>
      <w:r w:rsidRPr="00E507D2">
        <w:t>but</w:t>
      </w:r>
      <w:r w:rsidRPr="00E507D2">
        <w:rPr>
          <w:spacing w:val="-9"/>
        </w:rPr>
        <w:t xml:space="preserve"> </w:t>
      </w:r>
      <w:r w:rsidRPr="00E507D2">
        <w:t>infrequent, litigation tool used by environmental advocates, organizations,</w:t>
      </w:r>
      <w:r w:rsidRPr="00E507D2">
        <w:rPr>
          <w:spacing w:val="-5"/>
        </w:rPr>
        <w:t xml:space="preserve"> </w:t>
      </w:r>
      <w:r w:rsidRPr="00E507D2">
        <w:t>or</w:t>
      </w:r>
      <w:r w:rsidRPr="00E507D2">
        <w:rPr>
          <w:spacing w:val="-5"/>
        </w:rPr>
        <w:t xml:space="preserve"> </w:t>
      </w:r>
      <w:r w:rsidRPr="00E507D2">
        <w:t>individuals.</w:t>
      </w:r>
      <w:r w:rsidRPr="00E507D2">
        <w:rPr>
          <w:spacing w:val="-5"/>
        </w:rPr>
        <w:t xml:space="preserve"> </w:t>
      </w:r>
      <w:r w:rsidRPr="00E507D2">
        <w:t>Environmental</w:t>
      </w:r>
      <w:r w:rsidRPr="00E507D2">
        <w:rPr>
          <w:spacing w:val="-5"/>
        </w:rPr>
        <w:t xml:space="preserve"> </w:t>
      </w:r>
      <w:r w:rsidRPr="00E507D2">
        <w:t>protection suits will increase, while remaining comparatively expensive, factually complex, and legally challenging.</w:t>
      </w:r>
    </w:p>
    <w:p w14:paraId="6D28496C" w14:textId="77777777" w:rsidR="00DD4420" w:rsidRPr="00E507D2" w:rsidRDefault="00000000" w:rsidP="00F72BD2">
      <w:pPr>
        <w:pStyle w:val="BodyText"/>
        <w:spacing w:after="240"/>
      </w:pPr>
      <w:r w:rsidRPr="00E507D2">
        <w:t>Environmental</w:t>
      </w:r>
      <w:r w:rsidRPr="00E507D2">
        <w:rPr>
          <w:spacing w:val="-6"/>
        </w:rPr>
        <w:t xml:space="preserve"> </w:t>
      </w:r>
      <w:r w:rsidRPr="00E507D2">
        <w:t>advocates</w:t>
      </w:r>
      <w:r w:rsidRPr="00E507D2">
        <w:rPr>
          <w:spacing w:val="-6"/>
        </w:rPr>
        <w:t xml:space="preserve"> </w:t>
      </w:r>
      <w:r w:rsidRPr="00E507D2">
        <w:t>and</w:t>
      </w:r>
      <w:r w:rsidRPr="00E507D2">
        <w:rPr>
          <w:spacing w:val="-6"/>
        </w:rPr>
        <w:t xml:space="preserve"> </w:t>
      </w:r>
      <w:r w:rsidRPr="00E507D2">
        <w:t>others</w:t>
      </w:r>
      <w:r w:rsidRPr="00E507D2">
        <w:rPr>
          <w:spacing w:val="-6"/>
        </w:rPr>
        <w:t xml:space="preserve"> </w:t>
      </w:r>
      <w:r w:rsidRPr="00E507D2">
        <w:t>hoping</w:t>
      </w:r>
      <w:r w:rsidRPr="00E507D2">
        <w:rPr>
          <w:spacing w:val="-6"/>
        </w:rPr>
        <w:t xml:space="preserve"> </w:t>
      </w:r>
      <w:r w:rsidRPr="00E507D2">
        <w:t>to</w:t>
      </w:r>
      <w:r w:rsidRPr="00E507D2">
        <w:rPr>
          <w:spacing w:val="-6"/>
        </w:rPr>
        <w:t xml:space="preserve"> </w:t>
      </w:r>
      <w:r w:rsidRPr="00E507D2">
        <w:t>use these</w:t>
      </w:r>
      <w:r w:rsidRPr="00E507D2">
        <w:rPr>
          <w:spacing w:val="-9"/>
        </w:rPr>
        <w:t xml:space="preserve"> </w:t>
      </w:r>
      <w:r w:rsidRPr="00E507D2">
        <w:t>provisions</w:t>
      </w:r>
      <w:r w:rsidRPr="00E507D2">
        <w:rPr>
          <w:spacing w:val="-8"/>
        </w:rPr>
        <w:t xml:space="preserve"> </w:t>
      </w:r>
      <w:r w:rsidRPr="00E507D2">
        <w:t>will</w:t>
      </w:r>
      <w:r w:rsidRPr="00E507D2">
        <w:rPr>
          <w:spacing w:val="-8"/>
        </w:rPr>
        <w:t xml:space="preserve"> </w:t>
      </w:r>
      <w:r w:rsidRPr="00E507D2">
        <w:t>have</w:t>
      </w:r>
      <w:r w:rsidRPr="00E507D2">
        <w:rPr>
          <w:spacing w:val="-9"/>
        </w:rPr>
        <w:t xml:space="preserve"> </w:t>
      </w:r>
      <w:r w:rsidRPr="00E507D2">
        <w:t>to</w:t>
      </w:r>
      <w:r w:rsidRPr="00E507D2">
        <w:rPr>
          <w:spacing w:val="-9"/>
        </w:rPr>
        <w:t xml:space="preserve"> </w:t>
      </w:r>
      <w:r w:rsidRPr="00E507D2">
        <w:t>be</w:t>
      </w:r>
      <w:r w:rsidRPr="00E507D2">
        <w:rPr>
          <w:spacing w:val="-9"/>
        </w:rPr>
        <w:t xml:space="preserve"> </w:t>
      </w:r>
      <w:r w:rsidRPr="00E507D2">
        <w:t>strategic</w:t>
      </w:r>
      <w:r w:rsidRPr="00E507D2">
        <w:rPr>
          <w:spacing w:val="-9"/>
        </w:rPr>
        <w:t xml:space="preserve"> </w:t>
      </w:r>
      <w:r w:rsidRPr="00E507D2">
        <w:t>and</w:t>
      </w:r>
      <w:r w:rsidRPr="00E507D2">
        <w:rPr>
          <w:spacing w:val="-8"/>
        </w:rPr>
        <w:t xml:space="preserve"> </w:t>
      </w:r>
      <w:r w:rsidRPr="00E507D2">
        <w:t>triage cases carefully.</w:t>
      </w:r>
    </w:p>
    <w:p w14:paraId="337CFB55" w14:textId="0ADA416C" w:rsidR="00DD4420" w:rsidRPr="00E507D2" w:rsidRDefault="00000000" w:rsidP="00F72BD2">
      <w:pPr>
        <w:pStyle w:val="BodyText"/>
        <w:spacing w:after="240"/>
      </w:pPr>
      <w:r w:rsidRPr="00E507D2">
        <w:t>Second, most lawsuits will likely be brought against the</w:t>
      </w:r>
      <w:r w:rsidRPr="00E507D2">
        <w:rPr>
          <w:spacing w:val="-7"/>
        </w:rPr>
        <w:t xml:space="preserve"> </w:t>
      </w:r>
      <w:r w:rsidRPr="00E507D2">
        <w:t>provincial</w:t>
      </w:r>
      <w:r w:rsidRPr="00E507D2">
        <w:rPr>
          <w:spacing w:val="-6"/>
        </w:rPr>
        <w:t xml:space="preserve"> </w:t>
      </w:r>
      <w:r w:rsidRPr="00E507D2">
        <w:t>government,</w:t>
      </w:r>
      <w:r w:rsidRPr="00E507D2">
        <w:rPr>
          <w:spacing w:val="-6"/>
        </w:rPr>
        <w:t xml:space="preserve"> </w:t>
      </w:r>
      <w:r w:rsidRPr="00E507D2">
        <w:t>municipal</w:t>
      </w:r>
      <w:r w:rsidRPr="00E507D2">
        <w:rPr>
          <w:spacing w:val="-6"/>
        </w:rPr>
        <w:t xml:space="preserve"> </w:t>
      </w:r>
      <w:r w:rsidRPr="00E507D2">
        <w:t>governments, or</w:t>
      </w:r>
      <w:r w:rsidRPr="00E507D2">
        <w:rPr>
          <w:spacing w:val="-12"/>
        </w:rPr>
        <w:t xml:space="preserve"> </w:t>
      </w:r>
      <w:r w:rsidRPr="00E507D2">
        <w:t>related</w:t>
      </w:r>
      <w:r w:rsidRPr="00E507D2">
        <w:rPr>
          <w:spacing w:val="-12"/>
        </w:rPr>
        <w:t xml:space="preserve"> </w:t>
      </w:r>
      <w:r w:rsidRPr="00E507D2">
        <w:t>agencies,</w:t>
      </w:r>
      <w:r w:rsidRPr="00E507D2">
        <w:rPr>
          <w:spacing w:val="-12"/>
        </w:rPr>
        <w:t xml:space="preserve"> </w:t>
      </w:r>
      <w:r w:rsidRPr="00E507D2">
        <w:t>challenging</w:t>
      </w:r>
      <w:r w:rsidRPr="00E507D2">
        <w:rPr>
          <w:spacing w:val="-12"/>
        </w:rPr>
        <w:t xml:space="preserve"> </w:t>
      </w:r>
      <w:r w:rsidRPr="00E507D2">
        <w:t>their</w:t>
      </w:r>
      <w:r w:rsidRPr="00E507D2">
        <w:rPr>
          <w:spacing w:val="-12"/>
        </w:rPr>
        <w:t xml:space="preserve"> </w:t>
      </w:r>
      <w:r w:rsidRPr="00E507D2">
        <w:t>environmental decisions or to enforce procedural obligations. The prohibitive cost and complexity of environmental</w:t>
      </w:r>
      <w:r w:rsidR="00852777">
        <w:t xml:space="preserve"> </w:t>
      </w:r>
      <w:r w:rsidRPr="00E507D2">
        <w:t>litigation</w:t>
      </w:r>
      <w:r w:rsidRPr="00E507D2">
        <w:rPr>
          <w:spacing w:val="-11"/>
        </w:rPr>
        <w:t xml:space="preserve"> </w:t>
      </w:r>
      <w:r w:rsidRPr="00E507D2">
        <w:t>will</w:t>
      </w:r>
      <w:r w:rsidRPr="00E507D2">
        <w:rPr>
          <w:spacing w:val="-11"/>
        </w:rPr>
        <w:t xml:space="preserve"> </w:t>
      </w:r>
      <w:r w:rsidRPr="00E507D2">
        <w:t>mitigate</w:t>
      </w:r>
      <w:r w:rsidRPr="00E507D2">
        <w:rPr>
          <w:spacing w:val="-12"/>
        </w:rPr>
        <w:t xml:space="preserve"> </w:t>
      </w:r>
      <w:r w:rsidRPr="00E507D2">
        <w:t>against</w:t>
      </w:r>
      <w:r w:rsidRPr="00E507D2">
        <w:rPr>
          <w:spacing w:val="-11"/>
        </w:rPr>
        <w:t xml:space="preserve"> </w:t>
      </w:r>
      <w:r w:rsidRPr="00E507D2">
        <w:t>what</w:t>
      </w:r>
      <w:r w:rsidRPr="00E507D2">
        <w:rPr>
          <w:spacing w:val="-11"/>
        </w:rPr>
        <w:t xml:space="preserve"> </w:t>
      </w:r>
      <w:r w:rsidRPr="00E507D2">
        <w:t>Adelman</w:t>
      </w:r>
      <w:r w:rsidRPr="00E507D2">
        <w:rPr>
          <w:spacing w:val="-11"/>
        </w:rPr>
        <w:t xml:space="preserve"> </w:t>
      </w:r>
      <w:r w:rsidRPr="00E507D2">
        <w:t>and</w:t>
      </w:r>
      <w:r w:rsidRPr="00E507D2">
        <w:rPr>
          <w:spacing w:val="-11"/>
        </w:rPr>
        <w:t xml:space="preserve"> </w:t>
      </w:r>
      <w:r w:rsidRPr="00E507D2">
        <w:t xml:space="preserve">Reilly- </w:t>
      </w:r>
      <w:proofErr w:type="spellStart"/>
      <w:r w:rsidRPr="00E507D2">
        <w:t>Diakun</w:t>
      </w:r>
      <w:proofErr w:type="spellEnd"/>
      <w:r w:rsidRPr="00E507D2">
        <w:t xml:space="preserve"> call “retail” litigation and suits against private </w:t>
      </w:r>
      <w:r w:rsidRPr="00E507D2">
        <w:rPr>
          <w:spacing w:val="-2"/>
        </w:rPr>
        <w:t>entities.</w:t>
      </w:r>
      <w:r w:rsidRPr="00E507D2">
        <w:rPr>
          <w:spacing w:val="-2"/>
          <w:vertAlign w:val="superscript"/>
        </w:rPr>
        <w:t>311</w:t>
      </w:r>
    </w:p>
    <w:p w14:paraId="5CC2B60E" w14:textId="77777777" w:rsidR="00DD4420" w:rsidRPr="00E507D2" w:rsidRDefault="00000000" w:rsidP="00F72BD2">
      <w:pPr>
        <w:pStyle w:val="BodyText"/>
        <w:spacing w:after="240"/>
      </w:pPr>
      <w:r w:rsidRPr="00E507D2">
        <w:t>Third,</w:t>
      </w:r>
      <w:r w:rsidRPr="00E507D2">
        <w:rPr>
          <w:spacing w:val="-13"/>
        </w:rPr>
        <w:t xml:space="preserve"> </w:t>
      </w:r>
      <w:r w:rsidRPr="00E507D2">
        <w:t>environmental</w:t>
      </w:r>
      <w:r w:rsidRPr="00E507D2">
        <w:rPr>
          <w:spacing w:val="-12"/>
        </w:rPr>
        <w:t xml:space="preserve"> </w:t>
      </w:r>
      <w:r w:rsidRPr="00E507D2">
        <w:t>protection</w:t>
      </w:r>
      <w:r w:rsidRPr="00E507D2">
        <w:rPr>
          <w:spacing w:val="-13"/>
        </w:rPr>
        <w:t xml:space="preserve"> </w:t>
      </w:r>
      <w:r w:rsidRPr="00E507D2">
        <w:t>suits</w:t>
      </w:r>
      <w:r w:rsidRPr="00E507D2">
        <w:rPr>
          <w:spacing w:val="-12"/>
        </w:rPr>
        <w:t xml:space="preserve"> </w:t>
      </w:r>
      <w:r w:rsidRPr="00E507D2">
        <w:t>will</w:t>
      </w:r>
      <w:r w:rsidRPr="00E507D2">
        <w:rPr>
          <w:spacing w:val="-12"/>
        </w:rPr>
        <w:t xml:space="preserve"> </w:t>
      </w:r>
      <w:r w:rsidRPr="00E507D2">
        <w:t xml:space="preserve">supplement, but in no way replace government </w:t>
      </w:r>
      <w:proofErr w:type="gramStart"/>
      <w:r w:rsidRPr="00E507D2">
        <w:t>environment</w:t>
      </w:r>
      <w:proofErr w:type="gramEnd"/>
      <w:r w:rsidRPr="00E507D2">
        <w:t xml:space="preserve"> regulation and enforcement.</w:t>
      </w:r>
    </w:p>
    <w:p w14:paraId="34CF308C" w14:textId="66720421" w:rsidR="00DD4420" w:rsidRPr="00E507D2" w:rsidRDefault="00000000" w:rsidP="00F72BD2">
      <w:pPr>
        <w:pStyle w:val="BodyText"/>
        <w:spacing w:after="240"/>
      </w:pPr>
      <w:r w:rsidRPr="00E507D2">
        <w:t>Fourth, the legal principles and parameters of the RTHE and environmental protection suits will develop over time through regulations, standard-setting, consultations, licensing, and litigation. Rather than being a complication or drawback, this is a welcome development,</w:t>
      </w:r>
      <w:r w:rsidRPr="00E507D2">
        <w:rPr>
          <w:spacing w:val="-4"/>
        </w:rPr>
        <w:t xml:space="preserve"> </w:t>
      </w:r>
      <w:r w:rsidRPr="00E507D2">
        <w:t>as</w:t>
      </w:r>
      <w:r w:rsidRPr="00E507D2">
        <w:rPr>
          <w:spacing w:val="-4"/>
        </w:rPr>
        <w:t xml:space="preserve"> </w:t>
      </w:r>
      <w:r w:rsidRPr="00E507D2">
        <w:t>it</w:t>
      </w:r>
      <w:r w:rsidRPr="00E507D2">
        <w:rPr>
          <w:spacing w:val="-4"/>
        </w:rPr>
        <w:t xml:space="preserve"> </w:t>
      </w:r>
      <w:r w:rsidRPr="00E507D2">
        <w:t>will</w:t>
      </w:r>
      <w:r w:rsidRPr="00E507D2">
        <w:rPr>
          <w:spacing w:val="-4"/>
        </w:rPr>
        <w:t xml:space="preserve"> </w:t>
      </w:r>
      <w:r w:rsidRPr="00E507D2">
        <w:t>allow</w:t>
      </w:r>
      <w:r w:rsidRPr="00E507D2">
        <w:rPr>
          <w:spacing w:val="-4"/>
        </w:rPr>
        <w:t xml:space="preserve"> </w:t>
      </w:r>
      <w:r w:rsidRPr="00E507D2">
        <w:t>the</w:t>
      </w:r>
      <w:r w:rsidRPr="00E507D2">
        <w:rPr>
          <w:spacing w:val="-5"/>
        </w:rPr>
        <w:t xml:space="preserve"> </w:t>
      </w:r>
      <w:r w:rsidRPr="00E507D2">
        <w:t>law</w:t>
      </w:r>
      <w:r w:rsidRPr="00E507D2">
        <w:rPr>
          <w:spacing w:val="-4"/>
        </w:rPr>
        <w:t xml:space="preserve"> </w:t>
      </w:r>
      <w:r w:rsidRPr="00E507D2">
        <w:t>to</w:t>
      </w:r>
      <w:r w:rsidRPr="00E507D2">
        <w:rPr>
          <w:spacing w:val="-5"/>
        </w:rPr>
        <w:t xml:space="preserve"> </w:t>
      </w:r>
      <w:r w:rsidRPr="00E507D2">
        <w:t>develop</w:t>
      </w:r>
      <w:r w:rsidRPr="00E507D2">
        <w:rPr>
          <w:spacing w:val="-4"/>
        </w:rPr>
        <w:t xml:space="preserve"> </w:t>
      </w:r>
      <w:r w:rsidRPr="00E507D2">
        <w:t>based on</w:t>
      </w:r>
      <w:r w:rsidRPr="00E507D2">
        <w:rPr>
          <w:spacing w:val="-5"/>
        </w:rPr>
        <w:t xml:space="preserve"> </w:t>
      </w:r>
      <w:r w:rsidRPr="00E507D2">
        <w:t>experience,</w:t>
      </w:r>
      <w:r w:rsidRPr="00E507D2">
        <w:rPr>
          <w:spacing w:val="-5"/>
        </w:rPr>
        <w:t xml:space="preserve"> </w:t>
      </w:r>
      <w:r w:rsidRPr="00E507D2">
        <w:t>evidence,</w:t>
      </w:r>
      <w:r w:rsidRPr="00E507D2">
        <w:rPr>
          <w:spacing w:val="-5"/>
        </w:rPr>
        <w:t xml:space="preserve"> </w:t>
      </w:r>
      <w:r w:rsidRPr="00E507D2">
        <w:t>and</w:t>
      </w:r>
      <w:r w:rsidRPr="00E507D2">
        <w:rPr>
          <w:spacing w:val="-5"/>
        </w:rPr>
        <w:t xml:space="preserve"> </w:t>
      </w:r>
      <w:r w:rsidRPr="00E507D2">
        <w:t>with</w:t>
      </w:r>
      <w:r w:rsidRPr="00E507D2">
        <w:rPr>
          <w:spacing w:val="-5"/>
        </w:rPr>
        <w:t xml:space="preserve"> </w:t>
      </w:r>
      <w:r w:rsidRPr="00E507D2">
        <w:t>the</w:t>
      </w:r>
      <w:r w:rsidRPr="00E507D2">
        <w:rPr>
          <w:spacing w:val="-6"/>
        </w:rPr>
        <w:t xml:space="preserve"> </w:t>
      </w:r>
      <w:r w:rsidRPr="00E507D2">
        <w:t>participation</w:t>
      </w:r>
      <w:r w:rsidRPr="00E507D2">
        <w:rPr>
          <w:spacing w:val="-5"/>
        </w:rPr>
        <w:t xml:space="preserve"> </w:t>
      </w:r>
      <w:r w:rsidRPr="00E507D2">
        <w:t>of affected parties and the broader public. As Professor David</w:t>
      </w:r>
      <w:r w:rsidRPr="00E507D2">
        <w:rPr>
          <w:spacing w:val="-8"/>
        </w:rPr>
        <w:t xml:space="preserve"> </w:t>
      </w:r>
      <w:r w:rsidRPr="00E507D2">
        <w:t>Boyd</w:t>
      </w:r>
      <w:r w:rsidRPr="00E507D2">
        <w:rPr>
          <w:spacing w:val="-8"/>
        </w:rPr>
        <w:t xml:space="preserve"> </w:t>
      </w:r>
      <w:r w:rsidRPr="00E507D2">
        <w:t>notes,</w:t>
      </w:r>
      <w:r w:rsidRPr="00E507D2">
        <w:rPr>
          <w:spacing w:val="-8"/>
        </w:rPr>
        <w:t xml:space="preserve"> </w:t>
      </w:r>
      <w:r w:rsidRPr="00E507D2">
        <w:t>this</w:t>
      </w:r>
      <w:r w:rsidRPr="00E507D2">
        <w:rPr>
          <w:spacing w:val="-8"/>
        </w:rPr>
        <w:t xml:space="preserve"> </w:t>
      </w:r>
      <w:r w:rsidRPr="00E507D2">
        <w:t>approach</w:t>
      </w:r>
      <w:r w:rsidRPr="00E507D2">
        <w:rPr>
          <w:spacing w:val="-8"/>
        </w:rPr>
        <w:t xml:space="preserve"> </w:t>
      </w:r>
      <w:r w:rsidRPr="00E507D2">
        <w:t>“provides</w:t>
      </w:r>
      <w:r w:rsidRPr="00E507D2">
        <w:rPr>
          <w:spacing w:val="-8"/>
        </w:rPr>
        <w:t xml:space="preserve"> </w:t>
      </w:r>
      <w:r w:rsidRPr="00E507D2">
        <w:t>flexibility</w:t>
      </w:r>
      <w:r w:rsidRPr="00E507D2">
        <w:rPr>
          <w:spacing w:val="-8"/>
        </w:rPr>
        <w:t xml:space="preserve"> </w:t>
      </w:r>
      <w:r w:rsidRPr="00E507D2">
        <w:t>in filling</w:t>
      </w:r>
      <w:r w:rsidRPr="00E507D2">
        <w:rPr>
          <w:spacing w:val="-8"/>
        </w:rPr>
        <w:t xml:space="preserve"> </w:t>
      </w:r>
      <w:r w:rsidRPr="00E507D2">
        <w:t>gaps</w:t>
      </w:r>
      <w:r w:rsidRPr="00E507D2">
        <w:rPr>
          <w:spacing w:val="-8"/>
        </w:rPr>
        <w:t xml:space="preserve"> </w:t>
      </w:r>
      <w:r w:rsidRPr="00E507D2">
        <w:t>in</w:t>
      </w:r>
      <w:r w:rsidRPr="00E507D2">
        <w:rPr>
          <w:spacing w:val="-8"/>
        </w:rPr>
        <w:t xml:space="preserve"> </w:t>
      </w:r>
      <w:r w:rsidRPr="00E507D2">
        <w:t>legislation,</w:t>
      </w:r>
      <w:r w:rsidRPr="00E507D2">
        <w:rPr>
          <w:spacing w:val="-8"/>
        </w:rPr>
        <w:t xml:space="preserve"> </w:t>
      </w:r>
      <w:r w:rsidRPr="00E507D2">
        <w:t>dealing</w:t>
      </w:r>
      <w:r w:rsidRPr="00E507D2">
        <w:rPr>
          <w:spacing w:val="-8"/>
        </w:rPr>
        <w:t xml:space="preserve"> </w:t>
      </w:r>
      <w:r w:rsidRPr="00E507D2">
        <w:t>with</w:t>
      </w:r>
      <w:r w:rsidRPr="00E507D2">
        <w:rPr>
          <w:spacing w:val="-8"/>
        </w:rPr>
        <w:t xml:space="preserve"> </w:t>
      </w:r>
      <w:r w:rsidRPr="00E507D2">
        <w:t>emerging</w:t>
      </w:r>
      <w:r w:rsidRPr="00E507D2">
        <w:rPr>
          <w:spacing w:val="-8"/>
        </w:rPr>
        <w:t xml:space="preserve"> </w:t>
      </w:r>
      <w:r w:rsidRPr="00E507D2">
        <w:t>issues, and responding to new knowledge in the fields of science, health and ecology.”</w:t>
      </w:r>
      <w:proofErr w:type="gramStart"/>
      <w:r w:rsidRPr="00E507D2">
        <w:rPr>
          <w:vertAlign w:val="superscript"/>
        </w:rPr>
        <w:t>312</w:t>
      </w:r>
      <w:proofErr w:type="gramEnd"/>
    </w:p>
    <w:p w14:paraId="0B862F33" w14:textId="27879BEE" w:rsidR="00852777" w:rsidRDefault="00000000" w:rsidP="00F72BD2">
      <w:pPr>
        <w:pStyle w:val="BodyText"/>
        <w:spacing w:after="240"/>
      </w:pPr>
      <w:r w:rsidRPr="00E507D2">
        <w:t xml:space="preserve">Finally, the LCO predicts that our recommended environmental protection action provisions will be much more effective than the citizen suit provisions currently enacted in the </w:t>
      </w:r>
      <w:r w:rsidRPr="00E507D2">
        <w:rPr>
          <w:i/>
        </w:rPr>
        <w:t xml:space="preserve">EBR </w:t>
      </w:r>
      <w:r w:rsidRPr="00E507D2">
        <w:t xml:space="preserve">and </w:t>
      </w:r>
      <w:r w:rsidRPr="00E507D2">
        <w:rPr>
          <w:i/>
        </w:rPr>
        <w:t>CEPA.</w:t>
      </w:r>
      <w:r w:rsidRPr="00E507D2">
        <w:rPr>
          <w:i/>
          <w:spacing w:val="40"/>
        </w:rPr>
        <w:t xml:space="preserve"> </w:t>
      </w:r>
      <w:r w:rsidRPr="00E507D2">
        <w:t>Both statutes include substantive and procedural provisions that impose significant legal hurdles on environmental citizen suits and have proven wholly ineffective.</w:t>
      </w:r>
      <w:r w:rsidRPr="00E507D2">
        <w:rPr>
          <w:spacing w:val="40"/>
        </w:rPr>
        <w:t xml:space="preserve"> </w:t>
      </w:r>
      <w:r w:rsidRPr="00E507D2">
        <w:t>Our recommended</w:t>
      </w:r>
      <w:r w:rsidRPr="00E507D2">
        <w:rPr>
          <w:spacing w:val="-11"/>
        </w:rPr>
        <w:t xml:space="preserve"> </w:t>
      </w:r>
      <w:r w:rsidRPr="00E507D2">
        <w:t>reforms</w:t>
      </w:r>
      <w:r w:rsidRPr="00E507D2">
        <w:rPr>
          <w:spacing w:val="-11"/>
        </w:rPr>
        <w:t xml:space="preserve"> </w:t>
      </w:r>
      <w:r w:rsidRPr="00E507D2">
        <w:t>eliminate</w:t>
      </w:r>
      <w:r w:rsidRPr="00E507D2">
        <w:rPr>
          <w:spacing w:val="-12"/>
        </w:rPr>
        <w:t xml:space="preserve"> </w:t>
      </w:r>
      <w:r w:rsidRPr="00E507D2">
        <w:t>many</w:t>
      </w:r>
      <w:r w:rsidRPr="00E507D2">
        <w:rPr>
          <w:spacing w:val="-11"/>
        </w:rPr>
        <w:t xml:space="preserve"> </w:t>
      </w:r>
      <w:r w:rsidRPr="00E507D2">
        <w:t>of</w:t>
      </w:r>
      <w:r w:rsidRPr="00E507D2">
        <w:rPr>
          <w:spacing w:val="-11"/>
        </w:rPr>
        <w:t xml:space="preserve"> </w:t>
      </w:r>
      <w:r w:rsidRPr="00E507D2">
        <w:t>these</w:t>
      </w:r>
      <w:r w:rsidRPr="00E507D2">
        <w:rPr>
          <w:spacing w:val="-12"/>
        </w:rPr>
        <w:t xml:space="preserve"> </w:t>
      </w:r>
      <w:r w:rsidRPr="00E507D2">
        <w:t>hurdles and will improve environmental decision-making in Ontario, close many existing “accountability gaps”, and promote the RTHE in Ontario.</w:t>
      </w:r>
    </w:p>
    <w:p w14:paraId="1875D0D4" w14:textId="77777777" w:rsidR="00852777" w:rsidRDefault="00852777">
      <w:r>
        <w:br w:type="page"/>
      </w:r>
    </w:p>
    <w:p w14:paraId="69EF0276" w14:textId="1B28E065" w:rsidR="00DD4420" w:rsidRPr="0084290D" w:rsidRDefault="0084290D" w:rsidP="0084290D">
      <w:pPr>
        <w:pStyle w:val="Heading1"/>
        <w:tabs>
          <w:tab w:val="left" w:pos="998"/>
        </w:tabs>
        <w:spacing w:after="240"/>
        <w:ind w:left="0" w:firstLine="0"/>
      </w:pPr>
      <w:bookmarkStart w:id="106" w:name="_bookmark39"/>
      <w:bookmarkStart w:id="107" w:name="_9._Environmental_Justice"/>
      <w:bookmarkEnd w:id="106"/>
      <w:bookmarkEnd w:id="107"/>
      <w:r>
        <w:lastRenderedPageBreak/>
        <w:t>9. E</w:t>
      </w:r>
      <w:r w:rsidR="00000000" w:rsidRPr="00E507D2">
        <w:t>nvironmental</w:t>
      </w:r>
      <w:r w:rsidR="00000000" w:rsidRPr="00E507D2">
        <w:rPr>
          <w:spacing w:val="-31"/>
        </w:rPr>
        <w:t xml:space="preserve"> </w:t>
      </w:r>
      <w:r w:rsidR="00000000" w:rsidRPr="00E507D2">
        <w:rPr>
          <w:spacing w:val="-2"/>
        </w:rPr>
        <w:t>Justice</w:t>
      </w:r>
    </w:p>
    <w:p w14:paraId="21603414" w14:textId="77777777" w:rsidR="00DD4420" w:rsidRPr="00E507D2" w:rsidRDefault="00000000" w:rsidP="00F72BD2">
      <w:pPr>
        <w:pStyle w:val="BodyText"/>
        <w:spacing w:after="240"/>
      </w:pPr>
      <w:r w:rsidRPr="00E507D2">
        <w:t>Environmental justice has been defined as both a social movement and a theoretical framework for assessing whether environmental risks and burdens are</w:t>
      </w:r>
      <w:r w:rsidRPr="00E507D2">
        <w:rPr>
          <w:spacing w:val="-13"/>
        </w:rPr>
        <w:t xml:space="preserve"> </w:t>
      </w:r>
      <w:r w:rsidRPr="00E507D2">
        <w:t>distributed</w:t>
      </w:r>
      <w:r w:rsidRPr="00E507D2">
        <w:rPr>
          <w:spacing w:val="-12"/>
        </w:rPr>
        <w:t xml:space="preserve"> </w:t>
      </w:r>
      <w:r w:rsidRPr="00E507D2">
        <w:t>fairly</w:t>
      </w:r>
      <w:r w:rsidRPr="00E507D2">
        <w:rPr>
          <w:spacing w:val="-13"/>
        </w:rPr>
        <w:t xml:space="preserve"> </w:t>
      </w:r>
      <w:r w:rsidRPr="00E507D2">
        <w:t>in</w:t>
      </w:r>
      <w:r w:rsidRPr="00E507D2">
        <w:rPr>
          <w:spacing w:val="-12"/>
        </w:rPr>
        <w:t xml:space="preserve"> </w:t>
      </w:r>
      <w:r w:rsidRPr="00E507D2">
        <w:t>society.</w:t>
      </w:r>
      <w:r w:rsidRPr="00E507D2">
        <w:rPr>
          <w:vertAlign w:val="superscript"/>
        </w:rPr>
        <w:t>313</w:t>
      </w:r>
      <w:r w:rsidRPr="00E507D2">
        <w:rPr>
          <w:spacing w:val="-13"/>
        </w:rPr>
        <w:t xml:space="preserve"> </w:t>
      </w:r>
      <w:r w:rsidRPr="00E507D2">
        <w:t>Environmental</w:t>
      </w:r>
      <w:r w:rsidRPr="00E507D2">
        <w:rPr>
          <w:spacing w:val="-12"/>
        </w:rPr>
        <w:t xml:space="preserve"> </w:t>
      </w:r>
      <w:r w:rsidRPr="00E507D2">
        <w:t>justice analysis</w:t>
      </w:r>
      <w:r w:rsidRPr="00E507D2">
        <w:rPr>
          <w:spacing w:val="-5"/>
        </w:rPr>
        <w:t xml:space="preserve"> </w:t>
      </w:r>
      <w:r w:rsidRPr="00E507D2">
        <w:t>seeks</w:t>
      </w:r>
      <w:r w:rsidRPr="00E507D2">
        <w:rPr>
          <w:spacing w:val="-5"/>
        </w:rPr>
        <w:t xml:space="preserve"> </w:t>
      </w:r>
      <w:r w:rsidRPr="00E507D2">
        <w:t>to</w:t>
      </w:r>
      <w:r w:rsidRPr="00E507D2">
        <w:rPr>
          <w:spacing w:val="-6"/>
        </w:rPr>
        <w:t xml:space="preserve"> </w:t>
      </w:r>
      <w:r w:rsidRPr="00E507D2">
        <w:t>evaluate</w:t>
      </w:r>
      <w:r w:rsidRPr="00E507D2">
        <w:rPr>
          <w:spacing w:val="-6"/>
        </w:rPr>
        <w:t xml:space="preserve"> </w:t>
      </w:r>
      <w:r w:rsidRPr="00E507D2">
        <w:t>the</w:t>
      </w:r>
      <w:r w:rsidRPr="00E507D2">
        <w:rPr>
          <w:spacing w:val="-6"/>
        </w:rPr>
        <w:t xml:space="preserve"> </w:t>
      </w:r>
      <w:r w:rsidRPr="00E507D2">
        <w:t>impact</w:t>
      </w:r>
      <w:r w:rsidRPr="00E507D2">
        <w:rPr>
          <w:spacing w:val="-5"/>
        </w:rPr>
        <w:t xml:space="preserve"> </w:t>
      </w:r>
      <w:r w:rsidRPr="00E507D2">
        <w:t>of</w:t>
      </w:r>
      <w:r w:rsidRPr="00E507D2">
        <w:rPr>
          <w:spacing w:val="-5"/>
        </w:rPr>
        <w:t xml:space="preserve"> </w:t>
      </w:r>
      <w:r w:rsidRPr="00E507D2">
        <w:t>environmental risks and harms from a geographic, racial, gender, disability and/or income perspective to determine whether these risks and harms are shared equally.</w:t>
      </w:r>
    </w:p>
    <w:p w14:paraId="02BA9732" w14:textId="77777777" w:rsidR="00DD4420" w:rsidRPr="00E507D2" w:rsidRDefault="00000000" w:rsidP="00F72BD2">
      <w:pPr>
        <w:pStyle w:val="BodyText"/>
        <w:spacing w:after="240"/>
      </w:pPr>
      <w:r w:rsidRPr="00E507D2">
        <w:t>Environmental</w:t>
      </w:r>
      <w:r w:rsidRPr="00E507D2">
        <w:rPr>
          <w:spacing w:val="-11"/>
        </w:rPr>
        <w:t xml:space="preserve"> </w:t>
      </w:r>
      <w:r w:rsidRPr="00E507D2">
        <w:t>justice</w:t>
      </w:r>
      <w:r w:rsidRPr="00E507D2">
        <w:rPr>
          <w:spacing w:val="-12"/>
        </w:rPr>
        <w:t xml:space="preserve"> </w:t>
      </w:r>
      <w:r w:rsidRPr="00E507D2">
        <w:t>analysis</w:t>
      </w:r>
      <w:r w:rsidRPr="00E507D2">
        <w:rPr>
          <w:spacing w:val="-11"/>
        </w:rPr>
        <w:t xml:space="preserve"> </w:t>
      </w:r>
      <w:r w:rsidRPr="00E507D2">
        <w:t>also</w:t>
      </w:r>
      <w:r w:rsidRPr="00E507D2">
        <w:rPr>
          <w:spacing w:val="-12"/>
        </w:rPr>
        <w:t xml:space="preserve"> </w:t>
      </w:r>
      <w:r w:rsidRPr="00E507D2">
        <w:t>asks</w:t>
      </w:r>
      <w:r w:rsidRPr="00E507D2">
        <w:rPr>
          <w:spacing w:val="-11"/>
        </w:rPr>
        <w:t xml:space="preserve"> </w:t>
      </w:r>
      <w:r w:rsidRPr="00E507D2">
        <w:t>whether</w:t>
      </w:r>
      <w:r w:rsidRPr="00E507D2">
        <w:rPr>
          <w:spacing w:val="-11"/>
        </w:rPr>
        <w:t xml:space="preserve"> </w:t>
      </w:r>
      <w:r w:rsidRPr="00E507D2">
        <w:t xml:space="preserve">there is unequal access and influence over environmental </w:t>
      </w:r>
      <w:r w:rsidRPr="00E507D2">
        <w:rPr>
          <w:spacing w:val="-2"/>
        </w:rPr>
        <w:t>decision-making.</w:t>
      </w:r>
      <w:r w:rsidRPr="00E507D2">
        <w:rPr>
          <w:spacing w:val="-2"/>
          <w:vertAlign w:val="superscript"/>
        </w:rPr>
        <w:t>314</w:t>
      </w:r>
    </w:p>
    <w:p w14:paraId="4B4707EB" w14:textId="77777777" w:rsidR="00DD4420" w:rsidRPr="00E507D2" w:rsidRDefault="00000000" w:rsidP="00F72BD2">
      <w:pPr>
        <w:pStyle w:val="BodyText"/>
        <w:spacing w:after="240"/>
      </w:pPr>
      <w:r w:rsidRPr="00E507D2">
        <w:t>Environmental</w:t>
      </w:r>
      <w:r w:rsidRPr="00E507D2">
        <w:rPr>
          <w:spacing w:val="-11"/>
        </w:rPr>
        <w:t xml:space="preserve"> </w:t>
      </w:r>
      <w:r w:rsidRPr="00E507D2">
        <w:t>justice</w:t>
      </w:r>
      <w:r w:rsidRPr="00E507D2">
        <w:rPr>
          <w:spacing w:val="-11"/>
        </w:rPr>
        <w:t xml:space="preserve"> </w:t>
      </w:r>
      <w:r w:rsidRPr="00E507D2">
        <w:t>principles</w:t>
      </w:r>
      <w:r w:rsidRPr="00E507D2">
        <w:rPr>
          <w:spacing w:val="-11"/>
        </w:rPr>
        <w:t xml:space="preserve"> </w:t>
      </w:r>
      <w:r w:rsidRPr="00E507D2">
        <w:t>and</w:t>
      </w:r>
      <w:r w:rsidRPr="00E507D2">
        <w:rPr>
          <w:spacing w:val="-11"/>
        </w:rPr>
        <w:t xml:space="preserve"> </w:t>
      </w:r>
      <w:r w:rsidRPr="00E507D2">
        <w:t>practices</w:t>
      </w:r>
      <w:r w:rsidRPr="00E507D2">
        <w:rPr>
          <w:spacing w:val="-11"/>
        </w:rPr>
        <w:t xml:space="preserve"> </w:t>
      </w:r>
      <w:r w:rsidRPr="00E507D2">
        <w:t>are</w:t>
      </w:r>
      <w:r w:rsidRPr="00E507D2">
        <w:rPr>
          <w:spacing w:val="-11"/>
        </w:rPr>
        <w:t xml:space="preserve"> </w:t>
      </w:r>
      <w:r w:rsidRPr="00E507D2">
        <w:t>well- established in the United States. More recently, the principles</w:t>
      </w:r>
      <w:r w:rsidRPr="00E507D2">
        <w:rPr>
          <w:spacing w:val="-11"/>
        </w:rPr>
        <w:t xml:space="preserve"> </w:t>
      </w:r>
      <w:r w:rsidRPr="00E507D2">
        <w:t>of</w:t>
      </w:r>
      <w:r w:rsidRPr="00E507D2">
        <w:rPr>
          <w:spacing w:val="-11"/>
        </w:rPr>
        <w:t xml:space="preserve"> </w:t>
      </w:r>
      <w:r w:rsidRPr="00E507D2">
        <w:t>environmental</w:t>
      </w:r>
      <w:r w:rsidRPr="00E507D2">
        <w:rPr>
          <w:spacing w:val="-11"/>
        </w:rPr>
        <w:t xml:space="preserve"> </w:t>
      </w:r>
      <w:r w:rsidRPr="00E507D2">
        <w:t>justice</w:t>
      </w:r>
      <w:r w:rsidRPr="00E507D2">
        <w:rPr>
          <w:spacing w:val="-12"/>
        </w:rPr>
        <w:t xml:space="preserve"> </w:t>
      </w:r>
      <w:r w:rsidRPr="00E507D2">
        <w:t>have</w:t>
      </w:r>
      <w:r w:rsidRPr="00E507D2">
        <w:rPr>
          <w:spacing w:val="-12"/>
        </w:rPr>
        <w:t xml:space="preserve"> </w:t>
      </w:r>
      <w:r w:rsidRPr="00E507D2">
        <w:t>been</w:t>
      </w:r>
      <w:r w:rsidRPr="00E507D2">
        <w:rPr>
          <w:spacing w:val="-11"/>
        </w:rPr>
        <w:t xml:space="preserve"> </w:t>
      </w:r>
      <w:r w:rsidRPr="00E507D2">
        <w:t xml:space="preserve">reflected in federal legislation and environmental analysis in </w:t>
      </w:r>
      <w:r w:rsidRPr="00E507D2">
        <w:rPr>
          <w:spacing w:val="-2"/>
        </w:rPr>
        <w:t>Canada.</w:t>
      </w:r>
    </w:p>
    <w:p w14:paraId="1F475667" w14:textId="2EF8E82D" w:rsidR="00DD4420" w:rsidRPr="00E507D2" w:rsidRDefault="00000000" w:rsidP="00F72BD2">
      <w:pPr>
        <w:pStyle w:val="BodyText"/>
        <w:spacing w:after="240"/>
      </w:pPr>
      <w:r w:rsidRPr="00E507D2">
        <w:t>The LCO believes it is important to analyze environmental</w:t>
      </w:r>
      <w:r w:rsidRPr="00E507D2">
        <w:rPr>
          <w:spacing w:val="-11"/>
        </w:rPr>
        <w:t xml:space="preserve"> </w:t>
      </w:r>
      <w:r w:rsidRPr="00E507D2">
        <w:t>justice</w:t>
      </w:r>
      <w:r w:rsidRPr="00E507D2">
        <w:rPr>
          <w:spacing w:val="-12"/>
        </w:rPr>
        <w:t xml:space="preserve"> </w:t>
      </w:r>
      <w:r w:rsidRPr="00E507D2">
        <w:t>concepts</w:t>
      </w:r>
      <w:r w:rsidRPr="00E507D2">
        <w:rPr>
          <w:spacing w:val="-11"/>
        </w:rPr>
        <w:t xml:space="preserve"> </w:t>
      </w:r>
      <w:r w:rsidRPr="00E507D2">
        <w:t>and</w:t>
      </w:r>
      <w:r w:rsidRPr="00E507D2">
        <w:rPr>
          <w:spacing w:val="-11"/>
        </w:rPr>
        <w:t xml:space="preserve"> </w:t>
      </w:r>
      <w:r w:rsidRPr="00E507D2">
        <w:t>practices</w:t>
      </w:r>
      <w:r w:rsidRPr="00E507D2">
        <w:rPr>
          <w:spacing w:val="-11"/>
        </w:rPr>
        <w:t xml:space="preserve"> </w:t>
      </w:r>
      <w:r w:rsidRPr="00E507D2">
        <w:t>to</w:t>
      </w:r>
      <w:r w:rsidRPr="00E507D2">
        <w:rPr>
          <w:spacing w:val="-12"/>
        </w:rPr>
        <w:t xml:space="preserve"> </w:t>
      </w:r>
      <w:r w:rsidRPr="00E507D2">
        <w:t>assess whether they should be part of a comprehensive</w:t>
      </w:r>
      <w:r w:rsidR="0084290D">
        <w:t xml:space="preserve"> </w:t>
      </w:r>
      <w:r w:rsidRPr="00E507D2">
        <w:t>law</w:t>
      </w:r>
      <w:r w:rsidRPr="00E507D2">
        <w:rPr>
          <w:spacing w:val="-11"/>
        </w:rPr>
        <w:t xml:space="preserve"> </w:t>
      </w:r>
      <w:r w:rsidRPr="00E507D2">
        <w:t>reform</w:t>
      </w:r>
      <w:r w:rsidRPr="00E507D2">
        <w:rPr>
          <w:spacing w:val="-11"/>
        </w:rPr>
        <w:t xml:space="preserve"> </w:t>
      </w:r>
      <w:r w:rsidRPr="00E507D2">
        <w:t>strategy</w:t>
      </w:r>
      <w:r w:rsidRPr="00E507D2">
        <w:rPr>
          <w:spacing w:val="-11"/>
        </w:rPr>
        <w:t xml:space="preserve"> </w:t>
      </w:r>
      <w:r w:rsidRPr="00E507D2">
        <w:t>promoting</w:t>
      </w:r>
      <w:r w:rsidRPr="00E507D2">
        <w:rPr>
          <w:spacing w:val="-10"/>
        </w:rPr>
        <w:t xml:space="preserve"> </w:t>
      </w:r>
      <w:r w:rsidRPr="00E507D2">
        <w:rPr>
          <w:spacing w:val="-2"/>
        </w:rPr>
        <w:t>environmental</w:t>
      </w:r>
      <w:r w:rsidR="0084290D">
        <w:t xml:space="preserve"> </w:t>
      </w:r>
      <w:r w:rsidRPr="00E507D2">
        <w:t>accountability</w:t>
      </w:r>
      <w:r w:rsidRPr="00E507D2">
        <w:rPr>
          <w:spacing w:val="-6"/>
        </w:rPr>
        <w:t xml:space="preserve"> </w:t>
      </w:r>
      <w:r w:rsidRPr="00E507D2">
        <w:t>in</w:t>
      </w:r>
      <w:r w:rsidRPr="00E507D2">
        <w:rPr>
          <w:spacing w:val="-6"/>
        </w:rPr>
        <w:t xml:space="preserve"> </w:t>
      </w:r>
      <w:r w:rsidRPr="00E507D2">
        <w:rPr>
          <w:spacing w:val="-2"/>
        </w:rPr>
        <w:t>Ontario.</w:t>
      </w:r>
    </w:p>
    <w:p w14:paraId="0ECA78A6" w14:textId="3F154B11" w:rsidR="00DD4420" w:rsidRPr="00E507D2" w:rsidRDefault="00000000" w:rsidP="00F72BD2">
      <w:pPr>
        <w:pStyle w:val="Heading4"/>
        <w:spacing w:after="240"/>
        <w:ind w:left="0"/>
      </w:pPr>
      <w:bookmarkStart w:id="108" w:name="Background"/>
      <w:bookmarkEnd w:id="108"/>
      <w:r w:rsidRPr="00E507D2">
        <w:rPr>
          <w:spacing w:val="-2"/>
        </w:rPr>
        <w:t>Background</w:t>
      </w:r>
    </w:p>
    <w:p w14:paraId="088339DF" w14:textId="77777777" w:rsidR="00DD4420" w:rsidRPr="00E507D2" w:rsidRDefault="00000000" w:rsidP="00F72BD2">
      <w:pPr>
        <w:pStyle w:val="BodyText"/>
        <w:spacing w:after="240"/>
      </w:pPr>
      <w:r w:rsidRPr="00E507D2">
        <w:t xml:space="preserve">The </w:t>
      </w:r>
      <w:r w:rsidRPr="00E507D2">
        <w:rPr>
          <w:i/>
        </w:rPr>
        <w:t xml:space="preserve">EBR </w:t>
      </w:r>
      <w:r w:rsidRPr="00E507D2">
        <w:t>was enacted long before environmental justice concepts moved to the forefront in Canada. Consequently,</w:t>
      </w:r>
      <w:r w:rsidRPr="00E507D2">
        <w:rPr>
          <w:spacing w:val="-12"/>
        </w:rPr>
        <w:t xml:space="preserve"> </w:t>
      </w:r>
      <w:r w:rsidRPr="00E507D2">
        <w:t>the</w:t>
      </w:r>
      <w:r w:rsidRPr="00E507D2">
        <w:rPr>
          <w:spacing w:val="-13"/>
        </w:rPr>
        <w:t xml:space="preserve"> </w:t>
      </w:r>
      <w:r w:rsidRPr="00E507D2">
        <w:rPr>
          <w:i/>
        </w:rPr>
        <w:t>EBR</w:t>
      </w:r>
      <w:r w:rsidRPr="00E507D2">
        <w:rPr>
          <w:i/>
          <w:spacing w:val="-12"/>
        </w:rPr>
        <w:t xml:space="preserve"> </w:t>
      </w:r>
      <w:r w:rsidRPr="00E507D2">
        <w:t>does</w:t>
      </w:r>
      <w:r w:rsidRPr="00E507D2">
        <w:rPr>
          <w:spacing w:val="-12"/>
        </w:rPr>
        <w:t xml:space="preserve"> </w:t>
      </w:r>
      <w:r w:rsidRPr="00E507D2">
        <w:t>not</w:t>
      </w:r>
      <w:r w:rsidRPr="00E507D2">
        <w:rPr>
          <w:spacing w:val="-12"/>
        </w:rPr>
        <w:t xml:space="preserve"> </w:t>
      </w:r>
      <w:r w:rsidRPr="00E507D2">
        <w:t>directly</w:t>
      </w:r>
      <w:r w:rsidRPr="00E507D2">
        <w:rPr>
          <w:spacing w:val="-12"/>
        </w:rPr>
        <w:t xml:space="preserve"> </w:t>
      </w:r>
      <w:r w:rsidRPr="00E507D2">
        <w:t>incorporate environmental justice principles.</w:t>
      </w:r>
    </w:p>
    <w:p w14:paraId="6A125859" w14:textId="1DEFC597" w:rsidR="00DD4420" w:rsidRPr="00E507D2" w:rsidRDefault="00000000" w:rsidP="00F72BD2">
      <w:pPr>
        <w:pStyle w:val="BodyText"/>
        <w:spacing w:after="240"/>
      </w:pPr>
      <w:r w:rsidRPr="00E507D2">
        <w:t>Studies show that low-income and marginalized communities in Ontario, including Indigenous communities, are disproportionately impacted by pollution.</w:t>
      </w:r>
      <w:r w:rsidRPr="00E507D2">
        <w:rPr>
          <w:spacing w:val="-10"/>
        </w:rPr>
        <w:t xml:space="preserve"> </w:t>
      </w:r>
      <w:r w:rsidRPr="00E507D2">
        <w:t>The</w:t>
      </w:r>
      <w:r w:rsidRPr="00E507D2">
        <w:rPr>
          <w:spacing w:val="-10"/>
        </w:rPr>
        <w:t xml:space="preserve"> </w:t>
      </w:r>
      <w:r w:rsidRPr="00E507D2">
        <w:t>PCCIA</w:t>
      </w:r>
      <w:r w:rsidRPr="00E507D2">
        <w:rPr>
          <w:spacing w:val="-10"/>
        </w:rPr>
        <w:t xml:space="preserve"> </w:t>
      </w:r>
      <w:r w:rsidRPr="00E507D2">
        <w:t>report,</w:t>
      </w:r>
      <w:r w:rsidRPr="00E507D2">
        <w:rPr>
          <w:spacing w:val="-10"/>
        </w:rPr>
        <w:t xml:space="preserve"> </w:t>
      </w:r>
      <w:r w:rsidRPr="00E507D2">
        <w:t>for</w:t>
      </w:r>
      <w:r w:rsidRPr="00E507D2">
        <w:rPr>
          <w:spacing w:val="-10"/>
        </w:rPr>
        <w:t xml:space="preserve"> </w:t>
      </w:r>
      <w:r w:rsidRPr="00E507D2">
        <w:t>example,</w:t>
      </w:r>
      <w:r w:rsidRPr="00E507D2">
        <w:rPr>
          <w:spacing w:val="-10"/>
        </w:rPr>
        <w:t xml:space="preserve"> </w:t>
      </w:r>
      <w:r w:rsidRPr="00E507D2">
        <w:t xml:space="preserve">concluded </w:t>
      </w:r>
      <w:r w:rsidRPr="00E507D2">
        <w:rPr>
          <w:spacing w:val="-2"/>
        </w:rPr>
        <w:t>that:</w:t>
      </w:r>
    </w:p>
    <w:p w14:paraId="5CD43CA0" w14:textId="77777777" w:rsidR="00DD4420" w:rsidRPr="0084290D" w:rsidRDefault="00000000" w:rsidP="0084290D">
      <w:pPr>
        <w:spacing w:after="240"/>
        <w:ind w:left="567" w:right="624"/>
        <w:rPr>
          <w:i/>
        </w:rPr>
      </w:pPr>
      <w:r w:rsidRPr="0084290D">
        <w:rPr>
          <w:i/>
        </w:rPr>
        <w:t>Climate change has already had significant impacts on the individuals, communities, and associated services in Ontario. These risks are expected</w:t>
      </w:r>
      <w:r w:rsidRPr="0084290D">
        <w:rPr>
          <w:i/>
          <w:spacing w:val="-10"/>
        </w:rPr>
        <w:t xml:space="preserve"> </w:t>
      </w:r>
      <w:r w:rsidRPr="0084290D">
        <w:rPr>
          <w:i/>
        </w:rPr>
        <w:t>to</w:t>
      </w:r>
      <w:r w:rsidRPr="0084290D">
        <w:rPr>
          <w:i/>
          <w:spacing w:val="-10"/>
        </w:rPr>
        <w:t xml:space="preserve"> </w:t>
      </w:r>
      <w:r w:rsidRPr="0084290D">
        <w:rPr>
          <w:i/>
        </w:rPr>
        <w:t>continue.</w:t>
      </w:r>
      <w:r w:rsidRPr="0084290D">
        <w:rPr>
          <w:i/>
          <w:spacing w:val="-10"/>
        </w:rPr>
        <w:t xml:space="preserve"> </w:t>
      </w:r>
      <w:r w:rsidRPr="0084290D">
        <w:rPr>
          <w:i/>
        </w:rPr>
        <w:t>The</w:t>
      </w:r>
      <w:r w:rsidRPr="0084290D">
        <w:rPr>
          <w:i/>
          <w:spacing w:val="-10"/>
        </w:rPr>
        <w:t xml:space="preserve"> </w:t>
      </w:r>
      <w:r w:rsidRPr="0084290D">
        <w:rPr>
          <w:i/>
        </w:rPr>
        <w:t>assessment</w:t>
      </w:r>
      <w:r w:rsidRPr="0084290D">
        <w:rPr>
          <w:i/>
          <w:spacing w:val="-10"/>
        </w:rPr>
        <w:t xml:space="preserve"> </w:t>
      </w:r>
      <w:r w:rsidRPr="0084290D">
        <w:rPr>
          <w:i/>
        </w:rPr>
        <w:t>reveals</w:t>
      </w:r>
      <w:r w:rsidRPr="0084290D">
        <w:rPr>
          <w:i/>
          <w:spacing w:val="-10"/>
        </w:rPr>
        <w:t xml:space="preserve"> </w:t>
      </w:r>
      <w:r w:rsidRPr="0084290D">
        <w:rPr>
          <w:i/>
        </w:rPr>
        <w:t>that climate change risks are highest among Ontario’s most vulnerable populations and exacerbate existing disparities and inequities.</w:t>
      </w:r>
      <w:r w:rsidRPr="0084290D">
        <w:rPr>
          <w:i/>
          <w:vertAlign w:val="superscript"/>
        </w:rPr>
        <w:t>315</w:t>
      </w:r>
    </w:p>
    <w:p w14:paraId="5526AE59" w14:textId="77777777" w:rsidR="00DD4420" w:rsidRPr="0084290D" w:rsidRDefault="00000000" w:rsidP="0084290D">
      <w:pPr>
        <w:spacing w:after="240"/>
        <w:ind w:left="567" w:right="624"/>
        <w:rPr>
          <w:i/>
        </w:rPr>
      </w:pPr>
      <w:r w:rsidRPr="0084290D">
        <w:rPr>
          <w:i/>
        </w:rPr>
        <w:t>There are significant segments of the Ontario population that are and will continue to be disproportionately</w:t>
      </w:r>
      <w:r w:rsidRPr="0084290D">
        <w:rPr>
          <w:i/>
          <w:spacing w:val="-13"/>
        </w:rPr>
        <w:t xml:space="preserve"> </w:t>
      </w:r>
      <w:r w:rsidRPr="0084290D">
        <w:rPr>
          <w:i/>
        </w:rPr>
        <w:t>impacted</w:t>
      </w:r>
      <w:r w:rsidRPr="0084290D">
        <w:rPr>
          <w:i/>
          <w:spacing w:val="-13"/>
        </w:rPr>
        <w:t xml:space="preserve"> </w:t>
      </w:r>
      <w:r w:rsidRPr="0084290D">
        <w:rPr>
          <w:i/>
        </w:rPr>
        <w:t>by</w:t>
      </w:r>
      <w:r w:rsidRPr="0084290D">
        <w:rPr>
          <w:i/>
          <w:spacing w:val="-13"/>
        </w:rPr>
        <w:t xml:space="preserve"> </w:t>
      </w:r>
      <w:r w:rsidRPr="0084290D">
        <w:rPr>
          <w:i/>
        </w:rPr>
        <w:t>climate</w:t>
      </w:r>
      <w:r w:rsidRPr="0084290D">
        <w:rPr>
          <w:i/>
          <w:spacing w:val="-13"/>
        </w:rPr>
        <w:t xml:space="preserve"> </w:t>
      </w:r>
      <w:r w:rsidRPr="0084290D">
        <w:rPr>
          <w:i/>
        </w:rPr>
        <w:t>change…</w:t>
      </w:r>
    </w:p>
    <w:p w14:paraId="12B87A5C" w14:textId="77777777" w:rsidR="00DD4420" w:rsidRPr="0084290D" w:rsidRDefault="00000000" w:rsidP="0084290D">
      <w:pPr>
        <w:spacing w:after="240"/>
        <w:ind w:left="567" w:right="624"/>
        <w:rPr>
          <w:i/>
        </w:rPr>
      </w:pPr>
      <w:r w:rsidRPr="0084290D">
        <w:rPr>
          <w:i/>
        </w:rPr>
        <w:t>The effects of climate change will not be felt uniformly</w:t>
      </w:r>
      <w:r w:rsidRPr="0084290D">
        <w:rPr>
          <w:i/>
          <w:spacing w:val="-12"/>
        </w:rPr>
        <w:t xml:space="preserve"> </w:t>
      </w:r>
      <w:r w:rsidRPr="0084290D">
        <w:rPr>
          <w:i/>
        </w:rPr>
        <w:t>across</w:t>
      </w:r>
      <w:r w:rsidRPr="0084290D">
        <w:rPr>
          <w:i/>
          <w:spacing w:val="-12"/>
        </w:rPr>
        <w:t xml:space="preserve"> </w:t>
      </w:r>
      <w:r w:rsidRPr="0084290D">
        <w:rPr>
          <w:i/>
        </w:rPr>
        <w:t>sub-populations,</w:t>
      </w:r>
      <w:r w:rsidRPr="0084290D">
        <w:rPr>
          <w:i/>
          <w:spacing w:val="-12"/>
        </w:rPr>
        <w:t xml:space="preserve"> </w:t>
      </w:r>
      <w:r w:rsidRPr="0084290D">
        <w:rPr>
          <w:i/>
        </w:rPr>
        <w:t>with</w:t>
      </w:r>
      <w:r w:rsidRPr="0084290D">
        <w:rPr>
          <w:i/>
          <w:spacing w:val="-12"/>
        </w:rPr>
        <w:t xml:space="preserve"> </w:t>
      </w:r>
      <w:r w:rsidRPr="0084290D">
        <w:rPr>
          <w:i/>
        </w:rPr>
        <w:t>certain groups anticipated to be disproportionately impacted. Examples of these groups include:</w:t>
      </w:r>
    </w:p>
    <w:p w14:paraId="4A3ACF32" w14:textId="77777777" w:rsidR="00DD4420" w:rsidRPr="0084290D" w:rsidRDefault="00000000" w:rsidP="0084290D">
      <w:pPr>
        <w:pStyle w:val="ListParagraph"/>
        <w:numPr>
          <w:ilvl w:val="0"/>
          <w:numId w:val="21"/>
        </w:numPr>
        <w:tabs>
          <w:tab w:val="left" w:pos="1281"/>
        </w:tabs>
        <w:spacing w:before="0" w:after="240"/>
        <w:ind w:left="567" w:right="624" w:firstLine="0"/>
        <w:rPr>
          <w:i/>
        </w:rPr>
      </w:pPr>
      <w:r w:rsidRPr="0084290D">
        <w:rPr>
          <w:i/>
          <w:spacing w:val="-2"/>
        </w:rPr>
        <w:t>Seniors</w:t>
      </w:r>
    </w:p>
    <w:p w14:paraId="4D2B9EB5" w14:textId="77777777" w:rsidR="00DD4420" w:rsidRPr="0084290D" w:rsidRDefault="00000000" w:rsidP="0084290D">
      <w:pPr>
        <w:pStyle w:val="ListParagraph"/>
        <w:numPr>
          <w:ilvl w:val="0"/>
          <w:numId w:val="21"/>
        </w:numPr>
        <w:tabs>
          <w:tab w:val="left" w:pos="1281"/>
        </w:tabs>
        <w:spacing w:before="0" w:after="240"/>
        <w:ind w:left="567" w:right="624" w:firstLine="0"/>
        <w:rPr>
          <w:i/>
        </w:rPr>
      </w:pPr>
      <w:r w:rsidRPr="0084290D">
        <w:rPr>
          <w:i/>
        </w:rPr>
        <w:t>Infants</w:t>
      </w:r>
      <w:r w:rsidRPr="0084290D">
        <w:rPr>
          <w:i/>
          <w:spacing w:val="-4"/>
        </w:rPr>
        <w:t xml:space="preserve"> </w:t>
      </w:r>
      <w:r w:rsidRPr="0084290D">
        <w:rPr>
          <w:i/>
        </w:rPr>
        <w:t>and</w:t>
      </w:r>
      <w:r w:rsidRPr="0084290D">
        <w:rPr>
          <w:i/>
          <w:spacing w:val="-3"/>
        </w:rPr>
        <w:t xml:space="preserve"> </w:t>
      </w:r>
      <w:r w:rsidRPr="0084290D">
        <w:rPr>
          <w:i/>
          <w:spacing w:val="-2"/>
        </w:rPr>
        <w:t>children</w:t>
      </w:r>
    </w:p>
    <w:p w14:paraId="17BA36E8" w14:textId="5DB4089D" w:rsidR="00DD4420" w:rsidRPr="0084290D" w:rsidRDefault="00000000" w:rsidP="0084290D">
      <w:pPr>
        <w:pStyle w:val="ListParagraph"/>
        <w:numPr>
          <w:ilvl w:val="0"/>
          <w:numId w:val="21"/>
        </w:numPr>
        <w:tabs>
          <w:tab w:val="left" w:pos="1281"/>
        </w:tabs>
        <w:spacing w:before="0" w:after="240"/>
        <w:ind w:left="567" w:right="624" w:firstLine="0"/>
        <w:rPr>
          <w:i/>
        </w:rPr>
      </w:pPr>
      <w:r w:rsidRPr="0084290D">
        <w:rPr>
          <w:i/>
        </w:rPr>
        <w:t>Socially</w:t>
      </w:r>
      <w:r w:rsidRPr="0084290D">
        <w:rPr>
          <w:i/>
          <w:spacing w:val="-2"/>
        </w:rPr>
        <w:t xml:space="preserve"> </w:t>
      </w:r>
      <w:r w:rsidRPr="0084290D">
        <w:rPr>
          <w:i/>
        </w:rPr>
        <w:t>disadvantaged</w:t>
      </w:r>
      <w:r w:rsidRPr="0084290D">
        <w:rPr>
          <w:i/>
          <w:spacing w:val="-2"/>
        </w:rPr>
        <w:t xml:space="preserve"> </w:t>
      </w:r>
      <w:r w:rsidRPr="0084290D">
        <w:rPr>
          <w:i/>
        </w:rPr>
        <w:t>people,</w:t>
      </w:r>
      <w:r w:rsidRPr="0084290D">
        <w:rPr>
          <w:i/>
          <w:spacing w:val="-2"/>
        </w:rPr>
        <w:t xml:space="preserve"> </w:t>
      </w:r>
      <w:r w:rsidRPr="0084290D">
        <w:rPr>
          <w:i/>
        </w:rPr>
        <w:t>including</w:t>
      </w:r>
      <w:r w:rsidRPr="0084290D">
        <w:rPr>
          <w:i/>
          <w:spacing w:val="-1"/>
        </w:rPr>
        <w:t xml:space="preserve"> </w:t>
      </w:r>
      <w:r w:rsidRPr="0084290D">
        <w:rPr>
          <w:i/>
          <w:spacing w:val="-4"/>
        </w:rPr>
        <w:t>low-</w:t>
      </w:r>
      <w:r w:rsidRPr="0084290D">
        <w:rPr>
          <w:i/>
        </w:rPr>
        <w:t>income</w:t>
      </w:r>
      <w:r w:rsidRPr="0084290D">
        <w:rPr>
          <w:i/>
          <w:spacing w:val="-4"/>
        </w:rPr>
        <w:t xml:space="preserve"> </w:t>
      </w:r>
      <w:proofErr w:type="gramStart"/>
      <w:r w:rsidRPr="0084290D">
        <w:rPr>
          <w:i/>
          <w:spacing w:val="-2"/>
        </w:rPr>
        <w:t>populations</w:t>
      </w:r>
      <w:proofErr w:type="gramEnd"/>
    </w:p>
    <w:p w14:paraId="6DAB738F" w14:textId="0CEF93D6" w:rsidR="00DD4420" w:rsidRPr="0084290D" w:rsidRDefault="00000000" w:rsidP="0084290D">
      <w:pPr>
        <w:pStyle w:val="ListParagraph"/>
        <w:numPr>
          <w:ilvl w:val="0"/>
          <w:numId w:val="21"/>
        </w:numPr>
        <w:tabs>
          <w:tab w:val="left" w:pos="1281"/>
        </w:tabs>
        <w:spacing w:before="0" w:after="240"/>
        <w:ind w:left="567" w:right="624" w:firstLine="0"/>
        <w:rPr>
          <w:i/>
        </w:rPr>
      </w:pPr>
      <w:r w:rsidRPr="0084290D">
        <w:rPr>
          <w:i/>
        </w:rPr>
        <w:t>People</w:t>
      </w:r>
      <w:r w:rsidRPr="0084290D">
        <w:rPr>
          <w:i/>
          <w:spacing w:val="-4"/>
        </w:rPr>
        <w:t xml:space="preserve"> </w:t>
      </w:r>
      <w:r w:rsidRPr="0084290D">
        <w:rPr>
          <w:i/>
        </w:rPr>
        <w:t>with</w:t>
      </w:r>
      <w:r w:rsidRPr="0084290D">
        <w:rPr>
          <w:i/>
          <w:spacing w:val="-4"/>
        </w:rPr>
        <w:t xml:space="preserve"> </w:t>
      </w:r>
      <w:r w:rsidRPr="0084290D">
        <w:rPr>
          <w:i/>
        </w:rPr>
        <w:t>disabilities,</w:t>
      </w:r>
      <w:r w:rsidRPr="0084290D">
        <w:rPr>
          <w:i/>
          <w:spacing w:val="-4"/>
        </w:rPr>
        <w:t xml:space="preserve"> </w:t>
      </w:r>
      <w:r w:rsidRPr="0084290D">
        <w:rPr>
          <w:i/>
        </w:rPr>
        <w:t>including</w:t>
      </w:r>
      <w:r w:rsidRPr="0084290D">
        <w:rPr>
          <w:i/>
          <w:spacing w:val="-4"/>
        </w:rPr>
        <w:t xml:space="preserve"> </w:t>
      </w:r>
      <w:r w:rsidRPr="0084290D">
        <w:rPr>
          <w:i/>
        </w:rPr>
        <w:t>pre-</w:t>
      </w:r>
      <w:r w:rsidRPr="0084290D">
        <w:rPr>
          <w:i/>
          <w:spacing w:val="-2"/>
        </w:rPr>
        <w:t>existing</w:t>
      </w:r>
      <w:r w:rsidR="0084290D" w:rsidRPr="0084290D">
        <w:rPr>
          <w:i/>
          <w:spacing w:val="-2"/>
        </w:rPr>
        <w:t xml:space="preserve"> </w:t>
      </w:r>
      <w:r w:rsidRPr="0084290D">
        <w:rPr>
          <w:i/>
        </w:rPr>
        <w:t>illnesses</w:t>
      </w:r>
      <w:r w:rsidRPr="0084290D">
        <w:rPr>
          <w:i/>
          <w:spacing w:val="-1"/>
        </w:rPr>
        <w:t xml:space="preserve"> </w:t>
      </w:r>
      <w:r w:rsidRPr="0084290D">
        <w:rPr>
          <w:i/>
        </w:rPr>
        <w:t>or otherwise</w:t>
      </w:r>
      <w:r w:rsidRPr="0084290D">
        <w:rPr>
          <w:i/>
          <w:spacing w:val="-1"/>
        </w:rPr>
        <w:t xml:space="preserve"> </w:t>
      </w:r>
      <w:r w:rsidRPr="0084290D">
        <w:rPr>
          <w:i/>
        </w:rPr>
        <w:t xml:space="preserve">compromised </w:t>
      </w:r>
      <w:proofErr w:type="gramStart"/>
      <w:r w:rsidRPr="0084290D">
        <w:rPr>
          <w:i/>
          <w:spacing w:val="-2"/>
        </w:rPr>
        <w:t>health</w:t>
      </w:r>
      <w:proofErr w:type="gramEnd"/>
    </w:p>
    <w:p w14:paraId="657D1D53" w14:textId="77777777" w:rsidR="00DD4420" w:rsidRPr="0084290D" w:rsidRDefault="00000000" w:rsidP="0084290D">
      <w:pPr>
        <w:pStyle w:val="ListParagraph"/>
        <w:numPr>
          <w:ilvl w:val="0"/>
          <w:numId w:val="21"/>
        </w:numPr>
        <w:tabs>
          <w:tab w:val="left" w:pos="1276"/>
        </w:tabs>
        <w:spacing w:before="0" w:after="240"/>
        <w:ind w:left="567" w:right="624" w:firstLine="0"/>
        <w:rPr>
          <w:i/>
        </w:rPr>
      </w:pPr>
      <w:r w:rsidRPr="0084290D">
        <w:rPr>
          <w:i/>
        </w:rPr>
        <w:t>People</w:t>
      </w:r>
      <w:r w:rsidRPr="0084290D">
        <w:rPr>
          <w:i/>
          <w:spacing w:val="-2"/>
        </w:rPr>
        <w:t xml:space="preserve"> </w:t>
      </w:r>
      <w:r w:rsidRPr="0084290D">
        <w:rPr>
          <w:i/>
        </w:rPr>
        <w:t>living</w:t>
      </w:r>
      <w:r w:rsidRPr="0084290D">
        <w:rPr>
          <w:i/>
          <w:spacing w:val="-1"/>
        </w:rPr>
        <w:t xml:space="preserve"> </w:t>
      </w:r>
      <w:r w:rsidRPr="0084290D">
        <w:rPr>
          <w:i/>
        </w:rPr>
        <w:t>in</w:t>
      </w:r>
      <w:r w:rsidRPr="0084290D">
        <w:rPr>
          <w:i/>
          <w:spacing w:val="-1"/>
        </w:rPr>
        <w:t xml:space="preserve"> </w:t>
      </w:r>
      <w:r w:rsidRPr="0084290D">
        <w:rPr>
          <w:i/>
        </w:rPr>
        <w:t>Northern</w:t>
      </w:r>
      <w:r w:rsidRPr="0084290D">
        <w:rPr>
          <w:i/>
          <w:spacing w:val="-1"/>
        </w:rPr>
        <w:t xml:space="preserve"> </w:t>
      </w:r>
      <w:proofErr w:type="gramStart"/>
      <w:r w:rsidRPr="0084290D">
        <w:rPr>
          <w:i/>
          <w:spacing w:val="-2"/>
        </w:rPr>
        <w:t>communities</w:t>
      </w:r>
      <w:proofErr w:type="gramEnd"/>
    </w:p>
    <w:p w14:paraId="65056A22" w14:textId="1692634B" w:rsidR="00DD4420" w:rsidRPr="0084290D" w:rsidRDefault="00000000" w:rsidP="0084290D">
      <w:pPr>
        <w:pStyle w:val="ListParagraph"/>
        <w:numPr>
          <w:ilvl w:val="0"/>
          <w:numId w:val="21"/>
        </w:numPr>
        <w:tabs>
          <w:tab w:val="left" w:pos="1286"/>
        </w:tabs>
        <w:spacing w:before="0" w:after="240"/>
        <w:ind w:left="567" w:right="624" w:firstLine="0"/>
        <w:rPr>
          <w:i/>
        </w:rPr>
      </w:pPr>
      <w:r w:rsidRPr="0084290D">
        <w:rPr>
          <w:i/>
        </w:rPr>
        <w:t>Emergency</w:t>
      </w:r>
      <w:r w:rsidRPr="0084290D">
        <w:rPr>
          <w:i/>
          <w:spacing w:val="-2"/>
        </w:rPr>
        <w:t xml:space="preserve"> </w:t>
      </w:r>
      <w:r w:rsidRPr="0084290D">
        <w:rPr>
          <w:i/>
        </w:rPr>
        <w:t>response</w:t>
      </w:r>
      <w:r w:rsidRPr="0084290D">
        <w:rPr>
          <w:i/>
          <w:spacing w:val="-1"/>
        </w:rPr>
        <w:t xml:space="preserve"> </w:t>
      </w:r>
      <w:r w:rsidRPr="0084290D">
        <w:rPr>
          <w:i/>
          <w:spacing w:val="-2"/>
        </w:rPr>
        <w:t>workers</w:t>
      </w:r>
    </w:p>
    <w:p w14:paraId="03D02D67" w14:textId="69CD04BF" w:rsidR="00DD4420" w:rsidRPr="00E507D2" w:rsidRDefault="00000000" w:rsidP="00F72BD2">
      <w:pPr>
        <w:pStyle w:val="BodyText"/>
        <w:spacing w:after="240"/>
      </w:pPr>
      <w:r w:rsidRPr="00E507D2">
        <w:t>The</w:t>
      </w:r>
      <w:r w:rsidRPr="00E507D2">
        <w:rPr>
          <w:spacing w:val="-8"/>
        </w:rPr>
        <w:t xml:space="preserve"> </w:t>
      </w:r>
      <w:r w:rsidRPr="00E507D2">
        <w:t>report</w:t>
      </w:r>
      <w:r w:rsidRPr="00E507D2">
        <w:rPr>
          <w:spacing w:val="-7"/>
        </w:rPr>
        <w:t xml:space="preserve"> </w:t>
      </w:r>
      <w:r w:rsidRPr="00E507D2">
        <w:t>emphasized</w:t>
      </w:r>
      <w:r w:rsidRPr="00E507D2">
        <w:rPr>
          <w:spacing w:val="-7"/>
        </w:rPr>
        <w:t xml:space="preserve"> </w:t>
      </w:r>
      <w:r w:rsidRPr="00E507D2">
        <w:t>the</w:t>
      </w:r>
      <w:r w:rsidRPr="00E507D2">
        <w:rPr>
          <w:spacing w:val="-8"/>
        </w:rPr>
        <w:t xml:space="preserve"> </w:t>
      </w:r>
      <w:r w:rsidRPr="00E507D2">
        <w:t>impact</w:t>
      </w:r>
      <w:r w:rsidRPr="00E507D2">
        <w:rPr>
          <w:spacing w:val="-7"/>
        </w:rPr>
        <w:t xml:space="preserve"> </w:t>
      </w:r>
      <w:r w:rsidRPr="00E507D2">
        <w:t>of</w:t>
      </w:r>
      <w:r w:rsidRPr="00E507D2">
        <w:rPr>
          <w:spacing w:val="-7"/>
        </w:rPr>
        <w:t xml:space="preserve"> </w:t>
      </w:r>
      <w:r w:rsidRPr="00E507D2">
        <w:t>climate</w:t>
      </w:r>
      <w:r w:rsidRPr="00E507D2">
        <w:rPr>
          <w:spacing w:val="-8"/>
        </w:rPr>
        <w:t xml:space="preserve"> </w:t>
      </w:r>
      <w:r w:rsidRPr="00E507D2">
        <w:t>change on Ontario’s Indigenous communities:</w:t>
      </w:r>
    </w:p>
    <w:p w14:paraId="661F7AD7" w14:textId="349E27E1" w:rsidR="00DD4420" w:rsidRPr="0084290D" w:rsidRDefault="00000000" w:rsidP="0084290D">
      <w:pPr>
        <w:spacing w:after="240"/>
        <w:ind w:left="426" w:right="624"/>
      </w:pPr>
      <w:r w:rsidRPr="0084290D">
        <w:rPr>
          <w:i/>
        </w:rPr>
        <w:t>There is significant research to indicate that Indigenous Communities are disproportionately impacted by climate change, due to impacts</w:t>
      </w:r>
      <w:r w:rsidRPr="0084290D">
        <w:rPr>
          <w:i/>
          <w:spacing w:val="40"/>
        </w:rPr>
        <w:t xml:space="preserve"> </w:t>
      </w:r>
      <w:r w:rsidRPr="0084290D">
        <w:rPr>
          <w:i/>
        </w:rPr>
        <w:t xml:space="preserve">that affect the natural environment, existing socio-economic disparities, </w:t>
      </w:r>
      <w:r w:rsidRPr="0084290D">
        <w:rPr>
          <w:i/>
        </w:rPr>
        <w:lastRenderedPageBreak/>
        <w:t xml:space="preserve">remoteness of many community reserves, and lack of adequate </w:t>
      </w:r>
      <w:r w:rsidRPr="0084290D">
        <w:rPr>
          <w:i/>
          <w:spacing w:val="-2"/>
        </w:rPr>
        <w:t>infrastructure</w:t>
      </w:r>
      <w:r w:rsidRPr="0084290D">
        <w:rPr>
          <w:i/>
          <w:spacing w:val="-9"/>
        </w:rPr>
        <w:t xml:space="preserve"> </w:t>
      </w:r>
      <w:r w:rsidRPr="0084290D">
        <w:rPr>
          <w:i/>
          <w:spacing w:val="-2"/>
        </w:rPr>
        <w:t>(water,</w:t>
      </w:r>
      <w:r w:rsidRPr="0084290D">
        <w:rPr>
          <w:i/>
          <w:spacing w:val="-9"/>
        </w:rPr>
        <w:t xml:space="preserve"> </w:t>
      </w:r>
      <w:r w:rsidRPr="0084290D">
        <w:rPr>
          <w:i/>
          <w:spacing w:val="-2"/>
        </w:rPr>
        <w:t>wastewater,</w:t>
      </w:r>
      <w:r w:rsidRPr="0084290D">
        <w:rPr>
          <w:i/>
          <w:spacing w:val="-9"/>
        </w:rPr>
        <w:t xml:space="preserve"> </w:t>
      </w:r>
      <w:r w:rsidRPr="0084290D">
        <w:rPr>
          <w:i/>
          <w:spacing w:val="-2"/>
        </w:rPr>
        <w:t>roads,</w:t>
      </w:r>
      <w:r w:rsidRPr="0084290D">
        <w:rPr>
          <w:i/>
          <w:spacing w:val="-9"/>
        </w:rPr>
        <w:t xml:space="preserve"> </w:t>
      </w:r>
      <w:r w:rsidRPr="0084290D">
        <w:rPr>
          <w:i/>
          <w:spacing w:val="-2"/>
        </w:rPr>
        <w:t>etc.)</w:t>
      </w:r>
      <w:proofErr w:type="gramStart"/>
      <w:r w:rsidRPr="0084290D">
        <w:rPr>
          <w:i/>
          <w:spacing w:val="-2"/>
        </w:rPr>
        <w:t>.</w:t>
      </w:r>
      <w:r w:rsidRPr="0084290D">
        <w:rPr>
          <w:spacing w:val="-2"/>
          <w:vertAlign w:val="superscript"/>
        </w:rPr>
        <w:t>316</w:t>
      </w:r>
      <w:proofErr w:type="gramEnd"/>
    </w:p>
    <w:p w14:paraId="60B88536" w14:textId="77777777" w:rsidR="00DD4420" w:rsidRPr="00E507D2" w:rsidRDefault="00000000" w:rsidP="00F72BD2">
      <w:pPr>
        <w:pStyle w:val="BodyText"/>
        <w:spacing w:after="240"/>
      </w:pPr>
      <w:r w:rsidRPr="00E507D2">
        <w:t>A</w:t>
      </w:r>
      <w:r w:rsidRPr="00E507D2">
        <w:rPr>
          <w:spacing w:val="-8"/>
        </w:rPr>
        <w:t xml:space="preserve"> </w:t>
      </w:r>
      <w:r w:rsidRPr="00E507D2">
        <w:t>United</w:t>
      </w:r>
      <w:r w:rsidRPr="00E507D2">
        <w:rPr>
          <w:spacing w:val="-8"/>
        </w:rPr>
        <w:t xml:space="preserve"> </w:t>
      </w:r>
      <w:r w:rsidRPr="00E507D2">
        <w:t>Nations</w:t>
      </w:r>
      <w:r w:rsidRPr="00E507D2">
        <w:rPr>
          <w:spacing w:val="-8"/>
        </w:rPr>
        <w:t xml:space="preserve"> </w:t>
      </w:r>
      <w:r w:rsidRPr="00E507D2">
        <w:t>Special</w:t>
      </w:r>
      <w:r w:rsidRPr="00E507D2">
        <w:rPr>
          <w:spacing w:val="-8"/>
        </w:rPr>
        <w:t xml:space="preserve"> </w:t>
      </w:r>
      <w:r w:rsidRPr="00E507D2">
        <w:t>Rapporteur’s</w:t>
      </w:r>
      <w:r w:rsidRPr="00E507D2">
        <w:rPr>
          <w:spacing w:val="-8"/>
        </w:rPr>
        <w:t xml:space="preserve"> </w:t>
      </w:r>
      <w:r w:rsidRPr="00E507D2">
        <w:t>report</w:t>
      </w:r>
      <w:r w:rsidRPr="00E507D2">
        <w:rPr>
          <w:spacing w:val="-8"/>
        </w:rPr>
        <w:t xml:space="preserve"> </w:t>
      </w:r>
      <w:r w:rsidRPr="00E507D2">
        <w:t>in</w:t>
      </w:r>
      <w:r w:rsidRPr="00E507D2">
        <w:rPr>
          <w:spacing w:val="-8"/>
        </w:rPr>
        <w:t xml:space="preserve"> </w:t>
      </w:r>
      <w:r w:rsidRPr="00E507D2">
        <w:t xml:space="preserve">2020 reached similar conclusions, finding </w:t>
      </w:r>
      <w:proofErr w:type="gramStart"/>
      <w:r w:rsidRPr="00E507D2">
        <w:t>that</w:t>
      </w:r>
      <w:proofErr w:type="gramEnd"/>
    </w:p>
    <w:p w14:paraId="21DB532B" w14:textId="77777777" w:rsidR="00DD4420" w:rsidRPr="00E507D2" w:rsidRDefault="00000000" w:rsidP="0084290D">
      <w:pPr>
        <w:pStyle w:val="ListParagraph"/>
        <w:numPr>
          <w:ilvl w:val="0"/>
          <w:numId w:val="20"/>
        </w:numPr>
        <w:tabs>
          <w:tab w:val="left" w:pos="1319"/>
        </w:tabs>
        <w:spacing w:before="0" w:after="240"/>
        <w:ind w:left="851" w:hanging="425"/>
      </w:pPr>
      <w:r w:rsidRPr="00E507D2">
        <w:t>Poor</w:t>
      </w:r>
      <w:r w:rsidRPr="00E507D2">
        <w:rPr>
          <w:spacing w:val="-5"/>
        </w:rPr>
        <w:t xml:space="preserve"> </w:t>
      </w:r>
      <w:r w:rsidRPr="00E507D2">
        <w:t>communities</w:t>
      </w:r>
      <w:r w:rsidRPr="00E507D2">
        <w:rPr>
          <w:spacing w:val="-5"/>
        </w:rPr>
        <w:t xml:space="preserve"> </w:t>
      </w:r>
      <w:r w:rsidRPr="00E507D2">
        <w:t>in</w:t>
      </w:r>
      <w:r w:rsidRPr="00E507D2">
        <w:rPr>
          <w:spacing w:val="-5"/>
        </w:rPr>
        <w:t xml:space="preserve"> </w:t>
      </w:r>
      <w:r w:rsidRPr="00E507D2">
        <w:t>Toronto</w:t>
      </w:r>
      <w:r w:rsidRPr="00E507D2">
        <w:rPr>
          <w:spacing w:val="-5"/>
        </w:rPr>
        <w:t xml:space="preserve"> </w:t>
      </w:r>
      <w:r w:rsidRPr="00E507D2">
        <w:t>and</w:t>
      </w:r>
      <w:r w:rsidRPr="00E507D2">
        <w:rPr>
          <w:spacing w:val="-5"/>
        </w:rPr>
        <w:t xml:space="preserve"> </w:t>
      </w:r>
      <w:r w:rsidRPr="00E507D2">
        <w:t>Hamilton</w:t>
      </w:r>
      <w:r w:rsidRPr="00E507D2">
        <w:rPr>
          <w:spacing w:val="-5"/>
        </w:rPr>
        <w:t xml:space="preserve"> </w:t>
      </w:r>
      <w:r w:rsidRPr="00E507D2">
        <w:t>faced</w:t>
      </w:r>
      <w:r w:rsidRPr="00E507D2">
        <w:rPr>
          <w:spacing w:val="-5"/>
        </w:rPr>
        <w:t xml:space="preserve"> </w:t>
      </w:r>
      <w:r w:rsidRPr="00E507D2">
        <w:t xml:space="preserve">a </w:t>
      </w:r>
      <w:r w:rsidRPr="00E507D2">
        <w:rPr>
          <w:spacing w:val="-2"/>
        </w:rPr>
        <w:t>disproportionate exposure to industrial pollution.</w:t>
      </w:r>
      <w:r w:rsidRPr="00E507D2">
        <w:rPr>
          <w:spacing w:val="-2"/>
          <w:vertAlign w:val="superscript"/>
        </w:rPr>
        <w:t>317</w:t>
      </w:r>
    </w:p>
    <w:p w14:paraId="76125755" w14:textId="77777777" w:rsidR="00DD4420" w:rsidRPr="00E507D2" w:rsidRDefault="00000000" w:rsidP="0084290D">
      <w:pPr>
        <w:pStyle w:val="ListParagraph"/>
        <w:numPr>
          <w:ilvl w:val="0"/>
          <w:numId w:val="20"/>
        </w:numPr>
        <w:tabs>
          <w:tab w:val="left" w:pos="1319"/>
        </w:tabs>
        <w:spacing w:before="0" w:after="240"/>
        <w:ind w:left="851" w:hanging="425"/>
      </w:pPr>
      <w:r w:rsidRPr="00E507D2">
        <w:t>Indigenous Peoples face greater exposure to hazardous substances.</w:t>
      </w:r>
      <w:r w:rsidRPr="00E507D2">
        <w:rPr>
          <w:vertAlign w:val="superscript"/>
        </w:rPr>
        <w:t>318</w:t>
      </w:r>
      <w:r w:rsidRPr="00E507D2">
        <w:t xml:space="preserve"> The Special Rapporteur noted that the Grassy Narrows First Nation and the </w:t>
      </w:r>
      <w:proofErr w:type="spellStart"/>
      <w:r w:rsidRPr="00E507D2">
        <w:t>Wabaseemoong</w:t>
      </w:r>
      <w:proofErr w:type="spellEnd"/>
      <w:r w:rsidRPr="00E507D2">
        <w:t xml:space="preserve"> (</w:t>
      </w:r>
      <w:proofErr w:type="spellStart"/>
      <w:r w:rsidRPr="00E507D2">
        <w:t>Whitedog</w:t>
      </w:r>
      <w:proofErr w:type="spellEnd"/>
      <w:r w:rsidRPr="00E507D2">
        <w:t>) Independent Nations were still suffering serious health impacts from mercury poisoning which occurred over 50 years</w:t>
      </w:r>
      <w:r w:rsidRPr="00E507D2">
        <w:rPr>
          <w:spacing w:val="-10"/>
        </w:rPr>
        <w:t xml:space="preserve"> </w:t>
      </w:r>
      <w:r w:rsidRPr="00E507D2">
        <w:t>ago.</w:t>
      </w:r>
      <w:r w:rsidRPr="00E507D2">
        <w:rPr>
          <w:vertAlign w:val="superscript"/>
        </w:rPr>
        <w:t>319</w:t>
      </w:r>
      <w:r w:rsidRPr="00E507D2">
        <w:rPr>
          <w:spacing w:val="-11"/>
        </w:rPr>
        <w:t xml:space="preserve"> </w:t>
      </w:r>
      <w:r w:rsidRPr="00E507D2">
        <w:t>Over</w:t>
      </w:r>
      <w:r w:rsidRPr="00E507D2">
        <w:rPr>
          <w:spacing w:val="-10"/>
        </w:rPr>
        <w:t xml:space="preserve"> </w:t>
      </w:r>
      <w:r w:rsidRPr="00E507D2">
        <w:t>half</w:t>
      </w:r>
      <w:r w:rsidRPr="00E507D2">
        <w:rPr>
          <w:spacing w:val="-10"/>
        </w:rPr>
        <w:t xml:space="preserve"> </w:t>
      </w:r>
      <w:r w:rsidRPr="00E507D2">
        <w:t>of</w:t>
      </w:r>
      <w:r w:rsidRPr="00E507D2">
        <w:rPr>
          <w:spacing w:val="-10"/>
        </w:rPr>
        <w:t xml:space="preserve"> </w:t>
      </w:r>
      <w:r w:rsidRPr="00E507D2">
        <w:t>the</w:t>
      </w:r>
      <w:r w:rsidRPr="00E507D2">
        <w:rPr>
          <w:spacing w:val="-11"/>
        </w:rPr>
        <w:t xml:space="preserve"> </w:t>
      </w:r>
      <w:r w:rsidRPr="00E507D2">
        <w:t>community</w:t>
      </w:r>
      <w:r w:rsidRPr="00E507D2">
        <w:rPr>
          <w:spacing w:val="-10"/>
        </w:rPr>
        <w:t xml:space="preserve"> </w:t>
      </w:r>
      <w:r w:rsidRPr="00E507D2">
        <w:t xml:space="preserve">members either had or were suspected to have Minamata disease, a neurological disease linked to mercury </w:t>
      </w:r>
      <w:r w:rsidRPr="00E507D2">
        <w:rPr>
          <w:spacing w:val="-2"/>
        </w:rPr>
        <w:t>exposure.</w:t>
      </w:r>
      <w:r w:rsidRPr="00E507D2">
        <w:rPr>
          <w:spacing w:val="-2"/>
          <w:vertAlign w:val="superscript"/>
        </w:rPr>
        <w:t>320</w:t>
      </w:r>
    </w:p>
    <w:p w14:paraId="6D49CD1A" w14:textId="2CB7C885" w:rsidR="00DD4420" w:rsidRPr="00E507D2" w:rsidRDefault="00000000" w:rsidP="0084290D">
      <w:pPr>
        <w:pStyle w:val="ListParagraph"/>
        <w:numPr>
          <w:ilvl w:val="0"/>
          <w:numId w:val="20"/>
        </w:numPr>
        <w:tabs>
          <w:tab w:val="left" w:pos="1319"/>
        </w:tabs>
        <w:spacing w:before="0" w:after="240"/>
        <w:ind w:left="851" w:hanging="425"/>
      </w:pPr>
      <w:r w:rsidRPr="00E507D2">
        <w:t>The Aamjiwnaang First Nation in Sarina was described</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t>Special</w:t>
      </w:r>
      <w:r w:rsidRPr="00E507D2">
        <w:rPr>
          <w:spacing w:val="-9"/>
        </w:rPr>
        <w:t xml:space="preserve"> </w:t>
      </w:r>
      <w:r w:rsidRPr="00E507D2">
        <w:t>Rapporteur’s</w:t>
      </w:r>
      <w:r w:rsidRPr="00E507D2">
        <w:rPr>
          <w:spacing w:val="-9"/>
        </w:rPr>
        <w:t xml:space="preserve"> </w:t>
      </w:r>
      <w:r w:rsidRPr="00E507D2">
        <w:t>report as facing conditions that were “profoundly</w:t>
      </w:r>
      <w:r w:rsidR="0084290D">
        <w:t xml:space="preserve"> </w:t>
      </w:r>
      <w:r w:rsidRPr="00E507D2">
        <w:t>unsettling.”</w:t>
      </w:r>
      <w:r w:rsidRPr="0084290D">
        <w:rPr>
          <w:vertAlign w:val="superscript"/>
        </w:rPr>
        <w:t>321</w:t>
      </w:r>
      <w:r w:rsidRPr="0084290D">
        <w:rPr>
          <w:spacing w:val="-13"/>
        </w:rPr>
        <w:t xml:space="preserve"> </w:t>
      </w:r>
      <w:r w:rsidRPr="00E507D2">
        <w:t>The</w:t>
      </w:r>
      <w:r w:rsidRPr="0084290D">
        <w:rPr>
          <w:spacing w:val="-12"/>
        </w:rPr>
        <w:t xml:space="preserve"> </w:t>
      </w:r>
      <w:r w:rsidRPr="00E507D2">
        <w:t>community</w:t>
      </w:r>
      <w:r w:rsidRPr="0084290D">
        <w:rPr>
          <w:spacing w:val="-13"/>
        </w:rPr>
        <w:t xml:space="preserve"> </w:t>
      </w:r>
      <w:r w:rsidRPr="00E507D2">
        <w:t>is</w:t>
      </w:r>
      <w:r w:rsidRPr="0084290D">
        <w:rPr>
          <w:spacing w:val="-12"/>
        </w:rPr>
        <w:t xml:space="preserve"> </w:t>
      </w:r>
      <w:r w:rsidRPr="00E507D2">
        <w:t>almost</w:t>
      </w:r>
      <w:r w:rsidRPr="0084290D">
        <w:rPr>
          <w:spacing w:val="-13"/>
        </w:rPr>
        <w:t xml:space="preserve"> </w:t>
      </w:r>
      <w:r w:rsidRPr="00E507D2">
        <w:t>surrounded by industrial facilities and residents suffer from “physiological and mental stress” because of “the risk of impending explosions or other disasters and because of chronic exposure to unquestionably poisonous substances.”</w:t>
      </w:r>
      <w:proofErr w:type="gramStart"/>
      <w:r w:rsidRPr="0084290D">
        <w:rPr>
          <w:vertAlign w:val="superscript"/>
        </w:rPr>
        <w:t>322</w:t>
      </w:r>
      <w:proofErr w:type="gramEnd"/>
    </w:p>
    <w:p w14:paraId="2BC0AF9C" w14:textId="572979FF" w:rsidR="00DD4420" w:rsidRPr="00E507D2" w:rsidRDefault="00000000" w:rsidP="00F72BD2">
      <w:pPr>
        <w:pStyle w:val="BodyText"/>
        <w:spacing w:after="240"/>
      </w:pPr>
      <w:r w:rsidRPr="00E507D2">
        <w:t>These</w:t>
      </w:r>
      <w:r w:rsidRPr="00E507D2">
        <w:rPr>
          <w:spacing w:val="-6"/>
        </w:rPr>
        <w:t xml:space="preserve"> </w:t>
      </w:r>
      <w:r w:rsidRPr="00E507D2">
        <w:t>reports</w:t>
      </w:r>
      <w:r w:rsidRPr="00E507D2">
        <w:rPr>
          <w:spacing w:val="-5"/>
        </w:rPr>
        <w:t xml:space="preserve"> </w:t>
      </w:r>
      <w:r w:rsidRPr="00E507D2">
        <w:t>confirmed</w:t>
      </w:r>
      <w:r w:rsidRPr="00E507D2">
        <w:rPr>
          <w:spacing w:val="-5"/>
        </w:rPr>
        <w:t xml:space="preserve"> </w:t>
      </w:r>
      <w:r w:rsidRPr="00E507D2">
        <w:t>the</w:t>
      </w:r>
      <w:r w:rsidRPr="00E507D2">
        <w:rPr>
          <w:spacing w:val="-6"/>
        </w:rPr>
        <w:t xml:space="preserve"> </w:t>
      </w:r>
      <w:r w:rsidRPr="00E507D2">
        <w:t>results</w:t>
      </w:r>
      <w:r w:rsidRPr="00E507D2">
        <w:rPr>
          <w:spacing w:val="-5"/>
        </w:rPr>
        <w:t xml:space="preserve"> </w:t>
      </w:r>
      <w:r w:rsidRPr="00E507D2">
        <w:t>of</w:t>
      </w:r>
      <w:r w:rsidRPr="00E507D2">
        <w:rPr>
          <w:spacing w:val="-5"/>
        </w:rPr>
        <w:t xml:space="preserve"> </w:t>
      </w:r>
      <w:r w:rsidRPr="00E507D2">
        <w:t>several</w:t>
      </w:r>
      <w:r w:rsidRPr="00E507D2">
        <w:rPr>
          <w:spacing w:val="-5"/>
        </w:rPr>
        <w:t xml:space="preserve"> </w:t>
      </w:r>
      <w:r w:rsidRPr="00E507D2">
        <w:rPr>
          <w:spacing w:val="-2"/>
        </w:rPr>
        <w:t>earlier</w:t>
      </w:r>
      <w:r w:rsidR="0084290D">
        <w:t xml:space="preserve"> </w:t>
      </w:r>
      <w:r w:rsidRPr="00E507D2">
        <w:rPr>
          <w:spacing w:val="-2"/>
        </w:rPr>
        <w:t>studies:</w:t>
      </w:r>
    </w:p>
    <w:p w14:paraId="012331A4" w14:textId="2B623B46" w:rsidR="00DD4420" w:rsidRPr="00E507D2" w:rsidRDefault="00000000" w:rsidP="0084290D">
      <w:pPr>
        <w:pStyle w:val="ListParagraph"/>
        <w:numPr>
          <w:ilvl w:val="0"/>
          <w:numId w:val="19"/>
        </w:numPr>
        <w:tabs>
          <w:tab w:val="left" w:pos="587"/>
        </w:tabs>
        <w:spacing w:before="0" w:after="240"/>
        <w:ind w:left="851" w:hanging="425"/>
      </w:pPr>
      <w:r w:rsidRPr="00E507D2">
        <w:t>A 2005 study found that the number of boys</w:t>
      </w:r>
      <w:r w:rsidRPr="00E507D2">
        <w:rPr>
          <w:spacing w:val="40"/>
        </w:rPr>
        <w:t xml:space="preserve"> </w:t>
      </w:r>
      <w:r w:rsidRPr="00E507D2">
        <w:t>born relative to the number of girls had been sharply</w:t>
      </w:r>
      <w:r w:rsidRPr="00E507D2">
        <w:rPr>
          <w:spacing w:val="-8"/>
        </w:rPr>
        <w:t xml:space="preserve"> </w:t>
      </w:r>
      <w:r w:rsidRPr="00E507D2">
        <w:t>declining</w:t>
      </w:r>
      <w:r w:rsidRPr="00E507D2">
        <w:rPr>
          <w:spacing w:val="-8"/>
        </w:rPr>
        <w:t xml:space="preserve"> </w:t>
      </w:r>
      <w:r w:rsidRPr="00E507D2">
        <w:t>in</w:t>
      </w:r>
      <w:r w:rsidRPr="00E507D2">
        <w:rPr>
          <w:spacing w:val="-8"/>
        </w:rPr>
        <w:t xml:space="preserve"> </w:t>
      </w:r>
      <w:r w:rsidRPr="00E507D2">
        <w:t>the</w:t>
      </w:r>
      <w:r w:rsidRPr="00E507D2">
        <w:rPr>
          <w:spacing w:val="-9"/>
        </w:rPr>
        <w:t xml:space="preserve"> </w:t>
      </w:r>
      <w:r w:rsidRPr="00E507D2">
        <w:t>Aamjiwnaang</w:t>
      </w:r>
      <w:r w:rsidRPr="00E507D2">
        <w:rPr>
          <w:spacing w:val="-8"/>
        </w:rPr>
        <w:t xml:space="preserve"> </w:t>
      </w:r>
      <w:r w:rsidRPr="00E507D2">
        <w:t>First</w:t>
      </w:r>
      <w:r w:rsidRPr="00E507D2">
        <w:rPr>
          <w:spacing w:val="-8"/>
        </w:rPr>
        <w:t xml:space="preserve"> </w:t>
      </w:r>
      <w:r w:rsidRPr="00E507D2">
        <w:t>Nation community</w:t>
      </w:r>
      <w:r w:rsidRPr="00E507D2">
        <w:rPr>
          <w:spacing w:val="-8"/>
        </w:rPr>
        <w:t xml:space="preserve"> </w:t>
      </w:r>
      <w:r w:rsidRPr="00E507D2">
        <w:t>and</w:t>
      </w:r>
      <w:r w:rsidRPr="00E507D2">
        <w:rPr>
          <w:spacing w:val="-8"/>
        </w:rPr>
        <w:t xml:space="preserve"> </w:t>
      </w:r>
      <w:r w:rsidRPr="00E507D2">
        <w:t>recommended</w:t>
      </w:r>
      <w:r w:rsidRPr="00E507D2">
        <w:rPr>
          <w:spacing w:val="-8"/>
        </w:rPr>
        <w:t xml:space="preserve"> </w:t>
      </w:r>
      <w:r w:rsidRPr="00E507D2">
        <w:t>additional</w:t>
      </w:r>
      <w:r w:rsidRPr="00E507D2">
        <w:rPr>
          <w:spacing w:val="-8"/>
        </w:rPr>
        <w:t xml:space="preserve"> </w:t>
      </w:r>
      <w:r w:rsidRPr="00E507D2">
        <w:t>studies to determine if the skewed sex ratio was caused by exposure to chemicals.</w:t>
      </w:r>
      <w:r w:rsidRPr="00E507D2">
        <w:rPr>
          <w:vertAlign w:val="superscript"/>
        </w:rPr>
        <w:t>323</w:t>
      </w:r>
      <w:r w:rsidRPr="00E507D2">
        <w:t xml:space="preserve"> There have also been</w:t>
      </w:r>
      <w:r w:rsidRPr="00E507D2">
        <w:rPr>
          <w:spacing w:val="-7"/>
        </w:rPr>
        <w:t xml:space="preserve"> </w:t>
      </w:r>
      <w:r w:rsidRPr="00E507D2">
        <w:t>other</w:t>
      </w:r>
      <w:r w:rsidRPr="00E507D2">
        <w:rPr>
          <w:spacing w:val="-7"/>
        </w:rPr>
        <w:t xml:space="preserve"> </w:t>
      </w:r>
      <w:r w:rsidRPr="00E507D2">
        <w:t>studies</w:t>
      </w:r>
      <w:r w:rsidRPr="00E507D2">
        <w:rPr>
          <w:spacing w:val="-7"/>
        </w:rPr>
        <w:t xml:space="preserve"> </w:t>
      </w:r>
      <w:r w:rsidRPr="00E507D2">
        <w:t>in</w:t>
      </w:r>
      <w:r w:rsidRPr="00E507D2">
        <w:rPr>
          <w:spacing w:val="-7"/>
        </w:rPr>
        <w:t xml:space="preserve"> </w:t>
      </w:r>
      <w:r w:rsidRPr="00E507D2">
        <w:t>the</w:t>
      </w:r>
      <w:r w:rsidRPr="00E507D2">
        <w:rPr>
          <w:spacing w:val="-8"/>
        </w:rPr>
        <w:t xml:space="preserve"> </w:t>
      </w:r>
      <w:r w:rsidRPr="00E507D2">
        <w:t>area</w:t>
      </w:r>
      <w:r w:rsidRPr="00E507D2">
        <w:rPr>
          <w:spacing w:val="-7"/>
        </w:rPr>
        <w:t xml:space="preserve"> </w:t>
      </w:r>
      <w:r w:rsidRPr="00E507D2">
        <w:t>which</w:t>
      </w:r>
      <w:r w:rsidRPr="00E507D2">
        <w:rPr>
          <w:spacing w:val="-7"/>
        </w:rPr>
        <w:t xml:space="preserve"> </w:t>
      </w:r>
      <w:r w:rsidRPr="00E507D2">
        <w:t>have</w:t>
      </w:r>
      <w:r w:rsidRPr="00E507D2">
        <w:rPr>
          <w:spacing w:val="-8"/>
        </w:rPr>
        <w:t xml:space="preserve"> </w:t>
      </w:r>
      <w:r w:rsidRPr="00E507D2">
        <w:t>“found</w:t>
      </w:r>
      <w:r w:rsidR="0084290D">
        <w:t xml:space="preserve"> </w:t>
      </w:r>
      <w:r w:rsidRPr="00E507D2">
        <w:t>changes</w:t>
      </w:r>
      <w:r w:rsidRPr="0084290D">
        <w:rPr>
          <w:spacing w:val="-9"/>
        </w:rPr>
        <w:t xml:space="preserve"> </w:t>
      </w:r>
      <w:r w:rsidRPr="00E507D2">
        <w:t>in</w:t>
      </w:r>
      <w:r w:rsidRPr="0084290D">
        <w:rPr>
          <w:spacing w:val="-9"/>
        </w:rPr>
        <w:t xml:space="preserve"> </w:t>
      </w:r>
      <w:r w:rsidRPr="00E507D2">
        <w:t>the</w:t>
      </w:r>
      <w:r w:rsidRPr="0084290D">
        <w:rPr>
          <w:spacing w:val="-10"/>
        </w:rPr>
        <w:t xml:space="preserve"> </w:t>
      </w:r>
      <w:r w:rsidRPr="00E507D2">
        <w:t>sex</w:t>
      </w:r>
      <w:r w:rsidRPr="0084290D">
        <w:rPr>
          <w:spacing w:val="-10"/>
        </w:rPr>
        <w:t xml:space="preserve"> </w:t>
      </w:r>
      <w:r w:rsidRPr="00E507D2">
        <w:t>ratios</w:t>
      </w:r>
      <w:r w:rsidRPr="0084290D">
        <w:rPr>
          <w:spacing w:val="-9"/>
        </w:rPr>
        <w:t xml:space="preserve"> </w:t>
      </w:r>
      <w:r w:rsidRPr="00E507D2">
        <w:t>and</w:t>
      </w:r>
      <w:r w:rsidRPr="0084290D">
        <w:rPr>
          <w:spacing w:val="-9"/>
        </w:rPr>
        <w:t xml:space="preserve"> </w:t>
      </w:r>
      <w:r w:rsidRPr="00E507D2">
        <w:t>reproductive</w:t>
      </w:r>
      <w:r w:rsidRPr="0084290D">
        <w:rPr>
          <w:spacing w:val="-10"/>
        </w:rPr>
        <w:t xml:space="preserve"> </w:t>
      </w:r>
      <w:r w:rsidRPr="00E507D2">
        <w:t>abilities of fish, bird and turtle populations, which are also thought to be due to exposures to endocrine- disrupting chemicals.”</w:t>
      </w:r>
      <w:r w:rsidRPr="0084290D">
        <w:rPr>
          <w:vertAlign w:val="superscript"/>
        </w:rPr>
        <w:t>324</w:t>
      </w:r>
    </w:p>
    <w:p w14:paraId="3E341554" w14:textId="77777777" w:rsidR="00DD4420" w:rsidRPr="00E507D2" w:rsidRDefault="00000000" w:rsidP="0084290D">
      <w:pPr>
        <w:pStyle w:val="ListParagraph"/>
        <w:numPr>
          <w:ilvl w:val="0"/>
          <w:numId w:val="19"/>
        </w:numPr>
        <w:tabs>
          <w:tab w:val="left" w:pos="587"/>
        </w:tabs>
        <w:spacing w:before="0" w:after="240"/>
        <w:ind w:left="851" w:hanging="425"/>
      </w:pPr>
      <w:r w:rsidRPr="00E507D2">
        <w:t>A 2013 study of Aamjiwnaang mothers and children found that their bodies contained pollutants</w:t>
      </w:r>
      <w:r w:rsidRPr="00E507D2">
        <w:rPr>
          <w:spacing w:val="-4"/>
        </w:rPr>
        <w:t xml:space="preserve"> </w:t>
      </w:r>
      <w:r w:rsidRPr="00E507D2">
        <w:t>that</w:t>
      </w:r>
      <w:r w:rsidRPr="00E507D2">
        <w:rPr>
          <w:spacing w:val="-4"/>
        </w:rPr>
        <w:t xml:space="preserve"> </w:t>
      </w:r>
      <w:r w:rsidRPr="00E507D2">
        <w:t>were</w:t>
      </w:r>
      <w:r w:rsidRPr="00E507D2">
        <w:rPr>
          <w:spacing w:val="-5"/>
        </w:rPr>
        <w:t xml:space="preserve"> </w:t>
      </w:r>
      <w:r w:rsidRPr="00E507D2">
        <w:t>associated</w:t>
      </w:r>
      <w:r w:rsidRPr="00E507D2">
        <w:rPr>
          <w:spacing w:val="-4"/>
        </w:rPr>
        <w:t xml:space="preserve"> </w:t>
      </w:r>
      <w:r w:rsidRPr="00E507D2">
        <w:t>with</w:t>
      </w:r>
      <w:r w:rsidRPr="00E507D2">
        <w:rPr>
          <w:spacing w:val="-4"/>
        </w:rPr>
        <w:t xml:space="preserve"> </w:t>
      </w:r>
      <w:r w:rsidRPr="00E507D2">
        <w:t>the</w:t>
      </w:r>
      <w:r w:rsidRPr="00E507D2">
        <w:rPr>
          <w:spacing w:val="-5"/>
        </w:rPr>
        <w:t xml:space="preserve"> </w:t>
      </w:r>
      <w:r w:rsidRPr="00E507D2">
        <w:t>industries operating nearby, including elevated levels of cadmium,</w:t>
      </w:r>
      <w:r w:rsidRPr="00E507D2">
        <w:rPr>
          <w:spacing w:val="-13"/>
        </w:rPr>
        <w:t xml:space="preserve"> </w:t>
      </w:r>
      <w:r w:rsidRPr="00E507D2">
        <w:t>mercury,</w:t>
      </w:r>
      <w:r w:rsidRPr="00E507D2">
        <w:rPr>
          <w:spacing w:val="-12"/>
        </w:rPr>
        <w:t xml:space="preserve"> </w:t>
      </w:r>
      <w:r w:rsidRPr="00E507D2">
        <w:t>perfluorinated</w:t>
      </w:r>
      <w:r w:rsidRPr="00E507D2">
        <w:rPr>
          <w:spacing w:val="-13"/>
        </w:rPr>
        <w:t xml:space="preserve"> </w:t>
      </w:r>
      <w:r w:rsidRPr="00E507D2">
        <w:t>compounds</w:t>
      </w:r>
      <w:r w:rsidRPr="00E507D2">
        <w:rPr>
          <w:spacing w:val="-12"/>
        </w:rPr>
        <w:t xml:space="preserve"> </w:t>
      </w:r>
      <w:r w:rsidRPr="00E507D2">
        <w:t>and polychlorinated biphenyl also known as PCB.</w:t>
      </w:r>
      <w:r w:rsidRPr="00E507D2">
        <w:rPr>
          <w:vertAlign w:val="superscript"/>
        </w:rPr>
        <w:t>325</w:t>
      </w:r>
    </w:p>
    <w:p w14:paraId="6F230C8F" w14:textId="77777777" w:rsidR="00DD4420" w:rsidRPr="00E507D2" w:rsidRDefault="00000000" w:rsidP="00F72BD2">
      <w:pPr>
        <w:pStyle w:val="BodyText"/>
        <w:spacing w:after="240"/>
      </w:pPr>
      <w:r w:rsidRPr="00E507D2">
        <w:t xml:space="preserve">In the 2017 Annual Report titled </w:t>
      </w:r>
      <w:r w:rsidRPr="00E507D2">
        <w:rPr>
          <w:i/>
        </w:rPr>
        <w:t>Good Choices: Bad Choices</w:t>
      </w:r>
      <w:r w:rsidRPr="00E507D2">
        <w:t>, the Environmental Commissioner analyzed the issue of environmental justice and made several recommendations to the Government of Ontario.</w:t>
      </w:r>
      <w:r w:rsidRPr="00E507D2">
        <w:rPr>
          <w:spacing w:val="40"/>
        </w:rPr>
        <w:t xml:space="preserve"> </w:t>
      </w:r>
      <w:r w:rsidRPr="00E507D2">
        <w:t>In the</w:t>
      </w:r>
      <w:r w:rsidRPr="00E507D2">
        <w:rPr>
          <w:spacing w:val="-10"/>
        </w:rPr>
        <w:t xml:space="preserve"> </w:t>
      </w:r>
      <w:r w:rsidRPr="00E507D2">
        <w:t>report,</w:t>
      </w:r>
      <w:r w:rsidRPr="00E507D2">
        <w:rPr>
          <w:spacing w:val="-9"/>
        </w:rPr>
        <w:t xml:space="preserve"> </w:t>
      </w:r>
      <w:r w:rsidRPr="00E507D2">
        <w:t>the</w:t>
      </w:r>
      <w:r w:rsidRPr="00E507D2">
        <w:rPr>
          <w:spacing w:val="-10"/>
        </w:rPr>
        <w:t xml:space="preserve"> </w:t>
      </w:r>
      <w:r w:rsidRPr="00E507D2">
        <w:t>Environmental</w:t>
      </w:r>
      <w:r w:rsidRPr="00E507D2">
        <w:rPr>
          <w:spacing w:val="-9"/>
        </w:rPr>
        <w:t xml:space="preserve"> </w:t>
      </w:r>
      <w:r w:rsidRPr="00E507D2">
        <w:t>Commissioner</w:t>
      </w:r>
      <w:r w:rsidRPr="00E507D2">
        <w:rPr>
          <w:spacing w:val="-9"/>
        </w:rPr>
        <w:t xml:space="preserve"> </w:t>
      </w:r>
      <w:r w:rsidRPr="00E507D2">
        <w:t>made</w:t>
      </w:r>
      <w:r w:rsidRPr="00E507D2">
        <w:rPr>
          <w:spacing w:val="-10"/>
        </w:rPr>
        <w:t xml:space="preserve"> </w:t>
      </w:r>
      <w:r w:rsidRPr="00E507D2">
        <w:t>the following observations:</w:t>
      </w:r>
    </w:p>
    <w:p w14:paraId="2EA5B579" w14:textId="77777777" w:rsidR="00DD4420" w:rsidRPr="00E507D2" w:rsidRDefault="00000000" w:rsidP="0084290D">
      <w:pPr>
        <w:pStyle w:val="ListParagraph"/>
        <w:numPr>
          <w:ilvl w:val="0"/>
          <w:numId w:val="19"/>
        </w:numPr>
        <w:tabs>
          <w:tab w:val="left" w:pos="586"/>
        </w:tabs>
        <w:spacing w:before="0" w:after="240"/>
        <w:ind w:left="993" w:hanging="425"/>
      </w:pPr>
      <w:r w:rsidRPr="00E507D2">
        <w:t>There is strong evidence that pollution is causing</w:t>
      </w:r>
      <w:r w:rsidRPr="00E507D2">
        <w:rPr>
          <w:spacing w:val="-9"/>
        </w:rPr>
        <w:t xml:space="preserve"> </w:t>
      </w:r>
      <w:r w:rsidRPr="00E507D2">
        <w:t>people</w:t>
      </w:r>
      <w:r w:rsidRPr="00E507D2">
        <w:rPr>
          <w:spacing w:val="-10"/>
        </w:rPr>
        <w:t xml:space="preserve"> </w:t>
      </w:r>
      <w:r w:rsidRPr="00E507D2">
        <w:t>in</w:t>
      </w:r>
      <w:r w:rsidRPr="00E507D2">
        <w:rPr>
          <w:spacing w:val="-9"/>
        </w:rPr>
        <w:t xml:space="preserve"> </w:t>
      </w:r>
      <w:r w:rsidRPr="00E507D2">
        <w:t>Aamjiwnaang</w:t>
      </w:r>
      <w:r w:rsidRPr="00E507D2">
        <w:rPr>
          <w:spacing w:val="-9"/>
        </w:rPr>
        <w:t xml:space="preserve"> </w:t>
      </w:r>
      <w:r w:rsidRPr="00E507D2">
        <w:t>adverse</w:t>
      </w:r>
      <w:r w:rsidRPr="00E507D2">
        <w:rPr>
          <w:spacing w:val="-10"/>
        </w:rPr>
        <w:t xml:space="preserve"> </w:t>
      </w:r>
      <w:r w:rsidRPr="00E507D2">
        <w:t>health effects</w:t>
      </w:r>
      <w:r w:rsidRPr="00E507D2">
        <w:rPr>
          <w:spacing w:val="-11"/>
        </w:rPr>
        <w:t xml:space="preserve"> </w:t>
      </w:r>
      <w:r w:rsidRPr="00E507D2">
        <w:t>which</w:t>
      </w:r>
      <w:r w:rsidRPr="00E507D2">
        <w:rPr>
          <w:spacing w:val="-11"/>
        </w:rPr>
        <w:t xml:space="preserve"> </w:t>
      </w:r>
      <w:r w:rsidRPr="00E507D2">
        <w:t>neither</w:t>
      </w:r>
      <w:r w:rsidRPr="00E507D2">
        <w:rPr>
          <w:spacing w:val="-11"/>
        </w:rPr>
        <w:t xml:space="preserve"> </w:t>
      </w:r>
      <w:r w:rsidRPr="00E507D2">
        <w:t>the</w:t>
      </w:r>
      <w:r w:rsidRPr="00E507D2">
        <w:rPr>
          <w:spacing w:val="-12"/>
        </w:rPr>
        <w:t xml:space="preserve"> </w:t>
      </w:r>
      <w:r w:rsidRPr="00E507D2">
        <w:t>federal</w:t>
      </w:r>
      <w:r w:rsidRPr="00E507D2">
        <w:rPr>
          <w:spacing w:val="-11"/>
        </w:rPr>
        <w:t xml:space="preserve"> </w:t>
      </w:r>
      <w:r w:rsidRPr="00E507D2">
        <w:t>nor</w:t>
      </w:r>
      <w:r w:rsidRPr="00E507D2">
        <w:rPr>
          <w:spacing w:val="-11"/>
        </w:rPr>
        <w:t xml:space="preserve"> </w:t>
      </w:r>
      <w:r w:rsidRPr="00E507D2">
        <w:t>provincial government have properly investigated.</w:t>
      </w:r>
      <w:r w:rsidRPr="00E507D2">
        <w:rPr>
          <w:vertAlign w:val="superscript"/>
        </w:rPr>
        <w:t>326</w:t>
      </w:r>
    </w:p>
    <w:p w14:paraId="262FAF9C" w14:textId="77777777" w:rsidR="00DD4420" w:rsidRPr="00E507D2" w:rsidRDefault="00000000" w:rsidP="0084290D">
      <w:pPr>
        <w:pStyle w:val="ListParagraph"/>
        <w:numPr>
          <w:ilvl w:val="0"/>
          <w:numId w:val="19"/>
        </w:numPr>
        <w:tabs>
          <w:tab w:val="left" w:pos="586"/>
        </w:tabs>
        <w:spacing w:before="0" w:after="240"/>
        <w:ind w:left="993" w:hanging="425"/>
      </w:pPr>
      <w:r w:rsidRPr="00E507D2">
        <w:t>Indigenous people and communities are disproportionately</w:t>
      </w:r>
      <w:r w:rsidRPr="00E507D2">
        <w:rPr>
          <w:spacing w:val="-10"/>
        </w:rPr>
        <w:t xml:space="preserve"> </w:t>
      </w:r>
      <w:r w:rsidRPr="00E507D2">
        <w:t>impacted</w:t>
      </w:r>
      <w:r w:rsidRPr="00E507D2">
        <w:rPr>
          <w:spacing w:val="-10"/>
        </w:rPr>
        <w:t xml:space="preserve"> </w:t>
      </w:r>
      <w:r w:rsidRPr="00E507D2">
        <w:t>by</w:t>
      </w:r>
      <w:r w:rsidRPr="00E507D2">
        <w:rPr>
          <w:spacing w:val="-10"/>
        </w:rPr>
        <w:t xml:space="preserve"> </w:t>
      </w:r>
      <w:r w:rsidRPr="00E507D2">
        <w:t>pollution</w:t>
      </w:r>
      <w:r w:rsidRPr="00E507D2">
        <w:rPr>
          <w:spacing w:val="-10"/>
        </w:rPr>
        <w:t xml:space="preserve"> </w:t>
      </w:r>
      <w:r w:rsidRPr="00E507D2">
        <w:t>due</w:t>
      </w:r>
      <w:r w:rsidRPr="00E507D2">
        <w:rPr>
          <w:spacing w:val="-11"/>
        </w:rPr>
        <w:t xml:space="preserve"> </w:t>
      </w:r>
      <w:r w:rsidRPr="00E507D2">
        <w:t>to</w:t>
      </w:r>
      <w:r w:rsidRPr="00E507D2">
        <w:rPr>
          <w:spacing w:val="-11"/>
        </w:rPr>
        <w:t xml:space="preserve"> </w:t>
      </w:r>
      <w:r w:rsidRPr="00E507D2">
        <w:t>“a long and shameful history of mistreatment by all levels of government.”</w:t>
      </w:r>
      <w:proofErr w:type="gramStart"/>
      <w:r w:rsidRPr="00E507D2">
        <w:rPr>
          <w:vertAlign w:val="superscript"/>
        </w:rPr>
        <w:t>327</w:t>
      </w:r>
      <w:proofErr w:type="gramEnd"/>
    </w:p>
    <w:p w14:paraId="0E70C68C" w14:textId="77777777" w:rsidR="00DD4420" w:rsidRPr="00E507D2" w:rsidRDefault="00000000" w:rsidP="0084290D">
      <w:pPr>
        <w:pStyle w:val="ListParagraph"/>
        <w:numPr>
          <w:ilvl w:val="0"/>
          <w:numId w:val="19"/>
        </w:numPr>
        <w:tabs>
          <w:tab w:val="left" w:pos="586"/>
        </w:tabs>
        <w:spacing w:before="0" w:after="240"/>
        <w:ind w:left="993" w:hanging="425"/>
      </w:pPr>
      <w:r w:rsidRPr="00E507D2">
        <w:t>Indigenous</w:t>
      </w:r>
      <w:r w:rsidRPr="00E507D2">
        <w:rPr>
          <w:spacing w:val="-12"/>
        </w:rPr>
        <w:t xml:space="preserve"> </w:t>
      </w:r>
      <w:r w:rsidRPr="00E507D2">
        <w:t>people</w:t>
      </w:r>
      <w:r w:rsidRPr="00E507D2">
        <w:rPr>
          <w:spacing w:val="-13"/>
        </w:rPr>
        <w:t xml:space="preserve"> </w:t>
      </w:r>
      <w:r w:rsidRPr="00E507D2">
        <w:t>have</w:t>
      </w:r>
      <w:r w:rsidRPr="00E507D2">
        <w:rPr>
          <w:spacing w:val="-12"/>
        </w:rPr>
        <w:t xml:space="preserve"> </w:t>
      </w:r>
      <w:r w:rsidRPr="00E507D2">
        <w:t>“often</w:t>
      </w:r>
      <w:r w:rsidRPr="00E507D2">
        <w:rPr>
          <w:spacing w:val="-12"/>
        </w:rPr>
        <w:t xml:space="preserve"> </w:t>
      </w:r>
      <w:r w:rsidRPr="00E507D2">
        <w:t>been</w:t>
      </w:r>
      <w:r w:rsidRPr="00E507D2">
        <w:rPr>
          <w:spacing w:val="-12"/>
        </w:rPr>
        <w:t xml:space="preserve"> </w:t>
      </w:r>
      <w:r w:rsidRPr="00E507D2">
        <w:t xml:space="preserve">subjected to environmental decisions made without consideration to their interests, let alone </w:t>
      </w:r>
      <w:r w:rsidRPr="00E507D2">
        <w:rPr>
          <w:spacing w:val="-2"/>
        </w:rPr>
        <w:t>participation.”</w:t>
      </w:r>
      <w:proofErr w:type="gramStart"/>
      <w:r w:rsidRPr="00E507D2">
        <w:rPr>
          <w:spacing w:val="-2"/>
          <w:vertAlign w:val="superscript"/>
        </w:rPr>
        <w:t>328</w:t>
      </w:r>
      <w:proofErr w:type="gramEnd"/>
    </w:p>
    <w:p w14:paraId="132F744E" w14:textId="152CB6C0" w:rsidR="00DD4420" w:rsidRPr="00E507D2" w:rsidRDefault="00000000" w:rsidP="00F72BD2">
      <w:pPr>
        <w:pStyle w:val="BodyText"/>
        <w:spacing w:after="240"/>
      </w:pPr>
      <w:bookmarkStart w:id="109" w:name="_bookmark40"/>
      <w:bookmarkEnd w:id="109"/>
      <w:r w:rsidRPr="00E507D2">
        <w:t>Accordingly, the Environmental Commissioner recommended that the Government of Ontario incorporate environmental justice as part of its commitment</w:t>
      </w:r>
      <w:r w:rsidRPr="00E507D2">
        <w:rPr>
          <w:spacing w:val="-11"/>
        </w:rPr>
        <w:t xml:space="preserve"> </w:t>
      </w:r>
      <w:r w:rsidRPr="00E507D2">
        <w:t>to</w:t>
      </w:r>
      <w:r w:rsidRPr="00E507D2">
        <w:rPr>
          <w:spacing w:val="-12"/>
        </w:rPr>
        <w:t xml:space="preserve"> </w:t>
      </w:r>
      <w:r w:rsidRPr="00E507D2">
        <w:t>reconciliation</w:t>
      </w:r>
      <w:r w:rsidRPr="00E507D2">
        <w:rPr>
          <w:spacing w:val="-11"/>
        </w:rPr>
        <w:t xml:space="preserve"> </w:t>
      </w:r>
      <w:r w:rsidRPr="00E507D2">
        <w:t>with</w:t>
      </w:r>
      <w:r w:rsidRPr="00E507D2">
        <w:rPr>
          <w:spacing w:val="-11"/>
        </w:rPr>
        <w:t xml:space="preserve"> </w:t>
      </w:r>
      <w:r w:rsidRPr="00E507D2">
        <w:t>Indigenous</w:t>
      </w:r>
      <w:r w:rsidRPr="00E507D2">
        <w:rPr>
          <w:spacing w:val="-11"/>
        </w:rPr>
        <w:t xml:space="preserve"> </w:t>
      </w:r>
      <w:r w:rsidRPr="00E507D2">
        <w:t>people and communities.</w:t>
      </w:r>
      <w:r w:rsidRPr="00E507D2">
        <w:rPr>
          <w:vertAlign w:val="superscript"/>
        </w:rPr>
        <w:t>329</w:t>
      </w:r>
    </w:p>
    <w:p w14:paraId="1E8D8E55" w14:textId="77777777" w:rsidR="00DD4420" w:rsidRPr="00E507D2" w:rsidRDefault="00000000" w:rsidP="00F72BD2">
      <w:pPr>
        <w:pStyle w:val="Heading4"/>
        <w:spacing w:after="240"/>
        <w:ind w:left="0"/>
      </w:pPr>
      <w:bookmarkStart w:id="110" w:name="Cumulative_Impacts_and_Environmental_Jus"/>
      <w:bookmarkEnd w:id="110"/>
      <w:r w:rsidRPr="00E507D2">
        <w:t>Cumulative</w:t>
      </w:r>
      <w:r w:rsidRPr="00E507D2">
        <w:rPr>
          <w:spacing w:val="-14"/>
        </w:rPr>
        <w:t xml:space="preserve"> </w:t>
      </w:r>
      <w:r w:rsidRPr="00E507D2">
        <w:rPr>
          <w:spacing w:val="-2"/>
        </w:rPr>
        <w:t>Impacts</w:t>
      </w:r>
    </w:p>
    <w:p w14:paraId="379A1CFC" w14:textId="77777777" w:rsidR="00DD4420" w:rsidRPr="00E507D2" w:rsidRDefault="00000000" w:rsidP="00F72BD2">
      <w:pPr>
        <w:pStyle w:val="BodyText"/>
        <w:spacing w:after="240"/>
      </w:pPr>
      <w:r w:rsidRPr="00E507D2">
        <w:t>An important component of environmental justice analysis</w:t>
      </w:r>
      <w:r w:rsidRPr="00E507D2">
        <w:rPr>
          <w:spacing w:val="-9"/>
        </w:rPr>
        <w:t xml:space="preserve"> </w:t>
      </w:r>
      <w:r w:rsidRPr="00E507D2">
        <w:t>involves</w:t>
      </w:r>
      <w:r w:rsidRPr="00E507D2">
        <w:rPr>
          <w:spacing w:val="-9"/>
        </w:rPr>
        <w:t xml:space="preserve"> </w:t>
      </w:r>
      <w:r w:rsidRPr="00E507D2">
        <w:t>assessing</w:t>
      </w:r>
      <w:r w:rsidRPr="00E507D2">
        <w:rPr>
          <w:spacing w:val="-9"/>
        </w:rPr>
        <w:t xml:space="preserve"> </w:t>
      </w:r>
      <w:r w:rsidRPr="00E507D2">
        <w:t>the</w:t>
      </w:r>
      <w:r w:rsidRPr="00E507D2">
        <w:rPr>
          <w:spacing w:val="-10"/>
        </w:rPr>
        <w:t xml:space="preserve"> </w:t>
      </w:r>
      <w:r w:rsidRPr="00E507D2">
        <w:t>cumulative</w:t>
      </w:r>
      <w:r w:rsidRPr="00E507D2">
        <w:rPr>
          <w:spacing w:val="-10"/>
        </w:rPr>
        <w:t xml:space="preserve"> </w:t>
      </w:r>
      <w:r w:rsidRPr="00E507D2">
        <w:t>impacts</w:t>
      </w:r>
      <w:r w:rsidRPr="00E507D2">
        <w:rPr>
          <w:spacing w:val="-9"/>
        </w:rPr>
        <w:t xml:space="preserve"> </w:t>
      </w:r>
      <w:r w:rsidRPr="00E507D2">
        <w:t xml:space="preserve">of </w:t>
      </w:r>
      <w:r w:rsidRPr="00E507D2">
        <w:rPr>
          <w:spacing w:val="-2"/>
        </w:rPr>
        <w:t>pollution.</w:t>
      </w:r>
    </w:p>
    <w:p w14:paraId="262E109D" w14:textId="6E403F79" w:rsidR="00DD4420" w:rsidRPr="00E507D2" w:rsidRDefault="00000000" w:rsidP="00F72BD2">
      <w:pPr>
        <w:pStyle w:val="BodyText"/>
        <w:spacing w:after="240"/>
      </w:pPr>
      <w:r w:rsidRPr="00E507D2">
        <w:t>The Environmental Commissioner’s 2017 Report addressed</w:t>
      </w:r>
      <w:r w:rsidRPr="00E507D2">
        <w:rPr>
          <w:spacing w:val="-13"/>
        </w:rPr>
        <w:t xml:space="preserve"> </w:t>
      </w:r>
      <w:r w:rsidRPr="00E507D2">
        <w:t>the</w:t>
      </w:r>
      <w:r w:rsidRPr="00E507D2">
        <w:rPr>
          <w:spacing w:val="-12"/>
        </w:rPr>
        <w:t xml:space="preserve"> </w:t>
      </w:r>
      <w:r w:rsidRPr="00E507D2">
        <w:t>failure</w:t>
      </w:r>
      <w:r w:rsidRPr="00E507D2">
        <w:rPr>
          <w:spacing w:val="-13"/>
        </w:rPr>
        <w:t xml:space="preserve"> </w:t>
      </w:r>
      <w:r w:rsidRPr="00E507D2">
        <w:t>of</w:t>
      </w:r>
      <w:r w:rsidRPr="00E507D2">
        <w:rPr>
          <w:spacing w:val="-12"/>
        </w:rPr>
        <w:t xml:space="preserve"> </w:t>
      </w:r>
      <w:r w:rsidRPr="00E507D2">
        <w:t>Ontario’s</w:t>
      </w:r>
      <w:r w:rsidRPr="00E507D2">
        <w:rPr>
          <w:spacing w:val="-13"/>
        </w:rPr>
        <w:t xml:space="preserve"> </w:t>
      </w:r>
      <w:r w:rsidRPr="00E507D2">
        <w:t>regulatory</w:t>
      </w:r>
      <w:r w:rsidRPr="00E507D2">
        <w:rPr>
          <w:spacing w:val="-12"/>
        </w:rPr>
        <w:t xml:space="preserve"> </w:t>
      </w:r>
      <w:r w:rsidRPr="00E507D2">
        <w:t xml:space="preserve">framework to assess cumulative effects before issuing air approvals. The Commissioner found that this flaw in Ontario’s air quality </w:t>
      </w:r>
      <w:r w:rsidRPr="00E507D2">
        <w:lastRenderedPageBreak/>
        <w:t>regulation had resulted in the Aamjiwnaang community being exposed to significant health impacts. In the report, the Environmental Commissioner noted that “the root cause of the Aamjiwnaang’s pollution problem is the existence</w:t>
      </w:r>
      <w:r w:rsidR="0084290D">
        <w:t xml:space="preserve"> </w:t>
      </w:r>
      <w:r w:rsidRPr="00E507D2">
        <w:t>of</w:t>
      </w:r>
      <w:r w:rsidRPr="00E507D2">
        <w:rPr>
          <w:spacing w:val="-2"/>
        </w:rPr>
        <w:t xml:space="preserve"> </w:t>
      </w:r>
      <w:r w:rsidRPr="00E507D2">
        <w:t>so</w:t>
      </w:r>
      <w:r w:rsidRPr="00E507D2">
        <w:rPr>
          <w:spacing w:val="-2"/>
        </w:rPr>
        <w:t xml:space="preserve"> </w:t>
      </w:r>
      <w:r w:rsidRPr="00E507D2">
        <w:t>much</w:t>
      </w:r>
      <w:r w:rsidRPr="00E507D2">
        <w:rPr>
          <w:spacing w:val="-2"/>
        </w:rPr>
        <w:t xml:space="preserve"> </w:t>
      </w:r>
      <w:r w:rsidRPr="00E507D2">
        <w:t>heavy</w:t>
      </w:r>
      <w:r w:rsidRPr="00E507D2">
        <w:rPr>
          <w:spacing w:val="-1"/>
        </w:rPr>
        <w:t xml:space="preserve"> </w:t>
      </w:r>
      <w:r w:rsidRPr="00E507D2">
        <w:t>industry</w:t>
      </w:r>
      <w:r w:rsidRPr="00E507D2">
        <w:rPr>
          <w:spacing w:val="-2"/>
        </w:rPr>
        <w:t xml:space="preserve"> </w:t>
      </w:r>
      <w:r w:rsidRPr="00E507D2">
        <w:t>in</w:t>
      </w:r>
      <w:r w:rsidRPr="00E507D2">
        <w:rPr>
          <w:spacing w:val="-2"/>
        </w:rPr>
        <w:t xml:space="preserve"> </w:t>
      </w:r>
      <w:r w:rsidRPr="00E507D2">
        <w:t>such</w:t>
      </w:r>
      <w:r w:rsidRPr="00E507D2">
        <w:rPr>
          <w:spacing w:val="-1"/>
        </w:rPr>
        <w:t xml:space="preserve"> </w:t>
      </w:r>
      <w:r w:rsidRPr="00E507D2">
        <w:t>close</w:t>
      </w:r>
      <w:r w:rsidRPr="00E507D2">
        <w:rPr>
          <w:spacing w:val="-2"/>
        </w:rPr>
        <w:t xml:space="preserve"> proximity</w:t>
      </w:r>
      <w:r w:rsidR="0084290D">
        <w:t xml:space="preserve"> </w:t>
      </w:r>
      <w:r w:rsidRPr="00E507D2">
        <w:t>to their residential community (sometimes literally across</w:t>
      </w:r>
      <w:r w:rsidRPr="00E507D2">
        <w:rPr>
          <w:spacing w:val="-6"/>
        </w:rPr>
        <w:t xml:space="preserve"> </w:t>
      </w:r>
      <w:r w:rsidRPr="00E507D2">
        <w:t>the</w:t>
      </w:r>
      <w:r w:rsidRPr="00E507D2">
        <w:rPr>
          <w:spacing w:val="-6"/>
        </w:rPr>
        <w:t xml:space="preserve"> </w:t>
      </w:r>
      <w:r w:rsidRPr="00E507D2">
        <w:t>street).”</w:t>
      </w:r>
      <w:r w:rsidRPr="00E507D2">
        <w:rPr>
          <w:vertAlign w:val="superscript"/>
        </w:rPr>
        <w:t>330</w:t>
      </w:r>
      <w:r w:rsidRPr="00E507D2">
        <w:rPr>
          <w:spacing w:val="-6"/>
        </w:rPr>
        <w:t xml:space="preserve"> </w:t>
      </w:r>
      <w:r w:rsidRPr="00E507D2">
        <w:t>Consequently,</w:t>
      </w:r>
      <w:r w:rsidRPr="00E507D2">
        <w:rPr>
          <w:spacing w:val="-6"/>
        </w:rPr>
        <w:t xml:space="preserve"> </w:t>
      </w:r>
      <w:r w:rsidRPr="00E507D2">
        <w:t>the</w:t>
      </w:r>
      <w:r w:rsidRPr="00E507D2">
        <w:rPr>
          <w:spacing w:val="-6"/>
        </w:rPr>
        <w:t xml:space="preserve"> </w:t>
      </w:r>
      <w:r w:rsidRPr="00E507D2">
        <w:t>Environmental Commissioner</w:t>
      </w:r>
      <w:r w:rsidRPr="00E507D2">
        <w:rPr>
          <w:spacing w:val="-9"/>
        </w:rPr>
        <w:t xml:space="preserve"> </w:t>
      </w:r>
      <w:r w:rsidRPr="00E507D2">
        <w:t>recommended,</w:t>
      </w:r>
      <w:r w:rsidRPr="00E507D2">
        <w:rPr>
          <w:spacing w:val="-9"/>
        </w:rPr>
        <w:t xml:space="preserve"> </w:t>
      </w:r>
      <w:r w:rsidRPr="00E507D2">
        <w:t>among</w:t>
      </w:r>
      <w:r w:rsidRPr="00E507D2">
        <w:rPr>
          <w:spacing w:val="-9"/>
        </w:rPr>
        <w:t xml:space="preserve"> </w:t>
      </w:r>
      <w:r w:rsidRPr="00E507D2">
        <w:t>other</w:t>
      </w:r>
      <w:r w:rsidRPr="00E507D2">
        <w:rPr>
          <w:spacing w:val="-9"/>
        </w:rPr>
        <w:t xml:space="preserve"> </w:t>
      </w:r>
      <w:r w:rsidRPr="00E507D2">
        <w:t>things,</w:t>
      </w:r>
      <w:r w:rsidRPr="00E507D2">
        <w:rPr>
          <w:spacing w:val="-9"/>
        </w:rPr>
        <w:t xml:space="preserve"> </w:t>
      </w:r>
      <w:r w:rsidRPr="00E507D2">
        <w:t>that the Environment Ministry ensure that the cumulative effects of air pollution be considered when issuing approvals to industry.</w:t>
      </w:r>
      <w:r w:rsidRPr="00E507D2">
        <w:rPr>
          <w:vertAlign w:val="superscript"/>
        </w:rPr>
        <w:t>331</w:t>
      </w:r>
    </w:p>
    <w:p w14:paraId="50402D6D" w14:textId="77777777" w:rsidR="00DD4420" w:rsidRPr="00E507D2" w:rsidRDefault="00000000" w:rsidP="00F72BD2">
      <w:pPr>
        <w:pStyle w:val="BodyText"/>
        <w:spacing w:after="240"/>
      </w:pPr>
      <w:r w:rsidRPr="00E507D2">
        <w:t>The Environment Ministry’s approval regime has been</w:t>
      </w:r>
      <w:r w:rsidRPr="00E507D2">
        <w:rPr>
          <w:spacing w:val="-10"/>
        </w:rPr>
        <w:t xml:space="preserve"> </w:t>
      </w:r>
      <w:r w:rsidRPr="00E507D2">
        <w:t>criticized</w:t>
      </w:r>
      <w:r w:rsidRPr="00E507D2">
        <w:rPr>
          <w:spacing w:val="-10"/>
        </w:rPr>
        <w:t xml:space="preserve"> </w:t>
      </w:r>
      <w:r w:rsidRPr="00E507D2">
        <w:t>on</w:t>
      </w:r>
      <w:r w:rsidRPr="00E507D2">
        <w:rPr>
          <w:spacing w:val="-10"/>
        </w:rPr>
        <w:t xml:space="preserve"> </w:t>
      </w:r>
      <w:r w:rsidRPr="00E507D2">
        <w:t>similar</w:t>
      </w:r>
      <w:r w:rsidRPr="00E507D2">
        <w:rPr>
          <w:spacing w:val="-10"/>
        </w:rPr>
        <w:t xml:space="preserve"> </w:t>
      </w:r>
      <w:r w:rsidRPr="00E507D2">
        <w:t>grounds</w:t>
      </w:r>
      <w:r w:rsidRPr="00E507D2">
        <w:rPr>
          <w:spacing w:val="-10"/>
        </w:rPr>
        <w:t xml:space="preserve"> </w:t>
      </w:r>
      <w:r w:rsidRPr="00E507D2">
        <w:t>by</w:t>
      </w:r>
      <w:r w:rsidRPr="00E507D2">
        <w:rPr>
          <w:spacing w:val="-10"/>
        </w:rPr>
        <w:t xml:space="preserve"> </w:t>
      </w:r>
      <w:r w:rsidRPr="00E507D2">
        <w:t>Professor</w:t>
      </w:r>
      <w:r w:rsidRPr="00E507D2">
        <w:rPr>
          <w:spacing w:val="-10"/>
        </w:rPr>
        <w:t xml:space="preserve"> </w:t>
      </w:r>
      <w:r w:rsidRPr="00E507D2">
        <w:t xml:space="preserve">Dayna Scott of </w:t>
      </w:r>
      <w:proofErr w:type="spellStart"/>
      <w:r w:rsidRPr="00E507D2">
        <w:t>Osgoode</w:t>
      </w:r>
      <w:proofErr w:type="spellEnd"/>
      <w:r w:rsidRPr="00E507D2">
        <w:t xml:space="preserve"> Hall Law School and the Faculty of Environmental and Urban Change at York University.</w:t>
      </w:r>
    </w:p>
    <w:p w14:paraId="42C945C7" w14:textId="110A2E2F" w:rsidR="00DD4420" w:rsidRPr="00E507D2" w:rsidRDefault="00000000" w:rsidP="00F72BD2">
      <w:pPr>
        <w:pStyle w:val="BodyText"/>
        <w:spacing w:after="240"/>
      </w:pPr>
      <w:r w:rsidRPr="00E507D2">
        <w:t>Scott has analyzed the Environment Ministry’s approach</w:t>
      </w:r>
      <w:r w:rsidRPr="00E507D2">
        <w:rPr>
          <w:spacing w:val="-10"/>
        </w:rPr>
        <w:t xml:space="preserve"> </w:t>
      </w:r>
      <w:r w:rsidRPr="00E507D2">
        <w:t>to</w:t>
      </w:r>
      <w:r w:rsidRPr="00E507D2">
        <w:rPr>
          <w:spacing w:val="-11"/>
        </w:rPr>
        <w:t xml:space="preserve"> </w:t>
      </w:r>
      <w:r w:rsidRPr="00E507D2">
        <w:t>issuing</w:t>
      </w:r>
      <w:r w:rsidRPr="00E507D2">
        <w:rPr>
          <w:spacing w:val="-10"/>
        </w:rPr>
        <w:t xml:space="preserve"> </w:t>
      </w:r>
      <w:r w:rsidRPr="00E507D2">
        <w:t>air</w:t>
      </w:r>
      <w:r w:rsidRPr="00E507D2">
        <w:rPr>
          <w:spacing w:val="-10"/>
        </w:rPr>
        <w:t xml:space="preserve"> </w:t>
      </w:r>
      <w:r w:rsidRPr="00E507D2">
        <w:t>approvals</w:t>
      </w:r>
      <w:r w:rsidRPr="00E507D2">
        <w:rPr>
          <w:spacing w:val="-10"/>
        </w:rPr>
        <w:t xml:space="preserve"> </w:t>
      </w:r>
      <w:r w:rsidRPr="00E507D2">
        <w:t>for</w:t>
      </w:r>
      <w:r w:rsidRPr="00E507D2">
        <w:rPr>
          <w:spacing w:val="-10"/>
        </w:rPr>
        <w:t xml:space="preserve"> </w:t>
      </w:r>
      <w:r w:rsidRPr="00E507D2">
        <w:t>industrial</w:t>
      </w:r>
      <w:r w:rsidRPr="00E507D2">
        <w:rPr>
          <w:spacing w:val="-10"/>
        </w:rPr>
        <w:t xml:space="preserve"> </w:t>
      </w:r>
      <w:r w:rsidRPr="00E507D2">
        <w:t>facilities and</w:t>
      </w:r>
      <w:r w:rsidRPr="00E507D2">
        <w:rPr>
          <w:spacing w:val="-7"/>
        </w:rPr>
        <w:t xml:space="preserve"> </w:t>
      </w:r>
      <w:r w:rsidRPr="00E507D2">
        <w:t>assessed</w:t>
      </w:r>
      <w:r w:rsidRPr="00E507D2">
        <w:rPr>
          <w:spacing w:val="-7"/>
        </w:rPr>
        <w:t xml:space="preserve"> </w:t>
      </w:r>
      <w:r w:rsidRPr="00E507D2">
        <w:t>its</w:t>
      </w:r>
      <w:r w:rsidRPr="00E507D2">
        <w:rPr>
          <w:spacing w:val="-7"/>
        </w:rPr>
        <w:t xml:space="preserve"> </w:t>
      </w:r>
      <w:r w:rsidRPr="00E507D2">
        <w:t>implications</w:t>
      </w:r>
      <w:r w:rsidRPr="00E507D2">
        <w:rPr>
          <w:spacing w:val="-7"/>
        </w:rPr>
        <w:t xml:space="preserve"> </w:t>
      </w:r>
      <w:r w:rsidRPr="00E507D2">
        <w:t>on</w:t>
      </w:r>
      <w:r w:rsidRPr="00E507D2">
        <w:rPr>
          <w:spacing w:val="-7"/>
        </w:rPr>
        <w:t xml:space="preserve"> </w:t>
      </w:r>
      <w:r w:rsidRPr="00E507D2">
        <w:t>environmental</w:t>
      </w:r>
      <w:r w:rsidRPr="00E507D2">
        <w:rPr>
          <w:spacing w:val="-7"/>
        </w:rPr>
        <w:t xml:space="preserve"> </w:t>
      </w:r>
      <w:r w:rsidRPr="00E507D2">
        <w:t xml:space="preserve">justice. Professor Scott states that </w:t>
      </w:r>
      <w:r w:rsidRPr="00E507D2">
        <w:rPr>
          <w:i/>
        </w:rPr>
        <w:t>“</w:t>
      </w:r>
      <w:r w:rsidRPr="00E507D2">
        <w:t>[t]he glaring failure of this approach is that it does not consider the environment being dumped into; it does not take into account the background contaminant levels in the ambient air.”</w:t>
      </w:r>
      <w:r w:rsidRPr="00E507D2">
        <w:rPr>
          <w:vertAlign w:val="superscript"/>
        </w:rPr>
        <w:t>332</w:t>
      </w:r>
      <w:r w:rsidRPr="00E507D2">
        <w:t xml:space="preserve"> As a result, Professor Scott notes that while the air</w:t>
      </w:r>
      <w:r w:rsidR="0084290D">
        <w:t xml:space="preserve"> </w:t>
      </w:r>
      <w:r w:rsidRPr="00E507D2">
        <w:t>regulatory</w:t>
      </w:r>
      <w:r w:rsidRPr="00E507D2">
        <w:rPr>
          <w:spacing w:val="-10"/>
        </w:rPr>
        <w:t xml:space="preserve"> </w:t>
      </w:r>
      <w:r w:rsidRPr="00E507D2">
        <w:t>framework</w:t>
      </w:r>
      <w:r w:rsidRPr="00E507D2">
        <w:rPr>
          <w:spacing w:val="-10"/>
        </w:rPr>
        <w:t xml:space="preserve"> </w:t>
      </w:r>
      <w:r w:rsidRPr="00E507D2">
        <w:t>may</w:t>
      </w:r>
      <w:r w:rsidRPr="00E507D2">
        <w:rPr>
          <w:spacing w:val="-10"/>
        </w:rPr>
        <w:t xml:space="preserve"> </w:t>
      </w:r>
      <w:r w:rsidRPr="00E507D2">
        <w:t>work</w:t>
      </w:r>
      <w:r w:rsidRPr="00E507D2">
        <w:rPr>
          <w:spacing w:val="-10"/>
        </w:rPr>
        <w:t xml:space="preserve"> </w:t>
      </w:r>
      <w:r w:rsidRPr="00E507D2">
        <w:t>for</w:t>
      </w:r>
      <w:r w:rsidRPr="00E507D2">
        <w:rPr>
          <w:spacing w:val="-10"/>
        </w:rPr>
        <w:t xml:space="preserve"> </w:t>
      </w:r>
      <w:r w:rsidRPr="00E507D2">
        <w:t>an</w:t>
      </w:r>
      <w:r w:rsidRPr="00E507D2">
        <w:rPr>
          <w:spacing w:val="-11"/>
        </w:rPr>
        <w:t xml:space="preserve"> </w:t>
      </w:r>
      <w:r w:rsidRPr="00E507D2">
        <w:t>individual</w:t>
      </w:r>
      <w:r w:rsidRPr="00E507D2">
        <w:rPr>
          <w:spacing w:val="-11"/>
        </w:rPr>
        <w:t xml:space="preserve"> </w:t>
      </w:r>
      <w:r w:rsidRPr="00E507D2">
        <w:t>facility it does not consider the overall impact of emissions discharged by other industrial facilities.</w:t>
      </w:r>
      <w:r w:rsidRPr="00E507D2">
        <w:rPr>
          <w:vertAlign w:val="superscript"/>
        </w:rPr>
        <w:t>333</w:t>
      </w:r>
    </w:p>
    <w:p w14:paraId="3E86C6A6" w14:textId="6E1139ED" w:rsidR="00DD4420" w:rsidRPr="00E507D2" w:rsidRDefault="00000000" w:rsidP="00F72BD2">
      <w:pPr>
        <w:pStyle w:val="BodyText"/>
        <w:spacing w:after="240"/>
      </w:pPr>
      <w:r w:rsidRPr="00E507D2">
        <w:t>A cumulative effects assessment would allow the impact of air pollution from multiple emitters to be assessed prior to</w:t>
      </w:r>
      <w:r w:rsidRPr="00E507D2">
        <w:rPr>
          <w:spacing w:val="-1"/>
        </w:rPr>
        <w:t xml:space="preserve"> </w:t>
      </w:r>
      <w:r w:rsidRPr="00E507D2">
        <w:t>determining whether an air approval should be issued to an industrial facility. Professor Scott notes that advocates of environmental justice have</w:t>
      </w:r>
      <w:r w:rsidRPr="00E507D2">
        <w:rPr>
          <w:spacing w:val="-10"/>
        </w:rPr>
        <w:t xml:space="preserve"> </w:t>
      </w:r>
      <w:r w:rsidRPr="00E507D2">
        <w:t>called</w:t>
      </w:r>
      <w:r w:rsidRPr="00E507D2">
        <w:rPr>
          <w:spacing w:val="-9"/>
        </w:rPr>
        <w:t xml:space="preserve"> </w:t>
      </w:r>
      <w:r w:rsidRPr="00E507D2">
        <w:t>upon</w:t>
      </w:r>
      <w:r w:rsidRPr="00E507D2">
        <w:rPr>
          <w:spacing w:val="-9"/>
        </w:rPr>
        <w:t xml:space="preserve"> </w:t>
      </w:r>
      <w:r w:rsidRPr="00E507D2">
        <w:t>regulators</w:t>
      </w:r>
      <w:r w:rsidRPr="00E507D2">
        <w:rPr>
          <w:spacing w:val="-9"/>
        </w:rPr>
        <w:t xml:space="preserve"> </w:t>
      </w:r>
      <w:r w:rsidRPr="00E507D2">
        <w:t>to</w:t>
      </w:r>
      <w:r w:rsidRPr="00E507D2">
        <w:rPr>
          <w:spacing w:val="-10"/>
        </w:rPr>
        <w:t xml:space="preserve"> </w:t>
      </w:r>
      <w:r w:rsidRPr="00E507D2">
        <w:t>focus</w:t>
      </w:r>
      <w:r w:rsidRPr="00E507D2">
        <w:rPr>
          <w:spacing w:val="-9"/>
        </w:rPr>
        <w:t xml:space="preserve"> </w:t>
      </w:r>
      <w:r w:rsidRPr="00E507D2">
        <w:t>on</w:t>
      </w:r>
      <w:r w:rsidRPr="00E507D2">
        <w:rPr>
          <w:spacing w:val="-9"/>
        </w:rPr>
        <w:t xml:space="preserve"> </w:t>
      </w:r>
      <w:r w:rsidRPr="00E507D2">
        <w:t>the</w:t>
      </w:r>
      <w:r w:rsidRPr="00E507D2">
        <w:rPr>
          <w:spacing w:val="-10"/>
        </w:rPr>
        <w:t xml:space="preserve"> </w:t>
      </w:r>
      <w:r w:rsidRPr="00E507D2">
        <w:t>cumulative effects of air contaminants and not just the emissions from an individual facility.</w:t>
      </w:r>
      <w:r w:rsidRPr="00E507D2">
        <w:rPr>
          <w:vertAlign w:val="superscript"/>
        </w:rPr>
        <w:t>334</w:t>
      </w:r>
    </w:p>
    <w:p w14:paraId="70734703" w14:textId="5AEDA069" w:rsidR="00DD4420" w:rsidRPr="00E507D2" w:rsidRDefault="00000000" w:rsidP="00F72BD2">
      <w:pPr>
        <w:pStyle w:val="BodyText"/>
        <w:spacing w:after="240"/>
      </w:pPr>
      <w:r w:rsidRPr="00E507D2">
        <w:t>The Environment Ministry has recently developed a cumulative effects assessment policy which came into effect on October 1, 2018.</w:t>
      </w:r>
      <w:r w:rsidRPr="00E507D2">
        <w:rPr>
          <w:vertAlign w:val="superscript"/>
        </w:rPr>
        <w:t>335</w:t>
      </w:r>
      <w:r w:rsidRPr="00E507D2">
        <w:rPr>
          <w:spacing w:val="-1"/>
        </w:rPr>
        <w:t xml:space="preserve"> </w:t>
      </w:r>
      <w:r w:rsidRPr="00E507D2">
        <w:t>The</w:t>
      </w:r>
      <w:r w:rsidRPr="00E507D2">
        <w:rPr>
          <w:spacing w:val="-1"/>
        </w:rPr>
        <w:t xml:space="preserve"> </w:t>
      </w:r>
      <w:r w:rsidRPr="00E507D2">
        <w:t>policy does not apply to</w:t>
      </w:r>
      <w:r w:rsidRPr="00E507D2">
        <w:rPr>
          <w:spacing w:val="-10"/>
        </w:rPr>
        <w:t xml:space="preserve"> </w:t>
      </w:r>
      <w:r w:rsidRPr="00E507D2">
        <w:t>existing</w:t>
      </w:r>
      <w:r w:rsidRPr="00E507D2">
        <w:rPr>
          <w:spacing w:val="-9"/>
        </w:rPr>
        <w:t xml:space="preserve"> </w:t>
      </w:r>
      <w:r w:rsidRPr="00E507D2">
        <w:t>facilities,</w:t>
      </w:r>
      <w:r w:rsidRPr="00E507D2">
        <w:rPr>
          <w:spacing w:val="-9"/>
        </w:rPr>
        <w:t xml:space="preserve"> </w:t>
      </w:r>
      <w:r w:rsidRPr="00E507D2">
        <w:t>but</w:t>
      </w:r>
      <w:r w:rsidRPr="00E507D2">
        <w:rPr>
          <w:spacing w:val="-9"/>
        </w:rPr>
        <w:t xml:space="preserve"> </w:t>
      </w:r>
      <w:r w:rsidRPr="00E507D2">
        <w:t>only</w:t>
      </w:r>
      <w:r w:rsidRPr="00E507D2">
        <w:rPr>
          <w:spacing w:val="-9"/>
        </w:rPr>
        <w:t xml:space="preserve"> </w:t>
      </w:r>
      <w:r w:rsidRPr="00E507D2">
        <w:t>covers</w:t>
      </w:r>
      <w:r w:rsidRPr="00E507D2">
        <w:rPr>
          <w:spacing w:val="-9"/>
        </w:rPr>
        <w:t xml:space="preserve"> </w:t>
      </w:r>
      <w:r w:rsidRPr="00E507D2">
        <w:t>new</w:t>
      </w:r>
      <w:r w:rsidRPr="00E507D2">
        <w:rPr>
          <w:spacing w:val="-9"/>
        </w:rPr>
        <w:t xml:space="preserve"> </w:t>
      </w:r>
      <w:r w:rsidRPr="00E507D2">
        <w:t>and</w:t>
      </w:r>
      <w:r w:rsidRPr="00E507D2">
        <w:rPr>
          <w:spacing w:val="-9"/>
        </w:rPr>
        <w:t xml:space="preserve"> </w:t>
      </w:r>
      <w:r w:rsidRPr="00E507D2">
        <w:t>expanding facilities.</w:t>
      </w:r>
      <w:r w:rsidRPr="00E507D2">
        <w:rPr>
          <w:vertAlign w:val="superscript"/>
        </w:rPr>
        <w:t>336</w:t>
      </w:r>
      <w:r w:rsidRPr="00E507D2">
        <w:t xml:space="preserve"> The policy has been characterized by Professor Scott a “major disappointment,” as it only applies to two contaminants, benzene and benzo[a] pyrene, in the Hamilton/Burlington region, and</w:t>
      </w:r>
      <w:r w:rsidR="0084290D">
        <w:t xml:space="preserve"> </w:t>
      </w:r>
      <w:r w:rsidRPr="00E507D2">
        <w:t>only benzene in the Sarina/Corunna region.</w:t>
      </w:r>
      <w:r w:rsidRPr="00E507D2">
        <w:rPr>
          <w:vertAlign w:val="superscript"/>
        </w:rPr>
        <w:t>337</w:t>
      </w:r>
      <w:r w:rsidRPr="00E507D2">
        <w:t xml:space="preserve"> The Environment</w:t>
      </w:r>
      <w:r w:rsidRPr="00E507D2">
        <w:rPr>
          <w:spacing w:val="-9"/>
        </w:rPr>
        <w:t xml:space="preserve"> </w:t>
      </w:r>
      <w:r w:rsidRPr="00E507D2">
        <w:t>Ministry</w:t>
      </w:r>
      <w:r w:rsidRPr="00E507D2">
        <w:rPr>
          <w:spacing w:val="-9"/>
        </w:rPr>
        <w:t xml:space="preserve"> </w:t>
      </w:r>
      <w:r w:rsidRPr="00E507D2">
        <w:t>has</w:t>
      </w:r>
      <w:r w:rsidRPr="00E507D2">
        <w:rPr>
          <w:spacing w:val="-9"/>
        </w:rPr>
        <w:t xml:space="preserve"> </w:t>
      </w:r>
      <w:r w:rsidRPr="00E507D2">
        <w:t>indicated</w:t>
      </w:r>
      <w:r w:rsidRPr="00E507D2">
        <w:rPr>
          <w:spacing w:val="-9"/>
        </w:rPr>
        <w:t xml:space="preserve"> </w:t>
      </w:r>
      <w:r w:rsidRPr="00E507D2">
        <w:t>that</w:t>
      </w:r>
      <w:r w:rsidRPr="00E507D2">
        <w:rPr>
          <w:spacing w:val="-9"/>
        </w:rPr>
        <w:t xml:space="preserve"> </w:t>
      </w:r>
      <w:r w:rsidRPr="00E507D2">
        <w:t>the</w:t>
      </w:r>
      <w:r w:rsidRPr="00E507D2">
        <w:rPr>
          <w:spacing w:val="-10"/>
        </w:rPr>
        <w:t xml:space="preserve"> </w:t>
      </w:r>
      <w:r w:rsidRPr="00E507D2">
        <w:t>policy</w:t>
      </w:r>
      <w:r w:rsidRPr="00E507D2">
        <w:rPr>
          <w:spacing w:val="-9"/>
        </w:rPr>
        <w:t xml:space="preserve"> </w:t>
      </w:r>
      <w:r w:rsidRPr="00E507D2">
        <w:t>may be extended to other contaminants and to other areas of the province, but this has not yet occurred.</w:t>
      </w:r>
      <w:r w:rsidRPr="00E507D2">
        <w:rPr>
          <w:vertAlign w:val="superscript"/>
        </w:rPr>
        <w:t>338</w:t>
      </w:r>
    </w:p>
    <w:p w14:paraId="11783D52" w14:textId="77777777" w:rsidR="00DD4420" w:rsidRPr="00E507D2" w:rsidRDefault="00000000" w:rsidP="00F72BD2">
      <w:pPr>
        <w:pStyle w:val="Heading4"/>
        <w:spacing w:after="240"/>
        <w:ind w:left="0"/>
      </w:pPr>
      <w:bookmarkStart w:id="111" w:name="Environmental_Justice_at_the__Federal_Le"/>
      <w:bookmarkEnd w:id="111"/>
      <w:r w:rsidRPr="00E507D2">
        <w:t>Environmental</w:t>
      </w:r>
      <w:r w:rsidRPr="00E507D2">
        <w:rPr>
          <w:spacing w:val="-19"/>
        </w:rPr>
        <w:t xml:space="preserve"> </w:t>
      </w:r>
      <w:r w:rsidRPr="00E507D2">
        <w:t>Justice</w:t>
      </w:r>
      <w:r w:rsidRPr="00E507D2">
        <w:rPr>
          <w:spacing w:val="-18"/>
        </w:rPr>
        <w:t xml:space="preserve"> </w:t>
      </w:r>
      <w:r w:rsidRPr="00E507D2">
        <w:t>at</w:t>
      </w:r>
      <w:r w:rsidRPr="00E507D2">
        <w:rPr>
          <w:spacing w:val="-18"/>
        </w:rPr>
        <w:t xml:space="preserve"> </w:t>
      </w:r>
      <w:r w:rsidRPr="00E507D2">
        <w:t>the Federal Level</w:t>
      </w:r>
    </w:p>
    <w:p w14:paraId="2BAECC36" w14:textId="7765C860" w:rsidR="00DD4420" w:rsidRPr="00E507D2" w:rsidRDefault="00000000" w:rsidP="00F72BD2">
      <w:pPr>
        <w:pStyle w:val="BodyText"/>
        <w:spacing w:after="240"/>
      </w:pPr>
      <w:r w:rsidRPr="00E507D2">
        <w:t>Bill</w:t>
      </w:r>
      <w:r w:rsidRPr="00E507D2">
        <w:rPr>
          <w:spacing w:val="-8"/>
        </w:rPr>
        <w:t xml:space="preserve"> </w:t>
      </w:r>
      <w:r w:rsidRPr="00E507D2">
        <w:t>S-5</w:t>
      </w:r>
      <w:r w:rsidRPr="00E507D2">
        <w:rPr>
          <w:spacing w:val="-8"/>
        </w:rPr>
        <w:t xml:space="preserve"> </w:t>
      </w:r>
      <w:r w:rsidRPr="00E507D2">
        <w:t>amends</w:t>
      </w:r>
      <w:r w:rsidRPr="00E507D2">
        <w:rPr>
          <w:spacing w:val="-8"/>
        </w:rPr>
        <w:t xml:space="preserve"> </w:t>
      </w:r>
      <w:r w:rsidRPr="00E507D2">
        <w:t>subsection</w:t>
      </w:r>
      <w:r w:rsidRPr="00E507D2">
        <w:rPr>
          <w:spacing w:val="-8"/>
        </w:rPr>
        <w:t xml:space="preserve"> </w:t>
      </w:r>
      <w:r w:rsidRPr="00E507D2">
        <w:t>2(1)(a)</w:t>
      </w:r>
      <w:r w:rsidRPr="00E507D2">
        <w:rPr>
          <w:spacing w:val="-8"/>
        </w:rPr>
        <w:t xml:space="preserve"> </w:t>
      </w:r>
      <w:r w:rsidRPr="00E507D2">
        <w:t>of</w:t>
      </w:r>
      <w:r w:rsidRPr="00E507D2">
        <w:rPr>
          <w:spacing w:val="-10"/>
        </w:rPr>
        <w:t xml:space="preserve"> </w:t>
      </w:r>
      <w:r w:rsidRPr="00E507D2">
        <w:rPr>
          <w:i/>
        </w:rPr>
        <w:t>CEPA</w:t>
      </w:r>
      <w:r w:rsidRPr="00E507D2">
        <w:rPr>
          <w:i/>
          <w:spacing w:val="-9"/>
        </w:rPr>
        <w:t xml:space="preserve"> </w:t>
      </w:r>
      <w:r w:rsidRPr="00E507D2">
        <w:t>to</w:t>
      </w:r>
      <w:r w:rsidRPr="00E507D2">
        <w:rPr>
          <w:spacing w:val="-9"/>
        </w:rPr>
        <w:t xml:space="preserve"> </w:t>
      </w:r>
      <w:r w:rsidRPr="00E507D2">
        <w:t>require the Government of Canada to exercise its powers in</w:t>
      </w:r>
      <w:r w:rsidR="0084290D">
        <w:t xml:space="preserve"> </w:t>
      </w:r>
      <w:r w:rsidRPr="00E507D2">
        <w:t>a</w:t>
      </w:r>
      <w:r w:rsidRPr="00E507D2">
        <w:rPr>
          <w:spacing w:val="-4"/>
        </w:rPr>
        <w:t xml:space="preserve"> </w:t>
      </w:r>
      <w:r w:rsidRPr="00E507D2">
        <w:t>manner</w:t>
      </w:r>
      <w:r w:rsidRPr="00E507D2">
        <w:rPr>
          <w:spacing w:val="-4"/>
        </w:rPr>
        <w:t xml:space="preserve"> </w:t>
      </w:r>
      <w:r w:rsidRPr="00E507D2">
        <w:t>that</w:t>
      </w:r>
      <w:r w:rsidRPr="00E507D2">
        <w:rPr>
          <w:spacing w:val="-3"/>
        </w:rPr>
        <w:t xml:space="preserve"> </w:t>
      </w:r>
      <w:r w:rsidRPr="00E507D2">
        <w:t>“protects</w:t>
      </w:r>
      <w:r w:rsidRPr="00E507D2">
        <w:rPr>
          <w:spacing w:val="-4"/>
        </w:rPr>
        <w:t xml:space="preserve"> </w:t>
      </w:r>
      <w:r w:rsidRPr="00E507D2">
        <w:t>the</w:t>
      </w:r>
      <w:r w:rsidRPr="00E507D2">
        <w:rPr>
          <w:spacing w:val="-4"/>
        </w:rPr>
        <w:t xml:space="preserve"> </w:t>
      </w:r>
      <w:r w:rsidRPr="00E507D2">
        <w:t>environment</w:t>
      </w:r>
      <w:r w:rsidRPr="00E507D2">
        <w:rPr>
          <w:spacing w:val="-4"/>
        </w:rPr>
        <w:t xml:space="preserve"> </w:t>
      </w:r>
      <w:r w:rsidRPr="00E507D2">
        <w:t>and</w:t>
      </w:r>
      <w:r w:rsidRPr="00E507D2">
        <w:rPr>
          <w:spacing w:val="-3"/>
        </w:rPr>
        <w:t xml:space="preserve"> </w:t>
      </w:r>
      <w:r w:rsidRPr="00E507D2">
        <w:rPr>
          <w:spacing w:val="-2"/>
        </w:rPr>
        <w:t>human</w:t>
      </w:r>
      <w:r w:rsidR="0084290D">
        <w:t xml:space="preserve"> </w:t>
      </w:r>
      <w:r w:rsidRPr="00E507D2">
        <w:t>health,</w:t>
      </w:r>
      <w:r w:rsidRPr="00E507D2">
        <w:rPr>
          <w:spacing w:val="-3"/>
        </w:rPr>
        <w:t xml:space="preserve"> </w:t>
      </w:r>
      <w:r w:rsidRPr="00E507D2">
        <w:t>including</w:t>
      </w:r>
      <w:r w:rsidRPr="00E507D2">
        <w:rPr>
          <w:spacing w:val="-2"/>
        </w:rPr>
        <w:t xml:space="preserve"> </w:t>
      </w:r>
      <w:r w:rsidRPr="00E507D2">
        <w:t>the</w:t>
      </w:r>
      <w:r w:rsidRPr="00E507D2">
        <w:rPr>
          <w:spacing w:val="-2"/>
        </w:rPr>
        <w:t xml:space="preserve"> </w:t>
      </w:r>
      <w:r w:rsidRPr="00E507D2">
        <w:t>health</w:t>
      </w:r>
      <w:r w:rsidRPr="00E507D2">
        <w:rPr>
          <w:spacing w:val="-3"/>
        </w:rPr>
        <w:t xml:space="preserve"> </w:t>
      </w:r>
      <w:r w:rsidRPr="00E507D2">
        <w:t>of</w:t>
      </w:r>
      <w:r w:rsidRPr="00E507D2">
        <w:rPr>
          <w:spacing w:val="-2"/>
        </w:rPr>
        <w:t xml:space="preserve"> </w:t>
      </w:r>
      <w:r w:rsidRPr="00E507D2">
        <w:t>vulnerable</w:t>
      </w:r>
      <w:r w:rsidRPr="00E507D2">
        <w:rPr>
          <w:spacing w:val="-2"/>
        </w:rPr>
        <w:t xml:space="preserve"> populations.”</w:t>
      </w:r>
    </w:p>
    <w:p w14:paraId="1976FD65" w14:textId="21498460" w:rsidR="00DD4420" w:rsidRPr="00E507D2" w:rsidRDefault="00000000" w:rsidP="00F72BD2">
      <w:pPr>
        <w:pStyle w:val="BodyText"/>
        <w:spacing w:after="240"/>
      </w:pPr>
      <w:r w:rsidRPr="00E507D2">
        <w:t>Vulnerable populations are defined for the first time in</w:t>
      </w:r>
      <w:r w:rsidRPr="00E507D2">
        <w:rPr>
          <w:spacing w:val="-8"/>
        </w:rPr>
        <w:t xml:space="preserve"> </w:t>
      </w:r>
      <w:r w:rsidRPr="00E507D2">
        <w:rPr>
          <w:i/>
        </w:rPr>
        <w:t>CEPA</w:t>
      </w:r>
      <w:r w:rsidRPr="00E507D2">
        <w:rPr>
          <w:i/>
          <w:spacing w:val="-8"/>
        </w:rPr>
        <w:t xml:space="preserve"> </w:t>
      </w:r>
      <w:r w:rsidRPr="00E507D2">
        <w:t>as</w:t>
      </w:r>
      <w:r w:rsidRPr="00E507D2">
        <w:rPr>
          <w:spacing w:val="-7"/>
        </w:rPr>
        <w:t xml:space="preserve"> </w:t>
      </w:r>
      <w:r w:rsidRPr="00E507D2">
        <w:t>“a</w:t>
      </w:r>
      <w:r w:rsidRPr="00E507D2">
        <w:rPr>
          <w:spacing w:val="-7"/>
        </w:rPr>
        <w:t xml:space="preserve"> </w:t>
      </w:r>
      <w:r w:rsidRPr="00E507D2">
        <w:t>group</w:t>
      </w:r>
      <w:r w:rsidRPr="00E507D2">
        <w:rPr>
          <w:spacing w:val="-7"/>
        </w:rPr>
        <w:t xml:space="preserve"> </w:t>
      </w:r>
      <w:r w:rsidRPr="00E507D2">
        <w:t>of</w:t>
      </w:r>
      <w:r w:rsidRPr="00E507D2">
        <w:rPr>
          <w:spacing w:val="-7"/>
        </w:rPr>
        <w:t xml:space="preserve"> </w:t>
      </w:r>
      <w:r w:rsidRPr="00E507D2">
        <w:t>individuals</w:t>
      </w:r>
      <w:r w:rsidRPr="00E507D2">
        <w:rPr>
          <w:spacing w:val="-7"/>
        </w:rPr>
        <w:t xml:space="preserve"> </w:t>
      </w:r>
      <w:r w:rsidRPr="00E507D2">
        <w:t>within</w:t>
      </w:r>
      <w:r w:rsidRPr="00E507D2">
        <w:rPr>
          <w:spacing w:val="-7"/>
        </w:rPr>
        <w:t xml:space="preserve"> </w:t>
      </w:r>
      <w:r w:rsidRPr="00E507D2">
        <w:t>the</w:t>
      </w:r>
      <w:r w:rsidRPr="00E507D2">
        <w:rPr>
          <w:spacing w:val="-8"/>
        </w:rPr>
        <w:t xml:space="preserve"> </w:t>
      </w:r>
      <w:r w:rsidRPr="00E507D2">
        <w:t>Canadian population who, due to a greater susceptibility or greater exposure, may be at an increased risk of experiencing adverse health effects from exposure</w:t>
      </w:r>
      <w:r w:rsidR="0084290D">
        <w:t xml:space="preserve"> </w:t>
      </w:r>
      <w:r w:rsidRPr="00E507D2">
        <w:t>to substances.”</w:t>
      </w:r>
      <w:r w:rsidRPr="00E507D2">
        <w:rPr>
          <w:vertAlign w:val="superscript"/>
        </w:rPr>
        <w:t>339</w:t>
      </w:r>
      <w:r w:rsidRPr="00E507D2">
        <w:t xml:space="preserve"> This is an important Canadian recognition</w:t>
      </w:r>
      <w:r w:rsidRPr="00E507D2">
        <w:rPr>
          <w:spacing w:val="-7"/>
        </w:rPr>
        <w:t xml:space="preserve"> </w:t>
      </w:r>
      <w:r w:rsidRPr="00E507D2">
        <w:t>of</w:t>
      </w:r>
      <w:r w:rsidRPr="00E507D2">
        <w:rPr>
          <w:spacing w:val="-7"/>
        </w:rPr>
        <w:t xml:space="preserve"> </w:t>
      </w:r>
      <w:r w:rsidRPr="00E507D2">
        <w:t>certain</w:t>
      </w:r>
      <w:r w:rsidRPr="00E507D2">
        <w:rPr>
          <w:spacing w:val="-7"/>
        </w:rPr>
        <w:t xml:space="preserve"> </w:t>
      </w:r>
      <w:r w:rsidRPr="00E507D2">
        <w:t>principles</w:t>
      </w:r>
      <w:r w:rsidRPr="00E507D2">
        <w:rPr>
          <w:spacing w:val="-7"/>
        </w:rPr>
        <w:t xml:space="preserve"> </w:t>
      </w:r>
      <w:r w:rsidRPr="00E507D2">
        <w:t>behind</w:t>
      </w:r>
      <w:r w:rsidRPr="00E507D2">
        <w:rPr>
          <w:spacing w:val="-7"/>
        </w:rPr>
        <w:t xml:space="preserve"> </w:t>
      </w:r>
      <w:r w:rsidRPr="00E507D2">
        <w:t>the</w:t>
      </w:r>
      <w:r w:rsidRPr="00E507D2">
        <w:rPr>
          <w:spacing w:val="-8"/>
        </w:rPr>
        <w:t xml:space="preserve"> </w:t>
      </w:r>
      <w:r w:rsidRPr="00E507D2">
        <w:t>concept</w:t>
      </w:r>
      <w:r w:rsidRPr="00E507D2">
        <w:rPr>
          <w:spacing w:val="-7"/>
        </w:rPr>
        <w:t xml:space="preserve"> </w:t>
      </w:r>
      <w:r w:rsidRPr="00E507D2">
        <w:t>of “environmental justice.”</w:t>
      </w:r>
    </w:p>
    <w:p w14:paraId="32E706BD" w14:textId="77777777" w:rsidR="00DD4420" w:rsidRPr="00E507D2" w:rsidRDefault="00000000" w:rsidP="00F72BD2">
      <w:pPr>
        <w:pStyle w:val="Heading4"/>
        <w:spacing w:after="240"/>
        <w:ind w:left="0"/>
      </w:pPr>
      <w:bookmarkStart w:id="112" w:name="_bookmark41"/>
      <w:bookmarkStart w:id="113" w:name="Environmental_Justice_in_the_U.S._"/>
      <w:bookmarkEnd w:id="112"/>
      <w:bookmarkEnd w:id="113"/>
      <w:r w:rsidRPr="00E507D2">
        <w:t>Environmental</w:t>
      </w:r>
      <w:r w:rsidRPr="00E507D2">
        <w:rPr>
          <w:spacing w:val="-9"/>
        </w:rPr>
        <w:t xml:space="preserve"> </w:t>
      </w:r>
      <w:r w:rsidRPr="00E507D2">
        <w:t>Justice</w:t>
      </w:r>
      <w:r w:rsidRPr="00E507D2">
        <w:rPr>
          <w:spacing w:val="-8"/>
        </w:rPr>
        <w:t xml:space="preserve"> </w:t>
      </w:r>
      <w:r w:rsidRPr="00E507D2">
        <w:t>in</w:t>
      </w:r>
      <w:r w:rsidRPr="00E507D2">
        <w:rPr>
          <w:spacing w:val="-8"/>
        </w:rPr>
        <w:t xml:space="preserve"> </w:t>
      </w:r>
      <w:r w:rsidRPr="00E507D2">
        <w:t>the</w:t>
      </w:r>
      <w:r w:rsidRPr="00E507D2">
        <w:rPr>
          <w:spacing w:val="-9"/>
        </w:rPr>
        <w:t xml:space="preserve"> </w:t>
      </w:r>
      <w:r w:rsidRPr="00E507D2">
        <w:rPr>
          <w:spacing w:val="-4"/>
        </w:rPr>
        <w:t>U.S.</w:t>
      </w:r>
    </w:p>
    <w:p w14:paraId="152700EB" w14:textId="1C681D9C" w:rsidR="00DD4420" w:rsidRPr="00E507D2" w:rsidRDefault="00000000" w:rsidP="00F72BD2">
      <w:pPr>
        <w:pStyle w:val="BodyText"/>
        <w:spacing w:after="240"/>
      </w:pPr>
      <w:r w:rsidRPr="00E507D2">
        <w:t>The extent to which environmental justice considerations must inform government decision- making in the United States may surprise Canadian observers. The LCO acknowledges the Canadian experience is not the same as that of the U.S. Nevertheless,</w:t>
      </w:r>
      <w:r w:rsidRPr="00E507D2">
        <w:rPr>
          <w:spacing w:val="-1"/>
        </w:rPr>
        <w:t xml:space="preserve"> </w:t>
      </w:r>
      <w:r w:rsidRPr="00E507D2">
        <w:t>there</w:t>
      </w:r>
      <w:r w:rsidRPr="00E507D2">
        <w:rPr>
          <w:spacing w:val="-2"/>
        </w:rPr>
        <w:t xml:space="preserve"> </w:t>
      </w:r>
      <w:r w:rsidRPr="00E507D2">
        <w:t>are</w:t>
      </w:r>
      <w:r w:rsidRPr="00E507D2">
        <w:rPr>
          <w:spacing w:val="-2"/>
        </w:rPr>
        <w:t xml:space="preserve"> </w:t>
      </w:r>
      <w:r w:rsidRPr="00E507D2">
        <w:t>valuable</w:t>
      </w:r>
      <w:r w:rsidRPr="00E507D2">
        <w:rPr>
          <w:spacing w:val="-2"/>
        </w:rPr>
        <w:t xml:space="preserve"> </w:t>
      </w:r>
      <w:r w:rsidRPr="00E507D2">
        <w:t>lessons</w:t>
      </w:r>
      <w:r w:rsidRPr="00E507D2">
        <w:rPr>
          <w:spacing w:val="-1"/>
        </w:rPr>
        <w:t xml:space="preserve"> </w:t>
      </w:r>
      <w:r w:rsidRPr="00E507D2">
        <w:t>we</w:t>
      </w:r>
      <w:r w:rsidRPr="00E507D2">
        <w:rPr>
          <w:spacing w:val="-2"/>
        </w:rPr>
        <w:t xml:space="preserve"> </w:t>
      </w:r>
      <w:r w:rsidRPr="00E507D2">
        <w:t>can</w:t>
      </w:r>
      <w:r w:rsidRPr="00E507D2">
        <w:rPr>
          <w:spacing w:val="-1"/>
        </w:rPr>
        <w:t xml:space="preserve"> </w:t>
      </w:r>
      <w:r w:rsidRPr="00E507D2">
        <w:t>learn from</w:t>
      </w:r>
      <w:r w:rsidRPr="00E507D2">
        <w:rPr>
          <w:spacing w:val="-12"/>
        </w:rPr>
        <w:t xml:space="preserve"> </w:t>
      </w:r>
      <w:r w:rsidRPr="00E507D2">
        <w:t>the</w:t>
      </w:r>
      <w:r w:rsidRPr="00E507D2">
        <w:rPr>
          <w:spacing w:val="-12"/>
        </w:rPr>
        <w:t xml:space="preserve"> </w:t>
      </w:r>
      <w:r w:rsidRPr="00E507D2">
        <w:t>U.S.</w:t>
      </w:r>
      <w:r w:rsidRPr="00E507D2">
        <w:rPr>
          <w:spacing w:val="-12"/>
        </w:rPr>
        <w:t xml:space="preserve"> </w:t>
      </w:r>
      <w:r w:rsidRPr="00E507D2">
        <w:t>efforts</w:t>
      </w:r>
      <w:r w:rsidRPr="00E507D2">
        <w:rPr>
          <w:spacing w:val="-12"/>
        </w:rPr>
        <w:t xml:space="preserve"> </w:t>
      </w:r>
      <w:r w:rsidRPr="00E507D2">
        <w:t>to</w:t>
      </w:r>
      <w:r w:rsidRPr="00E507D2">
        <w:rPr>
          <w:spacing w:val="-12"/>
        </w:rPr>
        <w:t xml:space="preserve"> </w:t>
      </w:r>
      <w:r w:rsidRPr="00E507D2">
        <w:t>advance</w:t>
      </w:r>
      <w:r w:rsidRPr="00E507D2">
        <w:rPr>
          <w:spacing w:val="-12"/>
        </w:rPr>
        <w:t xml:space="preserve"> </w:t>
      </w:r>
      <w:r w:rsidRPr="00E507D2">
        <w:t>environmental</w:t>
      </w:r>
      <w:r w:rsidRPr="00E507D2">
        <w:rPr>
          <w:spacing w:val="-12"/>
        </w:rPr>
        <w:t xml:space="preserve"> </w:t>
      </w:r>
      <w:r w:rsidRPr="00E507D2">
        <w:t>justice in government decision-making.</w:t>
      </w:r>
    </w:p>
    <w:p w14:paraId="145AF3D7" w14:textId="77777777" w:rsidR="00DD4420" w:rsidRPr="00E507D2" w:rsidRDefault="00000000" w:rsidP="00F72BD2">
      <w:pPr>
        <w:pStyle w:val="Heading6"/>
        <w:spacing w:after="240"/>
        <w:ind w:left="0"/>
      </w:pPr>
      <w:bookmarkStart w:id="114" w:name="History"/>
      <w:bookmarkEnd w:id="114"/>
      <w:r w:rsidRPr="00E507D2">
        <w:rPr>
          <w:spacing w:val="-2"/>
        </w:rPr>
        <w:t>History</w:t>
      </w:r>
    </w:p>
    <w:p w14:paraId="004948FD" w14:textId="77777777" w:rsidR="00DD4420" w:rsidRPr="00E507D2" w:rsidRDefault="00000000" w:rsidP="00F72BD2">
      <w:pPr>
        <w:pStyle w:val="BodyText"/>
        <w:spacing w:after="240"/>
      </w:pPr>
      <w:r w:rsidRPr="00E507D2">
        <w:t>Environmental justice in the United States can be traced back to the American Civil Rights movement of the</w:t>
      </w:r>
      <w:r w:rsidRPr="00E507D2">
        <w:rPr>
          <w:spacing w:val="-6"/>
        </w:rPr>
        <w:t xml:space="preserve"> </w:t>
      </w:r>
      <w:r w:rsidRPr="00E507D2">
        <w:t>1960s.</w:t>
      </w:r>
      <w:r w:rsidRPr="00E507D2">
        <w:rPr>
          <w:spacing w:val="-5"/>
        </w:rPr>
        <w:t xml:space="preserve"> </w:t>
      </w:r>
      <w:r w:rsidRPr="00E507D2">
        <w:t>Since</w:t>
      </w:r>
      <w:r w:rsidRPr="00E507D2">
        <w:rPr>
          <w:spacing w:val="-6"/>
        </w:rPr>
        <w:t xml:space="preserve"> </w:t>
      </w:r>
      <w:r w:rsidRPr="00E507D2">
        <w:t>then,</w:t>
      </w:r>
      <w:r w:rsidRPr="00E507D2">
        <w:rPr>
          <w:spacing w:val="-5"/>
        </w:rPr>
        <w:t xml:space="preserve"> </w:t>
      </w:r>
      <w:r w:rsidRPr="00E507D2">
        <w:t>it</w:t>
      </w:r>
      <w:r w:rsidRPr="00E507D2">
        <w:rPr>
          <w:spacing w:val="-5"/>
        </w:rPr>
        <w:t xml:space="preserve"> </w:t>
      </w:r>
      <w:r w:rsidRPr="00E507D2">
        <w:t>has</w:t>
      </w:r>
      <w:r w:rsidRPr="00E507D2">
        <w:rPr>
          <w:spacing w:val="-5"/>
        </w:rPr>
        <w:t xml:space="preserve"> </w:t>
      </w:r>
      <w:r w:rsidRPr="00E507D2">
        <w:t>evolved</w:t>
      </w:r>
      <w:r w:rsidRPr="00E507D2">
        <w:rPr>
          <w:spacing w:val="-5"/>
        </w:rPr>
        <w:t xml:space="preserve"> </w:t>
      </w:r>
      <w:r w:rsidRPr="00E507D2">
        <w:t>to</w:t>
      </w:r>
      <w:r w:rsidRPr="00E507D2">
        <w:rPr>
          <w:spacing w:val="-6"/>
        </w:rPr>
        <w:t xml:space="preserve"> </w:t>
      </w:r>
      <w:r w:rsidRPr="00E507D2">
        <w:t>become</w:t>
      </w:r>
      <w:r w:rsidRPr="00E507D2">
        <w:rPr>
          <w:spacing w:val="-6"/>
        </w:rPr>
        <w:t xml:space="preserve"> </w:t>
      </w:r>
      <w:r w:rsidRPr="00E507D2">
        <w:t>a</w:t>
      </w:r>
      <w:r w:rsidRPr="00E507D2">
        <w:rPr>
          <w:spacing w:val="-5"/>
        </w:rPr>
        <w:t xml:space="preserve"> </w:t>
      </w:r>
      <w:r w:rsidRPr="00E507D2">
        <w:t>well- established principle entrenched in American law and government decision-making.</w:t>
      </w:r>
    </w:p>
    <w:p w14:paraId="1681C923" w14:textId="77777777" w:rsidR="00DD4420" w:rsidRPr="00E507D2" w:rsidRDefault="00000000" w:rsidP="00F72BD2">
      <w:pPr>
        <w:pStyle w:val="BodyText"/>
        <w:spacing w:after="240"/>
      </w:pPr>
      <w:r w:rsidRPr="00E507D2">
        <w:t>In 1982, environmental justice gained national attention</w:t>
      </w:r>
      <w:r w:rsidRPr="00E507D2">
        <w:rPr>
          <w:spacing w:val="-4"/>
        </w:rPr>
        <w:t xml:space="preserve"> </w:t>
      </w:r>
      <w:r w:rsidRPr="00E507D2">
        <w:t>in</w:t>
      </w:r>
      <w:r w:rsidRPr="00E507D2">
        <w:rPr>
          <w:spacing w:val="-4"/>
        </w:rPr>
        <w:t xml:space="preserve"> </w:t>
      </w:r>
      <w:r w:rsidRPr="00E507D2">
        <w:t>the</w:t>
      </w:r>
      <w:r w:rsidRPr="00E507D2">
        <w:rPr>
          <w:spacing w:val="-5"/>
        </w:rPr>
        <w:t xml:space="preserve"> </w:t>
      </w:r>
      <w:r w:rsidRPr="00E507D2">
        <w:t>United</w:t>
      </w:r>
      <w:r w:rsidRPr="00E507D2">
        <w:rPr>
          <w:spacing w:val="-4"/>
        </w:rPr>
        <w:t xml:space="preserve"> </w:t>
      </w:r>
      <w:r w:rsidRPr="00E507D2">
        <w:t>States</w:t>
      </w:r>
      <w:r w:rsidRPr="00E507D2">
        <w:rPr>
          <w:spacing w:val="-4"/>
        </w:rPr>
        <w:t xml:space="preserve"> </w:t>
      </w:r>
      <w:r w:rsidRPr="00E507D2">
        <w:t>when</w:t>
      </w:r>
      <w:r w:rsidRPr="00E507D2">
        <w:rPr>
          <w:spacing w:val="-4"/>
        </w:rPr>
        <w:t xml:space="preserve"> </w:t>
      </w:r>
      <w:r w:rsidRPr="00E507D2">
        <w:t>residents</w:t>
      </w:r>
      <w:r w:rsidRPr="00E507D2">
        <w:rPr>
          <w:spacing w:val="-4"/>
        </w:rPr>
        <w:t xml:space="preserve"> </w:t>
      </w:r>
      <w:r w:rsidRPr="00E507D2">
        <w:t>and</w:t>
      </w:r>
      <w:r w:rsidRPr="00E507D2">
        <w:rPr>
          <w:spacing w:val="-4"/>
        </w:rPr>
        <w:t xml:space="preserve"> </w:t>
      </w:r>
      <w:r w:rsidRPr="00E507D2">
        <w:t xml:space="preserve">civil rights activists </w:t>
      </w:r>
      <w:r w:rsidRPr="00E507D2">
        <w:lastRenderedPageBreak/>
        <w:t>protested the proposal to dump soil contaminated with polychlorinated biphenyls (PCBs)</w:t>
      </w:r>
      <w:r w:rsidRPr="00E507D2">
        <w:rPr>
          <w:spacing w:val="40"/>
        </w:rPr>
        <w:t xml:space="preserve"> </w:t>
      </w:r>
      <w:r w:rsidRPr="00E507D2">
        <w:t>in Warren County, North Carolina. The residents of</w:t>
      </w:r>
      <w:r w:rsidRPr="00E507D2">
        <w:rPr>
          <w:spacing w:val="40"/>
        </w:rPr>
        <w:t xml:space="preserve"> </w:t>
      </w:r>
      <w:r w:rsidRPr="00E507D2">
        <w:t>the county, one of the poorest in the state, were predominately African American. The demonstrations in</w:t>
      </w:r>
      <w:r w:rsidRPr="00E507D2">
        <w:rPr>
          <w:spacing w:val="-5"/>
        </w:rPr>
        <w:t xml:space="preserve"> </w:t>
      </w:r>
      <w:r w:rsidRPr="00E507D2">
        <w:t>Warren</w:t>
      </w:r>
      <w:r w:rsidRPr="00E507D2">
        <w:rPr>
          <w:spacing w:val="-5"/>
        </w:rPr>
        <w:t xml:space="preserve"> </w:t>
      </w:r>
      <w:r w:rsidRPr="00E507D2">
        <w:t>County</w:t>
      </w:r>
      <w:r w:rsidRPr="00E507D2">
        <w:rPr>
          <w:spacing w:val="-5"/>
        </w:rPr>
        <w:t xml:space="preserve"> </w:t>
      </w:r>
      <w:r w:rsidRPr="00E507D2">
        <w:t>are</w:t>
      </w:r>
      <w:r w:rsidRPr="00E507D2">
        <w:rPr>
          <w:spacing w:val="-6"/>
        </w:rPr>
        <w:t xml:space="preserve"> </w:t>
      </w:r>
      <w:r w:rsidRPr="00E507D2">
        <w:t>regarded</w:t>
      </w:r>
      <w:r w:rsidRPr="00E507D2">
        <w:rPr>
          <w:spacing w:val="-5"/>
        </w:rPr>
        <w:t xml:space="preserve"> </w:t>
      </w:r>
      <w:r w:rsidRPr="00E507D2">
        <w:t>as</w:t>
      </w:r>
      <w:r w:rsidRPr="00E507D2">
        <w:rPr>
          <w:spacing w:val="-5"/>
        </w:rPr>
        <w:t xml:space="preserve"> </w:t>
      </w:r>
      <w:r w:rsidRPr="00E507D2">
        <w:t>the</w:t>
      </w:r>
      <w:r w:rsidRPr="00E507D2">
        <w:rPr>
          <w:spacing w:val="-6"/>
        </w:rPr>
        <w:t xml:space="preserve"> </w:t>
      </w:r>
      <w:r w:rsidRPr="00E507D2">
        <w:t>triggering</w:t>
      </w:r>
      <w:r w:rsidRPr="00E507D2">
        <w:rPr>
          <w:spacing w:val="-5"/>
        </w:rPr>
        <w:t xml:space="preserve"> </w:t>
      </w:r>
      <w:r w:rsidRPr="00E507D2">
        <w:t>event which</w:t>
      </w:r>
      <w:r w:rsidRPr="00E507D2">
        <w:rPr>
          <w:spacing w:val="-13"/>
        </w:rPr>
        <w:t xml:space="preserve"> </w:t>
      </w:r>
      <w:r w:rsidRPr="00E507D2">
        <w:t>galvanized</w:t>
      </w:r>
      <w:r w:rsidRPr="00E507D2">
        <w:rPr>
          <w:spacing w:val="-12"/>
        </w:rPr>
        <w:t xml:space="preserve"> </w:t>
      </w:r>
      <w:r w:rsidRPr="00E507D2">
        <w:t>the</w:t>
      </w:r>
      <w:r w:rsidRPr="00E507D2">
        <w:rPr>
          <w:spacing w:val="-13"/>
        </w:rPr>
        <w:t xml:space="preserve"> </w:t>
      </w:r>
      <w:r w:rsidRPr="00E507D2">
        <w:t>environmental</w:t>
      </w:r>
      <w:r w:rsidRPr="00E507D2">
        <w:rPr>
          <w:spacing w:val="-12"/>
        </w:rPr>
        <w:t xml:space="preserve"> </w:t>
      </w:r>
      <w:r w:rsidRPr="00E507D2">
        <w:t>justice</w:t>
      </w:r>
      <w:r w:rsidRPr="00E507D2">
        <w:rPr>
          <w:spacing w:val="-13"/>
        </w:rPr>
        <w:t xml:space="preserve"> </w:t>
      </w:r>
      <w:r w:rsidRPr="00E507D2">
        <w:t>movement in the United States.</w:t>
      </w:r>
      <w:r w:rsidRPr="00E507D2">
        <w:rPr>
          <w:vertAlign w:val="superscript"/>
        </w:rPr>
        <w:t>340</w:t>
      </w:r>
      <w:r w:rsidRPr="00E507D2">
        <w:t xml:space="preserve"> Professor Robert Bullard, a leading expert on environmental justice in the </w:t>
      </w:r>
      <w:proofErr w:type="gramStart"/>
      <w:r w:rsidRPr="00E507D2">
        <w:t>United</w:t>
      </w:r>
      <w:proofErr w:type="gramEnd"/>
    </w:p>
    <w:p w14:paraId="0C0DF22D" w14:textId="77777777" w:rsidR="00DD4420" w:rsidRPr="00E507D2" w:rsidRDefault="00000000" w:rsidP="00F72BD2">
      <w:pPr>
        <w:spacing w:after="240"/>
      </w:pPr>
      <w:proofErr w:type="gramStart"/>
      <w:r w:rsidRPr="00E507D2">
        <w:t>States,</w:t>
      </w:r>
      <w:proofErr w:type="gramEnd"/>
      <w:r w:rsidRPr="00E507D2">
        <w:rPr>
          <w:spacing w:val="-6"/>
        </w:rPr>
        <w:t xml:space="preserve"> </w:t>
      </w:r>
      <w:r w:rsidRPr="00E507D2">
        <w:t>highlights</w:t>
      </w:r>
      <w:r w:rsidRPr="00E507D2">
        <w:rPr>
          <w:spacing w:val="-6"/>
        </w:rPr>
        <w:t xml:space="preserve"> </w:t>
      </w:r>
      <w:r w:rsidRPr="00E507D2">
        <w:t>the</w:t>
      </w:r>
      <w:r w:rsidRPr="00E507D2">
        <w:rPr>
          <w:spacing w:val="-7"/>
        </w:rPr>
        <w:t xml:space="preserve"> </w:t>
      </w:r>
      <w:r w:rsidRPr="00E507D2">
        <w:t>case</w:t>
      </w:r>
      <w:r w:rsidRPr="00E507D2">
        <w:rPr>
          <w:spacing w:val="-7"/>
        </w:rPr>
        <w:t xml:space="preserve"> </w:t>
      </w:r>
      <w:r w:rsidRPr="00E507D2">
        <w:t>in</w:t>
      </w:r>
      <w:r w:rsidRPr="00E507D2">
        <w:rPr>
          <w:spacing w:val="-6"/>
        </w:rPr>
        <w:t xml:space="preserve"> </w:t>
      </w:r>
      <w:r w:rsidRPr="00E507D2">
        <w:t>his</w:t>
      </w:r>
      <w:r w:rsidRPr="00E507D2">
        <w:rPr>
          <w:spacing w:val="-6"/>
        </w:rPr>
        <w:t xml:space="preserve"> </w:t>
      </w:r>
      <w:r w:rsidRPr="00E507D2">
        <w:t>book</w:t>
      </w:r>
      <w:r w:rsidRPr="00E507D2">
        <w:rPr>
          <w:spacing w:val="-7"/>
        </w:rPr>
        <w:t xml:space="preserve"> </w:t>
      </w:r>
      <w:r w:rsidRPr="00E507D2">
        <w:rPr>
          <w:i/>
        </w:rPr>
        <w:t>Dumping</w:t>
      </w:r>
      <w:r w:rsidRPr="00E507D2">
        <w:rPr>
          <w:i/>
          <w:spacing w:val="-6"/>
        </w:rPr>
        <w:t xml:space="preserve"> </w:t>
      </w:r>
      <w:r w:rsidRPr="00E507D2">
        <w:rPr>
          <w:i/>
        </w:rPr>
        <w:t>in</w:t>
      </w:r>
      <w:r w:rsidRPr="00E507D2">
        <w:rPr>
          <w:i/>
          <w:spacing w:val="-6"/>
        </w:rPr>
        <w:t xml:space="preserve"> </w:t>
      </w:r>
      <w:r w:rsidRPr="00E507D2">
        <w:rPr>
          <w:i/>
        </w:rPr>
        <w:t xml:space="preserve">Dixie: Race, </w:t>
      </w:r>
      <w:proofErr w:type="gramStart"/>
      <w:r w:rsidRPr="00E507D2">
        <w:rPr>
          <w:i/>
        </w:rPr>
        <w:t>Class</w:t>
      </w:r>
      <w:proofErr w:type="gramEnd"/>
      <w:r w:rsidRPr="00E507D2">
        <w:rPr>
          <w:i/>
        </w:rPr>
        <w:t xml:space="preserve"> and Environmental Quality.</w:t>
      </w:r>
      <w:r w:rsidRPr="00E507D2">
        <w:rPr>
          <w:vertAlign w:val="superscript"/>
        </w:rPr>
        <w:t>341</w:t>
      </w:r>
      <w:r w:rsidRPr="00E507D2">
        <w:t xml:space="preserve"> Professor Bullard’s book was the first to analyze the concept of environmental justice and is widely considered as a classic text in the field.</w:t>
      </w:r>
    </w:p>
    <w:p w14:paraId="249347E0" w14:textId="22FF6D71" w:rsidR="00DD4420" w:rsidRPr="0084290D" w:rsidRDefault="00000000" w:rsidP="0084290D">
      <w:pPr>
        <w:spacing w:after="240"/>
        <w:rPr>
          <w:i/>
        </w:rPr>
      </w:pPr>
      <w:r w:rsidRPr="00E507D2">
        <w:t>The following year, the General Accountability Office, (GAO), an independent non-partisan agency that works</w:t>
      </w:r>
      <w:r w:rsidRPr="00E507D2">
        <w:rPr>
          <w:spacing w:val="-11"/>
        </w:rPr>
        <w:t xml:space="preserve"> </w:t>
      </w:r>
      <w:r w:rsidRPr="00E507D2">
        <w:t>for</w:t>
      </w:r>
      <w:r w:rsidRPr="00E507D2">
        <w:rPr>
          <w:spacing w:val="-11"/>
        </w:rPr>
        <w:t xml:space="preserve"> </w:t>
      </w:r>
      <w:r w:rsidRPr="00E507D2">
        <w:t>the</w:t>
      </w:r>
      <w:r w:rsidRPr="00E507D2">
        <w:rPr>
          <w:spacing w:val="-12"/>
        </w:rPr>
        <w:t xml:space="preserve"> </w:t>
      </w:r>
      <w:r w:rsidRPr="00E507D2">
        <w:t>United</w:t>
      </w:r>
      <w:r w:rsidRPr="00E507D2">
        <w:rPr>
          <w:spacing w:val="-11"/>
        </w:rPr>
        <w:t xml:space="preserve"> </w:t>
      </w:r>
      <w:r w:rsidRPr="00E507D2">
        <w:t>States</w:t>
      </w:r>
      <w:r w:rsidRPr="00E507D2">
        <w:rPr>
          <w:spacing w:val="-11"/>
        </w:rPr>
        <w:t xml:space="preserve"> </w:t>
      </w:r>
      <w:r w:rsidRPr="00E507D2">
        <w:t>Congress,</w:t>
      </w:r>
      <w:r w:rsidRPr="00E507D2">
        <w:rPr>
          <w:spacing w:val="-11"/>
        </w:rPr>
        <w:t xml:space="preserve"> </w:t>
      </w:r>
      <w:r w:rsidRPr="00E507D2">
        <w:t>released</w:t>
      </w:r>
      <w:r w:rsidRPr="00E507D2">
        <w:rPr>
          <w:spacing w:val="-11"/>
        </w:rPr>
        <w:t xml:space="preserve"> </w:t>
      </w:r>
      <w:r w:rsidRPr="00E507D2">
        <w:t>a</w:t>
      </w:r>
      <w:r w:rsidRPr="00E507D2">
        <w:rPr>
          <w:spacing w:val="-11"/>
        </w:rPr>
        <w:t xml:space="preserve"> </w:t>
      </w:r>
      <w:r w:rsidRPr="00E507D2">
        <w:t xml:space="preserve">study, </w:t>
      </w:r>
      <w:r w:rsidRPr="00E507D2">
        <w:rPr>
          <w:i/>
        </w:rPr>
        <w:t>Siting Hazardous Waste Landfills and Their Correlation with Racial and Economic Status of Surrounding</w:t>
      </w:r>
      <w:r w:rsidR="0084290D">
        <w:rPr>
          <w:i/>
        </w:rPr>
        <w:t xml:space="preserve"> </w:t>
      </w:r>
      <w:r w:rsidRPr="00E507D2">
        <w:rPr>
          <w:i/>
        </w:rPr>
        <w:t>Communities</w:t>
      </w:r>
      <w:r w:rsidRPr="00E507D2">
        <w:t>.</w:t>
      </w:r>
      <w:r w:rsidRPr="00E507D2">
        <w:rPr>
          <w:vertAlign w:val="superscript"/>
        </w:rPr>
        <w:t>342</w:t>
      </w:r>
      <w:r w:rsidRPr="00E507D2">
        <w:rPr>
          <w:spacing w:val="-12"/>
        </w:rPr>
        <w:t xml:space="preserve"> </w:t>
      </w:r>
      <w:r w:rsidRPr="00E507D2">
        <w:t>The</w:t>
      </w:r>
      <w:r w:rsidRPr="00E507D2">
        <w:rPr>
          <w:spacing w:val="-12"/>
        </w:rPr>
        <w:t xml:space="preserve"> </w:t>
      </w:r>
      <w:r w:rsidRPr="00E507D2">
        <w:t>study</w:t>
      </w:r>
      <w:r w:rsidRPr="00E507D2">
        <w:rPr>
          <w:spacing w:val="-11"/>
        </w:rPr>
        <w:t xml:space="preserve"> </w:t>
      </w:r>
      <w:r w:rsidRPr="00E507D2">
        <w:t>confirmed</w:t>
      </w:r>
      <w:r w:rsidRPr="00E507D2">
        <w:rPr>
          <w:spacing w:val="-11"/>
        </w:rPr>
        <w:t xml:space="preserve"> </w:t>
      </w:r>
      <w:r w:rsidRPr="00E507D2">
        <w:t>that</w:t>
      </w:r>
      <w:r w:rsidRPr="00E507D2">
        <w:rPr>
          <w:spacing w:val="-11"/>
        </w:rPr>
        <w:t xml:space="preserve"> </w:t>
      </w:r>
      <w:r w:rsidRPr="00E507D2">
        <w:t>waste</w:t>
      </w:r>
      <w:r w:rsidRPr="00E507D2">
        <w:rPr>
          <w:spacing w:val="-12"/>
        </w:rPr>
        <w:t xml:space="preserve"> </w:t>
      </w:r>
      <w:r w:rsidRPr="00E507D2">
        <w:t>sites</w:t>
      </w:r>
      <w:r w:rsidRPr="00E507D2">
        <w:rPr>
          <w:spacing w:val="-11"/>
        </w:rPr>
        <w:t xml:space="preserve"> </w:t>
      </w:r>
      <w:r w:rsidRPr="00E507D2">
        <w:t xml:space="preserve">in the southeastern United States were disproportionally located within African American communities. Four years later, in 1987, the United Church of Christ for Racial Justice released a more comprehensive study, titled </w:t>
      </w:r>
      <w:r w:rsidRPr="00E507D2">
        <w:rPr>
          <w:i/>
        </w:rPr>
        <w:t xml:space="preserve">Toxic Wastes and Race </w:t>
      </w:r>
      <w:r w:rsidRPr="00E507D2">
        <w:t>which determined that there was a consistent national pattern establishing that race was the most significant factor in siting commercial</w:t>
      </w:r>
      <w:r w:rsidRPr="00E507D2">
        <w:rPr>
          <w:spacing w:val="-13"/>
        </w:rPr>
        <w:t xml:space="preserve"> </w:t>
      </w:r>
      <w:r w:rsidRPr="00E507D2">
        <w:t>hazardous</w:t>
      </w:r>
      <w:r w:rsidRPr="00E507D2">
        <w:rPr>
          <w:spacing w:val="-12"/>
        </w:rPr>
        <w:t xml:space="preserve"> </w:t>
      </w:r>
      <w:r w:rsidRPr="00E507D2">
        <w:t>waste</w:t>
      </w:r>
      <w:r w:rsidRPr="00E507D2">
        <w:rPr>
          <w:spacing w:val="-13"/>
        </w:rPr>
        <w:t xml:space="preserve"> </w:t>
      </w:r>
      <w:r w:rsidRPr="00E507D2">
        <w:t>facilities.</w:t>
      </w:r>
      <w:r w:rsidRPr="00E507D2">
        <w:rPr>
          <w:vertAlign w:val="superscript"/>
        </w:rPr>
        <w:t>343</w:t>
      </w:r>
      <w:r w:rsidRPr="00E507D2">
        <w:rPr>
          <w:spacing w:val="-12"/>
        </w:rPr>
        <w:t xml:space="preserve"> </w:t>
      </w:r>
      <w:r w:rsidRPr="00E507D2">
        <w:t>Over</w:t>
      </w:r>
      <w:r w:rsidRPr="00E507D2">
        <w:rPr>
          <w:spacing w:val="-13"/>
        </w:rPr>
        <w:t xml:space="preserve"> </w:t>
      </w:r>
      <w:r w:rsidRPr="00E507D2">
        <w:t>the</w:t>
      </w:r>
      <w:r w:rsidRPr="00E507D2">
        <w:rPr>
          <w:spacing w:val="-12"/>
        </w:rPr>
        <w:t xml:space="preserve"> </w:t>
      </w:r>
      <w:r w:rsidRPr="00E507D2">
        <w:t>years there has been a multitude of studies in the United States which confirm that exposure to pollution and other</w:t>
      </w:r>
      <w:r w:rsidRPr="00E507D2">
        <w:rPr>
          <w:spacing w:val="-10"/>
        </w:rPr>
        <w:t xml:space="preserve"> </w:t>
      </w:r>
      <w:r w:rsidRPr="00E507D2">
        <w:t>environmental</w:t>
      </w:r>
      <w:r w:rsidRPr="00E507D2">
        <w:rPr>
          <w:spacing w:val="-10"/>
        </w:rPr>
        <w:t xml:space="preserve"> </w:t>
      </w:r>
      <w:r w:rsidRPr="00E507D2">
        <w:t>risks</w:t>
      </w:r>
      <w:r w:rsidRPr="00E507D2">
        <w:rPr>
          <w:spacing w:val="-10"/>
        </w:rPr>
        <w:t xml:space="preserve"> </w:t>
      </w:r>
      <w:r w:rsidRPr="00E507D2">
        <w:t>are</w:t>
      </w:r>
      <w:r w:rsidRPr="00E507D2">
        <w:rPr>
          <w:spacing w:val="-11"/>
        </w:rPr>
        <w:t xml:space="preserve"> </w:t>
      </w:r>
      <w:r w:rsidRPr="00E507D2">
        <w:t>correlated</w:t>
      </w:r>
      <w:r w:rsidRPr="00E507D2">
        <w:rPr>
          <w:spacing w:val="-10"/>
        </w:rPr>
        <w:t xml:space="preserve"> </w:t>
      </w:r>
      <w:r w:rsidRPr="00E507D2">
        <w:t>to</w:t>
      </w:r>
      <w:r w:rsidRPr="00E507D2">
        <w:rPr>
          <w:spacing w:val="-11"/>
        </w:rPr>
        <w:t xml:space="preserve"> </w:t>
      </w:r>
      <w:r w:rsidRPr="00E507D2">
        <w:t>factors</w:t>
      </w:r>
      <w:r w:rsidRPr="00E507D2">
        <w:rPr>
          <w:spacing w:val="-10"/>
        </w:rPr>
        <w:t xml:space="preserve"> </w:t>
      </w:r>
      <w:r w:rsidRPr="00E507D2">
        <w:t>such as race and socio-economic status.</w:t>
      </w:r>
      <w:r w:rsidRPr="00E507D2">
        <w:rPr>
          <w:vertAlign w:val="superscript"/>
        </w:rPr>
        <w:t>344</w:t>
      </w:r>
    </w:p>
    <w:p w14:paraId="41392A82" w14:textId="77777777" w:rsidR="00DD4420" w:rsidRPr="00E507D2" w:rsidRDefault="00000000" w:rsidP="00F72BD2">
      <w:pPr>
        <w:pStyle w:val="BodyText"/>
        <w:spacing w:after="240"/>
      </w:pPr>
      <w:r w:rsidRPr="00E507D2">
        <w:t>In 1992, the United States Environmental Protection Agency</w:t>
      </w:r>
      <w:r w:rsidRPr="00E507D2">
        <w:rPr>
          <w:spacing w:val="-13"/>
        </w:rPr>
        <w:t xml:space="preserve"> </w:t>
      </w:r>
      <w:r w:rsidRPr="00E507D2">
        <w:t>(U.S</w:t>
      </w:r>
      <w:r w:rsidRPr="00E507D2">
        <w:rPr>
          <w:spacing w:val="-12"/>
        </w:rPr>
        <w:t xml:space="preserve"> </w:t>
      </w:r>
      <w:r w:rsidRPr="00E507D2">
        <w:t>EPA)</w:t>
      </w:r>
      <w:r w:rsidRPr="00E507D2">
        <w:rPr>
          <w:spacing w:val="-13"/>
        </w:rPr>
        <w:t xml:space="preserve"> </w:t>
      </w:r>
      <w:r w:rsidRPr="00E507D2">
        <w:t>established</w:t>
      </w:r>
      <w:r w:rsidRPr="00E507D2">
        <w:rPr>
          <w:spacing w:val="-12"/>
        </w:rPr>
        <w:t xml:space="preserve"> </w:t>
      </w:r>
      <w:r w:rsidRPr="00E507D2">
        <w:t>an</w:t>
      </w:r>
      <w:r w:rsidRPr="00E507D2">
        <w:rPr>
          <w:spacing w:val="-13"/>
        </w:rPr>
        <w:t xml:space="preserve"> </w:t>
      </w:r>
      <w:r w:rsidRPr="00E507D2">
        <w:t>Office</w:t>
      </w:r>
      <w:r w:rsidRPr="00E507D2">
        <w:rPr>
          <w:spacing w:val="-12"/>
        </w:rPr>
        <w:t xml:space="preserve"> </w:t>
      </w:r>
      <w:r w:rsidRPr="00E507D2">
        <w:t>of</w:t>
      </w:r>
      <w:r w:rsidRPr="00E507D2">
        <w:rPr>
          <w:spacing w:val="-13"/>
        </w:rPr>
        <w:t xml:space="preserve"> </w:t>
      </w:r>
      <w:r w:rsidRPr="00E507D2">
        <w:t>Environmental Justice, which is now known as the Office of Environmental Justice and External Civil Rights.</w:t>
      </w:r>
      <w:r w:rsidRPr="00E507D2">
        <w:rPr>
          <w:vertAlign w:val="superscript"/>
        </w:rPr>
        <w:t>345</w:t>
      </w:r>
    </w:p>
    <w:p w14:paraId="492089E1" w14:textId="77777777" w:rsidR="00DD4420" w:rsidRPr="00E507D2" w:rsidRDefault="00000000" w:rsidP="00F72BD2">
      <w:pPr>
        <w:pStyle w:val="BodyText"/>
        <w:spacing w:after="240"/>
      </w:pPr>
      <w:r w:rsidRPr="00E507D2">
        <w:t>On February 11, 1994, President Bill Clinton issued Executive</w:t>
      </w:r>
      <w:r w:rsidRPr="00E507D2">
        <w:rPr>
          <w:spacing w:val="-12"/>
        </w:rPr>
        <w:t xml:space="preserve"> </w:t>
      </w:r>
      <w:r w:rsidRPr="00E507D2">
        <w:t>Order</w:t>
      </w:r>
      <w:r w:rsidRPr="00E507D2">
        <w:rPr>
          <w:spacing w:val="-11"/>
        </w:rPr>
        <w:t xml:space="preserve"> </w:t>
      </w:r>
      <w:r w:rsidRPr="00E507D2">
        <w:t>12898</w:t>
      </w:r>
      <w:r w:rsidRPr="00E507D2">
        <w:rPr>
          <w:spacing w:val="-11"/>
        </w:rPr>
        <w:t xml:space="preserve"> </w:t>
      </w:r>
      <w:r w:rsidRPr="00E507D2">
        <w:t>directing</w:t>
      </w:r>
      <w:r w:rsidRPr="00E507D2">
        <w:rPr>
          <w:spacing w:val="-11"/>
        </w:rPr>
        <w:t xml:space="preserve"> </w:t>
      </w:r>
      <w:r w:rsidRPr="00E507D2">
        <w:t>all</w:t>
      </w:r>
      <w:r w:rsidRPr="00E507D2">
        <w:rPr>
          <w:spacing w:val="-11"/>
        </w:rPr>
        <w:t xml:space="preserve"> </w:t>
      </w:r>
      <w:r w:rsidRPr="00E507D2">
        <w:t>Federal</w:t>
      </w:r>
      <w:r w:rsidRPr="00E507D2">
        <w:rPr>
          <w:spacing w:val="-11"/>
        </w:rPr>
        <w:t xml:space="preserve"> </w:t>
      </w:r>
      <w:r w:rsidRPr="00E507D2">
        <w:t>agencies to</w:t>
      </w:r>
      <w:r w:rsidRPr="00E507D2">
        <w:rPr>
          <w:spacing w:val="-4"/>
        </w:rPr>
        <w:t xml:space="preserve"> </w:t>
      </w:r>
      <w:r w:rsidRPr="00E507D2">
        <w:t>make</w:t>
      </w:r>
      <w:r w:rsidRPr="00E507D2">
        <w:rPr>
          <w:spacing w:val="-4"/>
        </w:rPr>
        <w:t xml:space="preserve"> </w:t>
      </w:r>
      <w:r w:rsidRPr="00E507D2">
        <w:t>environmental</w:t>
      </w:r>
      <w:r w:rsidRPr="00E507D2">
        <w:rPr>
          <w:spacing w:val="-3"/>
        </w:rPr>
        <w:t xml:space="preserve"> </w:t>
      </w:r>
      <w:r w:rsidRPr="00E507D2">
        <w:t>justice</w:t>
      </w:r>
      <w:r w:rsidRPr="00E507D2">
        <w:rPr>
          <w:spacing w:val="-4"/>
        </w:rPr>
        <w:t xml:space="preserve"> </w:t>
      </w:r>
      <w:r w:rsidRPr="00E507D2">
        <w:t>part</w:t>
      </w:r>
      <w:r w:rsidRPr="00E507D2">
        <w:rPr>
          <w:spacing w:val="-3"/>
        </w:rPr>
        <w:t xml:space="preserve"> </w:t>
      </w:r>
      <w:r w:rsidRPr="00E507D2">
        <w:t>of</w:t>
      </w:r>
      <w:r w:rsidRPr="00E507D2">
        <w:rPr>
          <w:spacing w:val="-3"/>
        </w:rPr>
        <w:t xml:space="preserve"> </w:t>
      </w:r>
      <w:r w:rsidRPr="00E507D2">
        <w:t>their</w:t>
      </w:r>
      <w:r w:rsidRPr="00E507D2">
        <w:rPr>
          <w:spacing w:val="-3"/>
        </w:rPr>
        <w:t xml:space="preserve"> </w:t>
      </w:r>
      <w:r w:rsidRPr="00E507D2">
        <w:t>mission.</w:t>
      </w:r>
    </w:p>
    <w:p w14:paraId="00564F9D" w14:textId="77777777" w:rsidR="00DD4420" w:rsidRPr="00E507D2" w:rsidRDefault="00000000" w:rsidP="00F72BD2">
      <w:pPr>
        <w:pStyle w:val="BodyText"/>
        <w:spacing w:after="240"/>
      </w:pPr>
      <w:r w:rsidRPr="00E507D2">
        <w:t>Federal agencies were asked to identify and address “the</w:t>
      </w:r>
      <w:r w:rsidRPr="00E507D2">
        <w:rPr>
          <w:spacing w:val="-10"/>
        </w:rPr>
        <w:t xml:space="preserve"> </w:t>
      </w:r>
      <w:r w:rsidRPr="00E507D2">
        <w:t>disproportionately</w:t>
      </w:r>
      <w:r w:rsidRPr="00E507D2">
        <w:rPr>
          <w:spacing w:val="-9"/>
        </w:rPr>
        <w:t xml:space="preserve"> </w:t>
      </w:r>
      <w:r w:rsidRPr="00E507D2">
        <w:t>high</w:t>
      </w:r>
      <w:r w:rsidRPr="00E507D2">
        <w:rPr>
          <w:spacing w:val="-9"/>
        </w:rPr>
        <w:t xml:space="preserve"> </w:t>
      </w:r>
      <w:r w:rsidRPr="00E507D2">
        <w:t>and</w:t>
      </w:r>
      <w:r w:rsidRPr="00E507D2">
        <w:rPr>
          <w:spacing w:val="-9"/>
        </w:rPr>
        <w:t xml:space="preserve"> </w:t>
      </w:r>
      <w:r w:rsidRPr="00E507D2">
        <w:t>adverse</w:t>
      </w:r>
      <w:r w:rsidRPr="00E507D2">
        <w:rPr>
          <w:spacing w:val="-10"/>
        </w:rPr>
        <w:t xml:space="preserve"> </w:t>
      </w:r>
      <w:r w:rsidRPr="00E507D2">
        <w:t>human</w:t>
      </w:r>
      <w:r w:rsidRPr="00E507D2">
        <w:rPr>
          <w:spacing w:val="-9"/>
        </w:rPr>
        <w:t xml:space="preserve"> </w:t>
      </w:r>
      <w:r w:rsidRPr="00E507D2">
        <w:t xml:space="preserve">health or environmental effects” of programs, policies and activities on minority populations and low-income </w:t>
      </w:r>
      <w:r w:rsidRPr="00E507D2">
        <w:rPr>
          <w:spacing w:val="-2"/>
        </w:rPr>
        <w:t>populations.</w:t>
      </w:r>
      <w:r w:rsidRPr="00E507D2">
        <w:rPr>
          <w:spacing w:val="-2"/>
          <w:vertAlign w:val="superscript"/>
        </w:rPr>
        <w:t>346</w:t>
      </w:r>
    </w:p>
    <w:p w14:paraId="0A38E978" w14:textId="77777777" w:rsidR="00DD4420" w:rsidRPr="00E507D2" w:rsidRDefault="00000000" w:rsidP="00F72BD2">
      <w:pPr>
        <w:pStyle w:val="BodyText"/>
        <w:spacing w:after="240"/>
      </w:pPr>
      <w:r w:rsidRPr="00E507D2">
        <w:t>The Obama Administration revitalized this effort through a Memorandum of Understanding (MOU) on Environmental</w:t>
      </w:r>
      <w:r w:rsidRPr="00E507D2">
        <w:rPr>
          <w:spacing w:val="-13"/>
        </w:rPr>
        <w:t xml:space="preserve"> </w:t>
      </w:r>
      <w:r w:rsidRPr="00E507D2">
        <w:t>Justice</w:t>
      </w:r>
      <w:r w:rsidRPr="00E507D2">
        <w:rPr>
          <w:spacing w:val="-12"/>
        </w:rPr>
        <w:t xml:space="preserve"> </w:t>
      </w:r>
      <w:r w:rsidRPr="00E507D2">
        <w:t>and</w:t>
      </w:r>
      <w:r w:rsidRPr="00E507D2">
        <w:rPr>
          <w:spacing w:val="-13"/>
        </w:rPr>
        <w:t xml:space="preserve"> </w:t>
      </w:r>
      <w:r w:rsidRPr="00E507D2">
        <w:t>Executive</w:t>
      </w:r>
      <w:r w:rsidRPr="00E507D2">
        <w:rPr>
          <w:spacing w:val="-12"/>
        </w:rPr>
        <w:t xml:space="preserve"> </w:t>
      </w:r>
      <w:r w:rsidRPr="00E507D2">
        <w:t>Order</w:t>
      </w:r>
      <w:r w:rsidRPr="00E507D2">
        <w:rPr>
          <w:spacing w:val="-13"/>
        </w:rPr>
        <w:t xml:space="preserve"> </w:t>
      </w:r>
      <w:r w:rsidRPr="00E507D2">
        <w:t>12898</w:t>
      </w:r>
      <w:r w:rsidRPr="00E507D2">
        <w:rPr>
          <w:spacing w:val="-12"/>
        </w:rPr>
        <w:t xml:space="preserve"> </w:t>
      </w:r>
      <w:r w:rsidRPr="00E507D2">
        <w:t>which was signed on August 4, 2011. Through this MOU, federal agencies agreed to develop environmental justice strategies to protect the health of people living in communities overburdened by pollution and to release annual implementation progress reports.</w:t>
      </w:r>
      <w:r w:rsidRPr="00E507D2">
        <w:rPr>
          <w:vertAlign w:val="superscript"/>
        </w:rPr>
        <w:t>347</w:t>
      </w:r>
    </w:p>
    <w:p w14:paraId="64C37802" w14:textId="77777777" w:rsidR="00DD4420" w:rsidRPr="00E507D2" w:rsidRDefault="00000000" w:rsidP="00F72BD2">
      <w:pPr>
        <w:pStyle w:val="Heading6"/>
        <w:spacing w:after="240"/>
        <w:ind w:left="0"/>
      </w:pPr>
      <w:bookmarkStart w:id="115" w:name="_bookmark42"/>
      <w:bookmarkStart w:id="116" w:name="Federal_Level__"/>
      <w:bookmarkEnd w:id="115"/>
      <w:bookmarkEnd w:id="116"/>
      <w:r w:rsidRPr="00E507D2">
        <w:t>Federal</w:t>
      </w:r>
      <w:r w:rsidRPr="00E507D2">
        <w:rPr>
          <w:spacing w:val="-15"/>
        </w:rPr>
        <w:t xml:space="preserve"> </w:t>
      </w:r>
      <w:r w:rsidRPr="00E507D2">
        <w:rPr>
          <w:spacing w:val="-2"/>
        </w:rPr>
        <w:t>Level</w:t>
      </w:r>
    </w:p>
    <w:p w14:paraId="39DFD75E" w14:textId="77777777" w:rsidR="00DD4420" w:rsidRPr="00E507D2" w:rsidRDefault="00000000" w:rsidP="00F72BD2">
      <w:pPr>
        <w:pStyle w:val="BodyText"/>
        <w:spacing w:after="240"/>
      </w:pPr>
      <w:r w:rsidRPr="00E507D2">
        <w:t>The</w:t>
      </w:r>
      <w:r w:rsidRPr="00E507D2">
        <w:rPr>
          <w:spacing w:val="-13"/>
        </w:rPr>
        <w:t xml:space="preserve"> </w:t>
      </w:r>
      <w:r w:rsidRPr="00E507D2">
        <w:t>U.S.</w:t>
      </w:r>
      <w:r w:rsidRPr="00E507D2">
        <w:rPr>
          <w:spacing w:val="-12"/>
        </w:rPr>
        <w:t xml:space="preserve"> </w:t>
      </w:r>
      <w:r w:rsidRPr="00E507D2">
        <w:t>EPA</w:t>
      </w:r>
      <w:r w:rsidRPr="00E507D2">
        <w:rPr>
          <w:spacing w:val="-13"/>
        </w:rPr>
        <w:t xml:space="preserve"> </w:t>
      </w:r>
      <w:r w:rsidRPr="00E507D2">
        <w:t>seeks</w:t>
      </w:r>
      <w:r w:rsidRPr="00E507D2">
        <w:rPr>
          <w:spacing w:val="-12"/>
        </w:rPr>
        <w:t xml:space="preserve"> </w:t>
      </w:r>
      <w:r w:rsidRPr="00E507D2">
        <w:t>to</w:t>
      </w:r>
      <w:r w:rsidRPr="00E507D2">
        <w:rPr>
          <w:spacing w:val="-13"/>
        </w:rPr>
        <w:t xml:space="preserve"> </w:t>
      </w:r>
      <w:r w:rsidRPr="00E507D2">
        <w:t>integrate</w:t>
      </w:r>
      <w:r w:rsidRPr="00E507D2">
        <w:rPr>
          <w:spacing w:val="-12"/>
        </w:rPr>
        <w:t xml:space="preserve"> </w:t>
      </w:r>
      <w:r w:rsidRPr="00E507D2">
        <w:t>environmental</w:t>
      </w:r>
      <w:r w:rsidRPr="00E507D2">
        <w:rPr>
          <w:spacing w:val="-13"/>
        </w:rPr>
        <w:t xml:space="preserve"> </w:t>
      </w:r>
      <w:r w:rsidRPr="00E507D2">
        <w:t>justice into its rulemaking, permitting, enforcement, and other activities.</w:t>
      </w:r>
      <w:r w:rsidRPr="00E507D2">
        <w:rPr>
          <w:vertAlign w:val="superscript"/>
        </w:rPr>
        <w:t>348</w:t>
      </w:r>
      <w:r w:rsidRPr="00E507D2">
        <w:t xml:space="preserve"> The term environmental justice is defined by the U.S. EPA as “the fair treatment and meaningful involvement of all people regardless of race,</w:t>
      </w:r>
      <w:r w:rsidRPr="00E507D2">
        <w:rPr>
          <w:spacing w:val="-9"/>
        </w:rPr>
        <w:t xml:space="preserve"> </w:t>
      </w:r>
      <w:r w:rsidRPr="00E507D2">
        <w:t>color,</w:t>
      </w:r>
      <w:r w:rsidRPr="00E507D2">
        <w:rPr>
          <w:spacing w:val="-9"/>
        </w:rPr>
        <w:t xml:space="preserve"> </w:t>
      </w:r>
      <w:r w:rsidRPr="00E507D2">
        <w:t>national</w:t>
      </w:r>
      <w:r w:rsidRPr="00E507D2">
        <w:rPr>
          <w:spacing w:val="-9"/>
        </w:rPr>
        <w:t xml:space="preserve"> </w:t>
      </w:r>
      <w:r w:rsidRPr="00E507D2">
        <w:t>origin,</w:t>
      </w:r>
      <w:r w:rsidRPr="00E507D2">
        <w:rPr>
          <w:spacing w:val="-9"/>
        </w:rPr>
        <w:t xml:space="preserve"> </w:t>
      </w:r>
      <w:r w:rsidRPr="00E507D2">
        <w:t>or</w:t>
      </w:r>
      <w:r w:rsidRPr="00E507D2">
        <w:rPr>
          <w:spacing w:val="-9"/>
        </w:rPr>
        <w:t xml:space="preserve"> </w:t>
      </w:r>
      <w:r w:rsidRPr="00E507D2">
        <w:t>income</w:t>
      </w:r>
      <w:r w:rsidRPr="00E507D2">
        <w:rPr>
          <w:spacing w:val="-10"/>
        </w:rPr>
        <w:t xml:space="preserve"> </w:t>
      </w:r>
      <w:r w:rsidRPr="00E507D2">
        <w:t>with</w:t>
      </w:r>
      <w:r w:rsidRPr="00E507D2">
        <w:rPr>
          <w:spacing w:val="-9"/>
        </w:rPr>
        <w:t xml:space="preserve"> </w:t>
      </w:r>
      <w:r w:rsidRPr="00E507D2">
        <w:t>respect</w:t>
      </w:r>
      <w:r w:rsidRPr="00E507D2">
        <w:rPr>
          <w:spacing w:val="-9"/>
        </w:rPr>
        <w:t xml:space="preserve"> </w:t>
      </w:r>
      <w:r w:rsidRPr="00E507D2">
        <w:t>to the</w:t>
      </w:r>
      <w:r w:rsidRPr="00E507D2">
        <w:rPr>
          <w:spacing w:val="-1"/>
        </w:rPr>
        <w:t xml:space="preserve"> </w:t>
      </w:r>
      <w:r w:rsidRPr="00E507D2">
        <w:t>development, implementation and enforcement of environmental laws, regulations and policies.”</w:t>
      </w:r>
      <w:r w:rsidRPr="00E507D2">
        <w:rPr>
          <w:vertAlign w:val="superscript"/>
        </w:rPr>
        <w:t>349</w:t>
      </w:r>
      <w:r w:rsidRPr="00E507D2">
        <w:t xml:space="preserve"> According to the Agency “fair treatment” </w:t>
      </w:r>
      <w:proofErr w:type="gramStart"/>
      <w:r w:rsidRPr="00E507D2">
        <w:t>means</w:t>
      </w:r>
      <w:proofErr w:type="gramEnd"/>
    </w:p>
    <w:p w14:paraId="0E6C2389" w14:textId="3D272E02" w:rsidR="00DD4420" w:rsidRPr="00E507D2" w:rsidRDefault="00000000" w:rsidP="00F72BD2">
      <w:pPr>
        <w:pStyle w:val="BodyText"/>
        <w:spacing w:after="240"/>
      </w:pPr>
      <w:r w:rsidRPr="00E507D2">
        <w:t>“</w:t>
      </w:r>
      <w:proofErr w:type="gramStart"/>
      <w:r w:rsidRPr="00E507D2">
        <w:t>no</w:t>
      </w:r>
      <w:proofErr w:type="gramEnd"/>
      <w:r w:rsidRPr="00E507D2">
        <w:t xml:space="preserve"> group of people should bear a disproportionate share of the negative environmental consequences resulting</w:t>
      </w:r>
      <w:r w:rsidRPr="00E507D2">
        <w:rPr>
          <w:spacing w:val="-13"/>
        </w:rPr>
        <w:t xml:space="preserve"> </w:t>
      </w:r>
      <w:r w:rsidRPr="00E507D2">
        <w:t>from</w:t>
      </w:r>
      <w:r w:rsidRPr="00E507D2">
        <w:rPr>
          <w:spacing w:val="-12"/>
        </w:rPr>
        <w:t xml:space="preserve"> </w:t>
      </w:r>
      <w:r w:rsidRPr="00E507D2">
        <w:t>industrial,</w:t>
      </w:r>
      <w:r w:rsidRPr="00E507D2">
        <w:rPr>
          <w:spacing w:val="-13"/>
        </w:rPr>
        <w:t xml:space="preserve"> </w:t>
      </w:r>
      <w:r w:rsidRPr="00E507D2">
        <w:t>governmental</w:t>
      </w:r>
      <w:r w:rsidRPr="00E507D2">
        <w:rPr>
          <w:spacing w:val="-12"/>
        </w:rPr>
        <w:t xml:space="preserve"> </w:t>
      </w:r>
      <w:r w:rsidRPr="00E507D2">
        <w:t>and</w:t>
      </w:r>
      <w:r w:rsidRPr="00E507D2">
        <w:rPr>
          <w:spacing w:val="-13"/>
        </w:rPr>
        <w:t xml:space="preserve"> </w:t>
      </w:r>
      <w:r w:rsidRPr="00E507D2">
        <w:t>commercial operations or policies.”</w:t>
      </w:r>
      <w:r w:rsidRPr="00E507D2">
        <w:rPr>
          <w:vertAlign w:val="superscript"/>
        </w:rPr>
        <w:t>350</w:t>
      </w:r>
      <w:r w:rsidRPr="00E507D2">
        <w:t xml:space="preserve"> In 2023, the U.S. EPA</w:t>
      </w:r>
      <w:r w:rsidR="0084290D">
        <w:t xml:space="preserve"> </w:t>
      </w:r>
      <w:r w:rsidRPr="00E507D2">
        <w:t>for the first time developed implementation plans to assess what was needed to achieve “tangible progress”</w:t>
      </w:r>
      <w:r w:rsidRPr="00E507D2">
        <w:rPr>
          <w:spacing w:val="-13"/>
        </w:rPr>
        <w:t xml:space="preserve"> </w:t>
      </w:r>
      <w:r w:rsidRPr="00E507D2">
        <w:t>on</w:t>
      </w:r>
      <w:r w:rsidRPr="00E507D2">
        <w:rPr>
          <w:spacing w:val="-12"/>
        </w:rPr>
        <w:t xml:space="preserve"> </w:t>
      </w:r>
      <w:r w:rsidRPr="00E507D2">
        <w:t>environmental</w:t>
      </w:r>
      <w:r w:rsidRPr="00E507D2">
        <w:rPr>
          <w:spacing w:val="-13"/>
        </w:rPr>
        <w:t xml:space="preserve"> </w:t>
      </w:r>
      <w:r w:rsidRPr="00E507D2">
        <w:t>justice.</w:t>
      </w:r>
      <w:r w:rsidRPr="00E507D2">
        <w:rPr>
          <w:vertAlign w:val="superscript"/>
        </w:rPr>
        <w:t>351</w:t>
      </w:r>
      <w:r w:rsidRPr="00E507D2">
        <w:rPr>
          <w:spacing w:val="-12"/>
        </w:rPr>
        <w:t xml:space="preserve"> </w:t>
      </w:r>
      <w:r w:rsidRPr="00E507D2">
        <w:t>This</w:t>
      </w:r>
      <w:r w:rsidRPr="00E507D2">
        <w:rPr>
          <w:spacing w:val="-13"/>
        </w:rPr>
        <w:t xml:space="preserve"> </w:t>
      </w:r>
      <w:r w:rsidRPr="00E507D2">
        <w:t xml:space="preserve">included recommendations on undertaking environmental justice analysis and embedding equity and justice principles in the Agency’s programs, policies and </w:t>
      </w:r>
      <w:r w:rsidRPr="00E507D2">
        <w:rPr>
          <w:spacing w:val="-2"/>
        </w:rPr>
        <w:t>activities.</w:t>
      </w:r>
      <w:r w:rsidRPr="00E507D2">
        <w:rPr>
          <w:spacing w:val="-2"/>
          <w:vertAlign w:val="superscript"/>
        </w:rPr>
        <w:t>352</w:t>
      </w:r>
    </w:p>
    <w:p w14:paraId="2A41B137" w14:textId="22FC12BB" w:rsidR="00DD4420" w:rsidRPr="00E507D2" w:rsidRDefault="00000000" w:rsidP="00F72BD2">
      <w:pPr>
        <w:pStyle w:val="BodyText"/>
        <w:spacing w:after="240"/>
      </w:pPr>
      <w:r w:rsidRPr="00E507D2">
        <w:t>Environmental justice is a major focus of the Biden Administration’s environmental, climate, and energy policy. In 2021, the Biden Administration issued Executive Order 14008 titled “Tackling the Climate Crisis at Home and Abroad.”</w:t>
      </w:r>
      <w:r w:rsidRPr="00E507D2">
        <w:rPr>
          <w:vertAlign w:val="superscript"/>
        </w:rPr>
        <w:t>353</w:t>
      </w:r>
      <w:r w:rsidRPr="00E507D2">
        <w:t xml:space="preserve"> The Order aims to secure environmental justice and spur economic opportunity.</w:t>
      </w:r>
      <w:r w:rsidRPr="00E507D2">
        <w:rPr>
          <w:vertAlign w:val="superscript"/>
        </w:rPr>
        <w:t>354</w:t>
      </w:r>
      <w:r w:rsidRPr="00E507D2">
        <w:t xml:space="preserve"> Under this mandate, the federal government established the “White House Environmental Justice Advisory Council” (WHEJAC) to address environmental justice through an inter- governmental strategy.</w:t>
      </w:r>
      <w:r w:rsidRPr="00E507D2">
        <w:rPr>
          <w:vertAlign w:val="superscript"/>
        </w:rPr>
        <w:t>355</w:t>
      </w:r>
      <w:r w:rsidRPr="00E507D2">
        <w:t xml:space="preserve"> A major initiative arising from</w:t>
      </w:r>
      <w:r w:rsidRPr="00E507D2">
        <w:rPr>
          <w:spacing w:val="-9"/>
        </w:rPr>
        <w:t xml:space="preserve"> </w:t>
      </w:r>
      <w:r w:rsidRPr="00E507D2">
        <w:t>Executive</w:t>
      </w:r>
      <w:r w:rsidRPr="00E507D2">
        <w:rPr>
          <w:spacing w:val="-9"/>
        </w:rPr>
        <w:t xml:space="preserve"> </w:t>
      </w:r>
      <w:r w:rsidRPr="00E507D2">
        <w:t>Order</w:t>
      </w:r>
      <w:r w:rsidRPr="00E507D2">
        <w:rPr>
          <w:spacing w:val="-8"/>
        </w:rPr>
        <w:t xml:space="preserve"> </w:t>
      </w:r>
      <w:r w:rsidRPr="00E507D2">
        <w:t>14008</w:t>
      </w:r>
      <w:r w:rsidRPr="00E507D2">
        <w:rPr>
          <w:spacing w:val="-8"/>
        </w:rPr>
        <w:t xml:space="preserve"> </w:t>
      </w:r>
      <w:r w:rsidRPr="00E507D2">
        <w:t>is</w:t>
      </w:r>
      <w:r w:rsidRPr="00E507D2">
        <w:rPr>
          <w:spacing w:val="-8"/>
        </w:rPr>
        <w:t xml:space="preserve"> </w:t>
      </w:r>
      <w:r w:rsidRPr="00E507D2">
        <w:t>Justice40.</w:t>
      </w:r>
      <w:r w:rsidRPr="00E507D2">
        <w:rPr>
          <w:spacing w:val="-8"/>
        </w:rPr>
        <w:t xml:space="preserve"> </w:t>
      </w:r>
      <w:r w:rsidRPr="00E507D2">
        <w:t>Under</w:t>
      </w:r>
      <w:r w:rsidRPr="00E507D2">
        <w:rPr>
          <w:spacing w:val="-8"/>
        </w:rPr>
        <w:t xml:space="preserve"> </w:t>
      </w:r>
      <w:r w:rsidRPr="00E507D2">
        <w:t>this initiative, the U.S. government seeks to provide 40</w:t>
      </w:r>
      <w:r w:rsidR="0084290D">
        <w:t xml:space="preserve"> </w:t>
      </w:r>
      <w:r w:rsidRPr="00E507D2">
        <w:t xml:space="preserve">percent of benefits from certain federal </w:t>
      </w:r>
      <w:r w:rsidRPr="00E507D2">
        <w:lastRenderedPageBreak/>
        <w:t>investments to</w:t>
      </w:r>
      <w:r w:rsidRPr="00E507D2">
        <w:rPr>
          <w:spacing w:val="-13"/>
        </w:rPr>
        <w:t xml:space="preserve"> </w:t>
      </w:r>
      <w:r w:rsidRPr="00E507D2">
        <w:t>“disadvantaged</w:t>
      </w:r>
      <w:r w:rsidRPr="00E507D2">
        <w:rPr>
          <w:spacing w:val="-12"/>
        </w:rPr>
        <w:t xml:space="preserve"> </w:t>
      </w:r>
      <w:r w:rsidRPr="00E507D2">
        <w:t>communities</w:t>
      </w:r>
      <w:r w:rsidRPr="00E507D2">
        <w:rPr>
          <w:spacing w:val="-13"/>
        </w:rPr>
        <w:t xml:space="preserve"> </w:t>
      </w:r>
      <w:r w:rsidRPr="00E507D2">
        <w:t>that</w:t>
      </w:r>
      <w:r w:rsidRPr="00E507D2">
        <w:rPr>
          <w:spacing w:val="-12"/>
        </w:rPr>
        <w:t xml:space="preserve"> </w:t>
      </w:r>
      <w:r w:rsidRPr="00E507D2">
        <w:t>are</w:t>
      </w:r>
      <w:r w:rsidRPr="00E507D2">
        <w:rPr>
          <w:spacing w:val="-13"/>
        </w:rPr>
        <w:t xml:space="preserve"> </w:t>
      </w:r>
      <w:r w:rsidRPr="00E507D2">
        <w:t>marginalized, underserved, and overburdened by pollution.”</w:t>
      </w:r>
      <w:proofErr w:type="gramStart"/>
      <w:r w:rsidRPr="00E507D2">
        <w:rPr>
          <w:vertAlign w:val="superscript"/>
        </w:rPr>
        <w:t>356</w:t>
      </w:r>
      <w:proofErr w:type="gramEnd"/>
    </w:p>
    <w:p w14:paraId="4EABE788" w14:textId="08C1E912" w:rsidR="00DD4420" w:rsidRPr="00E507D2" w:rsidRDefault="00000000" w:rsidP="00F72BD2">
      <w:pPr>
        <w:pStyle w:val="BodyText"/>
        <w:spacing w:after="240"/>
      </w:pPr>
      <w:r w:rsidRPr="00E507D2">
        <w:t>The WHEJAC has also issued recommendations to improve best practices for community engagement and</w:t>
      </w:r>
      <w:r w:rsidRPr="00E507D2">
        <w:rPr>
          <w:spacing w:val="-7"/>
        </w:rPr>
        <w:t xml:space="preserve"> </w:t>
      </w:r>
      <w:r w:rsidRPr="00E507D2">
        <w:t>public</w:t>
      </w:r>
      <w:r w:rsidRPr="00E507D2">
        <w:rPr>
          <w:spacing w:val="-8"/>
        </w:rPr>
        <w:t xml:space="preserve"> </w:t>
      </w:r>
      <w:r w:rsidRPr="00E507D2">
        <w:t>outreach.</w:t>
      </w:r>
      <w:r w:rsidRPr="00E507D2">
        <w:rPr>
          <w:vertAlign w:val="superscript"/>
        </w:rPr>
        <w:t>357</w:t>
      </w:r>
      <w:r w:rsidRPr="00E507D2">
        <w:rPr>
          <w:spacing w:val="-8"/>
        </w:rPr>
        <w:t xml:space="preserve"> </w:t>
      </w:r>
      <w:r w:rsidRPr="00E507D2">
        <w:t>These</w:t>
      </w:r>
      <w:r w:rsidRPr="00E507D2">
        <w:rPr>
          <w:spacing w:val="-8"/>
        </w:rPr>
        <w:t xml:space="preserve"> </w:t>
      </w:r>
      <w:r w:rsidRPr="00E507D2">
        <w:t>include</w:t>
      </w:r>
      <w:r w:rsidRPr="00E507D2">
        <w:rPr>
          <w:spacing w:val="-8"/>
        </w:rPr>
        <w:t xml:space="preserve"> </w:t>
      </w:r>
      <w:r w:rsidRPr="00E507D2">
        <w:t>ensuring</w:t>
      </w:r>
      <w:r w:rsidRPr="00E507D2">
        <w:rPr>
          <w:spacing w:val="-7"/>
        </w:rPr>
        <w:t xml:space="preserve"> </w:t>
      </w:r>
      <w:r w:rsidRPr="00E507D2">
        <w:t>there</w:t>
      </w:r>
      <w:r w:rsidRPr="00E507D2">
        <w:rPr>
          <w:spacing w:val="-8"/>
        </w:rPr>
        <w:t xml:space="preserve"> </w:t>
      </w:r>
      <w:r w:rsidRPr="00E507D2">
        <w:t>is an adequate budget to undertake public consultation; providing advance notice of public meetings; making notice</w:t>
      </w:r>
      <w:r w:rsidRPr="00E507D2">
        <w:rPr>
          <w:spacing w:val="-11"/>
        </w:rPr>
        <w:t xml:space="preserve"> </w:t>
      </w:r>
      <w:r w:rsidRPr="00E507D2">
        <w:t>of</w:t>
      </w:r>
      <w:r w:rsidRPr="00E507D2">
        <w:rPr>
          <w:spacing w:val="-11"/>
        </w:rPr>
        <w:t xml:space="preserve"> </w:t>
      </w:r>
      <w:r w:rsidRPr="00E507D2">
        <w:t>events</w:t>
      </w:r>
      <w:r w:rsidRPr="00E507D2">
        <w:rPr>
          <w:spacing w:val="-11"/>
        </w:rPr>
        <w:t xml:space="preserve"> </w:t>
      </w:r>
      <w:r w:rsidRPr="00E507D2">
        <w:t>and</w:t>
      </w:r>
      <w:r w:rsidRPr="00E507D2">
        <w:rPr>
          <w:spacing w:val="-11"/>
        </w:rPr>
        <w:t xml:space="preserve"> </w:t>
      </w:r>
      <w:r w:rsidRPr="00E507D2">
        <w:t>requests</w:t>
      </w:r>
      <w:r w:rsidRPr="00E507D2">
        <w:rPr>
          <w:spacing w:val="-11"/>
        </w:rPr>
        <w:t xml:space="preserve"> </w:t>
      </w:r>
      <w:r w:rsidRPr="00E507D2">
        <w:t>for</w:t>
      </w:r>
      <w:r w:rsidRPr="00E507D2">
        <w:rPr>
          <w:spacing w:val="-11"/>
        </w:rPr>
        <w:t xml:space="preserve"> </w:t>
      </w:r>
      <w:r w:rsidRPr="00E507D2">
        <w:t>information</w:t>
      </w:r>
      <w:r w:rsidRPr="00E507D2">
        <w:rPr>
          <w:spacing w:val="-11"/>
        </w:rPr>
        <w:t xml:space="preserve"> </w:t>
      </w:r>
      <w:r w:rsidRPr="00E507D2">
        <w:t>available online and in print; disseminating all information</w:t>
      </w:r>
      <w:r w:rsidR="0084290D">
        <w:t xml:space="preserve"> </w:t>
      </w:r>
      <w:r w:rsidRPr="00E507D2">
        <w:t>through</w:t>
      </w:r>
      <w:r w:rsidRPr="00E507D2">
        <w:rPr>
          <w:spacing w:val="-12"/>
        </w:rPr>
        <w:t xml:space="preserve"> </w:t>
      </w:r>
      <w:r w:rsidRPr="00E507D2">
        <w:t>community</w:t>
      </w:r>
      <w:r w:rsidRPr="00E507D2">
        <w:rPr>
          <w:spacing w:val="-12"/>
        </w:rPr>
        <w:t xml:space="preserve"> </w:t>
      </w:r>
      <w:r w:rsidRPr="00E507D2">
        <w:t>leaders,</w:t>
      </w:r>
      <w:r w:rsidRPr="00E507D2">
        <w:rPr>
          <w:spacing w:val="-12"/>
        </w:rPr>
        <w:t xml:space="preserve"> </w:t>
      </w:r>
      <w:r w:rsidRPr="00E507D2">
        <w:t>social</w:t>
      </w:r>
      <w:r w:rsidRPr="00E507D2">
        <w:rPr>
          <w:spacing w:val="-12"/>
        </w:rPr>
        <w:t xml:space="preserve"> </w:t>
      </w:r>
      <w:r w:rsidRPr="00E507D2">
        <w:t>media,</w:t>
      </w:r>
      <w:r w:rsidRPr="00E507D2">
        <w:rPr>
          <w:spacing w:val="-12"/>
        </w:rPr>
        <w:t xml:space="preserve"> </w:t>
      </w:r>
      <w:r w:rsidRPr="00E507D2">
        <w:t>newspapers; and holding public meetings both virtually and in- person</w:t>
      </w:r>
      <w:r w:rsidRPr="00E507D2">
        <w:rPr>
          <w:spacing w:val="-2"/>
        </w:rPr>
        <w:t xml:space="preserve"> </w:t>
      </w:r>
      <w:r w:rsidRPr="00E507D2">
        <w:t>to</w:t>
      </w:r>
      <w:r w:rsidRPr="00E507D2">
        <w:rPr>
          <w:spacing w:val="-3"/>
        </w:rPr>
        <w:t xml:space="preserve"> </w:t>
      </w:r>
      <w:r w:rsidRPr="00E507D2">
        <w:t>accommodate</w:t>
      </w:r>
      <w:r w:rsidRPr="00E507D2">
        <w:rPr>
          <w:spacing w:val="-3"/>
        </w:rPr>
        <w:t xml:space="preserve"> </w:t>
      </w:r>
      <w:r w:rsidRPr="00E507D2">
        <w:t>individuals</w:t>
      </w:r>
      <w:r w:rsidRPr="00E507D2">
        <w:rPr>
          <w:spacing w:val="-2"/>
        </w:rPr>
        <w:t xml:space="preserve"> </w:t>
      </w:r>
      <w:r w:rsidRPr="00E507D2">
        <w:t>unable</w:t>
      </w:r>
      <w:r w:rsidRPr="00E507D2">
        <w:rPr>
          <w:spacing w:val="-3"/>
        </w:rPr>
        <w:t xml:space="preserve"> </w:t>
      </w:r>
      <w:r w:rsidRPr="00E507D2">
        <w:t>to</w:t>
      </w:r>
      <w:r w:rsidRPr="00E507D2">
        <w:rPr>
          <w:spacing w:val="-3"/>
        </w:rPr>
        <w:t xml:space="preserve"> </w:t>
      </w:r>
      <w:r w:rsidRPr="00E507D2">
        <w:t>travel</w:t>
      </w:r>
      <w:r w:rsidRPr="00E507D2">
        <w:rPr>
          <w:spacing w:val="-2"/>
        </w:rPr>
        <w:t xml:space="preserve"> </w:t>
      </w:r>
      <w:r w:rsidRPr="00E507D2">
        <w:t>as well as those without internet access.</w:t>
      </w:r>
      <w:r w:rsidRPr="00E507D2">
        <w:rPr>
          <w:vertAlign w:val="superscript"/>
        </w:rPr>
        <w:t>358</w:t>
      </w:r>
    </w:p>
    <w:p w14:paraId="6C1214B2" w14:textId="1B1F5255" w:rsidR="00DD4420" w:rsidRPr="00E507D2" w:rsidRDefault="00000000" w:rsidP="00F72BD2">
      <w:pPr>
        <w:pStyle w:val="BodyText"/>
        <w:spacing w:after="240"/>
      </w:pPr>
      <w:r w:rsidRPr="00E507D2">
        <w:t>In</w:t>
      </w:r>
      <w:r w:rsidRPr="00E507D2">
        <w:rPr>
          <w:spacing w:val="-9"/>
        </w:rPr>
        <w:t xml:space="preserve"> </w:t>
      </w:r>
      <w:r w:rsidRPr="00E507D2">
        <w:t>February</w:t>
      </w:r>
      <w:r w:rsidRPr="00E507D2">
        <w:rPr>
          <w:spacing w:val="-9"/>
        </w:rPr>
        <w:t xml:space="preserve"> </w:t>
      </w:r>
      <w:r w:rsidRPr="00E507D2">
        <w:t>2022,</w:t>
      </w:r>
      <w:r w:rsidRPr="00E507D2">
        <w:rPr>
          <w:spacing w:val="-9"/>
        </w:rPr>
        <w:t xml:space="preserve"> </w:t>
      </w:r>
      <w:r w:rsidRPr="00E507D2">
        <w:t>the</w:t>
      </w:r>
      <w:r w:rsidRPr="00E507D2">
        <w:rPr>
          <w:spacing w:val="-9"/>
        </w:rPr>
        <w:t xml:space="preserve"> </w:t>
      </w:r>
      <w:r w:rsidRPr="00E507D2">
        <w:t>Biden</w:t>
      </w:r>
      <w:r w:rsidRPr="00E507D2">
        <w:rPr>
          <w:spacing w:val="-9"/>
        </w:rPr>
        <w:t xml:space="preserve"> </w:t>
      </w:r>
      <w:r w:rsidRPr="00E507D2">
        <w:t>Administration</w:t>
      </w:r>
      <w:r w:rsidRPr="00E507D2">
        <w:rPr>
          <w:spacing w:val="-9"/>
        </w:rPr>
        <w:t xml:space="preserve"> </w:t>
      </w:r>
      <w:r w:rsidRPr="00E507D2">
        <w:t>announced the Environmental Justice Scorecard, which will track the progress on the government’s environmental justice agenda and include an evaluation of whether environmental burdens are being reduced. The scorecard is intended to ensure accountability and transparency by assessing federal agencies progress</w:t>
      </w:r>
      <w:r w:rsidR="0084290D">
        <w:t xml:space="preserve"> </w:t>
      </w:r>
      <w:r w:rsidRPr="00E507D2">
        <w:t>in</w:t>
      </w:r>
      <w:r w:rsidRPr="00E507D2">
        <w:rPr>
          <w:spacing w:val="-12"/>
        </w:rPr>
        <w:t xml:space="preserve"> </w:t>
      </w:r>
      <w:r w:rsidRPr="00E507D2">
        <w:t>advancing</w:t>
      </w:r>
      <w:r w:rsidRPr="00E507D2">
        <w:rPr>
          <w:spacing w:val="-12"/>
        </w:rPr>
        <w:t xml:space="preserve"> </w:t>
      </w:r>
      <w:r w:rsidRPr="00E507D2">
        <w:t>environmental</w:t>
      </w:r>
      <w:r w:rsidRPr="00E507D2">
        <w:rPr>
          <w:spacing w:val="-12"/>
        </w:rPr>
        <w:t xml:space="preserve"> </w:t>
      </w:r>
      <w:r w:rsidRPr="00E507D2">
        <w:t>justice,</w:t>
      </w:r>
      <w:r w:rsidRPr="00E507D2">
        <w:rPr>
          <w:spacing w:val="-12"/>
        </w:rPr>
        <w:t xml:space="preserve"> </w:t>
      </w:r>
      <w:r w:rsidRPr="00E507D2">
        <w:t>including</w:t>
      </w:r>
      <w:r w:rsidRPr="00E507D2">
        <w:rPr>
          <w:spacing w:val="-12"/>
        </w:rPr>
        <w:t xml:space="preserve"> </w:t>
      </w:r>
      <w:r w:rsidRPr="00E507D2">
        <w:t>the Justice40 initiative.</w:t>
      </w:r>
      <w:r w:rsidRPr="00E507D2">
        <w:rPr>
          <w:vertAlign w:val="superscript"/>
        </w:rPr>
        <w:t>359</w:t>
      </w:r>
    </w:p>
    <w:p w14:paraId="0CB0DAD7" w14:textId="77777777" w:rsidR="00DD4420" w:rsidRPr="00E507D2" w:rsidRDefault="00000000" w:rsidP="00F72BD2">
      <w:pPr>
        <w:pStyle w:val="BodyText"/>
        <w:spacing w:after="240"/>
      </w:pPr>
      <w:r w:rsidRPr="00E507D2">
        <w:t>In November 2022, as part of its Justice40 initiative, the Biden Administration launched the Climate and Economic</w:t>
      </w:r>
      <w:r w:rsidRPr="00E507D2">
        <w:rPr>
          <w:spacing w:val="-13"/>
        </w:rPr>
        <w:t xml:space="preserve"> </w:t>
      </w:r>
      <w:r w:rsidRPr="00E507D2">
        <w:t>Justice</w:t>
      </w:r>
      <w:r w:rsidRPr="00E507D2">
        <w:rPr>
          <w:spacing w:val="-12"/>
        </w:rPr>
        <w:t xml:space="preserve"> </w:t>
      </w:r>
      <w:r w:rsidRPr="00E507D2">
        <w:t>Screening</w:t>
      </w:r>
      <w:r w:rsidRPr="00E507D2">
        <w:rPr>
          <w:spacing w:val="-13"/>
        </w:rPr>
        <w:t xml:space="preserve"> </w:t>
      </w:r>
      <w:r w:rsidRPr="00E507D2">
        <w:t>Tool,</w:t>
      </w:r>
      <w:r w:rsidRPr="00E507D2">
        <w:rPr>
          <w:spacing w:val="-12"/>
        </w:rPr>
        <w:t xml:space="preserve"> </w:t>
      </w:r>
      <w:r w:rsidRPr="00E507D2">
        <w:t>a</w:t>
      </w:r>
      <w:r w:rsidRPr="00E507D2">
        <w:rPr>
          <w:spacing w:val="-13"/>
        </w:rPr>
        <w:t xml:space="preserve"> </w:t>
      </w:r>
      <w:r w:rsidRPr="00E507D2">
        <w:t>geospatial</w:t>
      </w:r>
      <w:r w:rsidRPr="00E507D2">
        <w:rPr>
          <w:spacing w:val="-12"/>
        </w:rPr>
        <w:t xml:space="preserve"> </w:t>
      </w:r>
      <w:r w:rsidRPr="00E507D2">
        <w:t>mapping tool to help federal agencies identify disadvantaged communities. The screening tool, which is publicly available, identifies disadvantaged communities by assessing whether they are adversely impacted by specific factors such as climate risks; transportation barriers; lack of green space; lack of indoor plumbing; historic underinvestment; legacy pollution; and water pollution.</w:t>
      </w:r>
      <w:r w:rsidRPr="00E507D2">
        <w:rPr>
          <w:vertAlign w:val="superscript"/>
        </w:rPr>
        <w:t>360</w:t>
      </w:r>
      <w:r w:rsidRPr="00E507D2">
        <w:t xml:space="preserve"> In addition, any lands that are within the boundaries of Federally Recognized Tribes and Alaska Native Villages are recognized under the screening tool as disadvantaged communities. The screening tool was subsequently updated to incorporate new datasets, an updated methodology, and improve the site experience.</w:t>
      </w:r>
      <w:r w:rsidRPr="00E507D2">
        <w:rPr>
          <w:vertAlign w:val="superscript"/>
        </w:rPr>
        <w:t>361</w:t>
      </w:r>
    </w:p>
    <w:p w14:paraId="77C82C6A" w14:textId="77777777" w:rsidR="00DD4420" w:rsidRPr="00E507D2" w:rsidRDefault="00000000" w:rsidP="00F72BD2">
      <w:pPr>
        <w:pStyle w:val="BodyText"/>
        <w:spacing w:after="240"/>
      </w:pPr>
      <w:r w:rsidRPr="00E507D2">
        <w:t>Finally, in April 2023, President Biden signed an executive order establishing a new White House Office of Environmental Justice that among other responsibilities,</w:t>
      </w:r>
      <w:r w:rsidRPr="00E507D2">
        <w:rPr>
          <w:spacing w:val="-13"/>
        </w:rPr>
        <w:t xml:space="preserve"> </w:t>
      </w:r>
      <w:r w:rsidRPr="00E507D2">
        <w:t>will</w:t>
      </w:r>
      <w:r w:rsidRPr="00E507D2">
        <w:rPr>
          <w:spacing w:val="-12"/>
        </w:rPr>
        <w:t xml:space="preserve"> </w:t>
      </w:r>
      <w:r w:rsidRPr="00E507D2">
        <w:t>coordinate</w:t>
      </w:r>
      <w:r w:rsidRPr="00E507D2">
        <w:rPr>
          <w:spacing w:val="-13"/>
        </w:rPr>
        <w:t xml:space="preserve"> </w:t>
      </w:r>
      <w:r w:rsidRPr="00E507D2">
        <w:t>the</w:t>
      </w:r>
      <w:r w:rsidRPr="00E507D2">
        <w:rPr>
          <w:spacing w:val="-12"/>
        </w:rPr>
        <w:t xml:space="preserve"> </w:t>
      </w:r>
      <w:r w:rsidRPr="00E507D2">
        <w:t xml:space="preserve">implementation of environmental justice policy across the federal </w:t>
      </w:r>
      <w:r w:rsidRPr="00E507D2">
        <w:rPr>
          <w:spacing w:val="-2"/>
        </w:rPr>
        <w:t>government.</w:t>
      </w:r>
      <w:r w:rsidRPr="00E507D2">
        <w:rPr>
          <w:spacing w:val="-2"/>
          <w:vertAlign w:val="superscript"/>
        </w:rPr>
        <w:t>362</w:t>
      </w:r>
    </w:p>
    <w:p w14:paraId="656BAE36" w14:textId="77777777" w:rsidR="00DD4420" w:rsidRPr="00E507D2" w:rsidRDefault="00000000" w:rsidP="00F72BD2">
      <w:pPr>
        <w:pStyle w:val="Heading6"/>
        <w:spacing w:after="240"/>
        <w:ind w:left="0"/>
      </w:pPr>
      <w:bookmarkStart w:id="117" w:name="_bookmark43"/>
      <w:bookmarkStart w:id="118" w:name="State_Level_"/>
      <w:bookmarkEnd w:id="117"/>
      <w:bookmarkEnd w:id="118"/>
      <w:r w:rsidRPr="00E507D2">
        <w:t>State</w:t>
      </w:r>
      <w:r w:rsidRPr="00E507D2">
        <w:rPr>
          <w:spacing w:val="-11"/>
        </w:rPr>
        <w:t xml:space="preserve"> </w:t>
      </w:r>
      <w:r w:rsidRPr="00E507D2">
        <w:rPr>
          <w:spacing w:val="-2"/>
        </w:rPr>
        <w:t>Level</w:t>
      </w:r>
    </w:p>
    <w:p w14:paraId="6F073FA8" w14:textId="77777777" w:rsidR="00DD4420" w:rsidRPr="00E507D2" w:rsidRDefault="00000000" w:rsidP="00F72BD2">
      <w:pPr>
        <w:pStyle w:val="BodyText"/>
        <w:spacing w:after="240"/>
      </w:pPr>
      <w:r w:rsidRPr="00E507D2">
        <w:t>In</w:t>
      </w:r>
      <w:r w:rsidRPr="00E507D2">
        <w:rPr>
          <w:spacing w:val="-2"/>
        </w:rPr>
        <w:t xml:space="preserve"> </w:t>
      </w:r>
      <w:r w:rsidRPr="00E507D2">
        <w:t>addition</w:t>
      </w:r>
      <w:r w:rsidRPr="00E507D2">
        <w:rPr>
          <w:spacing w:val="-2"/>
        </w:rPr>
        <w:t xml:space="preserve"> </w:t>
      </w:r>
      <w:r w:rsidRPr="00E507D2">
        <w:t>to</w:t>
      </w:r>
      <w:r w:rsidRPr="00E507D2">
        <w:rPr>
          <w:spacing w:val="-3"/>
        </w:rPr>
        <w:t xml:space="preserve"> </w:t>
      </w:r>
      <w:r w:rsidRPr="00E507D2">
        <w:t>the</w:t>
      </w:r>
      <w:r w:rsidRPr="00E507D2">
        <w:rPr>
          <w:spacing w:val="-3"/>
        </w:rPr>
        <w:t xml:space="preserve"> </w:t>
      </w:r>
      <w:r w:rsidRPr="00E507D2">
        <w:t>initiatives</w:t>
      </w:r>
      <w:r w:rsidRPr="00E507D2">
        <w:rPr>
          <w:spacing w:val="-2"/>
        </w:rPr>
        <w:t xml:space="preserve"> </w:t>
      </w:r>
      <w:r w:rsidRPr="00E507D2">
        <w:t>at</w:t>
      </w:r>
      <w:r w:rsidRPr="00E507D2">
        <w:rPr>
          <w:spacing w:val="-2"/>
        </w:rPr>
        <w:t xml:space="preserve"> </w:t>
      </w:r>
      <w:r w:rsidRPr="00E507D2">
        <w:t>the</w:t>
      </w:r>
      <w:r w:rsidRPr="00E507D2">
        <w:rPr>
          <w:spacing w:val="-3"/>
        </w:rPr>
        <w:t xml:space="preserve"> </w:t>
      </w:r>
      <w:r w:rsidRPr="00E507D2">
        <w:t>federal</w:t>
      </w:r>
      <w:r w:rsidRPr="00E507D2">
        <w:rPr>
          <w:spacing w:val="-2"/>
        </w:rPr>
        <w:t xml:space="preserve"> </w:t>
      </w:r>
      <w:r w:rsidRPr="00E507D2">
        <w:t>level,</w:t>
      </w:r>
      <w:r w:rsidRPr="00E507D2">
        <w:rPr>
          <w:spacing w:val="-2"/>
        </w:rPr>
        <w:t xml:space="preserve"> </w:t>
      </w:r>
      <w:r w:rsidRPr="00E507D2">
        <w:t>many states</w:t>
      </w:r>
      <w:r w:rsidRPr="00E507D2">
        <w:rPr>
          <w:spacing w:val="-8"/>
        </w:rPr>
        <w:t xml:space="preserve"> </w:t>
      </w:r>
      <w:r w:rsidRPr="00E507D2">
        <w:t>in</w:t>
      </w:r>
      <w:r w:rsidRPr="00E507D2">
        <w:rPr>
          <w:spacing w:val="-8"/>
        </w:rPr>
        <w:t xml:space="preserve"> </w:t>
      </w:r>
      <w:r w:rsidRPr="00E507D2">
        <w:t>the</w:t>
      </w:r>
      <w:r w:rsidRPr="00E507D2">
        <w:rPr>
          <w:spacing w:val="-9"/>
        </w:rPr>
        <w:t xml:space="preserve"> </w:t>
      </w:r>
      <w:r w:rsidRPr="00E507D2">
        <w:t>U.S.</w:t>
      </w:r>
      <w:r w:rsidRPr="00E507D2">
        <w:rPr>
          <w:spacing w:val="-8"/>
        </w:rPr>
        <w:t xml:space="preserve"> </w:t>
      </w:r>
      <w:r w:rsidRPr="00E507D2">
        <w:t>have</w:t>
      </w:r>
      <w:r w:rsidRPr="00E507D2">
        <w:rPr>
          <w:spacing w:val="-9"/>
        </w:rPr>
        <w:t xml:space="preserve"> </w:t>
      </w:r>
      <w:r w:rsidRPr="00E507D2">
        <w:t>enacted</w:t>
      </w:r>
      <w:r w:rsidRPr="00E507D2">
        <w:rPr>
          <w:spacing w:val="-8"/>
        </w:rPr>
        <w:t xml:space="preserve"> </w:t>
      </w:r>
      <w:r w:rsidRPr="00E507D2">
        <w:t>laws</w:t>
      </w:r>
      <w:r w:rsidRPr="00E507D2">
        <w:rPr>
          <w:spacing w:val="-8"/>
        </w:rPr>
        <w:t xml:space="preserve"> </w:t>
      </w:r>
      <w:r w:rsidRPr="00E507D2">
        <w:t>and</w:t>
      </w:r>
      <w:r w:rsidRPr="00E507D2">
        <w:rPr>
          <w:spacing w:val="-8"/>
        </w:rPr>
        <w:t xml:space="preserve"> </w:t>
      </w:r>
      <w:r w:rsidRPr="00E507D2">
        <w:t>implemented policies that address environmental justice.</w:t>
      </w:r>
      <w:r w:rsidRPr="00E507D2">
        <w:rPr>
          <w:vertAlign w:val="superscript"/>
        </w:rPr>
        <w:t>363</w:t>
      </w:r>
      <w:r w:rsidRPr="00E507D2">
        <w:t xml:space="preserve"> These initiatives have emphasized “public participation, cumulative impacts, permitting reforms, monitoring, and compliance.”</w:t>
      </w:r>
      <w:proofErr w:type="gramStart"/>
      <w:r w:rsidRPr="00E507D2">
        <w:rPr>
          <w:vertAlign w:val="superscript"/>
        </w:rPr>
        <w:t>364</w:t>
      </w:r>
      <w:proofErr w:type="gramEnd"/>
    </w:p>
    <w:p w14:paraId="26B68380" w14:textId="1BA642E6" w:rsidR="00DD4420" w:rsidRPr="00E507D2" w:rsidRDefault="00000000" w:rsidP="0084290D">
      <w:pPr>
        <w:spacing w:after="240"/>
      </w:pPr>
      <w:r w:rsidRPr="00E507D2">
        <w:t xml:space="preserve">Washington State, for example, enacted the </w:t>
      </w:r>
      <w:r w:rsidRPr="00E507D2">
        <w:rPr>
          <w:i/>
        </w:rPr>
        <w:t>Healthy Environment</w:t>
      </w:r>
      <w:r w:rsidRPr="00E507D2">
        <w:rPr>
          <w:i/>
          <w:spacing w:val="-8"/>
        </w:rPr>
        <w:t xml:space="preserve"> </w:t>
      </w:r>
      <w:r w:rsidRPr="00E507D2">
        <w:rPr>
          <w:i/>
        </w:rPr>
        <w:t>for</w:t>
      </w:r>
      <w:r w:rsidRPr="00E507D2">
        <w:rPr>
          <w:i/>
          <w:spacing w:val="-8"/>
        </w:rPr>
        <w:t xml:space="preserve"> </w:t>
      </w:r>
      <w:r w:rsidRPr="00E507D2">
        <w:rPr>
          <w:i/>
        </w:rPr>
        <w:t>All</w:t>
      </w:r>
      <w:r w:rsidRPr="00E507D2">
        <w:rPr>
          <w:i/>
          <w:spacing w:val="-8"/>
        </w:rPr>
        <w:t xml:space="preserve"> </w:t>
      </w:r>
      <w:r w:rsidRPr="00E507D2">
        <w:rPr>
          <w:i/>
        </w:rPr>
        <w:t>Act</w:t>
      </w:r>
      <w:r w:rsidRPr="00E507D2">
        <w:rPr>
          <w:i/>
          <w:spacing w:val="-8"/>
        </w:rPr>
        <w:t xml:space="preserve"> </w:t>
      </w:r>
      <w:r w:rsidRPr="00E507D2">
        <w:rPr>
          <w:i/>
        </w:rPr>
        <w:t>(HEAL</w:t>
      </w:r>
      <w:r w:rsidRPr="00E507D2">
        <w:rPr>
          <w:i/>
          <w:spacing w:val="-8"/>
        </w:rPr>
        <w:t xml:space="preserve"> </w:t>
      </w:r>
      <w:r w:rsidRPr="00E507D2">
        <w:rPr>
          <w:i/>
        </w:rPr>
        <w:t>Act)</w:t>
      </w:r>
      <w:r w:rsidRPr="00E507D2">
        <w:rPr>
          <w:i/>
          <w:spacing w:val="-9"/>
        </w:rPr>
        <w:t xml:space="preserve"> </w:t>
      </w:r>
      <w:r w:rsidRPr="00E507D2">
        <w:t>in</w:t>
      </w:r>
      <w:r w:rsidRPr="00E507D2">
        <w:rPr>
          <w:spacing w:val="-8"/>
        </w:rPr>
        <w:t xml:space="preserve"> </w:t>
      </w:r>
      <w:r w:rsidRPr="00E507D2">
        <w:t>July</w:t>
      </w:r>
      <w:r w:rsidRPr="00E507D2">
        <w:rPr>
          <w:spacing w:val="-8"/>
        </w:rPr>
        <w:t xml:space="preserve"> </w:t>
      </w:r>
      <w:r w:rsidRPr="00E507D2">
        <w:t>2021.</w:t>
      </w:r>
      <w:r w:rsidRPr="00E507D2">
        <w:rPr>
          <w:vertAlign w:val="superscript"/>
        </w:rPr>
        <w:t>365</w:t>
      </w:r>
      <w:r w:rsidRPr="00E507D2">
        <w:rPr>
          <w:spacing w:val="-9"/>
        </w:rPr>
        <w:t xml:space="preserve"> </w:t>
      </w:r>
      <w:proofErr w:type="gramStart"/>
      <w:r w:rsidRPr="00E507D2">
        <w:t>The</w:t>
      </w:r>
      <w:proofErr w:type="gramEnd"/>
      <w:r w:rsidRPr="00E507D2">
        <w:t xml:space="preserve"> </w:t>
      </w:r>
      <w:r w:rsidRPr="00E507D2">
        <w:rPr>
          <w:i/>
        </w:rPr>
        <w:t xml:space="preserve">HEAL Act </w:t>
      </w:r>
      <w:r w:rsidRPr="00E507D2">
        <w:t>encourages environmental accountability by</w:t>
      </w:r>
      <w:r w:rsidRPr="00E507D2">
        <w:rPr>
          <w:spacing w:val="-8"/>
        </w:rPr>
        <w:t xml:space="preserve"> </w:t>
      </w:r>
      <w:r w:rsidRPr="00E507D2">
        <w:t>requiring</w:t>
      </w:r>
      <w:r w:rsidRPr="00E507D2">
        <w:rPr>
          <w:spacing w:val="-8"/>
        </w:rPr>
        <w:t xml:space="preserve"> </w:t>
      </w:r>
      <w:r w:rsidRPr="00E507D2">
        <w:t>state</w:t>
      </w:r>
      <w:r w:rsidRPr="00E507D2">
        <w:rPr>
          <w:spacing w:val="-9"/>
        </w:rPr>
        <w:t xml:space="preserve"> </w:t>
      </w:r>
      <w:r w:rsidRPr="00E507D2">
        <w:t>agencies</w:t>
      </w:r>
      <w:r w:rsidRPr="00E507D2">
        <w:rPr>
          <w:spacing w:val="-8"/>
        </w:rPr>
        <w:t xml:space="preserve"> </w:t>
      </w:r>
      <w:r w:rsidRPr="00E507D2">
        <w:t>to</w:t>
      </w:r>
      <w:r w:rsidRPr="00E507D2">
        <w:rPr>
          <w:spacing w:val="-9"/>
        </w:rPr>
        <w:t xml:space="preserve"> </w:t>
      </w:r>
      <w:r w:rsidRPr="00E507D2">
        <w:t>conduct</w:t>
      </w:r>
      <w:r w:rsidRPr="00E507D2">
        <w:rPr>
          <w:spacing w:val="-8"/>
        </w:rPr>
        <w:t xml:space="preserve"> </w:t>
      </w:r>
      <w:r w:rsidRPr="00E507D2">
        <w:t>environmental justice assessments before implementing state actions.</w:t>
      </w:r>
      <w:r w:rsidRPr="00E507D2">
        <w:rPr>
          <w:vertAlign w:val="superscript"/>
        </w:rPr>
        <w:t>366</w:t>
      </w:r>
      <w:r w:rsidRPr="00E507D2">
        <w:t xml:space="preserve"> Section 14 of the </w:t>
      </w:r>
      <w:r w:rsidRPr="00E507D2">
        <w:rPr>
          <w:i/>
        </w:rPr>
        <w:t xml:space="preserve">HEAL Act </w:t>
      </w:r>
      <w:r w:rsidRPr="00E507D2">
        <w:t>provides:</w:t>
      </w:r>
    </w:p>
    <w:p w14:paraId="4ACE234E" w14:textId="13002E7F" w:rsidR="00DD4420" w:rsidRPr="0084290D" w:rsidRDefault="00000000" w:rsidP="0084290D">
      <w:pPr>
        <w:spacing w:after="240"/>
        <w:ind w:left="426" w:right="482"/>
        <w:rPr>
          <w:i/>
        </w:rPr>
      </w:pPr>
      <w:r w:rsidRPr="0084290D">
        <w:rPr>
          <w:i/>
        </w:rPr>
        <w:t>…a covered agency must conduct an environmental</w:t>
      </w:r>
      <w:r w:rsidRPr="0084290D">
        <w:rPr>
          <w:i/>
          <w:spacing w:val="-14"/>
        </w:rPr>
        <w:t xml:space="preserve"> </w:t>
      </w:r>
      <w:r w:rsidRPr="0084290D">
        <w:rPr>
          <w:i/>
        </w:rPr>
        <w:t>justice</w:t>
      </w:r>
      <w:r w:rsidRPr="0084290D">
        <w:rPr>
          <w:i/>
          <w:spacing w:val="-14"/>
        </w:rPr>
        <w:t xml:space="preserve"> </w:t>
      </w:r>
      <w:r w:rsidRPr="0084290D">
        <w:rPr>
          <w:i/>
        </w:rPr>
        <w:t>assessment</w:t>
      </w:r>
      <w:r w:rsidRPr="0084290D">
        <w:rPr>
          <w:i/>
          <w:spacing w:val="-13"/>
        </w:rPr>
        <w:t xml:space="preserve"> </w:t>
      </w:r>
      <w:r w:rsidRPr="0084290D">
        <w:rPr>
          <w:i/>
        </w:rPr>
        <w:t>in</w:t>
      </w:r>
      <w:r w:rsidRPr="0084290D">
        <w:rPr>
          <w:i/>
          <w:spacing w:val="-14"/>
        </w:rPr>
        <w:t xml:space="preserve"> </w:t>
      </w:r>
      <w:r w:rsidRPr="0084290D">
        <w:rPr>
          <w:i/>
        </w:rPr>
        <w:t>accordance with this section to inform and support the agency’s consideration of overburdened communities and vulnerable populations when making decisions and to assist the agency with the equitable distribution of environmental benefits, the reduction of environmental</w:t>
      </w:r>
      <w:r w:rsidR="0084290D" w:rsidRPr="0084290D">
        <w:rPr>
          <w:i/>
        </w:rPr>
        <w:t xml:space="preserve"> </w:t>
      </w:r>
      <w:r w:rsidRPr="0084290D">
        <w:rPr>
          <w:i/>
        </w:rPr>
        <w:t>harms,</w:t>
      </w:r>
      <w:r w:rsidRPr="0084290D">
        <w:rPr>
          <w:i/>
          <w:spacing w:val="-8"/>
        </w:rPr>
        <w:t xml:space="preserve"> </w:t>
      </w:r>
      <w:r w:rsidRPr="0084290D">
        <w:rPr>
          <w:i/>
        </w:rPr>
        <w:t>and</w:t>
      </w:r>
      <w:r w:rsidRPr="0084290D">
        <w:rPr>
          <w:i/>
          <w:spacing w:val="-8"/>
        </w:rPr>
        <w:t xml:space="preserve"> </w:t>
      </w:r>
      <w:r w:rsidRPr="0084290D">
        <w:rPr>
          <w:i/>
        </w:rPr>
        <w:t>the</w:t>
      </w:r>
      <w:r w:rsidRPr="0084290D">
        <w:rPr>
          <w:i/>
          <w:spacing w:val="-8"/>
        </w:rPr>
        <w:t xml:space="preserve"> </w:t>
      </w:r>
      <w:r w:rsidRPr="0084290D">
        <w:rPr>
          <w:i/>
        </w:rPr>
        <w:t>identification</w:t>
      </w:r>
      <w:r w:rsidRPr="0084290D">
        <w:rPr>
          <w:i/>
          <w:spacing w:val="-8"/>
        </w:rPr>
        <w:t xml:space="preserve"> </w:t>
      </w:r>
      <w:r w:rsidRPr="0084290D">
        <w:rPr>
          <w:i/>
        </w:rPr>
        <w:t>and</w:t>
      </w:r>
      <w:r w:rsidRPr="0084290D">
        <w:rPr>
          <w:i/>
          <w:spacing w:val="-8"/>
        </w:rPr>
        <w:t xml:space="preserve"> </w:t>
      </w:r>
      <w:r w:rsidRPr="0084290D">
        <w:rPr>
          <w:i/>
        </w:rPr>
        <w:t>reduction</w:t>
      </w:r>
      <w:r w:rsidRPr="0084290D">
        <w:rPr>
          <w:i/>
          <w:spacing w:val="-8"/>
        </w:rPr>
        <w:t xml:space="preserve"> </w:t>
      </w:r>
      <w:r w:rsidRPr="0084290D">
        <w:rPr>
          <w:i/>
        </w:rPr>
        <w:t xml:space="preserve">of environmental and health disparities.” </w:t>
      </w:r>
      <w:proofErr w:type="gramStart"/>
      <w:r w:rsidRPr="0084290D">
        <w:rPr>
          <w:vertAlign w:val="superscript"/>
        </w:rPr>
        <w:t>367</w:t>
      </w:r>
      <w:proofErr w:type="gramEnd"/>
    </w:p>
    <w:p w14:paraId="1F60F613" w14:textId="1F775625" w:rsidR="00DD4420" w:rsidRPr="00E507D2" w:rsidRDefault="00000000" w:rsidP="00F72BD2">
      <w:pPr>
        <w:pStyle w:val="BodyText"/>
        <w:spacing w:after="240"/>
      </w:pPr>
      <w:r w:rsidRPr="00E507D2">
        <w:t xml:space="preserve">The </w:t>
      </w:r>
      <w:r w:rsidRPr="00E507D2">
        <w:rPr>
          <w:i/>
        </w:rPr>
        <w:t xml:space="preserve">HEAL Act </w:t>
      </w:r>
      <w:r w:rsidRPr="00E507D2">
        <w:t>exempts forest practice permits and timber</w:t>
      </w:r>
      <w:r w:rsidRPr="00E507D2">
        <w:rPr>
          <w:spacing w:val="-13"/>
        </w:rPr>
        <w:t xml:space="preserve"> </w:t>
      </w:r>
      <w:r w:rsidRPr="00E507D2">
        <w:t>sales</w:t>
      </w:r>
      <w:r w:rsidRPr="00E507D2">
        <w:rPr>
          <w:spacing w:val="-12"/>
        </w:rPr>
        <w:t xml:space="preserve"> </w:t>
      </w:r>
      <w:r w:rsidRPr="00E507D2">
        <w:t>from</w:t>
      </w:r>
      <w:r w:rsidRPr="00E507D2">
        <w:rPr>
          <w:spacing w:val="-13"/>
        </w:rPr>
        <w:t xml:space="preserve"> </w:t>
      </w:r>
      <w:r w:rsidRPr="00E507D2">
        <w:t>any</w:t>
      </w:r>
      <w:r w:rsidRPr="00E507D2">
        <w:rPr>
          <w:spacing w:val="-12"/>
        </w:rPr>
        <w:t xml:space="preserve"> </w:t>
      </w:r>
      <w:r w:rsidRPr="00E507D2">
        <w:t>environmental</w:t>
      </w:r>
      <w:r w:rsidRPr="00E507D2">
        <w:rPr>
          <w:spacing w:val="-13"/>
        </w:rPr>
        <w:t xml:space="preserve"> </w:t>
      </w:r>
      <w:r w:rsidRPr="00E507D2">
        <w:t>justice</w:t>
      </w:r>
      <w:r w:rsidRPr="00E507D2">
        <w:rPr>
          <w:spacing w:val="-12"/>
        </w:rPr>
        <w:t xml:space="preserve"> </w:t>
      </w:r>
      <w:r w:rsidRPr="00E507D2">
        <w:t>analysis.</w:t>
      </w:r>
      <w:r w:rsidRPr="00E507D2">
        <w:rPr>
          <w:vertAlign w:val="superscript"/>
        </w:rPr>
        <w:t>368</w:t>
      </w:r>
      <w:r w:rsidRPr="00E507D2">
        <w:t xml:space="preserve"> This demonstrates a significant gap yet to be filled by Washington’s environmental justice legislation, given the size of the forestry industry in Washington and</w:t>
      </w:r>
      <w:r w:rsidR="0084290D">
        <w:t xml:space="preserve"> </w:t>
      </w:r>
      <w:r w:rsidRPr="00E507D2">
        <w:t>the negative environmental impacts associated with forestry</w:t>
      </w:r>
      <w:r w:rsidRPr="00E507D2">
        <w:rPr>
          <w:spacing w:val="-13"/>
        </w:rPr>
        <w:t xml:space="preserve"> </w:t>
      </w:r>
      <w:r w:rsidRPr="00E507D2">
        <w:t>operations.</w:t>
      </w:r>
      <w:r w:rsidRPr="00E507D2">
        <w:rPr>
          <w:vertAlign w:val="superscript"/>
        </w:rPr>
        <w:t>369</w:t>
      </w:r>
      <w:r w:rsidRPr="00E507D2">
        <w:rPr>
          <w:spacing w:val="-12"/>
        </w:rPr>
        <w:t xml:space="preserve"> </w:t>
      </w:r>
      <w:r w:rsidRPr="00E507D2">
        <w:t>In</w:t>
      </w:r>
      <w:r w:rsidRPr="00E507D2">
        <w:rPr>
          <w:spacing w:val="-13"/>
        </w:rPr>
        <w:t xml:space="preserve"> </w:t>
      </w:r>
      <w:r w:rsidRPr="00E507D2">
        <w:t>contrast,</w:t>
      </w:r>
      <w:r w:rsidRPr="00E507D2">
        <w:rPr>
          <w:spacing w:val="-12"/>
        </w:rPr>
        <w:t xml:space="preserve"> </w:t>
      </w:r>
      <w:r w:rsidRPr="00E507D2">
        <w:t>New</w:t>
      </w:r>
      <w:r w:rsidRPr="00E507D2">
        <w:rPr>
          <w:spacing w:val="-13"/>
        </w:rPr>
        <w:t xml:space="preserve"> </w:t>
      </w:r>
      <w:r w:rsidRPr="00E507D2">
        <w:t>Jersey’s</w:t>
      </w:r>
      <w:r w:rsidRPr="00E507D2">
        <w:rPr>
          <w:spacing w:val="-12"/>
        </w:rPr>
        <w:t xml:space="preserve"> </w:t>
      </w:r>
      <w:r w:rsidRPr="00E507D2">
        <w:t>current environmental justice legislation is more stringent, requiring a permit to be denied if an environmental justice analysis determines a new facility will have a disproportionate negative impact on overburdened communities.</w:t>
      </w:r>
      <w:r w:rsidRPr="00E507D2">
        <w:rPr>
          <w:vertAlign w:val="superscript"/>
        </w:rPr>
        <w:t>370</w:t>
      </w:r>
      <w:r w:rsidRPr="00E507D2">
        <w:t xml:space="preserve"> New Jersey is the first U.S. state to implement mandatory action following a negative environmental justice assessment.</w:t>
      </w:r>
      <w:r w:rsidRPr="00E507D2">
        <w:rPr>
          <w:vertAlign w:val="superscript"/>
        </w:rPr>
        <w:t>371</w:t>
      </w:r>
    </w:p>
    <w:p w14:paraId="4FA4BB9B" w14:textId="13AD2CCD" w:rsidR="00DD4420" w:rsidRPr="00E507D2" w:rsidRDefault="00000000" w:rsidP="00F72BD2">
      <w:pPr>
        <w:pStyle w:val="BodyText"/>
        <w:spacing w:after="240"/>
      </w:pPr>
      <w:r w:rsidRPr="00E507D2">
        <w:t>Other</w:t>
      </w:r>
      <w:r w:rsidRPr="00E507D2">
        <w:rPr>
          <w:spacing w:val="-7"/>
        </w:rPr>
        <w:t xml:space="preserve"> </w:t>
      </w:r>
      <w:r w:rsidRPr="00E507D2">
        <w:t>states</w:t>
      </w:r>
      <w:r w:rsidRPr="00E507D2">
        <w:rPr>
          <w:spacing w:val="-7"/>
        </w:rPr>
        <w:t xml:space="preserve"> </w:t>
      </w:r>
      <w:r w:rsidRPr="00E507D2">
        <w:t>have</w:t>
      </w:r>
      <w:r w:rsidRPr="00E507D2">
        <w:rPr>
          <w:spacing w:val="-7"/>
        </w:rPr>
        <w:t xml:space="preserve"> </w:t>
      </w:r>
      <w:r w:rsidRPr="00E507D2">
        <w:t>implemented</w:t>
      </w:r>
      <w:r w:rsidRPr="00E507D2">
        <w:rPr>
          <w:spacing w:val="-6"/>
        </w:rPr>
        <w:t xml:space="preserve"> </w:t>
      </w:r>
      <w:r w:rsidRPr="00E507D2">
        <w:rPr>
          <w:spacing w:val="-2"/>
        </w:rPr>
        <w:t>environmental</w:t>
      </w:r>
      <w:r w:rsidR="0084290D">
        <w:t xml:space="preserve"> </w:t>
      </w:r>
      <w:r w:rsidRPr="00E507D2">
        <w:t>justice initiatives that engage public consultation and environmental</w:t>
      </w:r>
      <w:r w:rsidRPr="00E507D2">
        <w:rPr>
          <w:spacing w:val="-13"/>
        </w:rPr>
        <w:t xml:space="preserve"> </w:t>
      </w:r>
      <w:r w:rsidRPr="00E507D2">
        <w:t>monitoring.</w:t>
      </w:r>
      <w:r w:rsidRPr="00E507D2">
        <w:rPr>
          <w:spacing w:val="-12"/>
        </w:rPr>
        <w:t xml:space="preserve"> </w:t>
      </w:r>
      <w:r w:rsidRPr="00E507D2">
        <w:t>Like</w:t>
      </w:r>
      <w:r w:rsidRPr="00E507D2">
        <w:rPr>
          <w:spacing w:val="-13"/>
        </w:rPr>
        <w:t xml:space="preserve"> </w:t>
      </w:r>
      <w:r w:rsidRPr="00E507D2">
        <w:t>the</w:t>
      </w:r>
      <w:r w:rsidRPr="00E507D2">
        <w:rPr>
          <w:spacing w:val="-12"/>
        </w:rPr>
        <w:t xml:space="preserve"> </w:t>
      </w:r>
      <w:r w:rsidRPr="00E507D2">
        <w:t>Justice40’s</w:t>
      </w:r>
      <w:r w:rsidRPr="00E507D2">
        <w:rPr>
          <w:spacing w:val="-13"/>
        </w:rPr>
        <w:t xml:space="preserve"> </w:t>
      </w:r>
      <w:r w:rsidRPr="00E507D2">
        <w:t xml:space="preserve">Climate and Economic Justice Screening Tool, some states have implemented </w:t>
      </w:r>
      <w:r w:rsidRPr="00E507D2">
        <w:lastRenderedPageBreak/>
        <w:t>environmental justice initiatives improving public consultation and environmental monitoring, including state-specific screening tools</w:t>
      </w:r>
      <w:r w:rsidR="0084290D">
        <w:t xml:space="preserve"> </w:t>
      </w:r>
      <w:r w:rsidRPr="00E507D2">
        <w:t>to identify areas disproportionately impacted by environmental justice issues.</w:t>
      </w:r>
      <w:r w:rsidRPr="00E507D2">
        <w:rPr>
          <w:vertAlign w:val="superscript"/>
        </w:rPr>
        <w:t>372</w:t>
      </w:r>
      <w:r w:rsidRPr="00E507D2">
        <w:t xml:space="preserve"> For example, some states have implemented, or are implementing, screening</w:t>
      </w:r>
      <w:r w:rsidRPr="00E507D2">
        <w:rPr>
          <w:spacing w:val="-12"/>
        </w:rPr>
        <w:t xml:space="preserve"> </w:t>
      </w:r>
      <w:r w:rsidRPr="00E507D2">
        <w:t>tools</w:t>
      </w:r>
      <w:r w:rsidRPr="00E507D2">
        <w:rPr>
          <w:spacing w:val="-12"/>
        </w:rPr>
        <w:t xml:space="preserve"> </w:t>
      </w:r>
      <w:r w:rsidRPr="00E507D2">
        <w:t>to</w:t>
      </w:r>
      <w:r w:rsidRPr="00E507D2">
        <w:rPr>
          <w:spacing w:val="-12"/>
        </w:rPr>
        <w:t xml:space="preserve"> </w:t>
      </w:r>
      <w:r w:rsidRPr="00E507D2">
        <w:t>identify</w:t>
      </w:r>
      <w:r w:rsidRPr="00E507D2">
        <w:rPr>
          <w:spacing w:val="-12"/>
        </w:rPr>
        <w:t xml:space="preserve"> </w:t>
      </w:r>
      <w:r w:rsidRPr="00E507D2">
        <w:t>communities</w:t>
      </w:r>
      <w:r w:rsidRPr="00E507D2">
        <w:rPr>
          <w:spacing w:val="-12"/>
        </w:rPr>
        <w:t xml:space="preserve"> </w:t>
      </w:r>
      <w:r w:rsidRPr="00E507D2">
        <w:t>overburdened by pollution.</w:t>
      </w:r>
      <w:r w:rsidRPr="00E507D2">
        <w:rPr>
          <w:vertAlign w:val="superscript"/>
        </w:rPr>
        <w:t>373</w:t>
      </w:r>
    </w:p>
    <w:p w14:paraId="7DBE0C36" w14:textId="77777777" w:rsidR="00DD4420" w:rsidRPr="00E507D2" w:rsidRDefault="00000000" w:rsidP="00F72BD2">
      <w:pPr>
        <w:pStyle w:val="BodyText"/>
        <w:spacing w:after="240"/>
      </w:pPr>
      <w:r w:rsidRPr="00E507D2">
        <w:t>In</w:t>
      </w:r>
      <w:r w:rsidRPr="00E507D2">
        <w:rPr>
          <w:spacing w:val="-8"/>
        </w:rPr>
        <w:t xml:space="preserve"> </w:t>
      </w:r>
      <w:r w:rsidRPr="00E507D2">
        <w:t>March</w:t>
      </w:r>
      <w:r w:rsidRPr="00E507D2">
        <w:rPr>
          <w:spacing w:val="-8"/>
        </w:rPr>
        <w:t xml:space="preserve"> </w:t>
      </w:r>
      <w:r w:rsidRPr="00E507D2">
        <w:t>2023,</w:t>
      </w:r>
      <w:r w:rsidRPr="00E507D2">
        <w:rPr>
          <w:spacing w:val="-8"/>
        </w:rPr>
        <w:t xml:space="preserve"> </w:t>
      </w:r>
      <w:r w:rsidRPr="00E507D2">
        <w:t>New</w:t>
      </w:r>
      <w:r w:rsidRPr="00E507D2">
        <w:rPr>
          <w:spacing w:val="-8"/>
        </w:rPr>
        <w:t xml:space="preserve"> </w:t>
      </w:r>
      <w:r w:rsidRPr="00E507D2">
        <w:t>York</w:t>
      </w:r>
      <w:r w:rsidRPr="00E507D2">
        <w:rPr>
          <w:spacing w:val="-8"/>
        </w:rPr>
        <w:t xml:space="preserve"> </w:t>
      </w:r>
      <w:r w:rsidRPr="00E507D2">
        <w:t>adopted</w:t>
      </w:r>
      <w:r w:rsidRPr="00E507D2">
        <w:rPr>
          <w:spacing w:val="-8"/>
        </w:rPr>
        <w:t xml:space="preserve"> </w:t>
      </w:r>
      <w:r w:rsidRPr="00E507D2">
        <w:t>one</w:t>
      </w:r>
      <w:r w:rsidRPr="00E507D2">
        <w:rPr>
          <w:spacing w:val="-9"/>
        </w:rPr>
        <w:t xml:space="preserve"> </w:t>
      </w:r>
      <w:r w:rsidRPr="00E507D2">
        <w:t>of</w:t>
      </w:r>
      <w:r w:rsidRPr="00E507D2">
        <w:rPr>
          <w:spacing w:val="-8"/>
        </w:rPr>
        <w:t xml:space="preserve"> </w:t>
      </w:r>
      <w:r w:rsidRPr="00E507D2">
        <w:t>the</w:t>
      </w:r>
      <w:r w:rsidRPr="00E507D2">
        <w:rPr>
          <w:spacing w:val="-9"/>
        </w:rPr>
        <w:t xml:space="preserve"> </w:t>
      </w:r>
      <w:r w:rsidRPr="00E507D2">
        <w:t>strongest environmental justice laws in the United States.</w:t>
      </w:r>
    </w:p>
    <w:p w14:paraId="7EE76AD3" w14:textId="77777777" w:rsidR="00DD4420" w:rsidRPr="00E507D2" w:rsidRDefault="00000000" w:rsidP="00F72BD2">
      <w:pPr>
        <w:pStyle w:val="BodyText"/>
        <w:spacing w:after="240"/>
      </w:pPr>
      <w:r w:rsidRPr="00E507D2">
        <w:t xml:space="preserve">Following the New Jersey model, the New York law stipulates that a new permit will not be issued for a project if it will “cause or contribute more than a de minimis amount of pollution to a disproportionate </w:t>
      </w:r>
      <w:r w:rsidRPr="00E507D2">
        <w:rPr>
          <w:spacing w:val="-2"/>
        </w:rPr>
        <w:t>pollution burden on the</w:t>
      </w:r>
      <w:r w:rsidRPr="00E507D2">
        <w:rPr>
          <w:spacing w:val="-3"/>
        </w:rPr>
        <w:t xml:space="preserve"> </w:t>
      </w:r>
      <w:r w:rsidRPr="00E507D2">
        <w:rPr>
          <w:spacing w:val="-2"/>
        </w:rPr>
        <w:t>disadvantaged community.”</w:t>
      </w:r>
      <w:r w:rsidRPr="00E507D2">
        <w:rPr>
          <w:spacing w:val="-2"/>
          <w:vertAlign w:val="superscript"/>
        </w:rPr>
        <w:t>374</w:t>
      </w:r>
      <w:r w:rsidRPr="00E507D2">
        <w:rPr>
          <w:spacing w:val="-2"/>
        </w:rPr>
        <w:t xml:space="preserve"> </w:t>
      </w:r>
      <w:r w:rsidRPr="00E507D2">
        <w:t>Furthermore, subject to certain exceptions, permit modification will not be approved if the issuance of the permit would significantly increase the existing disproportionate pollution burden.</w:t>
      </w:r>
      <w:r w:rsidRPr="00E507D2">
        <w:rPr>
          <w:vertAlign w:val="superscript"/>
        </w:rPr>
        <w:t>375</w:t>
      </w:r>
      <w:r w:rsidRPr="00E507D2">
        <w:t xml:space="preserve"> The New York and New Jersey laws are notable in that they impose substantive limits at the permitting stage.</w:t>
      </w:r>
    </w:p>
    <w:p w14:paraId="0B21E57C" w14:textId="77777777" w:rsidR="00DD4420" w:rsidRPr="00E507D2" w:rsidRDefault="00000000" w:rsidP="00F72BD2">
      <w:pPr>
        <w:pStyle w:val="Heading4"/>
        <w:spacing w:after="240"/>
        <w:ind w:left="0"/>
      </w:pPr>
      <w:bookmarkStart w:id="119" w:name="_bookmark44"/>
      <w:bookmarkStart w:id="120" w:name="Environmental_Justice_and_the_EBR__"/>
      <w:bookmarkEnd w:id="119"/>
      <w:bookmarkEnd w:id="120"/>
      <w:r w:rsidRPr="00E507D2">
        <w:t>Environmental</w:t>
      </w:r>
      <w:r w:rsidRPr="00E507D2">
        <w:rPr>
          <w:spacing w:val="-9"/>
        </w:rPr>
        <w:t xml:space="preserve"> </w:t>
      </w:r>
      <w:r w:rsidRPr="00E507D2">
        <w:t>Justice</w:t>
      </w:r>
      <w:r w:rsidRPr="00E507D2">
        <w:rPr>
          <w:spacing w:val="-8"/>
        </w:rPr>
        <w:t xml:space="preserve"> </w:t>
      </w:r>
      <w:r w:rsidRPr="00E507D2">
        <w:t>and</w:t>
      </w:r>
      <w:r w:rsidRPr="00E507D2">
        <w:rPr>
          <w:spacing w:val="-8"/>
        </w:rPr>
        <w:t xml:space="preserve"> </w:t>
      </w:r>
      <w:r w:rsidRPr="00E507D2">
        <w:t>the</w:t>
      </w:r>
      <w:r w:rsidRPr="00E507D2">
        <w:rPr>
          <w:spacing w:val="-9"/>
        </w:rPr>
        <w:t xml:space="preserve"> </w:t>
      </w:r>
      <w:r w:rsidRPr="00E507D2">
        <w:rPr>
          <w:spacing w:val="-5"/>
        </w:rPr>
        <w:t>EBR</w:t>
      </w:r>
    </w:p>
    <w:p w14:paraId="3906F96A" w14:textId="73106C02" w:rsidR="00DD4420" w:rsidRPr="00E507D2" w:rsidRDefault="00000000" w:rsidP="00F72BD2">
      <w:pPr>
        <w:pStyle w:val="BodyText"/>
        <w:spacing w:after="240"/>
      </w:pPr>
      <w:r w:rsidRPr="00E507D2">
        <w:t>In contrast to the U.S., environmental justice has not</w:t>
      </w:r>
      <w:r w:rsidRPr="00E507D2">
        <w:rPr>
          <w:spacing w:val="-13"/>
        </w:rPr>
        <w:t xml:space="preserve"> </w:t>
      </w:r>
      <w:r w:rsidRPr="00E507D2">
        <w:t>been</w:t>
      </w:r>
      <w:r w:rsidRPr="00E507D2">
        <w:rPr>
          <w:spacing w:val="-12"/>
        </w:rPr>
        <w:t xml:space="preserve"> </w:t>
      </w:r>
      <w:r w:rsidRPr="00E507D2">
        <w:t>incorporated</w:t>
      </w:r>
      <w:r w:rsidRPr="00E507D2">
        <w:rPr>
          <w:spacing w:val="-13"/>
        </w:rPr>
        <w:t xml:space="preserve"> </w:t>
      </w:r>
      <w:r w:rsidRPr="00E507D2">
        <w:t>into</w:t>
      </w:r>
      <w:r w:rsidRPr="00E507D2">
        <w:rPr>
          <w:spacing w:val="-12"/>
        </w:rPr>
        <w:t xml:space="preserve"> </w:t>
      </w:r>
      <w:r w:rsidRPr="00E507D2">
        <w:t>environmental</w:t>
      </w:r>
      <w:r w:rsidRPr="00E507D2">
        <w:rPr>
          <w:spacing w:val="-13"/>
        </w:rPr>
        <w:t xml:space="preserve"> </w:t>
      </w:r>
      <w:r w:rsidRPr="00E507D2">
        <w:t>decision- making</w:t>
      </w:r>
      <w:r w:rsidRPr="00E507D2">
        <w:rPr>
          <w:spacing w:val="-2"/>
        </w:rPr>
        <w:t xml:space="preserve"> </w:t>
      </w:r>
      <w:r w:rsidRPr="00E507D2">
        <w:t>in</w:t>
      </w:r>
      <w:r w:rsidRPr="00E507D2">
        <w:rPr>
          <w:spacing w:val="-2"/>
        </w:rPr>
        <w:t xml:space="preserve"> </w:t>
      </w:r>
      <w:r w:rsidRPr="00E507D2">
        <w:t>Ontario.</w:t>
      </w:r>
      <w:r w:rsidRPr="00E507D2">
        <w:rPr>
          <w:spacing w:val="-2"/>
        </w:rPr>
        <w:t xml:space="preserve"> </w:t>
      </w:r>
      <w:r w:rsidRPr="00E507D2">
        <w:t>However,</w:t>
      </w:r>
      <w:r w:rsidRPr="00E507D2">
        <w:rPr>
          <w:spacing w:val="-2"/>
        </w:rPr>
        <w:t xml:space="preserve"> </w:t>
      </w:r>
      <w:r w:rsidRPr="00E507D2">
        <w:t>the</w:t>
      </w:r>
      <w:r w:rsidRPr="00E507D2">
        <w:rPr>
          <w:spacing w:val="-3"/>
        </w:rPr>
        <w:t xml:space="preserve"> </w:t>
      </w:r>
      <w:r w:rsidRPr="00E507D2">
        <w:rPr>
          <w:i/>
        </w:rPr>
        <w:t>EBR</w:t>
      </w:r>
      <w:r w:rsidRPr="00E507D2">
        <w:t>’s</w:t>
      </w:r>
      <w:r w:rsidRPr="00E507D2">
        <w:rPr>
          <w:spacing w:val="-2"/>
        </w:rPr>
        <w:t xml:space="preserve"> </w:t>
      </w:r>
      <w:r w:rsidRPr="00E507D2">
        <w:t>principles</w:t>
      </w:r>
      <w:r w:rsidRPr="00E507D2">
        <w:rPr>
          <w:spacing w:val="-2"/>
        </w:rPr>
        <w:t xml:space="preserve"> </w:t>
      </w:r>
      <w:r w:rsidRPr="00E507D2">
        <w:t>of public</w:t>
      </w:r>
      <w:r w:rsidRPr="00E507D2">
        <w:rPr>
          <w:spacing w:val="-5"/>
        </w:rPr>
        <w:t xml:space="preserve"> </w:t>
      </w:r>
      <w:r w:rsidRPr="00E507D2">
        <w:t>participation,</w:t>
      </w:r>
      <w:r w:rsidRPr="00E507D2">
        <w:rPr>
          <w:spacing w:val="-4"/>
        </w:rPr>
        <w:t xml:space="preserve"> </w:t>
      </w:r>
      <w:r w:rsidRPr="00E507D2">
        <w:t>transparency,</w:t>
      </w:r>
      <w:r w:rsidRPr="00E507D2">
        <w:rPr>
          <w:spacing w:val="-4"/>
        </w:rPr>
        <w:t xml:space="preserve"> </w:t>
      </w:r>
      <w:r w:rsidRPr="00E507D2">
        <w:t>and</w:t>
      </w:r>
      <w:r w:rsidRPr="00E507D2">
        <w:rPr>
          <w:spacing w:val="-4"/>
        </w:rPr>
        <w:t xml:space="preserve"> </w:t>
      </w:r>
      <w:r w:rsidRPr="00E507D2">
        <w:t>government</w:t>
      </w:r>
      <w:r w:rsidR="008625AC">
        <w:t xml:space="preserve"> </w:t>
      </w:r>
      <w:r w:rsidRPr="00E507D2">
        <w:t>accountability</w:t>
      </w:r>
      <w:r w:rsidRPr="00E507D2">
        <w:rPr>
          <w:spacing w:val="-1"/>
        </w:rPr>
        <w:t xml:space="preserve"> </w:t>
      </w:r>
      <w:r w:rsidRPr="00E507D2">
        <w:t>are</w:t>
      </w:r>
      <w:r w:rsidRPr="00E507D2">
        <w:rPr>
          <w:spacing w:val="-2"/>
        </w:rPr>
        <w:t xml:space="preserve"> </w:t>
      </w:r>
      <w:r w:rsidRPr="00E507D2">
        <w:t>consistent</w:t>
      </w:r>
      <w:r w:rsidRPr="00E507D2">
        <w:rPr>
          <w:spacing w:val="-1"/>
        </w:rPr>
        <w:t xml:space="preserve"> </w:t>
      </w:r>
      <w:r w:rsidRPr="00E507D2">
        <w:t>with</w:t>
      </w:r>
      <w:r w:rsidRPr="00E507D2">
        <w:rPr>
          <w:spacing w:val="-1"/>
        </w:rPr>
        <w:t xml:space="preserve"> </w:t>
      </w:r>
      <w:r w:rsidRPr="00E507D2">
        <w:t>many</w:t>
      </w:r>
      <w:r w:rsidRPr="00E507D2">
        <w:rPr>
          <w:spacing w:val="-1"/>
        </w:rPr>
        <w:t xml:space="preserve"> </w:t>
      </w:r>
      <w:r w:rsidRPr="00E507D2">
        <w:t>environmental justice concepts. At the same time, consideration</w:t>
      </w:r>
      <w:r w:rsidRPr="00E507D2">
        <w:rPr>
          <w:spacing w:val="40"/>
        </w:rPr>
        <w:t xml:space="preserve"> </w:t>
      </w:r>
      <w:r w:rsidRPr="00E507D2">
        <w:t xml:space="preserve">needs to be given to how the </w:t>
      </w:r>
      <w:r w:rsidRPr="00E507D2">
        <w:rPr>
          <w:i/>
        </w:rPr>
        <w:t xml:space="preserve">EBR </w:t>
      </w:r>
      <w:r w:rsidRPr="00E507D2">
        <w:t>may be amended to better</w:t>
      </w:r>
      <w:r w:rsidRPr="00E507D2">
        <w:rPr>
          <w:spacing w:val="-10"/>
        </w:rPr>
        <w:t xml:space="preserve"> </w:t>
      </w:r>
      <w:r w:rsidRPr="00E507D2">
        <w:t>respond</w:t>
      </w:r>
      <w:r w:rsidRPr="00E507D2">
        <w:rPr>
          <w:spacing w:val="-10"/>
        </w:rPr>
        <w:t xml:space="preserve"> </w:t>
      </w:r>
      <w:r w:rsidRPr="00E507D2">
        <w:t>to</w:t>
      </w:r>
      <w:r w:rsidRPr="00E507D2">
        <w:rPr>
          <w:spacing w:val="-11"/>
        </w:rPr>
        <w:t xml:space="preserve"> </w:t>
      </w:r>
      <w:r w:rsidRPr="00E507D2">
        <w:t>the</w:t>
      </w:r>
      <w:r w:rsidRPr="00E507D2">
        <w:rPr>
          <w:spacing w:val="-11"/>
        </w:rPr>
        <w:t xml:space="preserve"> </w:t>
      </w:r>
      <w:r w:rsidRPr="00E507D2">
        <w:t>circumstances</w:t>
      </w:r>
      <w:r w:rsidRPr="00E507D2">
        <w:rPr>
          <w:spacing w:val="-10"/>
        </w:rPr>
        <w:t xml:space="preserve"> </w:t>
      </w:r>
      <w:r w:rsidRPr="00E507D2">
        <w:t>of</w:t>
      </w:r>
      <w:r w:rsidRPr="00E507D2">
        <w:rPr>
          <w:spacing w:val="-10"/>
        </w:rPr>
        <w:t xml:space="preserve"> </w:t>
      </w:r>
      <w:r w:rsidRPr="00E507D2">
        <w:t>low-income</w:t>
      </w:r>
      <w:r w:rsidRPr="00E507D2">
        <w:rPr>
          <w:spacing w:val="-11"/>
        </w:rPr>
        <w:t xml:space="preserve"> </w:t>
      </w:r>
      <w:r w:rsidRPr="00E507D2">
        <w:t>and marginalized communities.</w:t>
      </w:r>
    </w:p>
    <w:p w14:paraId="5B9B1971" w14:textId="77777777" w:rsidR="00DD4420" w:rsidRPr="00E507D2" w:rsidRDefault="00000000" w:rsidP="00F72BD2">
      <w:pPr>
        <w:pStyle w:val="BodyText"/>
        <w:spacing w:after="240"/>
      </w:pPr>
      <w:r w:rsidRPr="00E507D2">
        <w:t>As</w:t>
      </w:r>
      <w:r w:rsidRPr="00E507D2">
        <w:rPr>
          <w:spacing w:val="-9"/>
        </w:rPr>
        <w:t xml:space="preserve"> </w:t>
      </w:r>
      <w:r w:rsidRPr="00E507D2">
        <w:t>a</w:t>
      </w:r>
      <w:r w:rsidRPr="00E507D2">
        <w:rPr>
          <w:spacing w:val="-9"/>
        </w:rPr>
        <w:t xml:space="preserve"> </w:t>
      </w:r>
      <w:r w:rsidRPr="00E507D2">
        <w:t>starting</w:t>
      </w:r>
      <w:r w:rsidRPr="00E507D2">
        <w:rPr>
          <w:spacing w:val="-9"/>
        </w:rPr>
        <w:t xml:space="preserve"> </w:t>
      </w:r>
      <w:r w:rsidRPr="00E507D2">
        <w:t>point,</w:t>
      </w:r>
      <w:r w:rsidRPr="00E507D2">
        <w:rPr>
          <w:spacing w:val="-9"/>
        </w:rPr>
        <w:t xml:space="preserve"> </w:t>
      </w:r>
      <w:r w:rsidRPr="00E507D2">
        <w:t>the</w:t>
      </w:r>
      <w:r w:rsidRPr="00E507D2">
        <w:rPr>
          <w:spacing w:val="-10"/>
        </w:rPr>
        <w:t xml:space="preserve"> </w:t>
      </w:r>
      <w:r w:rsidRPr="00E507D2">
        <w:t>LCO</w:t>
      </w:r>
      <w:r w:rsidRPr="00E507D2">
        <w:rPr>
          <w:spacing w:val="-10"/>
        </w:rPr>
        <w:t xml:space="preserve"> </w:t>
      </w:r>
      <w:r w:rsidRPr="00E507D2">
        <w:t>believes</w:t>
      </w:r>
      <w:r w:rsidRPr="00E507D2">
        <w:rPr>
          <w:spacing w:val="-9"/>
        </w:rPr>
        <w:t xml:space="preserve"> </w:t>
      </w:r>
      <w:r w:rsidRPr="00E507D2">
        <w:t>that</w:t>
      </w:r>
      <w:r w:rsidRPr="00E507D2">
        <w:rPr>
          <w:spacing w:val="-9"/>
        </w:rPr>
        <w:t xml:space="preserve"> </w:t>
      </w:r>
      <w:r w:rsidRPr="00E507D2">
        <w:t xml:space="preserve">environmental justice should be reflected in the </w:t>
      </w:r>
      <w:r w:rsidRPr="00E507D2">
        <w:rPr>
          <w:i/>
        </w:rPr>
        <w:t>EBR</w:t>
      </w:r>
      <w:r w:rsidRPr="00E507D2">
        <w:t>’s purpose.</w:t>
      </w:r>
    </w:p>
    <w:p w14:paraId="682BFE42" w14:textId="77777777" w:rsidR="00DD4420" w:rsidRPr="00E507D2" w:rsidRDefault="00000000" w:rsidP="00F72BD2">
      <w:pPr>
        <w:pStyle w:val="BodyText"/>
        <w:spacing w:after="240"/>
      </w:pPr>
      <w:r w:rsidRPr="00E507D2">
        <w:t>In</w:t>
      </w:r>
      <w:r w:rsidRPr="00E507D2">
        <w:rPr>
          <w:spacing w:val="-4"/>
        </w:rPr>
        <w:t xml:space="preserve"> </w:t>
      </w:r>
      <w:r w:rsidRPr="00E507D2">
        <w:t>addition,</w:t>
      </w:r>
      <w:r w:rsidRPr="00E507D2">
        <w:rPr>
          <w:spacing w:val="-4"/>
        </w:rPr>
        <w:t xml:space="preserve"> </w:t>
      </w:r>
      <w:r w:rsidRPr="00E507D2">
        <w:t>a</w:t>
      </w:r>
      <w:r w:rsidRPr="00E507D2">
        <w:rPr>
          <w:spacing w:val="-4"/>
        </w:rPr>
        <w:t xml:space="preserve"> </w:t>
      </w:r>
      <w:r w:rsidRPr="00E507D2">
        <w:t>comprehensive</w:t>
      </w:r>
      <w:r w:rsidRPr="00E507D2">
        <w:rPr>
          <w:spacing w:val="-5"/>
        </w:rPr>
        <w:t xml:space="preserve"> </w:t>
      </w:r>
      <w:r w:rsidRPr="00E507D2">
        <w:t>provincial</w:t>
      </w:r>
      <w:r w:rsidRPr="00E507D2">
        <w:rPr>
          <w:spacing w:val="-4"/>
        </w:rPr>
        <w:t xml:space="preserve"> </w:t>
      </w:r>
      <w:r w:rsidRPr="00E507D2">
        <w:t>environmental justice strategy would necessarily have to be developed in partnerships with the communities affected</w:t>
      </w:r>
      <w:r w:rsidRPr="00E507D2">
        <w:rPr>
          <w:spacing w:val="-13"/>
        </w:rPr>
        <w:t xml:space="preserve"> </w:t>
      </w:r>
      <w:r w:rsidRPr="00E507D2">
        <w:t>by</w:t>
      </w:r>
      <w:r w:rsidRPr="00E507D2">
        <w:rPr>
          <w:spacing w:val="-12"/>
        </w:rPr>
        <w:t xml:space="preserve"> </w:t>
      </w:r>
      <w:r w:rsidRPr="00E507D2">
        <w:t>environmental</w:t>
      </w:r>
      <w:r w:rsidRPr="00E507D2">
        <w:rPr>
          <w:spacing w:val="-13"/>
        </w:rPr>
        <w:t xml:space="preserve"> </w:t>
      </w:r>
      <w:r w:rsidRPr="00E507D2">
        <w:t>harms,</w:t>
      </w:r>
      <w:r w:rsidRPr="00E507D2">
        <w:rPr>
          <w:spacing w:val="-12"/>
        </w:rPr>
        <w:t xml:space="preserve"> </w:t>
      </w:r>
      <w:r w:rsidRPr="00E507D2">
        <w:t>including</w:t>
      </w:r>
      <w:r w:rsidRPr="00E507D2">
        <w:rPr>
          <w:spacing w:val="-13"/>
        </w:rPr>
        <w:t xml:space="preserve"> </w:t>
      </w:r>
      <w:r w:rsidRPr="00E507D2">
        <w:t>Indigenous communities,</w:t>
      </w:r>
      <w:r w:rsidRPr="00E507D2">
        <w:rPr>
          <w:spacing w:val="-3"/>
        </w:rPr>
        <w:t xml:space="preserve"> </w:t>
      </w:r>
      <w:r w:rsidRPr="00E507D2">
        <w:t>racialized</w:t>
      </w:r>
      <w:r w:rsidRPr="00E507D2">
        <w:rPr>
          <w:spacing w:val="-3"/>
        </w:rPr>
        <w:t xml:space="preserve"> </w:t>
      </w:r>
      <w:r w:rsidRPr="00E507D2">
        <w:t>communities,</w:t>
      </w:r>
      <w:r w:rsidRPr="00E507D2">
        <w:rPr>
          <w:spacing w:val="-3"/>
        </w:rPr>
        <w:t xml:space="preserve"> </w:t>
      </w:r>
      <w:r w:rsidRPr="00E507D2">
        <w:t>and</w:t>
      </w:r>
      <w:r w:rsidRPr="00E507D2">
        <w:rPr>
          <w:spacing w:val="-3"/>
        </w:rPr>
        <w:t xml:space="preserve"> </w:t>
      </w:r>
      <w:r w:rsidRPr="00E507D2">
        <w:t xml:space="preserve">low-income </w:t>
      </w:r>
      <w:r w:rsidRPr="00E507D2">
        <w:rPr>
          <w:spacing w:val="-2"/>
        </w:rPr>
        <w:t>communities.</w:t>
      </w:r>
    </w:p>
    <w:p w14:paraId="7AC60DA1" w14:textId="77777777" w:rsidR="00DD4420" w:rsidRPr="00E507D2" w:rsidRDefault="00000000" w:rsidP="00F72BD2">
      <w:pPr>
        <w:pStyle w:val="BodyText"/>
        <w:spacing w:after="240"/>
      </w:pPr>
      <w:r w:rsidRPr="00E507D2">
        <w:t>Based</w:t>
      </w:r>
      <w:r w:rsidRPr="00E507D2">
        <w:rPr>
          <w:spacing w:val="-9"/>
        </w:rPr>
        <w:t xml:space="preserve"> </w:t>
      </w:r>
      <w:r w:rsidRPr="00E507D2">
        <w:t>on</w:t>
      </w:r>
      <w:r w:rsidRPr="00E507D2">
        <w:rPr>
          <w:spacing w:val="-9"/>
        </w:rPr>
        <w:t xml:space="preserve"> </w:t>
      </w:r>
      <w:r w:rsidRPr="00E507D2">
        <w:t>the</w:t>
      </w:r>
      <w:r w:rsidRPr="00E507D2">
        <w:rPr>
          <w:spacing w:val="-10"/>
        </w:rPr>
        <w:t xml:space="preserve"> </w:t>
      </w:r>
      <w:r w:rsidRPr="00E507D2">
        <w:t>American</w:t>
      </w:r>
      <w:r w:rsidRPr="00E507D2">
        <w:rPr>
          <w:spacing w:val="-9"/>
        </w:rPr>
        <w:t xml:space="preserve"> </w:t>
      </w:r>
      <w:r w:rsidRPr="00E507D2">
        <w:t>experience</w:t>
      </w:r>
      <w:r w:rsidRPr="00E507D2">
        <w:rPr>
          <w:spacing w:val="-10"/>
        </w:rPr>
        <w:t xml:space="preserve"> </w:t>
      </w:r>
      <w:r w:rsidRPr="00E507D2">
        <w:t>and</w:t>
      </w:r>
      <w:r w:rsidRPr="00E507D2">
        <w:rPr>
          <w:spacing w:val="-9"/>
        </w:rPr>
        <w:t xml:space="preserve"> </w:t>
      </w:r>
      <w:r w:rsidRPr="00E507D2">
        <w:t>the</w:t>
      </w:r>
      <w:r w:rsidRPr="00E507D2">
        <w:rPr>
          <w:spacing w:val="-10"/>
        </w:rPr>
        <w:t xml:space="preserve"> </w:t>
      </w:r>
      <w:r w:rsidRPr="00E507D2">
        <w:t>LCO’s analysis, however, some key initiatives can be provisionally identified, including:</w:t>
      </w:r>
    </w:p>
    <w:p w14:paraId="1B05C9A9" w14:textId="77777777" w:rsidR="00DD4420" w:rsidRPr="00E507D2" w:rsidRDefault="00000000" w:rsidP="008625AC">
      <w:pPr>
        <w:pStyle w:val="ListParagraph"/>
        <w:numPr>
          <w:ilvl w:val="0"/>
          <w:numId w:val="18"/>
        </w:numPr>
        <w:tabs>
          <w:tab w:val="left" w:pos="1319"/>
        </w:tabs>
        <w:spacing w:before="0" w:after="240"/>
        <w:ind w:left="851" w:hanging="425"/>
      </w:pPr>
      <w:r w:rsidRPr="00E507D2">
        <w:t>Enhancing</w:t>
      </w:r>
      <w:r w:rsidRPr="00E507D2">
        <w:rPr>
          <w:spacing w:val="-8"/>
        </w:rPr>
        <w:t xml:space="preserve"> </w:t>
      </w:r>
      <w:r w:rsidRPr="00E507D2">
        <w:t>public</w:t>
      </w:r>
      <w:r w:rsidRPr="00E507D2">
        <w:rPr>
          <w:spacing w:val="-9"/>
        </w:rPr>
        <w:t xml:space="preserve"> </w:t>
      </w:r>
      <w:r w:rsidRPr="00E507D2">
        <w:t>participation</w:t>
      </w:r>
      <w:r w:rsidRPr="00E507D2">
        <w:rPr>
          <w:spacing w:val="-8"/>
        </w:rPr>
        <w:t xml:space="preserve"> </w:t>
      </w:r>
      <w:r w:rsidRPr="00E507D2">
        <w:t>and</w:t>
      </w:r>
      <w:r w:rsidRPr="00E507D2">
        <w:rPr>
          <w:spacing w:val="-8"/>
        </w:rPr>
        <w:t xml:space="preserve"> </w:t>
      </w:r>
      <w:r w:rsidRPr="00E507D2">
        <w:t>access</w:t>
      </w:r>
      <w:r w:rsidRPr="00E507D2">
        <w:rPr>
          <w:spacing w:val="-8"/>
        </w:rPr>
        <w:t xml:space="preserve"> </w:t>
      </w:r>
      <w:r w:rsidRPr="00E507D2">
        <w:t>to</w:t>
      </w:r>
      <w:r w:rsidRPr="00E507D2">
        <w:rPr>
          <w:spacing w:val="-9"/>
        </w:rPr>
        <w:t xml:space="preserve"> </w:t>
      </w:r>
      <w:r w:rsidRPr="00E507D2">
        <w:t>justice for low-income and marginalized communities.</w:t>
      </w:r>
    </w:p>
    <w:p w14:paraId="481608B9" w14:textId="77777777" w:rsidR="00DD4420" w:rsidRPr="00E507D2" w:rsidRDefault="00000000" w:rsidP="008625AC">
      <w:pPr>
        <w:pStyle w:val="ListParagraph"/>
        <w:numPr>
          <w:ilvl w:val="0"/>
          <w:numId w:val="18"/>
        </w:numPr>
        <w:tabs>
          <w:tab w:val="left" w:pos="1319"/>
        </w:tabs>
        <w:spacing w:before="0" w:after="240"/>
        <w:ind w:left="851" w:hanging="425"/>
      </w:pPr>
      <w:r w:rsidRPr="00E507D2">
        <w:t>Requiring government ministries to engage with low-income</w:t>
      </w:r>
      <w:r w:rsidRPr="00E507D2">
        <w:rPr>
          <w:spacing w:val="-13"/>
        </w:rPr>
        <w:t xml:space="preserve"> </w:t>
      </w:r>
      <w:r w:rsidRPr="00E507D2">
        <w:t>and</w:t>
      </w:r>
      <w:r w:rsidRPr="00E507D2">
        <w:rPr>
          <w:spacing w:val="-12"/>
        </w:rPr>
        <w:t xml:space="preserve"> </w:t>
      </w:r>
      <w:r w:rsidRPr="00E507D2">
        <w:t>marginalized</w:t>
      </w:r>
      <w:r w:rsidRPr="00E507D2">
        <w:rPr>
          <w:spacing w:val="-13"/>
        </w:rPr>
        <w:t xml:space="preserve"> </w:t>
      </w:r>
      <w:r w:rsidRPr="00E507D2">
        <w:t>communities</w:t>
      </w:r>
      <w:r w:rsidRPr="00E507D2">
        <w:rPr>
          <w:spacing w:val="-12"/>
        </w:rPr>
        <w:t xml:space="preserve"> </w:t>
      </w:r>
      <w:r w:rsidRPr="00E507D2">
        <w:t>during the environmental decision-making process.</w:t>
      </w:r>
    </w:p>
    <w:p w14:paraId="1059811E" w14:textId="77777777" w:rsidR="00DD4420" w:rsidRPr="00E507D2" w:rsidRDefault="00000000" w:rsidP="008625AC">
      <w:pPr>
        <w:pStyle w:val="ListParagraph"/>
        <w:numPr>
          <w:ilvl w:val="0"/>
          <w:numId w:val="18"/>
        </w:numPr>
        <w:tabs>
          <w:tab w:val="left" w:pos="1319"/>
        </w:tabs>
        <w:spacing w:before="0" w:after="240"/>
        <w:ind w:left="851" w:hanging="425"/>
      </w:pPr>
      <w:r w:rsidRPr="00E507D2">
        <w:t>Requiring government ministries to consider the</w:t>
      </w:r>
      <w:r w:rsidRPr="00E507D2">
        <w:rPr>
          <w:spacing w:val="-5"/>
        </w:rPr>
        <w:t xml:space="preserve"> </w:t>
      </w:r>
      <w:r w:rsidRPr="00E507D2">
        <w:t>environmental</w:t>
      </w:r>
      <w:r w:rsidRPr="00E507D2">
        <w:rPr>
          <w:spacing w:val="-4"/>
        </w:rPr>
        <w:t xml:space="preserve"> </w:t>
      </w:r>
      <w:r w:rsidRPr="00E507D2">
        <w:t>impacts</w:t>
      </w:r>
      <w:r w:rsidRPr="00E507D2">
        <w:rPr>
          <w:spacing w:val="-4"/>
        </w:rPr>
        <w:t xml:space="preserve"> </w:t>
      </w:r>
      <w:r w:rsidRPr="00E507D2">
        <w:t>of</w:t>
      </w:r>
      <w:r w:rsidRPr="00E507D2">
        <w:rPr>
          <w:spacing w:val="-4"/>
        </w:rPr>
        <w:t xml:space="preserve"> </w:t>
      </w:r>
      <w:r w:rsidRPr="00E507D2">
        <w:t>proposed</w:t>
      </w:r>
      <w:r w:rsidRPr="00E507D2">
        <w:rPr>
          <w:spacing w:val="-4"/>
        </w:rPr>
        <w:t xml:space="preserve"> </w:t>
      </w:r>
      <w:r w:rsidRPr="00E507D2">
        <w:t>Acts, regulations,</w:t>
      </w:r>
      <w:r w:rsidRPr="00E507D2">
        <w:rPr>
          <w:spacing w:val="-11"/>
        </w:rPr>
        <w:t xml:space="preserve"> </w:t>
      </w:r>
      <w:r w:rsidRPr="00E507D2">
        <w:t>policies,</w:t>
      </w:r>
      <w:r w:rsidRPr="00E507D2">
        <w:rPr>
          <w:spacing w:val="-11"/>
        </w:rPr>
        <w:t xml:space="preserve"> </w:t>
      </w:r>
      <w:r w:rsidRPr="00E507D2">
        <w:t>and</w:t>
      </w:r>
      <w:r w:rsidRPr="00E507D2">
        <w:rPr>
          <w:spacing w:val="-11"/>
        </w:rPr>
        <w:t xml:space="preserve"> </w:t>
      </w:r>
      <w:r w:rsidRPr="00E507D2">
        <w:t>instruments</w:t>
      </w:r>
      <w:r w:rsidRPr="00E507D2">
        <w:rPr>
          <w:spacing w:val="-11"/>
        </w:rPr>
        <w:t xml:space="preserve"> </w:t>
      </w:r>
      <w:r w:rsidRPr="00E507D2">
        <w:t>on</w:t>
      </w:r>
      <w:r w:rsidRPr="00E507D2">
        <w:rPr>
          <w:spacing w:val="-11"/>
        </w:rPr>
        <w:t xml:space="preserve"> </w:t>
      </w:r>
      <w:r w:rsidRPr="00E507D2">
        <w:t>low- income and marginalized communities.</w:t>
      </w:r>
    </w:p>
    <w:p w14:paraId="54BB228E" w14:textId="77777777" w:rsidR="00DD4420" w:rsidRPr="00E507D2" w:rsidRDefault="00000000" w:rsidP="008625AC">
      <w:pPr>
        <w:pStyle w:val="ListParagraph"/>
        <w:numPr>
          <w:ilvl w:val="0"/>
          <w:numId w:val="18"/>
        </w:numPr>
        <w:tabs>
          <w:tab w:val="left" w:pos="1319"/>
        </w:tabs>
        <w:spacing w:before="0" w:after="240"/>
        <w:ind w:left="851" w:hanging="425"/>
      </w:pPr>
      <w:r w:rsidRPr="00E507D2">
        <w:t>Requiring</w:t>
      </w:r>
      <w:r w:rsidRPr="00E507D2">
        <w:rPr>
          <w:spacing w:val="-13"/>
        </w:rPr>
        <w:t xml:space="preserve"> </w:t>
      </w:r>
      <w:r w:rsidRPr="00E507D2">
        <w:t>government</w:t>
      </w:r>
      <w:r w:rsidRPr="00E507D2">
        <w:rPr>
          <w:spacing w:val="-11"/>
        </w:rPr>
        <w:t xml:space="preserve"> </w:t>
      </w:r>
      <w:r w:rsidRPr="00E507D2">
        <w:t>ministries</w:t>
      </w:r>
      <w:r w:rsidRPr="00E507D2">
        <w:rPr>
          <w:spacing w:val="-12"/>
        </w:rPr>
        <w:t xml:space="preserve"> </w:t>
      </w:r>
      <w:r w:rsidRPr="00E507D2">
        <w:t>to</w:t>
      </w:r>
      <w:r w:rsidRPr="00E507D2">
        <w:rPr>
          <w:spacing w:val="-13"/>
        </w:rPr>
        <w:t xml:space="preserve"> </w:t>
      </w:r>
      <w:r w:rsidRPr="00E507D2">
        <w:t>provide</w:t>
      </w:r>
      <w:r w:rsidRPr="00E507D2">
        <w:rPr>
          <w:spacing w:val="-12"/>
        </w:rPr>
        <w:t xml:space="preserve"> </w:t>
      </w:r>
      <w:r w:rsidRPr="00E507D2">
        <w:t>regular reports on progress in addressing environmental justice in the province.</w:t>
      </w:r>
    </w:p>
    <w:p w14:paraId="2A298671" w14:textId="77777777" w:rsidR="00DD4420" w:rsidRPr="00E507D2" w:rsidRDefault="00000000" w:rsidP="00F72BD2">
      <w:pPr>
        <w:pStyle w:val="BodyText"/>
        <w:spacing w:after="240"/>
      </w:pPr>
      <w:r w:rsidRPr="00E507D2">
        <w:t>Each</w:t>
      </w:r>
      <w:r w:rsidRPr="00E507D2">
        <w:rPr>
          <w:spacing w:val="-4"/>
        </w:rPr>
        <w:t xml:space="preserve"> </w:t>
      </w:r>
      <w:r w:rsidRPr="00E507D2">
        <w:t>of</w:t>
      </w:r>
      <w:r w:rsidRPr="00E507D2">
        <w:rPr>
          <w:spacing w:val="-3"/>
        </w:rPr>
        <w:t xml:space="preserve"> </w:t>
      </w:r>
      <w:r w:rsidRPr="00E507D2">
        <w:t>these</w:t>
      </w:r>
      <w:r w:rsidRPr="00E507D2">
        <w:rPr>
          <w:spacing w:val="-2"/>
        </w:rPr>
        <w:t xml:space="preserve"> </w:t>
      </w:r>
      <w:r w:rsidRPr="00E507D2">
        <w:t>topics</w:t>
      </w:r>
      <w:r w:rsidRPr="00E507D2">
        <w:rPr>
          <w:spacing w:val="-2"/>
        </w:rPr>
        <w:t xml:space="preserve"> </w:t>
      </w:r>
      <w:r w:rsidRPr="00E507D2">
        <w:t>is</w:t>
      </w:r>
      <w:r w:rsidRPr="00E507D2">
        <w:rPr>
          <w:spacing w:val="-2"/>
        </w:rPr>
        <w:t xml:space="preserve"> </w:t>
      </w:r>
      <w:r w:rsidRPr="00E507D2">
        <w:t>discussed</w:t>
      </w:r>
      <w:r w:rsidRPr="00E507D2">
        <w:rPr>
          <w:spacing w:val="-2"/>
        </w:rPr>
        <w:t xml:space="preserve"> below.</w:t>
      </w:r>
    </w:p>
    <w:p w14:paraId="1A47BC63" w14:textId="2C236B2F" w:rsidR="00DD4420" w:rsidRPr="008625AC" w:rsidRDefault="00000000" w:rsidP="008625AC">
      <w:pPr>
        <w:pStyle w:val="Heading6"/>
        <w:spacing w:after="240"/>
        <w:ind w:left="0"/>
      </w:pPr>
      <w:r w:rsidRPr="00E507D2">
        <w:t>Enhancing</w:t>
      </w:r>
      <w:r w:rsidRPr="00E507D2">
        <w:rPr>
          <w:spacing w:val="-13"/>
        </w:rPr>
        <w:t xml:space="preserve"> </w:t>
      </w:r>
      <w:r w:rsidRPr="00E507D2">
        <w:t>Public</w:t>
      </w:r>
      <w:r w:rsidRPr="00E507D2">
        <w:rPr>
          <w:spacing w:val="-12"/>
        </w:rPr>
        <w:t xml:space="preserve"> </w:t>
      </w:r>
      <w:r w:rsidRPr="00E507D2">
        <w:t>Participation</w:t>
      </w:r>
      <w:r w:rsidRPr="00E507D2">
        <w:rPr>
          <w:spacing w:val="-12"/>
        </w:rPr>
        <w:t xml:space="preserve"> </w:t>
      </w:r>
      <w:r w:rsidRPr="00E507D2">
        <w:rPr>
          <w:spacing w:val="-5"/>
        </w:rPr>
        <w:t>and</w:t>
      </w:r>
      <w:r w:rsidR="008625AC">
        <w:rPr>
          <w:spacing w:val="-5"/>
        </w:rPr>
        <w:t xml:space="preserve"> </w:t>
      </w:r>
      <w:r w:rsidRPr="00E507D2">
        <w:rPr>
          <w:spacing w:val="-2"/>
        </w:rPr>
        <w:t>Engagement</w:t>
      </w:r>
    </w:p>
    <w:p w14:paraId="675698ED" w14:textId="04A30121" w:rsidR="00DD4420" w:rsidRPr="00E507D2" w:rsidRDefault="00000000" w:rsidP="00F72BD2">
      <w:pPr>
        <w:pStyle w:val="BodyText"/>
        <w:spacing w:after="240"/>
      </w:pPr>
      <w:r w:rsidRPr="00E507D2">
        <w:t xml:space="preserve">The </w:t>
      </w:r>
      <w:r w:rsidRPr="00E507D2">
        <w:rPr>
          <w:i/>
        </w:rPr>
        <w:t xml:space="preserve">EBR </w:t>
      </w:r>
      <w:r w:rsidRPr="00E507D2">
        <w:t xml:space="preserve">provides for additional participatory rights in relation to instruments to address environmental justice. The </w:t>
      </w:r>
      <w:r w:rsidRPr="00E507D2">
        <w:rPr>
          <w:i/>
        </w:rPr>
        <w:t>EBR</w:t>
      </w:r>
      <w:r w:rsidRPr="00E507D2">
        <w:t>, for example, provides additional methods</w:t>
      </w:r>
      <w:r w:rsidRPr="00E507D2">
        <w:rPr>
          <w:spacing w:val="-9"/>
        </w:rPr>
        <w:t xml:space="preserve"> </w:t>
      </w:r>
      <w:r w:rsidRPr="00E507D2">
        <w:t>of</w:t>
      </w:r>
      <w:r w:rsidRPr="00E507D2">
        <w:rPr>
          <w:spacing w:val="-9"/>
        </w:rPr>
        <w:t xml:space="preserve"> </w:t>
      </w:r>
      <w:r w:rsidRPr="00E507D2">
        <w:t>providing</w:t>
      </w:r>
      <w:r w:rsidRPr="00E507D2">
        <w:rPr>
          <w:spacing w:val="-9"/>
        </w:rPr>
        <w:t xml:space="preserve"> </w:t>
      </w:r>
      <w:r w:rsidRPr="00E507D2">
        <w:t>notice</w:t>
      </w:r>
      <w:r w:rsidRPr="00E507D2">
        <w:rPr>
          <w:spacing w:val="-10"/>
        </w:rPr>
        <w:t xml:space="preserve"> </w:t>
      </w:r>
      <w:r w:rsidRPr="00E507D2">
        <w:t>including</w:t>
      </w:r>
      <w:r w:rsidRPr="00E507D2">
        <w:rPr>
          <w:spacing w:val="-9"/>
        </w:rPr>
        <w:t xml:space="preserve"> </w:t>
      </w:r>
      <w:r w:rsidRPr="00E507D2">
        <w:t>news</w:t>
      </w:r>
      <w:r w:rsidRPr="00E507D2">
        <w:rPr>
          <w:spacing w:val="-9"/>
        </w:rPr>
        <w:t xml:space="preserve"> </w:t>
      </w:r>
      <w:r w:rsidRPr="00E507D2">
        <w:t>releases,</w:t>
      </w:r>
      <w:r w:rsidR="008625AC">
        <w:t xml:space="preserve"> </w:t>
      </w:r>
      <w:r w:rsidRPr="00E507D2">
        <w:t>notice</w:t>
      </w:r>
      <w:r w:rsidRPr="00E507D2">
        <w:rPr>
          <w:spacing w:val="-9"/>
        </w:rPr>
        <w:t xml:space="preserve"> </w:t>
      </w:r>
      <w:r w:rsidRPr="00E507D2">
        <w:t>through</w:t>
      </w:r>
      <w:r w:rsidRPr="00E507D2">
        <w:rPr>
          <w:spacing w:val="-8"/>
        </w:rPr>
        <w:t xml:space="preserve"> </w:t>
      </w:r>
      <w:r w:rsidRPr="00E507D2">
        <w:t>local,</w:t>
      </w:r>
      <w:r w:rsidRPr="00E507D2">
        <w:rPr>
          <w:spacing w:val="-8"/>
        </w:rPr>
        <w:t xml:space="preserve"> </w:t>
      </w:r>
      <w:r w:rsidRPr="00E507D2">
        <w:t>regional,</w:t>
      </w:r>
      <w:r w:rsidRPr="00E507D2">
        <w:rPr>
          <w:spacing w:val="-8"/>
        </w:rPr>
        <w:t xml:space="preserve"> </w:t>
      </w:r>
      <w:r w:rsidRPr="00E507D2">
        <w:t>or</w:t>
      </w:r>
      <w:r w:rsidRPr="00E507D2">
        <w:rPr>
          <w:spacing w:val="-8"/>
        </w:rPr>
        <w:t xml:space="preserve"> </w:t>
      </w:r>
      <w:r w:rsidRPr="00E507D2">
        <w:t>provincial</w:t>
      </w:r>
      <w:r w:rsidRPr="00E507D2">
        <w:rPr>
          <w:spacing w:val="-8"/>
        </w:rPr>
        <w:t xml:space="preserve"> </w:t>
      </w:r>
      <w:r w:rsidRPr="00E507D2">
        <w:t>news</w:t>
      </w:r>
      <w:r w:rsidRPr="00E507D2">
        <w:rPr>
          <w:spacing w:val="-8"/>
        </w:rPr>
        <w:t xml:space="preserve"> </w:t>
      </w:r>
      <w:r w:rsidRPr="00E507D2">
        <w:t>media such as television, radio, newspapers and magazines, door-to-door flyers, signs, mailings to members of the public,</w:t>
      </w:r>
      <w:r w:rsidRPr="00E507D2">
        <w:rPr>
          <w:spacing w:val="-5"/>
        </w:rPr>
        <w:t xml:space="preserve"> </w:t>
      </w:r>
      <w:r w:rsidRPr="00E507D2">
        <w:t>actual</w:t>
      </w:r>
      <w:r w:rsidRPr="00E507D2">
        <w:rPr>
          <w:spacing w:val="-5"/>
        </w:rPr>
        <w:t xml:space="preserve"> </w:t>
      </w:r>
      <w:r w:rsidRPr="00E507D2">
        <w:t>notice</w:t>
      </w:r>
      <w:r w:rsidRPr="00E507D2">
        <w:rPr>
          <w:spacing w:val="-6"/>
        </w:rPr>
        <w:t xml:space="preserve"> </w:t>
      </w:r>
      <w:r w:rsidRPr="00E507D2">
        <w:t>to</w:t>
      </w:r>
      <w:r w:rsidRPr="00E507D2">
        <w:rPr>
          <w:spacing w:val="-6"/>
        </w:rPr>
        <w:t xml:space="preserve"> </w:t>
      </w:r>
      <w:r w:rsidRPr="00E507D2">
        <w:t>community</w:t>
      </w:r>
      <w:r w:rsidRPr="00E507D2">
        <w:rPr>
          <w:spacing w:val="-5"/>
        </w:rPr>
        <w:t xml:space="preserve"> </w:t>
      </w:r>
      <w:r w:rsidRPr="00E507D2">
        <w:t>leaders</w:t>
      </w:r>
      <w:r w:rsidRPr="00E507D2">
        <w:rPr>
          <w:spacing w:val="-5"/>
        </w:rPr>
        <w:t xml:space="preserve"> </w:t>
      </w:r>
      <w:r w:rsidRPr="00E507D2">
        <w:t>and</w:t>
      </w:r>
      <w:r w:rsidRPr="00E507D2">
        <w:rPr>
          <w:spacing w:val="-5"/>
        </w:rPr>
        <w:t xml:space="preserve"> </w:t>
      </w:r>
      <w:r w:rsidRPr="00E507D2">
        <w:t xml:space="preserve">political representatives, and actual notice to community </w:t>
      </w:r>
      <w:r w:rsidRPr="00E507D2">
        <w:rPr>
          <w:spacing w:val="-2"/>
        </w:rPr>
        <w:t>organizations,</w:t>
      </w:r>
      <w:r w:rsidRPr="00E507D2">
        <w:rPr>
          <w:spacing w:val="11"/>
        </w:rPr>
        <w:t xml:space="preserve"> </w:t>
      </w:r>
      <w:r w:rsidRPr="00E507D2">
        <w:rPr>
          <w:spacing w:val="-2"/>
        </w:rPr>
        <w:t>including</w:t>
      </w:r>
      <w:r w:rsidRPr="00E507D2">
        <w:rPr>
          <w:spacing w:val="11"/>
        </w:rPr>
        <w:t xml:space="preserve"> </w:t>
      </w:r>
      <w:r w:rsidRPr="00E507D2">
        <w:rPr>
          <w:spacing w:val="-2"/>
        </w:rPr>
        <w:t>environmental</w:t>
      </w:r>
      <w:r w:rsidRPr="00E507D2">
        <w:rPr>
          <w:spacing w:val="11"/>
        </w:rPr>
        <w:t xml:space="preserve"> </w:t>
      </w:r>
      <w:r w:rsidRPr="00E507D2">
        <w:rPr>
          <w:spacing w:val="-2"/>
        </w:rPr>
        <w:t>organizations.</w:t>
      </w:r>
      <w:r w:rsidRPr="00E507D2">
        <w:rPr>
          <w:spacing w:val="-2"/>
          <w:vertAlign w:val="superscript"/>
        </w:rPr>
        <w:t>376</w:t>
      </w:r>
    </w:p>
    <w:p w14:paraId="0035B02A" w14:textId="77777777" w:rsidR="00DD4420" w:rsidRPr="00E507D2" w:rsidRDefault="00000000" w:rsidP="00F72BD2">
      <w:pPr>
        <w:pStyle w:val="BodyText"/>
        <w:spacing w:after="240"/>
      </w:pPr>
      <w:r w:rsidRPr="00E507D2">
        <w:t>While</w:t>
      </w:r>
      <w:r w:rsidRPr="00E507D2">
        <w:rPr>
          <w:spacing w:val="-9"/>
        </w:rPr>
        <w:t xml:space="preserve"> </w:t>
      </w:r>
      <w:r w:rsidRPr="00E507D2">
        <w:t>many</w:t>
      </w:r>
      <w:r w:rsidRPr="00E507D2">
        <w:rPr>
          <w:spacing w:val="-8"/>
        </w:rPr>
        <w:t xml:space="preserve"> </w:t>
      </w:r>
      <w:r w:rsidRPr="00E507D2">
        <w:t>of</w:t>
      </w:r>
      <w:r w:rsidRPr="00E507D2">
        <w:rPr>
          <w:spacing w:val="-8"/>
        </w:rPr>
        <w:t xml:space="preserve"> </w:t>
      </w:r>
      <w:r w:rsidRPr="00E507D2">
        <w:t>these</w:t>
      </w:r>
      <w:r w:rsidRPr="00E507D2">
        <w:rPr>
          <w:spacing w:val="-9"/>
        </w:rPr>
        <w:t xml:space="preserve"> </w:t>
      </w:r>
      <w:r w:rsidRPr="00E507D2">
        <w:t>additional</w:t>
      </w:r>
      <w:r w:rsidRPr="00E507D2">
        <w:rPr>
          <w:spacing w:val="-8"/>
        </w:rPr>
        <w:t xml:space="preserve"> </w:t>
      </w:r>
      <w:r w:rsidRPr="00E507D2">
        <w:t>notice</w:t>
      </w:r>
      <w:r w:rsidRPr="00E507D2">
        <w:rPr>
          <w:spacing w:val="-9"/>
        </w:rPr>
        <w:t xml:space="preserve"> </w:t>
      </w:r>
      <w:r w:rsidRPr="00E507D2">
        <w:t>measures</w:t>
      </w:r>
      <w:r w:rsidRPr="00E507D2">
        <w:rPr>
          <w:spacing w:val="-8"/>
        </w:rPr>
        <w:t xml:space="preserve"> </w:t>
      </w:r>
      <w:r w:rsidRPr="00E507D2">
        <w:t>reflect the U.S. approach to community engagement and environmental justice, they remain at the discretion of the minister.</w:t>
      </w:r>
      <w:r w:rsidRPr="00E507D2">
        <w:rPr>
          <w:vertAlign w:val="superscript"/>
        </w:rPr>
        <w:t>377</w:t>
      </w:r>
      <w:r w:rsidRPr="00E507D2">
        <w:t xml:space="preserve"> Although in some instances additional notice</w:t>
      </w:r>
      <w:r w:rsidRPr="00E507D2">
        <w:rPr>
          <w:spacing w:val="-5"/>
        </w:rPr>
        <w:t xml:space="preserve"> </w:t>
      </w:r>
      <w:r w:rsidRPr="00E507D2">
        <w:t>is</w:t>
      </w:r>
      <w:r w:rsidRPr="00E507D2">
        <w:rPr>
          <w:spacing w:val="-4"/>
        </w:rPr>
        <w:t xml:space="preserve"> </w:t>
      </w:r>
      <w:r w:rsidRPr="00E507D2">
        <w:t>mandatory,</w:t>
      </w:r>
      <w:r w:rsidRPr="00E507D2">
        <w:rPr>
          <w:spacing w:val="-4"/>
        </w:rPr>
        <w:t xml:space="preserve"> </w:t>
      </w:r>
      <w:r w:rsidRPr="00E507D2">
        <w:t>the</w:t>
      </w:r>
      <w:r w:rsidRPr="00E507D2">
        <w:rPr>
          <w:spacing w:val="-5"/>
        </w:rPr>
        <w:t xml:space="preserve"> </w:t>
      </w:r>
      <w:r w:rsidRPr="00E507D2">
        <w:t>minister</w:t>
      </w:r>
      <w:r w:rsidRPr="00E507D2">
        <w:rPr>
          <w:spacing w:val="-4"/>
        </w:rPr>
        <w:t xml:space="preserve"> </w:t>
      </w:r>
      <w:r w:rsidRPr="00E507D2">
        <w:t>retains</w:t>
      </w:r>
      <w:r w:rsidRPr="00E507D2">
        <w:rPr>
          <w:spacing w:val="-4"/>
        </w:rPr>
        <w:t xml:space="preserve"> </w:t>
      </w:r>
      <w:r w:rsidRPr="00E507D2">
        <w:t>the</w:t>
      </w:r>
      <w:r w:rsidRPr="00E507D2">
        <w:rPr>
          <w:spacing w:val="-5"/>
        </w:rPr>
        <w:t xml:space="preserve"> </w:t>
      </w:r>
      <w:r w:rsidRPr="00E507D2">
        <w:t>discretion of selecting the means of providing notice.</w:t>
      </w:r>
      <w:r w:rsidRPr="00E507D2">
        <w:rPr>
          <w:vertAlign w:val="superscript"/>
        </w:rPr>
        <w:t>378</w:t>
      </w:r>
    </w:p>
    <w:p w14:paraId="61EE3C0B" w14:textId="48515154" w:rsidR="00DD4420" w:rsidRPr="00E507D2" w:rsidRDefault="00000000" w:rsidP="00F72BD2">
      <w:pPr>
        <w:pStyle w:val="BodyText"/>
        <w:spacing w:after="240"/>
      </w:pPr>
      <w:r w:rsidRPr="00E507D2">
        <w:lastRenderedPageBreak/>
        <w:t>The</w:t>
      </w:r>
      <w:r w:rsidRPr="00E507D2">
        <w:rPr>
          <w:spacing w:val="-5"/>
        </w:rPr>
        <w:t xml:space="preserve"> </w:t>
      </w:r>
      <w:r w:rsidRPr="00E507D2">
        <w:rPr>
          <w:i/>
        </w:rPr>
        <w:t>EBR</w:t>
      </w:r>
      <w:r w:rsidRPr="00E507D2">
        <w:rPr>
          <w:i/>
          <w:spacing w:val="-4"/>
        </w:rPr>
        <w:t xml:space="preserve"> </w:t>
      </w:r>
      <w:r w:rsidRPr="00E507D2">
        <w:t>also</w:t>
      </w:r>
      <w:r w:rsidRPr="00E507D2">
        <w:rPr>
          <w:spacing w:val="-4"/>
        </w:rPr>
        <w:t xml:space="preserve"> </w:t>
      </w:r>
      <w:r w:rsidRPr="00E507D2">
        <w:t>provides</w:t>
      </w:r>
      <w:r w:rsidRPr="00E507D2">
        <w:rPr>
          <w:spacing w:val="-4"/>
        </w:rPr>
        <w:t xml:space="preserve"> </w:t>
      </w:r>
      <w:r w:rsidRPr="00E507D2">
        <w:t>for</w:t>
      </w:r>
      <w:r w:rsidRPr="00E507D2">
        <w:rPr>
          <w:spacing w:val="-3"/>
        </w:rPr>
        <w:t xml:space="preserve"> </w:t>
      </w:r>
      <w:r w:rsidRPr="00E507D2">
        <w:t>enhanced</w:t>
      </w:r>
      <w:r w:rsidRPr="00E507D2">
        <w:rPr>
          <w:spacing w:val="-3"/>
        </w:rPr>
        <w:t xml:space="preserve"> </w:t>
      </w:r>
      <w:r w:rsidRPr="00E507D2">
        <w:rPr>
          <w:spacing w:val="-2"/>
        </w:rPr>
        <w:t>public</w:t>
      </w:r>
      <w:r w:rsidR="008625AC">
        <w:t xml:space="preserve"> </w:t>
      </w:r>
      <w:r w:rsidRPr="00E507D2">
        <w:t>comment rights, including opportunities for oral representations, public meetings, mediations, and any other processes that would facilitate more informed public participation in government decision-making regarding instruments.</w:t>
      </w:r>
      <w:r w:rsidRPr="00E507D2">
        <w:rPr>
          <w:vertAlign w:val="superscript"/>
        </w:rPr>
        <w:t>379</w:t>
      </w:r>
      <w:r w:rsidRPr="00E507D2">
        <w:t xml:space="preserve"> Again, the decision to use these additional comment opportunities is subject to ministerial discretion. Government ministries currently largely rely on electronic postings on the Registry as opposed</w:t>
      </w:r>
      <w:r w:rsidRPr="00E507D2">
        <w:rPr>
          <w:spacing w:val="-9"/>
        </w:rPr>
        <w:t xml:space="preserve"> </w:t>
      </w:r>
      <w:r w:rsidRPr="00E507D2">
        <w:t>to</w:t>
      </w:r>
      <w:r w:rsidRPr="00E507D2">
        <w:rPr>
          <w:spacing w:val="-10"/>
        </w:rPr>
        <w:t xml:space="preserve"> </w:t>
      </w:r>
      <w:r w:rsidRPr="00E507D2">
        <w:t>proactively</w:t>
      </w:r>
      <w:r w:rsidRPr="00E507D2">
        <w:rPr>
          <w:spacing w:val="-9"/>
        </w:rPr>
        <w:t xml:space="preserve"> </w:t>
      </w:r>
      <w:r w:rsidRPr="00E507D2">
        <w:t>using</w:t>
      </w:r>
      <w:r w:rsidRPr="00E507D2">
        <w:rPr>
          <w:spacing w:val="-9"/>
        </w:rPr>
        <w:t xml:space="preserve"> </w:t>
      </w:r>
      <w:r w:rsidRPr="00E507D2">
        <w:t>the</w:t>
      </w:r>
      <w:r w:rsidRPr="00E507D2">
        <w:rPr>
          <w:spacing w:val="-10"/>
        </w:rPr>
        <w:t xml:space="preserve"> </w:t>
      </w:r>
      <w:r w:rsidRPr="00E507D2">
        <w:rPr>
          <w:i/>
        </w:rPr>
        <w:t>EBR</w:t>
      </w:r>
      <w:r w:rsidRPr="00E507D2">
        <w:t>’s</w:t>
      </w:r>
      <w:r w:rsidRPr="00E507D2">
        <w:rPr>
          <w:spacing w:val="-9"/>
        </w:rPr>
        <w:t xml:space="preserve"> </w:t>
      </w:r>
      <w:r w:rsidRPr="00E507D2">
        <w:t>enhanced</w:t>
      </w:r>
      <w:r w:rsidRPr="00E507D2">
        <w:rPr>
          <w:spacing w:val="-9"/>
        </w:rPr>
        <w:t xml:space="preserve"> </w:t>
      </w:r>
      <w:r w:rsidRPr="00E507D2">
        <w:t>notice and comment provisions.</w:t>
      </w:r>
      <w:r w:rsidRPr="00E507D2">
        <w:rPr>
          <w:vertAlign w:val="superscript"/>
        </w:rPr>
        <w:t>380</w:t>
      </w:r>
    </w:p>
    <w:p w14:paraId="2375A1F5" w14:textId="77777777" w:rsidR="00DD4420" w:rsidRPr="00E507D2" w:rsidRDefault="00000000" w:rsidP="00F72BD2">
      <w:pPr>
        <w:pStyle w:val="Heading6"/>
        <w:spacing w:after="240"/>
        <w:ind w:left="0"/>
      </w:pPr>
      <w:bookmarkStart w:id="121" w:name="_bookmark45"/>
      <w:bookmarkStart w:id="122" w:name="Considering_Environmental_Impacts__"/>
      <w:bookmarkEnd w:id="121"/>
      <w:bookmarkEnd w:id="122"/>
      <w:r w:rsidRPr="00E507D2">
        <w:t>Considering</w:t>
      </w:r>
      <w:r w:rsidRPr="00E507D2">
        <w:rPr>
          <w:spacing w:val="-14"/>
        </w:rPr>
        <w:t xml:space="preserve"> </w:t>
      </w:r>
      <w:r w:rsidRPr="00E507D2">
        <w:t>Environmental</w:t>
      </w:r>
      <w:r w:rsidRPr="00E507D2">
        <w:rPr>
          <w:spacing w:val="-13"/>
        </w:rPr>
        <w:t xml:space="preserve"> </w:t>
      </w:r>
      <w:r w:rsidRPr="00E507D2">
        <w:rPr>
          <w:spacing w:val="-2"/>
        </w:rPr>
        <w:t>Impacts</w:t>
      </w:r>
    </w:p>
    <w:p w14:paraId="67AA7C19" w14:textId="37CEC507" w:rsidR="00DD4420" w:rsidRPr="00E507D2" w:rsidRDefault="00000000" w:rsidP="00F72BD2">
      <w:pPr>
        <w:pStyle w:val="BodyText"/>
        <w:spacing w:after="240"/>
      </w:pPr>
      <w:r w:rsidRPr="00E507D2">
        <w:t>The LCO believes government ministries should be required</w:t>
      </w:r>
      <w:r w:rsidRPr="00E507D2">
        <w:rPr>
          <w:spacing w:val="-11"/>
        </w:rPr>
        <w:t xml:space="preserve"> </w:t>
      </w:r>
      <w:r w:rsidRPr="00E507D2">
        <w:t>to</w:t>
      </w:r>
      <w:r w:rsidRPr="00E507D2">
        <w:rPr>
          <w:spacing w:val="-12"/>
        </w:rPr>
        <w:t xml:space="preserve"> </w:t>
      </w:r>
      <w:r w:rsidRPr="00E507D2">
        <w:t>assess</w:t>
      </w:r>
      <w:r w:rsidRPr="00E507D2">
        <w:rPr>
          <w:spacing w:val="-11"/>
        </w:rPr>
        <w:t xml:space="preserve"> </w:t>
      </w:r>
      <w:r w:rsidRPr="00E507D2">
        <w:t>whether</w:t>
      </w:r>
      <w:r w:rsidRPr="00E507D2">
        <w:rPr>
          <w:spacing w:val="-11"/>
        </w:rPr>
        <w:t xml:space="preserve"> </w:t>
      </w:r>
      <w:r w:rsidRPr="00E507D2">
        <w:t>a</w:t>
      </w:r>
      <w:r w:rsidRPr="00E507D2">
        <w:rPr>
          <w:spacing w:val="-11"/>
        </w:rPr>
        <w:t xml:space="preserve"> </w:t>
      </w:r>
      <w:r w:rsidRPr="00E507D2">
        <w:t>proposed</w:t>
      </w:r>
      <w:r w:rsidRPr="00E507D2">
        <w:rPr>
          <w:spacing w:val="-11"/>
        </w:rPr>
        <w:t xml:space="preserve"> </w:t>
      </w:r>
      <w:r w:rsidRPr="00E507D2">
        <w:t>environmentally significant Act, regulation, policy, or instrument will cause disproportionately higher levels of exposure to environmental and health hazards to a community</w:t>
      </w:r>
      <w:r w:rsidR="008625AC">
        <w:t xml:space="preserve"> </w:t>
      </w:r>
      <w:r w:rsidRPr="00E507D2">
        <w:t>in comparison to the rest of the province. If so, government ministries should be required to make specific</w:t>
      </w:r>
      <w:r w:rsidRPr="00E507D2">
        <w:rPr>
          <w:spacing w:val="-9"/>
        </w:rPr>
        <w:t xml:space="preserve"> </w:t>
      </w:r>
      <w:r w:rsidRPr="00E507D2">
        <w:t>efforts</w:t>
      </w:r>
      <w:r w:rsidRPr="00E507D2">
        <w:rPr>
          <w:spacing w:val="-8"/>
        </w:rPr>
        <w:t xml:space="preserve"> </w:t>
      </w:r>
      <w:r w:rsidRPr="00E507D2">
        <w:t>to</w:t>
      </w:r>
      <w:r w:rsidRPr="00E507D2">
        <w:rPr>
          <w:spacing w:val="-9"/>
        </w:rPr>
        <w:t xml:space="preserve"> </w:t>
      </w:r>
      <w:r w:rsidRPr="00E507D2">
        <w:t>reach</w:t>
      </w:r>
      <w:r w:rsidRPr="00E507D2">
        <w:rPr>
          <w:spacing w:val="-8"/>
        </w:rPr>
        <w:t xml:space="preserve"> </w:t>
      </w:r>
      <w:r w:rsidRPr="00E507D2">
        <w:t>out</w:t>
      </w:r>
      <w:r w:rsidRPr="00E507D2">
        <w:rPr>
          <w:spacing w:val="-8"/>
        </w:rPr>
        <w:t xml:space="preserve"> </w:t>
      </w:r>
      <w:r w:rsidRPr="00E507D2">
        <w:t>to</w:t>
      </w:r>
      <w:r w:rsidRPr="00E507D2">
        <w:rPr>
          <w:spacing w:val="-9"/>
        </w:rPr>
        <w:t xml:space="preserve"> </w:t>
      </w:r>
      <w:r w:rsidRPr="00E507D2">
        <w:t>these</w:t>
      </w:r>
      <w:r w:rsidRPr="00E507D2">
        <w:rPr>
          <w:spacing w:val="-9"/>
        </w:rPr>
        <w:t xml:space="preserve"> </w:t>
      </w:r>
      <w:r w:rsidRPr="00E507D2">
        <w:t>communities</w:t>
      </w:r>
      <w:r w:rsidRPr="00E507D2">
        <w:rPr>
          <w:spacing w:val="-8"/>
        </w:rPr>
        <w:t xml:space="preserve"> </w:t>
      </w:r>
      <w:r w:rsidRPr="00E507D2">
        <w:t>and provide for enhanced public comment rights.</w:t>
      </w:r>
    </w:p>
    <w:p w14:paraId="1267CB83" w14:textId="77777777" w:rsidR="00DD4420" w:rsidRPr="00E507D2" w:rsidRDefault="00000000" w:rsidP="00F72BD2">
      <w:pPr>
        <w:pStyle w:val="Heading6"/>
        <w:spacing w:after="240"/>
        <w:ind w:left="0"/>
      </w:pPr>
      <w:bookmarkStart w:id="123" w:name="Reports"/>
      <w:bookmarkEnd w:id="123"/>
      <w:r w:rsidRPr="00E507D2">
        <w:rPr>
          <w:spacing w:val="-2"/>
        </w:rPr>
        <w:t>Environmental</w:t>
      </w:r>
      <w:r w:rsidRPr="00E507D2">
        <w:rPr>
          <w:spacing w:val="8"/>
        </w:rPr>
        <w:t xml:space="preserve"> </w:t>
      </w:r>
      <w:r w:rsidRPr="00E507D2">
        <w:rPr>
          <w:spacing w:val="-4"/>
        </w:rPr>
        <w:t>Data</w:t>
      </w:r>
    </w:p>
    <w:p w14:paraId="4C152CA2" w14:textId="1BCC9E23" w:rsidR="00DD4420" w:rsidRPr="00E507D2" w:rsidRDefault="00000000" w:rsidP="00F72BD2">
      <w:pPr>
        <w:pStyle w:val="BodyText"/>
        <w:spacing w:after="240"/>
      </w:pPr>
      <w:r w:rsidRPr="00E507D2">
        <w:t>To engage with communities that may face disproportionately higher levels of exposure to pollution, government decision-makers will first need</w:t>
      </w:r>
      <w:r w:rsidRPr="00E507D2">
        <w:rPr>
          <w:spacing w:val="-7"/>
        </w:rPr>
        <w:t xml:space="preserve"> </w:t>
      </w:r>
      <w:r w:rsidRPr="00E507D2">
        <w:t>to</w:t>
      </w:r>
      <w:r w:rsidRPr="00E507D2">
        <w:rPr>
          <w:spacing w:val="-8"/>
        </w:rPr>
        <w:t xml:space="preserve"> </w:t>
      </w:r>
      <w:r w:rsidRPr="00E507D2">
        <w:t>identify</w:t>
      </w:r>
      <w:r w:rsidRPr="00E507D2">
        <w:rPr>
          <w:spacing w:val="-7"/>
        </w:rPr>
        <w:t xml:space="preserve"> </w:t>
      </w:r>
      <w:r w:rsidRPr="00E507D2">
        <w:t>the</w:t>
      </w:r>
      <w:r w:rsidRPr="00E507D2">
        <w:rPr>
          <w:spacing w:val="-8"/>
        </w:rPr>
        <w:t xml:space="preserve"> </w:t>
      </w:r>
      <w:r w:rsidRPr="00E507D2">
        <w:t>location</w:t>
      </w:r>
      <w:r w:rsidRPr="00E507D2">
        <w:rPr>
          <w:spacing w:val="-7"/>
        </w:rPr>
        <w:t xml:space="preserve"> </w:t>
      </w:r>
      <w:r w:rsidRPr="00E507D2">
        <w:t>of</w:t>
      </w:r>
      <w:r w:rsidRPr="00E507D2">
        <w:rPr>
          <w:spacing w:val="-7"/>
        </w:rPr>
        <w:t xml:space="preserve"> </w:t>
      </w:r>
      <w:r w:rsidRPr="00E507D2">
        <w:t>these</w:t>
      </w:r>
      <w:r w:rsidRPr="00E507D2">
        <w:rPr>
          <w:spacing w:val="-8"/>
        </w:rPr>
        <w:t xml:space="preserve"> </w:t>
      </w:r>
      <w:r w:rsidRPr="00E507D2">
        <w:t>communities</w:t>
      </w:r>
      <w:r w:rsidR="008625AC">
        <w:t xml:space="preserve"> </w:t>
      </w:r>
      <w:r w:rsidRPr="00E507D2">
        <w:t>within the province. The LCO, therefore, recommends that the Environment Ministry gather and combine demographic, geospatial, and environmental data to identify</w:t>
      </w:r>
      <w:r w:rsidRPr="00E507D2">
        <w:rPr>
          <w:spacing w:val="-4"/>
        </w:rPr>
        <w:t xml:space="preserve"> </w:t>
      </w:r>
      <w:r w:rsidRPr="00E507D2">
        <w:t>communities</w:t>
      </w:r>
      <w:r w:rsidRPr="00E507D2">
        <w:rPr>
          <w:spacing w:val="-4"/>
        </w:rPr>
        <w:t xml:space="preserve"> </w:t>
      </w:r>
      <w:r w:rsidRPr="00E507D2">
        <w:t>within</w:t>
      </w:r>
      <w:r w:rsidRPr="00E507D2">
        <w:rPr>
          <w:spacing w:val="-4"/>
        </w:rPr>
        <w:t xml:space="preserve"> </w:t>
      </w:r>
      <w:r w:rsidRPr="00E507D2">
        <w:t>the</w:t>
      </w:r>
      <w:r w:rsidRPr="00E507D2">
        <w:rPr>
          <w:spacing w:val="-5"/>
        </w:rPr>
        <w:t xml:space="preserve"> </w:t>
      </w:r>
      <w:r w:rsidRPr="00E507D2">
        <w:t>province</w:t>
      </w:r>
      <w:r w:rsidRPr="00E507D2">
        <w:rPr>
          <w:spacing w:val="-5"/>
        </w:rPr>
        <w:t xml:space="preserve"> </w:t>
      </w:r>
      <w:r w:rsidRPr="00E507D2">
        <w:t>that</w:t>
      </w:r>
      <w:r w:rsidRPr="00E507D2">
        <w:rPr>
          <w:spacing w:val="-4"/>
        </w:rPr>
        <w:t xml:space="preserve"> </w:t>
      </w:r>
      <w:r w:rsidRPr="00E507D2">
        <w:t>may</w:t>
      </w:r>
      <w:r w:rsidRPr="00E507D2">
        <w:rPr>
          <w:spacing w:val="-4"/>
        </w:rPr>
        <w:t xml:space="preserve"> </w:t>
      </w:r>
      <w:r w:rsidRPr="00E507D2">
        <w:t>face disproportionate</w:t>
      </w:r>
      <w:r w:rsidRPr="00E507D2">
        <w:rPr>
          <w:spacing w:val="-13"/>
        </w:rPr>
        <w:t xml:space="preserve"> </w:t>
      </w:r>
      <w:r w:rsidRPr="00E507D2">
        <w:t>exposure</w:t>
      </w:r>
      <w:r w:rsidRPr="00E507D2">
        <w:rPr>
          <w:spacing w:val="-12"/>
        </w:rPr>
        <w:t xml:space="preserve"> </w:t>
      </w:r>
      <w:r w:rsidRPr="00E507D2">
        <w:t>to</w:t>
      </w:r>
      <w:r w:rsidRPr="00E507D2">
        <w:rPr>
          <w:spacing w:val="-13"/>
        </w:rPr>
        <w:t xml:space="preserve"> </w:t>
      </w:r>
      <w:r w:rsidRPr="00E507D2">
        <w:t>environmental</w:t>
      </w:r>
      <w:r w:rsidRPr="00E507D2">
        <w:rPr>
          <w:spacing w:val="-12"/>
        </w:rPr>
        <w:t xml:space="preserve"> </w:t>
      </w:r>
      <w:r w:rsidRPr="00E507D2">
        <w:t>and</w:t>
      </w:r>
      <w:r w:rsidRPr="00E507D2">
        <w:rPr>
          <w:spacing w:val="-13"/>
        </w:rPr>
        <w:t xml:space="preserve"> </w:t>
      </w:r>
      <w:r w:rsidRPr="00E507D2">
        <w:t xml:space="preserve">health </w:t>
      </w:r>
      <w:r w:rsidRPr="00E507D2">
        <w:rPr>
          <w:spacing w:val="-2"/>
        </w:rPr>
        <w:t>hazards.</w:t>
      </w:r>
    </w:p>
    <w:p w14:paraId="635E2A67" w14:textId="77777777" w:rsidR="00DD4420" w:rsidRPr="00E507D2" w:rsidRDefault="00000000" w:rsidP="00F72BD2">
      <w:pPr>
        <w:pStyle w:val="Heading6"/>
        <w:spacing w:after="240"/>
        <w:ind w:left="0"/>
      </w:pPr>
      <w:bookmarkStart w:id="124" w:name="Progress_Reports_"/>
      <w:bookmarkEnd w:id="124"/>
      <w:r w:rsidRPr="00E507D2">
        <w:t>Progress</w:t>
      </w:r>
      <w:r w:rsidRPr="00E507D2">
        <w:rPr>
          <w:spacing w:val="-10"/>
        </w:rPr>
        <w:t xml:space="preserve"> </w:t>
      </w:r>
      <w:r w:rsidRPr="00E507D2">
        <w:rPr>
          <w:spacing w:val="-2"/>
        </w:rPr>
        <w:t>Reports</w:t>
      </w:r>
    </w:p>
    <w:p w14:paraId="2E8D8C4F" w14:textId="77777777" w:rsidR="00DD4420" w:rsidRPr="00E507D2" w:rsidRDefault="00000000" w:rsidP="00F72BD2">
      <w:pPr>
        <w:pStyle w:val="BodyText"/>
        <w:spacing w:after="240"/>
      </w:pPr>
      <w:r w:rsidRPr="00E507D2">
        <w:t>Finally, the LCO recommends that government ministries regularly report on their progress in addressing</w:t>
      </w:r>
      <w:r w:rsidRPr="00E507D2">
        <w:rPr>
          <w:spacing w:val="-11"/>
        </w:rPr>
        <w:t xml:space="preserve"> </w:t>
      </w:r>
      <w:r w:rsidRPr="00E507D2">
        <w:t>environmental</w:t>
      </w:r>
      <w:r w:rsidRPr="00E507D2">
        <w:rPr>
          <w:spacing w:val="-11"/>
        </w:rPr>
        <w:t xml:space="preserve"> </w:t>
      </w:r>
      <w:r w:rsidRPr="00E507D2">
        <w:t>justice</w:t>
      </w:r>
      <w:r w:rsidRPr="00E507D2">
        <w:rPr>
          <w:spacing w:val="-12"/>
        </w:rPr>
        <w:t xml:space="preserve"> </w:t>
      </w:r>
      <w:r w:rsidRPr="00E507D2">
        <w:t>in</w:t>
      </w:r>
      <w:r w:rsidRPr="00E507D2">
        <w:rPr>
          <w:spacing w:val="-11"/>
        </w:rPr>
        <w:t xml:space="preserve"> </w:t>
      </w:r>
      <w:r w:rsidRPr="00E507D2">
        <w:t>the</w:t>
      </w:r>
      <w:r w:rsidRPr="00E507D2">
        <w:rPr>
          <w:spacing w:val="-12"/>
        </w:rPr>
        <w:t xml:space="preserve"> </w:t>
      </w:r>
      <w:r w:rsidRPr="00E507D2">
        <w:t>province</w:t>
      </w:r>
      <w:r w:rsidRPr="00E507D2">
        <w:rPr>
          <w:spacing w:val="-12"/>
        </w:rPr>
        <w:t xml:space="preserve"> </w:t>
      </w:r>
      <w:r w:rsidRPr="00E507D2">
        <w:t>to ensure accountability.</w:t>
      </w:r>
    </w:p>
    <w:p w14:paraId="074C72D7" w14:textId="7528C8AA"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1ADE682B" w14:textId="77777777" w:rsidR="00DD4420" w:rsidRPr="008625AC" w:rsidRDefault="00000000" w:rsidP="008625AC">
      <w:pPr>
        <w:pStyle w:val="ListParagraph"/>
        <w:numPr>
          <w:ilvl w:val="0"/>
          <w:numId w:val="29"/>
        </w:numPr>
        <w:tabs>
          <w:tab w:val="left" w:pos="792"/>
        </w:tabs>
        <w:spacing w:before="0" w:after="240"/>
        <w:ind w:left="851" w:hanging="425"/>
        <w:jc w:val="left"/>
        <w:rPr>
          <w:b/>
          <w:bCs/>
          <w:sz w:val="24"/>
        </w:rPr>
      </w:pPr>
      <w:r w:rsidRPr="008625AC">
        <w:rPr>
          <w:b/>
          <w:bCs/>
          <w:sz w:val="24"/>
        </w:rPr>
        <w:t>The</w:t>
      </w:r>
      <w:r w:rsidRPr="008625AC">
        <w:rPr>
          <w:b/>
          <w:bCs/>
          <w:spacing w:val="-2"/>
          <w:sz w:val="24"/>
        </w:rPr>
        <w:t xml:space="preserve"> </w:t>
      </w:r>
      <w:r w:rsidRPr="008625AC">
        <w:rPr>
          <w:b/>
          <w:bCs/>
          <w:i/>
          <w:sz w:val="24"/>
        </w:rPr>
        <w:t>EBR</w:t>
      </w:r>
      <w:r w:rsidRPr="008625AC">
        <w:rPr>
          <w:b/>
          <w:bCs/>
          <w:i/>
          <w:spacing w:val="-2"/>
          <w:sz w:val="24"/>
        </w:rPr>
        <w:t xml:space="preserve"> </w:t>
      </w:r>
      <w:r w:rsidRPr="008625AC">
        <w:rPr>
          <w:b/>
          <w:bCs/>
          <w:sz w:val="24"/>
        </w:rPr>
        <w:t>should</w:t>
      </w:r>
      <w:r w:rsidRPr="008625AC">
        <w:rPr>
          <w:b/>
          <w:bCs/>
          <w:spacing w:val="-1"/>
          <w:sz w:val="24"/>
        </w:rPr>
        <w:t xml:space="preserve"> </w:t>
      </w:r>
      <w:r w:rsidRPr="008625AC">
        <w:rPr>
          <w:b/>
          <w:bCs/>
          <w:sz w:val="24"/>
        </w:rPr>
        <w:t>be</w:t>
      </w:r>
      <w:r w:rsidRPr="008625AC">
        <w:rPr>
          <w:b/>
          <w:bCs/>
          <w:spacing w:val="-2"/>
          <w:sz w:val="24"/>
        </w:rPr>
        <w:t xml:space="preserve"> </w:t>
      </w:r>
      <w:r w:rsidRPr="008625AC">
        <w:rPr>
          <w:b/>
          <w:bCs/>
          <w:sz w:val="24"/>
        </w:rPr>
        <w:t>amended</w:t>
      </w:r>
      <w:r w:rsidRPr="008625AC">
        <w:rPr>
          <w:b/>
          <w:bCs/>
          <w:spacing w:val="-1"/>
          <w:sz w:val="24"/>
        </w:rPr>
        <w:t xml:space="preserve"> </w:t>
      </w:r>
      <w:r w:rsidRPr="008625AC">
        <w:rPr>
          <w:b/>
          <w:bCs/>
          <w:spacing w:val="-5"/>
          <w:sz w:val="24"/>
        </w:rPr>
        <w:t>to</w:t>
      </w:r>
      <w:r w:rsidRPr="008625AC">
        <w:rPr>
          <w:b/>
          <w:bCs/>
          <w:spacing w:val="-5"/>
          <w:position w:val="2"/>
          <w:sz w:val="24"/>
        </w:rPr>
        <w:t>:</w:t>
      </w:r>
    </w:p>
    <w:p w14:paraId="614EE6BA" w14:textId="77777777" w:rsidR="00DD4420" w:rsidRPr="008625AC" w:rsidRDefault="00000000" w:rsidP="008625AC">
      <w:pPr>
        <w:pStyle w:val="ListParagraph"/>
        <w:numPr>
          <w:ilvl w:val="1"/>
          <w:numId w:val="29"/>
        </w:numPr>
        <w:tabs>
          <w:tab w:val="left" w:pos="1031"/>
        </w:tabs>
        <w:spacing w:before="0" w:after="240"/>
        <w:ind w:left="851" w:hanging="425"/>
        <w:rPr>
          <w:b/>
          <w:bCs/>
          <w:sz w:val="24"/>
        </w:rPr>
      </w:pPr>
      <w:r w:rsidRPr="008625AC">
        <w:rPr>
          <w:b/>
          <w:bCs/>
          <w:sz w:val="24"/>
        </w:rPr>
        <w:t>Include “environmental justice” in</w:t>
      </w:r>
      <w:r w:rsidRPr="008625AC">
        <w:rPr>
          <w:b/>
          <w:bCs/>
          <w:spacing w:val="40"/>
          <w:sz w:val="24"/>
        </w:rPr>
        <w:t xml:space="preserve"> </w:t>
      </w:r>
      <w:r w:rsidRPr="008625AC">
        <w:rPr>
          <w:b/>
          <w:bCs/>
          <w:sz w:val="24"/>
        </w:rPr>
        <w:t>the</w:t>
      </w:r>
      <w:r w:rsidRPr="008625AC">
        <w:rPr>
          <w:b/>
          <w:bCs/>
          <w:spacing w:val="-7"/>
          <w:sz w:val="24"/>
        </w:rPr>
        <w:t xml:space="preserve"> </w:t>
      </w:r>
      <w:r w:rsidRPr="008625AC">
        <w:rPr>
          <w:b/>
          <w:bCs/>
          <w:sz w:val="24"/>
        </w:rPr>
        <w:t>EBR’s</w:t>
      </w:r>
      <w:r w:rsidRPr="008625AC">
        <w:rPr>
          <w:b/>
          <w:bCs/>
          <w:spacing w:val="-6"/>
          <w:sz w:val="24"/>
        </w:rPr>
        <w:t xml:space="preserve"> </w:t>
      </w:r>
      <w:r w:rsidRPr="008625AC">
        <w:rPr>
          <w:b/>
          <w:bCs/>
          <w:sz w:val="24"/>
        </w:rPr>
        <w:t>purpose</w:t>
      </w:r>
      <w:r w:rsidRPr="008625AC">
        <w:rPr>
          <w:b/>
          <w:bCs/>
          <w:spacing w:val="-7"/>
          <w:sz w:val="24"/>
        </w:rPr>
        <w:t xml:space="preserve"> </w:t>
      </w:r>
      <w:r w:rsidRPr="008625AC">
        <w:rPr>
          <w:b/>
          <w:bCs/>
          <w:sz w:val="24"/>
        </w:rPr>
        <w:t>section</w:t>
      </w:r>
      <w:r w:rsidRPr="008625AC">
        <w:rPr>
          <w:b/>
          <w:bCs/>
          <w:spacing w:val="-6"/>
          <w:sz w:val="24"/>
        </w:rPr>
        <w:t xml:space="preserve"> </w:t>
      </w:r>
      <w:r w:rsidRPr="008625AC">
        <w:rPr>
          <w:b/>
          <w:bCs/>
          <w:sz w:val="24"/>
        </w:rPr>
        <w:t>and</w:t>
      </w:r>
      <w:r w:rsidRPr="008625AC">
        <w:rPr>
          <w:b/>
          <w:bCs/>
          <w:spacing w:val="-6"/>
          <w:sz w:val="24"/>
        </w:rPr>
        <w:t xml:space="preserve"> </w:t>
      </w:r>
      <w:r w:rsidRPr="008625AC">
        <w:rPr>
          <w:b/>
          <w:bCs/>
          <w:sz w:val="24"/>
        </w:rPr>
        <w:t>provide</w:t>
      </w:r>
      <w:r w:rsidRPr="008625AC">
        <w:rPr>
          <w:b/>
          <w:bCs/>
          <w:spacing w:val="-7"/>
          <w:sz w:val="24"/>
        </w:rPr>
        <w:t xml:space="preserve"> </w:t>
      </w:r>
      <w:r w:rsidRPr="008625AC">
        <w:rPr>
          <w:b/>
          <w:bCs/>
          <w:sz w:val="24"/>
        </w:rPr>
        <w:t>a broad definition of the term</w:t>
      </w:r>
      <w:r w:rsidRPr="008625AC">
        <w:rPr>
          <w:b/>
          <w:bCs/>
          <w:position w:val="2"/>
          <w:sz w:val="24"/>
        </w:rPr>
        <w:t>.</w:t>
      </w:r>
    </w:p>
    <w:p w14:paraId="2AF654C0" w14:textId="77777777" w:rsidR="00DD4420" w:rsidRPr="008625AC" w:rsidRDefault="00000000" w:rsidP="008625AC">
      <w:pPr>
        <w:pStyle w:val="ListParagraph"/>
        <w:numPr>
          <w:ilvl w:val="1"/>
          <w:numId w:val="29"/>
        </w:numPr>
        <w:tabs>
          <w:tab w:val="left" w:pos="1043"/>
        </w:tabs>
        <w:spacing w:before="0" w:after="240"/>
        <w:ind w:left="851" w:hanging="425"/>
        <w:rPr>
          <w:b/>
          <w:bCs/>
          <w:sz w:val="24"/>
        </w:rPr>
      </w:pPr>
      <w:r w:rsidRPr="008625AC">
        <w:rPr>
          <w:b/>
          <w:bCs/>
          <w:sz w:val="24"/>
        </w:rPr>
        <w:t>Require government ministries to consider whether a proposed environmentally significant Act, regulation, policy, or instrument will cause a community to suffer disproportionate exposure to environmental</w:t>
      </w:r>
      <w:r w:rsidRPr="008625AC">
        <w:rPr>
          <w:b/>
          <w:bCs/>
          <w:spacing w:val="-13"/>
          <w:sz w:val="24"/>
        </w:rPr>
        <w:t xml:space="preserve"> </w:t>
      </w:r>
      <w:r w:rsidRPr="008625AC">
        <w:rPr>
          <w:b/>
          <w:bCs/>
          <w:sz w:val="24"/>
        </w:rPr>
        <w:t>and</w:t>
      </w:r>
      <w:r w:rsidRPr="008625AC">
        <w:rPr>
          <w:b/>
          <w:bCs/>
          <w:spacing w:val="-13"/>
          <w:sz w:val="24"/>
        </w:rPr>
        <w:t xml:space="preserve"> </w:t>
      </w:r>
      <w:r w:rsidRPr="008625AC">
        <w:rPr>
          <w:b/>
          <w:bCs/>
          <w:sz w:val="24"/>
        </w:rPr>
        <w:t>health</w:t>
      </w:r>
      <w:r w:rsidRPr="008625AC">
        <w:rPr>
          <w:b/>
          <w:bCs/>
          <w:spacing w:val="-13"/>
          <w:sz w:val="24"/>
        </w:rPr>
        <w:t xml:space="preserve"> </w:t>
      </w:r>
      <w:r w:rsidRPr="008625AC">
        <w:rPr>
          <w:b/>
          <w:bCs/>
          <w:sz w:val="24"/>
        </w:rPr>
        <w:t>hazards</w:t>
      </w:r>
      <w:r w:rsidRPr="008625AC">
        <w:rPr>
          <w:b/>
          <w:bCs/>
          <w:position w:val="2"/>
          <w:sz w:val="24"/>
        </w:rPr>
        <w:t>.</w:t>
      </w:r>
    </w:p>
    <w:p w14:paraId="471E01CC" w14:textId="77777777" w:rsidR="00DD4420" w:rsidRPr="008625AC" w:rsidRDefault="00000000" w:rsidP="008625AC">
      <w:pPr>
        <w:pStyle w:val="ListParagraph"/>
        <w:numPr>
          <w:ilvl w:val="1"/>
          <w:numId w:val="29"/>
        </w:numPr>
        <w:tabs>
          <w:tab w:val="left" w:pos="1021"/>
        </w:tabs>
        <w:spacing w:before="0" w:after="240"/>
        <w:ind w:left="851" w:hanging="425"/>
        <w:rPr>
          <w:b/>
          <w:bCs/>
          <w:sz w:val="24"/>
        </w:rPr>
      </w:pPr>
      <w:r w:rsidRPr="008625AC">
        <w:rPr>
          <w:b/>
          <w:bCs/>
          <w:sz w:val="24"/>
        </w:rPr>
        <w:t>Make specific efforts to reach out to the</w:t>
      </w:r>
      <w:r w:rsidRPr="008625AC">
        <w:rPr>
          <w:b/>
          <w:bCs/>
          <w:spacing w:val="-8"/>
          <w:sz w:val="24"/>
        </w:rPr>
        <w:t xml:space="preserve"> </w:t>
      </w:r>
      <w:r w:rsidRPr="008625AC">
        <w:rPr>
          <w:b/>
          <w:bCs/>
          <w:sz w:val="24"/>
        </w:rPr>
        <w:t>community</w:t>
      </w:r>
      <w:r w:rsidRPr="008625AC">
        <w:rPr>
          <w:b/>
          <w:bCs/>
          <w:spacing w:val="-8"/>
          <w:sz w:val="24"/>
        </w:rPr>
        <w:t xml:space="preserve"> </w:t>
      </w:r>
      <w:r w:rsidRPr="008625AC">
        <w:rPr>
          <w:b/>
          <w:bCs/>
          <w:sz w:val="24"/>
        </w:rPr>
        <w:t>and</w:t>
      </w:r>
      <w:r w:rsidRPr="008625AC">
        <w:rPr>
          <w:b/>
          <w:bCs/>
          <w:spacing w:val="-8"/>
          <w:sz w:val="24"/>
        </w:rPr>
        <w:t xml:space="preserve"> </w:t>
      </w:r>
      <w:proofErr w:type="gramStart"/>
      <w:r w:rsidRPr="008625AC">
        <w:rPr>
          <w:b/>
          <w:bCs/>
          <w:sz w:val="24"/>
        </w:rPr>
        <w:t>provide</w:t>
      </w:r>
      <w:r w:rsidRPr="008625AC">
        <w:rPr>
          <w:b/>
          <w:bCs/>
          <w:spacing w:val="-8"/>
          <w:sz w:val="24"/>
        </w:rPr>
        <w:t xml:space="preserve"> </w:t>
      </w:r>
      <w:r w:rsidRPr="008625AC">
        <w:rPr>
          <w:b/>
          <w:bCs/>
          <w:sz w:val="24"/>
        </w:rPr>
        <w:t>for</w:t>
      </w:r>
      <w:proofErr w:type="gramEnd"/>
      <w:r w:rsidRPr="008625AC">
        <w:rPr>
          <w:b/>
          <w:bCs/>
          <w:spacing w:val="-8"/>
          <w:sz w:val="24"/>
        </w:rPr>
        <w:t xml:space="preserve"> </w:t>
      </w:r>
      <w:r w:rsidRPr="008625AC">
        <w:rPr>
          <w:b/>
          <w:bCs/>
          <w:sz w:val="24"/>
        </w:rPr>
        <w:t>enhanced public comment rights</w:t>
      </w:r>
      <w:r w:rsidRPr="008625AC">
        <w:rPr>
          <w:b/>
          <w:bCs/>
          <w:position w:val="2"/>
          <w:sz w:val="24"/>
        </w:rPr>
        <w:t>.</w:t>
      </w:r>
    </w:p>
    <w:p w14:paraId="6537C3DA" w14:textId="77777777" w:rsidR="00DD4420" w:rsidRPr="008625AC" w:rsidRDefault="00000000" w:rsidP="008625AC">
      <w:pPr>
        <w:pStyle w:val="ListParagraph"/>
        <w:numPr>
          <w:ilvl w:val="1"/>
          <w:numId w:val="29"/>
        </w:numPr>
        <w:tabs>
          <w:tab w:val="left" w:pos="1043"/>
        </w:tabs>
        <w:spacing w:before="0" w:after="240"/>
        <w:ind w:left="851" w:hanging="425"/>
        <w:rPr>
          <w:b/>
          <w:bCs/>
          <w:sz w:val="24"/>
        </w:rPr>
      </w:pPr>
      <w:r w:rsidRPr="008625AC">
        <w:rPr>
          <w:b/>
          <w:bCs/>
          <w:sz w:val="24"/>
        </w:rPr>
        <w:t>Require</w:t>
      </w:r>
      <w:r w:rsidRPr="008625AC">
        <w:rPr>
          <w:b/>
          <w:bCs/>
          <w:spacing w:val="-13"/>
          <w:sz w:val="24"/>
        </w:rPr>
        <w:t xml:space="preserve"> </w:t>
      </w:r>
      <w:r w:rsidRPr="008625AC">
        <w:rPr>
          <w:b/>
          <w:bCs/>
          <w:sz w:val="24"/>
        </w:rPr>
        <w:t>government</w:t>
      </w:r>
      <w:r w:rsidRPr="008625AC">
        <w:rPr>
          <w:b/>
          <w:bCs/>
          <w:spacing w:val="-12"/>
          <w:sz w:val="24"/>
        </w:rPr>
        <w:t xml:space="preserve"> </w:t>
      </w:r>
      <w:r w:rsidRPr="008625AC">
        <w:rPr>
          <w:b/>
          <w:bCs/>
          <w:sz w:val="24"/>
        </w:rPr>
        <w:t>ministries</w:t>
      </w:r>
      <w:r w:rsidRPr="008625AC">
        <w:rPr>
          <w:b/>
          <w:bCs/>
          <w:spacing w:val="-12"/>
          <w:sz w:val="24"/>
        </w:rPr>
        <w:t xml:space="preserve"> </w:t>
      </w:r>
      <w:r w:rsidRPr="008625AC">
        <w:rPr>
          <w:b/>
          <w:bCs/>
          <w:sz w:val="24"/>
        </w:rPr>
        <w:t xml:space="preserve">to report regularly on their progress in addressing environmental justice in </w:t>
      </w:r>
      <w:r w:rsidRPr="008625AC">
        <w:rPr>
          <w:b/>
          <w:bCs/>
          <w:spacing w:val="-2"/>
          <w:sz w:val="24"/>
        </w:rPr>
        <w:t>Ontario</w:t>
      </w:r>
      <w:r w:rsidRPr="008625AC">
        <w:rPr>
          <w:b/>
          <w:bCs/>
          <w:spacing w:val="-2"/>
          <w:position w:val="2"/>
          <w:sz w:val="24"/>
        </w:rPr>
        <w:t>.</w:t>
      </w:r>
    </w:p>
    <w:p w14:paraId="51DFECFE" w14:textId="7B1B9ACE" w:rsidR="008625AC" w:rsidRDefault="00000000" w:rsidP="008625AC">
      <w:pPr>
        <w:pStyle w:val="ListParagraph"/>
        <w:numPr>
          <w:ilvl w:val="0"/>
          <w:numId w:val="29"/>
        </w:numPr>
        <w:tabs>
          <w:tab w:val="left" w:pos="793"/>
        </w:tabs>
        <w:spacing w:before="0" w:after="240"/>
        <w:ind w:left="851" w:hanging="425"/>
        <w:jc w:val="left"/>
        <w:rPr>
          <w:b/>
          <w:bCs/>
          <w:spacing w:val="-2"/>
          <w:position w:val="2"/>
          <w:sz w:val="24"/>
        </w:rPr>
      </w:pPr>
      <w:r w:rsidRPr="008625AC">
        <w:rPr>
          <w:b/>
          <w:bCs/>
          <w:sz w:val="24"/>
        </w:rPr>
        <w:t>The LCO further recommends</w:t>
      </w:r>
      <w:r w:rsidRPr="008625AC">
        <w:rPr>
          <w:b/>
          <w:bCs/>
          <w:spacing w:val="40"/>
          <w:sz w:val="24"/>
        </w:rPr>
        <w:t xml:space="preserve"> </w:t>
      </w:r>
      <w:r w:rsidRPr="008625AC">
        <w:rPr>
          <w:b/>
          <w:bCs/>
          <w:sz w:val="24"/>
        </w:rPr>
        <w:t>that the Environment Ministry should</w:t>
      </w:r>
      <w:r w:rsidRPr="008625AC">
        <w:rPr>
          <w:b/>
          <w:bCs/>
          <w:spacing w:val="-7"/>
          <w:sz w:val="24"/>
        </w:rPr>
        <w:t xml:space="preserve"> </w:t>
      </w:r>
      <w:r w:rsidRPr="008625AC">
        <w:rPr>
          <w:b/>
          <w:bCs/>
          <w:sz w:val="24"/>
        </w:rPr>
        <w:t>make</w:t>
      </w:r>
      <w:r w:rsidRPr="008625AC">
        <w:rPr>
          <w:b/>
          <w:bCs/>
          <w:spacing w:val="-8"/>
          <w:sz w:val="24"/>
        </w:rPr>
        <w:t xml:space="preserve"> </w:t>
      </w:r>
      <w:r w:rsidRPr="008625AC">
        <w:rPr>
          <w:b/>
          <w:bCs/>
          <w:sz w:val="24"/>
        </w:rPr>
        <w:t>efforts</w:t>
      </w:r>
      <w:r w:rsidRPr="008625AC">
        <w:rPr>
          <w:b/>
          <w:bCs/>
          <w:spacing w:val="-7"/>
          <w:sz w:val="24"/>
        </w:rPr>
        <w:t xml:space="preserve"> </w:t>
      </w:r>
      <w:r w:rsidRPr="008625AC">
        <w:rPr>
          <w:b/>
          <w:bCs/>
          <w:sz w:val="24"/>
        </w:rPr>
        <w:t>to</w:t>
      </w:r>
      <w:r w:rsidRPr="008625AC">
        <w:rPr>
          <w:b/>
          <w:bCs/>
          <w:spacing w:val="-8"/>
          <w:sz w:val="24"/>
        </w:rPr>
        <w:t xml:space="preserve"> </w:t>
      </w:r>
      <w:r w:rsidRPr="008625AC">
        <w:rPr>
          <w:b/>
          <w:bCs/>
          <w:sz w:val="24"/>
        </w:rPr>
        <w:t>gather</w:t>
      </w:r>
      <w:r w:rsidRPr="008625AC">
        <w:rPr>
          <w:b/>
          <w:bCs/>
          <w:spacing w:val="-7"/>
          <w:sz w:val="24"/>
        </w:rPr>
        <w:t xml:space="preserve"> </w:t>
      </w:r>
      <w:r w:rsidRPr="008625AC">
        <w:rPr>
          <w:b/>
          <w:bCs/>
          <w:sz w:val="24"/>
        </w:rPr>
        <w:t>and</w:t>
      </w:r>
      <w:r w:rsidR="008625AC">
        <w:rPr>
          <w:b/>
          <w:bCs/>
          <w:sz w:val="24"/>
        </w:rPr>
        <w:t xml:space="preserve"> </w:t>
      </w:r>
      <w:r w:rsidRPr="008625AC">
        <w:rPr>
          <w:b/>
          <w:bCs/>
          <w:sz w:val="24"/>
        </w:rPr>
        <w:t>combine demographic, geospatial, and environmental data to identify communities</w:t>
      </w:r>
      <w:r w:rsidRPr="008625AC">
        <w:rPr>
          <w:b/>
          <w:bCs/>
          <w:spacing w:val="-9"/>
          <w:sz w:val="24"/>
        </w:rPr>
        <w:t xml:space="preserve"> </w:t>
      </w:r>
      <w:r w:rsidRPr="008625AC">
        <w:rPr>
          <w:b/>
          <w:bCs/>
          <w:sz w:val="24"/>
        </w:rPr>
        <w:t>within</w:t>
      </w:r>
      <w:r w:rsidRPr="008625AC">
        <w:rPr>
          <w:b/>
          <w:bCs/>
          <w:spacing w:val="-9"/>
          <w:sz w:val="24"/>
        </w:rPr>
        <w:t xml:space="preserve"> </w:t>
      </w:r>
      <w:r w:rsidRPr="008625AC">
        <w:rPr>
          <w:b/>
          <w:bCs/>
          <w:sz w:val="24"/>
        </w:rPr>
        <w:t>the</w:t>
      </w:r>
      <w:r w:rsidRPr="008625AC">
        <w:rPr>
          <w:b/>
          <w:bCs/>
          <w:spacing w:val="-10"/>
          <w:sz w:val="24"/>
        </w:rPr>
        <w:t xml:space="preserve"> </w:t>
      </w:r>
      <w:r w:rsidRPr="008625AC">
        <w:rPr>
          <w:b/>
          <w:bCs/>
          <w:sz w:val="24"/>
        </w:rPr>
        <w:t>province</w:t>
      </w:r>
      <w:r w:rsidRPr="008625AC">
        <w:rPr>
          <w:b/>
          <w:bCs/>
          <w:spacing w:val="-10"/>
          <w:sz w:val="24"/>
        </w:rPr>
        <w:t xml:space="preserve"> </w:t>
      </w:r>
      <w:r w:rsidRPr="008625AC">
        <w:rPr>
          <w:b/>
          <w:bCs/>
          <w:sz w:val="24"/>
        </w:rPr>
        <w:t>that</w:t>
      </w:r>
      <w:r w:rsidR="008625AC">
        <w:rPr>
          <w:b/>
          <w:bCs/>
          <w:sz w:val="24"/>
        </w:rPr>
        <w:t xml:space="preserve"> </w:t>
      </w:r>
      <w:r w:rsidRPr="008625AC">
        <w:rPr>
          <w:b/>
          <w:bCs/>
          <w:sz w:val="24"/>
        </w:rPr>
        <w:t>may</w:t>
      </w:r>
      <w:r w:rsidRPr="008625AC">
        <w:rPr>
          <w:b/>
          <w:bCs/>
          <w:spacing w:val="-7"/>
          <w:sz w:val="24"/>
        </w:rPr>
        <w:t xml:space="preserve"> </w:t>
      </w:r>
      <w:r w:rsidRPr="008625AC">
        <w:rPr>
          <w:b/>
          <w:bCs/>
          <w:sz w:val="24"/>
        </w:rPr>
        <w:t>face</w:t>
      </w:r>
      <w:r w:rsidRPr="008625AC">
        <w:rPr>
          <w:b/>
          <w:bCs/>
          <w:spacing w:val="-7"/>
          <w:sz w:val="24"/>
        </w:rPr>
        <w:t xml:space="preserve"> </w:t>
      </w:r>
      <w:r w:rsidRPr="008625AC">
        <w:rPr>
          <w:b/>
          <w:bCs/>
          <w:sz w:val="24"/>
        </w:rPr>
        <w:t>disproportionate</w:t>
      </w:r>
      <w:r w:rsidRPr="008625AC">
        <w:rPr>
          <w:b/>
          <w:bCs/>
          <w:spacing w:val="-7"/>
          <w:sz w:val="24"/>
        </w:rPr>
        <w:t xml:space="preserve"> </w:t>
      </w:r>
      <w:r w:rsidRPr="008625AC">
        <w:rPr>
          <w:b/>
          <w:bCs/>
          <w:sz w:val="24"/>
        </w:rPr>
        <w:t>exposure</w:t>
      </w:r>
      <w:r w:rsidRPr="008625AC">
        <w:rPr>
          <w:b/>
          <w:bCs/>
          <w:spacing w:val="-7"/>
          <w:sz w:val="24"/>
        </w:rPr>
        <w:t xml:space="preserve"> </w:t>
      </w:r>
      <w:r w:rsidRPr="008625AC">
        <w:rPr>
          <w:b/>
          <w:bCs/>
          <w:spacing w:val="-5"/>
          <w:sz w:val="24"/>
        </w:rPr>
        <w:t>to</w:t>
      </w:r>
      <w:r w:rsidR="008625AC">
        <w:rPr>
          <w:b/>
          <w:bCs/>
          <w:spacing w:val="-5"/>
          <w:sz w:val="24"/>
        </w:rPr>
        <w:t xml:space="preserve"> </w:t>
      </w:r>
      <w:r w:rsidRPr="008625AC">
        <w:rPr>
          <w:b/>
          <w:bCs/>
          <w:sz w:val="24"/>
        </w:rPr>
        <w:t xml:space="preserve">environmental and health </w:t>
      </w:r>
      <w:r w:rsidRPr="008625AC">
        <w:rPr>
          <w:b/>
          <w:bCs/>
          <w:spacing w:val="-2"/>
          <w:sz w:val="24"/>
        </w:rPr>
        <w:t>hazards</w:t>
      </w:r>
      <w:r w:rsidRPr="008625AC">
        <w:rPr>
          <w:b/>
          <w:bCs/>
          <w:spacing w:val="-2"/>
          <w:position w:val="2"/>
          <w:sz w:val="24"/>
        </w:rPr>
        <w:t>.</w:t>
      </w:r>
    </w:p>
    <w:p w14:paraId="6D0ECE90" w14:textId="77777777" w:rsidR="008625AC" w:rsidRDefault="008625AC">
      <w:pPr>
        <w:rPr>
          <w:b/>
          <w:bCs/>
          <w:spacing w:val="-2"/>
          <w:position w:val="2"/>
          <w:sz w:val="24"/>
        </w:rPr>
      </w:pPr>
      <w:r>
        <w:rPr>
          <w:b/>
          <w:bCs/>
          <w:spacing w:val="-2"/>
          <w:position w:val="2"/>
          <w:sz w:val="24"/>
        </w:rPr>
        <w:br w:type="page"/>
      </w:r>
    </w:p>
    <w:p w14:paraId="6FFA8473" w14:textId="15D4B95A" w:rsidR="00DD4420" w:rsidRPr="008625AC" w:rsidRDefault="008625AC" w:rsidP="008625AC">
      <w:pPr>
        <w:pStyle w:val="Heading1"/>
        <w:tabs>
          <w:tab w:val="left" w:pos="977"/>
        </w:tabs>
        <w:spacing w:after="240"/>
        <w:ind w:left="0" w:firstLine="0"/>
        <w:rPr>
          <w:i/>
        </w:rPr>
      </w:pPr>
      <w:bookmarkStart w:id="125" w:name="_bookmark46"/>
      <w:bookmarkStart w:id="126" w:name="_10._Updating_the_Purpose_of_the_EBR_"/>
      <w:bookmarkEnd w:id="125"/>
      <w:bookmarkEnd w:id="126"/>
      <w:r>
        <w:lastRenderedPageBreak/>
        <w:t>10. U</w:t>
      </w:r>
      <w:r w:rsidR="00000000" w:rsidRPr="00E507D2">
        <w:t>pdating</w:t>
      </w:r>
      <w:r w:rsidR="00000000" w:rsidRPr="00E507D2">
        <w:rPr>
          <w:spacing w:val="-8"/>
        </w:rPr>
        <w:t xml:space="preserve"> </w:t>
      </w:r>
      <w:r w:rsidR="00000000" w:rsidRPr="00E507D2">
        <w:t>the</w:t>
      </w:r>
      <w:r w:rsidR="00000000" w:rsidRPr="00E507D2">
        <w:rPr>
          <w:spacing w:val="-7"/>
        </w:rPr>
        <w:t xml:space="preserve"> </w:t>
      </w:r>
      <w:r w:rsidR="00000000" w:rsidRPr="00E507D2">
        <w:t>Purpose</w:t>
      </w:r>
      <w:r w:rsidR="00000000" w:rsidRPr="00E507D2">
        <w:rPr>
          <w:spacing w:val="-7"/>
        </w:rPr>
        <w:t xml:space="preserve"> </w:t>
      </w:r>
      <w:r w:rsidR="00000000" w:rsidRPr="00E507D2">
        <w:t>of</w:t>
      </w:r>
      <w:r w:rsidR="00000000" w:rsidRPr="00E507D2">
        <w:rPr>
          <w:spacing w:val="-7"/>
        </w:rPr>
        <w:t xml:space="preserve"> </w:t>
      </w:r>
      <w:r w:rsidR="00000000" w:rsidRPr="00E507D2">
        <w:t>the</w:t>
      </w:r>
      <w:r w:rsidR="00000000" w:rsidRPr="00E507D2">
        <w:rPr>
          <w:spacing w:val="-2"/>
        </w:rPr>
        <w:t xml:space="preserve"> </w:t>
      </w:r>
      <w:r w:rsidR="00000000" w:rsidRPr="00E507D2">
        <w:rPr>
          <w:i/>
          <w:spacing w:val="-5"/>
        </w:rPr>
        <w:t>EBR</w:t>
      </w:r>
    </w:p>
    <w:p w14:paraId="4C212CFF" w14:textId="77777777" w:rsidR="00DD4420" w:rsidRPr="00E507D2" w:rsidRDefault="00000000" w:rsidP="00F72BD2">
      <w:pPr>
        <w:pStyle w:val="BodyText"/>
        <w:spacing w:after="240"/>
      </w:pPr>
      <w:r w:rsidRPr="00E507D2">
        <w:t xml:space="preserve">Each of the issues considered thus far in this report (RTHE, environmental protection actions, and environmental justice) </w:t>
      </w:r>
      <w:proofErr w:type="gramStart"/>
      <w:r w:rsidRPr="00E507D2">
        <w:t>represent</w:t>
      </w:r>
      <w:proofErr w:type="gramEnd"/>
      <w:r w:rsidRPr="00E507D2">
        <w:t xml:space="preserve"> an important law reform strategy to update the </w:t>
      </w:r>
      <w:r w:rsidRPr="00E507D2">
        <w:rPr>
          <w:i/>
        </w:rPr>
        <w:t xml:space="preserve">EBR </w:t>
      </w:r>
      <w:r w:rsidRPr="00E507D2">
        <w:t xml:space="preserve">to incorporate </w:t>
      </w:r>
      <w:r w:rsidRPr="00E507D2">
        <w:rPr>
          <w:spacing w:val="-2"/>
        </w:rPr>
        <w:t xml:space="preserve">contemporary environmental accountability strategies. </w:t>
      </w:r>
      <w:r w:rsidRPr="00E507D2">
        <w:t xml:space="preserve">This section considers a fourth “update” strategy: adding new provisions to the purpose section of the </w:t>
      </w:r>
      <w:r w:rsidRPr="00E507D2">
        <w:rPr>
          <w:i/>
          <w:spacing w:val="-4"/>
        </w:rPr>
        <w:t>EBR</w:t>
      </w:r>
      <w:r w:rsidRPr="00E507D2">
        <w:rPr>
          <w:spacing w:val="-4"/>
        </w:rPr>
        <w:t>.</w:t>
      </w:r>
    </w:p>
    <w:p w14:paraId="2B5C55EC" w14:textId="0EEF338C" w:rsidR="00DD4420" w:rsidRPr="00E507D2" w:rsidRDefault="00000000" w:rsidP="00F72BD2">
      <w:pPr>
        <w:pStyle w:val="BodyText"/>
        <w:spacing w:after="240"/>
      </w:pPr>
      <w:r w:rsidRPr="00E507D2">
        <w:t xml:space="preserve">Section 2.1 of the </w:t>
      </w:r>
      <w:proofErr w:type="gramStart"/>
      <w:r w:rsidRPr="00E507D2">
        <w:rPr>
          <w:i/>
        </w:rPr>
        <w:t>EBR</w:t>
      </w:r>
      <w:r w:rsidRPr="00E507D2">
        <w:t>‘</w:t>
      </w:r>
      <w:proofErr w:type="gramEnd"/>
      <w:r w:rsidRPr="00E507D2">
        <w:t>s provides for a broad purpose section that encompasses and impacts virtually all aspects of the Act. The section is central to the Act because</w:t>
      </w:r>
      <w:r w:rsidRPr="00E507D2">
        <w:rPr>
          <w:spacing w:val="-12"/>
        </w:rPr>
        <w:t xml:space="preserve"> </w:t>
      </w:r>
      <w:r w:rsidRPr="00E507D2">
        <w:t>government</w:t>
      </w:r>
      <w:r w:rsidRPr="00E507D2">
        <w:rPr>
          <w:spacing w:val="-11"/>
        </w:rPr>
        <w:t xml:space="preserve"> </w:t>
      </w:r>
      <w:r w:rsidRPr="00E507D2">
        <w:t>ministries</w:t>
      </w:r>
      <w:r w:rsidRPr="00E507D2">
        <w:rPr>
          <w:spacing w:val="-11"/>
        </w:rPr>
        <w:t xml:space="preserve"> </w:t>
      </w:r>
      <w:r w:rsidRPr="00E507D2">
        <w:t>are</w:t>
      </w:r>
      <w:r w:rsidRPr="00E507D2">
        <w:rPr>
          <w:spacing w:val="-12"/>
        </w:rPr>
        <w:t xml:space="preserve"> </w:t>
      </w:r>
      <w:r w:rsidRPr="00E507D2">
        <w:t>required</w:t>
      </w:r>
      <w:r w:rsidRPr="00E507D2">
        <w:rPr>
          <w:spacing w:val="-11"/>
        </w:rPr>
        <w:t xml:space="preserve"> </w:t>
      </w:r>
      <w:r w:rsidRPr="00E507D2">
        <w:t>to</w:t>
      </w:r>
      <w:r w:rsidRPr="00E507D2">
        <w:rPr>
          <w:spacing w:val="-12"/>
        </w:rPr>
        <w:t xml:space="preserve"> </w:t>
      </w:r>
      <w:r w:rsidRPr="00E507D2">
        <w:t xml:space="preserve">develop their SEVs to reflect the </w:t>
      </w:r>
      <w:r w:rsidRPr="00E507D2">
        <w:rPr>
          <w:i/>
        </w:rPr>
        <w:t>EBR</w:t>
      </w:r>
      <w:r w:rsidRPr="00E507D2">
        <w:t xml:space="preserve">’s purposes. Government ministries are required to explain how they will apply the </w:t>
      </w:r>
      <w:r w:rsidRPr="00E507D2">
        <w:rPr>
          <w:i/>
        </w:rPr>
        <w:t>EBR</w:t>
      </w:r>
      <w:r w:rsidRPr="00E507D2">
        <w:t>’s purposes when making environmentally significant decisions and how considerations of the purposes will be integrated with social, economic, and scientific considerations. This structure is intended</w:t>
      </w:r>
      <w:r w:rsidR="008625AC">
        <w:t xml:space="preserve"> </w:t>
      </w:r>
      <w:r w:rsidRPr="00E507D2">
        <w:t>to</w:t>
      </w:r>
      <w:r w:rsidRPr="00E507D2">
        <w:rPr>
          <w:spacing w:val="-9"/>
        </w:rPr>
        <w:t xml:space="preserve"> </w:t>
      </w:r>
      <w:r w:rsidRPr="00E507D2">
        <w:t>ensure</w:t>
      </w:r>
      <w:r w:rsidRPr="00E507D2">
        <w:rPr>
          <w:spacing w:val="-9"/>
        </w:rPr>
        <w:t xml:space="preserve"> </w:t>
      </w:r>
      <w:r w:rsidRPr="00E507D2">
        <w:t>the</w:t>
      </w:r>
      <w:r w:rsidRPr="00E507D2">
        <w:rPr>
          <w:spacing w:val="-10"/>
        </w:rPr>
        <w:t xml:space="preserve"> </w:t>
      </w:r>
      <w:r w:rsidRPr="00E507D2">
        <w:rPr>
          <w:i/>
        </w:rPr>
        <w:t>EBR</w:t>
      </w:r>
      <w:r w:rsidRPr="00E507D2">
        <w:rPr>
          <w:i/>
          <w:spacing w:val="-9"/>
        </w:rPr>
        <w:t xml:space="preserve"> </w:t>
      </w:r>
      <w:r w:rsidRPr="00E507D2">
        <w:t>is</w:t>
      </w:r>
      <w:r w:rsidRPr="00E507D2">
        <w:rPr>
          <w:spacing w:val="-9"/>
        </w:rPr>
        <w:t xml:space="preserve"> </w:t>
      </w:r>
      <w:r w:rsidRPr="00E507D2">
        <w:t>operationalized</w:t>
      </w:r>
      <w:r w:rsidRPr="00E507D2">
        <w:rPr>
          <w:spacing w:val="-9"/>
        </w:rPr>
        <w:t xml:space="preserve"> </w:t>
      </w:r>
      <w:r w:rsidRPr="00E507D2">
        <w:t>in</w:t>
      </w:r>
      <w:r w:rsidRPr="00E507D2">
        <w:rPr>
          <w:spacing w:val="-9"/>
        </w:rPr>
        <w:t xml:space="preserve"> </w:t>
      </w:r>
      <w:r w:rsidRPr="00E507D2">
        <w:t xml:space="preserve">government </w:t>
      </w:r>
      <w:r w:rsidRPr="00E507D2">
        <w:rPr>
          <w:spacing w:val="-2"/>
        </w:rPr>
        <w:t>decision-making.</w:t>
      </w:r>
    </w:p>
    <w:p w14:paraId="1058FF8D" w14:textId="77777777" w:rsidR="00DD4420" w:rsidRPr="00E507D2" w:rsidRDefault="00000000" w:rsidP="00F72BD2">
      <w:pPr>
        <w:pStyle w:val="BodyText"/>
        <w:spacing w:after="240"/>
      </w:pPr>
      <w:r w:rsidRPr="00E507D2">
        <w:t>Given</w:t>
      </w:r>
      <w:r w:rsidRPr="00E507D2">
        <w:rPr>
          <w:spacing w:val="-6"/>
        </w:rPr>
        <w:t xml:space="preserve"> </w:t>
      </w:r>
      <w:r w:rsidRPr="00E507D2">
        <w:t>the</w:t>
      </w:r>
      <w:r w:rsidRPr="00E507D2">
        <w:rPr>
          <w:spacing w:val="-7"/>
        </w:rPr>
        <w:t xml:space="preserve"> </w:t>
      </w:r>
      <w:r w:rsidRPr="00E507D2">
        <w:t>importance</w:t>
      </w:r>
      <w:r w:rsidRPr="00E507D2">
        <w:rPr>
          <w:spacing w:val="-7"/>
        </w:rPr>
        <w:t xml:space="preserve"> </w:t>
      </w:r>
      <w:r w:rsidRPr="00E507D2">
        <w:t>of</w:t>
      </w:r>
      <w:r w:rsidRPr="00E507D2">
        <w:rPr>
          <w:spacing w:val="-6"/>
        </w:rPr>
        <w:t xml:space="preserve"> </w:t>
      </w:r>
      <w:r w:rsidRPr="00E507D2">
        <w:t>section</w:t>
      </w:r>
      <w:r w:rsidRPr="00E507D2">
        <w:rPr>
          <w:spacing w:val="-6"/>
        </w:rPr>
        <w:t xml:space="preserve"> </w:t>
      </w:r>
      <w:r w:rsidRPr="00E507D2">
        <w:t>2.1,</w:t>
      </w:r>
      <w:r w:rsidRPr="00E507D2">
        <w:rPr>
          <w:spacing w:val="-6"/>
        </w:rPr>
        <w:t xml:space="preserve"> </w:t>
      </w:r>
      <w:r w:rsidRPr="00E507D2">
        <w:t>it</w:t>
      </w:r>
      <w:r w:rsidRPr="00E507D2">
        <w:rPr>
          <w:spacing w:val="-6"/>
        </w:rPr>
        <w:t xml:space="preserve"> </w:t>
      </w:r>
      <w:r w:rsidRPr="00E507D2">
        <w:t>is</w:t>
      </w:r>
      <w:r w:rsidRPr="00E507D2">
        <w:rPr>
          <w:spacing w:val="-6"/>
        </w:rPr>
        <w:t xml:space="preserve"> </w:t>
      </w:r>
      <w:r w:rsidRPr="00E507D2">
        <w:t>reproduced</w:t>
      </w:r>
      <w:r w:rsidRPr="00E507D2">
        <w:rPr>
          <w:spacing w:val="-6"/>
        </w:rPr>
        <w:t xml:space="preserve"> </w:t>
      </w:r>
      <w:r w:rsidRPr="00E507D2">
        <w:t>in its entirety below.</w:t>
      </w:r>
    </w:p>
    <w:p w14:paraId="41507C45" w14:textId="38A728AB" w:rsidR="00DD4420" w:rsidRPr="00E507D2" w:rsidRDefault="00000000" w:rsidP="008625AC">
      <w:pPr>
        <w:spacing w:after="240"/>
        <w:ind w:left="993" w:hanging="567"/>
        <w:rPr>
          <w:i/>
        </w:rPr>
      </w:pPr>
      <w:r w:rsidRPr="00E507D2">
        <w:rPr>
          <w:i/>
        </w:rPr>
        <w:t xml:space="preserve">2(1) The purposes of this Act </w:t>
      </w:r>
      <w:r w:rsidRPr="00E507D2">
        <w:rPr>
          <w:i/>
          <w:spacing w:val="-4"/>
        </w:rPr>
        <w:t>are,</w:t>
      </w:r>
    </w:p>
    <w:p w14:paraId="47BC37CF" w14:textId="77777777" w:rsidR="00DD4420" w:rsidRPr="00E507D2" w:rsidRDefault="00000000" w:rsidP="008625AC">
      <w:pPr>
        <w:pStyle w:val="ListParagraph"/>
        <w:numPr>
          <w:ilvl w:val="1"/>
          <w:numId w:val="41"/>
        </w:numPr>
        <w:tabs>
          <w:tab w:val="left" w:pos="525"/>
          <w:tab w:val="left" w:pos="593"/>
        </w:tabs>
        <w:spacing w:before="0" w:after="240"/>
        <w:ind w:left="993" w:hanging="567"/>
        <w:rPr>
          <w:i/>
        </w:rPr>
      </w:pPr>
      <w:r w:rsidRPr="00E507D2">
        <w:rPr>
          <w:i/>
        </w:rPr>
        <w:t>to</w:t>
      </w:r>
      <w:r w:rsidRPr="00E507D2">
        <w:rPr>
          <w:i/>
          <w:spacing w:val="-8"/>
        </w:rPr>
        <w:t xml:space="preserve"> </w:t>
      </w:r>
      <w:r w:rsidRPr="00E507D2">
        <w:rPr>
          <w:i/>
        </w:rPr>
        <w:t>protect,</w:t>
      </w:r>
      <w:r w:rsidRPr="00E507D2">
        <w:rPr>
          <w:i/>
          <w:spacing w:val="-8"/>
        </w:rPr>
        <w:t xml:space="preserve"> </w:t>
      </w:r>
      <w:r w:rsidRPr="00E507D2">
        <w:rPr>
          <w:i/>
        </w:rPr>
        <w:t>conserve</w:t>
      </w:r>
      <w:r w:rsidRPr="00E507D2">
        <w:rPr>
          <w:i/>
          <w:spacing w:val="-8"/>
        </w:rPr>
        <w:t xml:space="preserve"> </w:t>
      </w:r>
      <w:r w:rsidRPr="00E507D2">
        <w:rPr>
          <w:i/>
        </w:rPr>
        <w:t>and,</w:t>
      </w:r>
      <w:r w:rsidRPr="00E507D2">
        <w:rPr>
          <w:i/>
          <w:spacing w:val="-8"/>
        </w:rPr>
        <w:t xml:space="preserve"> </w:t>
      </w:r>
      <w:r w:rsidRPr="00E507D2">
        <w:rPr>
          <w:i/>
        </w:rPr>
        <w:t>where</w:t>
      </w:r>
      <w:r w:rsidRPr="00E507D2">
        <w:rPr>
          <w:i/>
          <w:spacing w:val="-8"/>
        </w:rPr>
        <w:t xml:space="preserve"> </w:t>
      </w:r>
      <w:r w:rsidRPr="00E507D2">
        <w:rPr>
          <w:i/>
        </w:rPr>
        <w:t>reasonable,</w:t>
      </w:r>
      <w:r w:rsidRPr="00E507D2">
        <w:rPr>
          <w:i/>
          <w:spacing w:val="-8"/>
        </w:rPr>
        <w:t xml:space="preserve"> </w:t>
      </w:r>
      <w:r w:rsidRPr="00E507D2">
        <w:rPr>
          <w:i/>
        </w:rPr>
        <w:t xml:space="preserve">restore the integrity of the environment by the means provided in this </w:t>
      </w:r>
      <w:proofErr w:type="gramStart"/>
      <w:r w:rsidRPr="00E507D2">
        <w:rPr>
          <w:i/>
        </w:rPr>
        <w:t>Act;</w:t>
      </w:r>
      <w:proofErr w:type="gramEnd"/>
    </w:p>
    <w:p w14:paraId="1AB5EAC0" w14:textId="77777777" w:rsidR="00DD4420" w:rsidRPr="00E507D2" w:rsidRDefault="00000000" w:rsidP="008625AC">
      <w:pPr>
        <w:pStyle w:val="ListParagraph"/>
        <w:numPr>
          <w:ilvl w:val="1"/>
          <w:numId w:val="41"/>
        </w:numPr>
        <w:tabs>
          <w:tab w:val="left" w:pos="525"/>
          <w:tab w:val="left" w:pos="593"/>
        </w:tabs>
        <w:spacing w:before="0" w:after="240"/>
        <w:ind w:left="993" w:hanging="567"/>
        <w:rPr>
          <w:i/>
        </w:rPr>
      </w:pPr>
      <w:r w:rsidRPr="00E507D2">
        <w:rPr>
          <w:i/>
        </w:rPr>
        <w:t>to</w:t>
      </w:r>
      <w:r w:rsidRPr="00E507D2">
        <w:rPr>
          <w:i/>
          <w:spacing w:val="-8"/>
        </w:rPr>
        <w:t xml:space="preserve"> </w:t>
      </w:r>
      <w:r w:rsidRPr="00E507D2">
        <w:rPr>
          <w:i/>
        </w:rPr>
        <w:t>provide</w:t>
      </w:r>
      <w:r w:rsidRPr="00E507D2">
        <w:rPr>
          <w:i/>
          <w:spacing w:val="-8"/>
        </w:rPr>
        <w:t xml:space="preserve"> </w:t>
      </w:r>
      <w:r w:rsidRPr="00E507D2">
        <w:rPr>
          <w:i/>
        </w:rPr>
        <w:t>sustainability</w:t>
      </w:r>
      <w:r w:rsidRPr="00E507D2">
        <w:rPr>
          <w:i/>
          <w:spacing w:val="-8"/>
        </w:rPr>
        <w:t xml:space="preserve"> </w:t>
      </w:r>
      <w:r w:rsidRPr="00E507D2">
        <w:rPr>
          <w:i/>
        </w:rPr>
        <w:t>of</w:t>
      </w:r>
      <w:r w:rsidRPr="00E507D2">
        <w:rPr>
          <w:i/>
          <w:spacing w:val="-8"/>
        </w:rPr>
        <w:t xml:space="preserve"> </w:t>
      </w:r>
      <w:r w:rsidRPr="00E507D2">
        <w:rPr>
          <w:i/>
        </w:rPr>
        <w:t>the</w:t>
      </w:r>
      <w:r w:rsidRPr="00E507D2">
        <w:rPr>
          <w:i/>
          <w:spacing w:val="-8"/>
        </w:rPr>
        <w:t xml:space="preserve"> </w:t>
      </w:r>
      <w:r w:rsidRPr="00E507D2">
        <w:rPr>
          <w:i/>
        </w:rPr>
        <w:t>environment</w:t>
      </w:r>
      <w:r w:rsidRPr="00E507D2">
        <w:rPr>
          <w:i/>
          <w:spacing w:val="-8"/>
        </w:rPr>
        <w:t xml:space="preserve"> </w:t>
      </w:r>
      <w:r w:rsidRPr="00E507D2">
        <w:rPr>
          <w:i/>
        </w:rPr>
        <w:t>by</w:t>
      </w:r>
      <w:r w:rsidRPr="00E507D2">
        <w:rPr>
          <w:i/>
          <w:spacing w:val="-8"/>
        </w:rPr>
        <w:t xml:space="preserve"> </w:t>
      </w:r>
      <w:r w:rsidRPr="00E507D2">
        <w:rPr>
          <w:i/>
        </w:rPr>
        <w:t>the means provided in this Act; and</w:t>
      </w:r>
    </w:p>
    <w:p w14:paraId="4FFB8677" w14:textId="77777777" w:rsidR="00DD4420" w:rsidRPr="00E507D2" w:rsidRDefault="00000000" w:rsidP="008625AC">
      <w:pPr>
        <w:pStyle w:val="ListParagraph"/>
        <w:numPr>
          <w:ilvl w:val="1"/>
          <w:numId w:val="41"/>
        </w:numPr>
        <w:tabs>
          <w:tab w:val="left" w:pos="506"/>
          <w:tab w:val="left" w:pos="593"/>
        </w:tabs>
        <w:spacing w:before="0" w:after="240"/>
        <w:ind w:left="993" w:hanging="567"/>
        <w:rPr>
          <w:i/>
        </w:rPr>
      </w:pPr>
      <w:r w:rsidRPr="00E507D2">
        <w:rPr>
          <w:i/>
        </w:rPr>
        <w:t>to</w:t>
      </w:r>
      <w:r w:rsidRPr="00E507D2">
        <w:rPr>
          <w:i/>
          <w:spacing w:val="-6"/>
        </w:rPr>
        <w:t xml:space="preserve"> </w:t>
      </w:r>
      <w:r w:rsidRPr="00E507D2">
        <w:rPr>
          <w:i/>
        </w:rPr>
        <w:t>protect</w:t>
      </w:r>
      <w:r w:rsidRPr="00E507D2">
        <w:rPr>
          <w:i/>
          <w:spacing w:val="-7"/>
        </w:rPr>
        <w:t xml:space="preserve"> </w:t>
      </w:r>
      <w:r w:rsidRPr="00E507D2">
        <w:rPr>
          <w:i/>
        </w:rPr>
        <w:t>the</w:t>
      </w:r>
      <w:r w:rsidRPr="00E507D2">
        <w:rPr>
          <w:i/>
          <w:spacing w:val="-6"/>
        </w:rPr>
        <w:t xml:space="preserve"> </w:t>
      </w:r>
      <w:r w:rsidRPr="00E507D2">
        <w:rPr>
          <w:i/>
        </w:rPr>
        <w:t>right</w:t>
      </w:r>
      <w:r w:rsidRPr="00E507D2">
        <w:rPr>
          <w:i/>
          <w:spacing w:val="-7"/>
        </w:rPr>
        <w:t xml:space="preserve"> </w:t>
      </w:r>
      <w:r w:rsidRPr="00E507D2">
        <w:rPr>
          <w:i/>
        </w:rPr>
        <w:t>to</w:t>
      </w:r>
      <w:r w:rsidRPr="00E507D2">
        <w:rPr>
          <w:i/>
          <w:spacing w:val="-6"/>
        </w:rPr>
        <w:t xml:space="preserve"> </w:t>
      </w:r>
      <w:r w:rsidRPr="00E507D2">
        <w:rPr>
          <w:i/>
        </w:rPr>
        <w:t>a</w:t>
      </w:r>
      <w:r w:rsidRPr="00E507D2">
        <w:rPr>
          <w:i/>
          <w:spacing w:val="-7"/>
        </w:rPr>
        <w:t xml:space="preserve"> </w:t>
      </w:r>
      <w:r w:rsidRPr="00E507D2">
        <w:rPr>
          <w:i/>
        </w:rPr>
        <w:t>healthful</w:t>
      </w:r>
      <w:r w:rsidRPr="00E507D2">
        <w:rPr>
          <w:i/>
          <w:spacing w:val="-6"/>
        </w:rPr>
        <w:t xml:space="preserve"> </w:t>
      </w:r>
      <w:r w:rsidRPr="00E507D2">
        <w:rPr>
          <w:i/>
        </w:rPr>
        <w:t>environment</w:t>
      </w:r>
      <w:r w:rsidRPr="00E507D2">
        <w:rPr>
          <w:i/>
          <w:spacing w:val="-7"/>
        </w:rPr>
        <w:t xml:space="preserve"> </w:t>
      </w:r>
      <w:r w:rsidRPr="00E507D2">
        <w:rPr>
          <w:i/>
        </w:rPr>
        <w:t>by</w:t>
      </w:r>
      <w:r w:rsidRPr="00E507D2">
        <w:rPr>
          <w:i/>
          <w:spacing w:val="-6"/>
        </w:rPr>
        <w:t xml:space="preserve"> </w:t>
      </w:r>
      <w:r w:rsidRPr="00E507D2">
        <w:rPr>
          <w:i/>
        </w:rPr>
        <w:t>the means provided in this Act.</w:t>
      </w:r>
    </w:p>
    <w:p w14:paraId="7F625E57" w14:textId="77777777" w:rsidR="00DD4420" w:rsidRPr="00E507D2" w:rsidRDefault="00000000" w:rsidP="008625AC">
      <w:pPr>
        <w:pStyle w:val="ListParagraph"/>
        <w:numPr>
          <w:ilvl w:val="0"/>
          <w:numId w:val="17"/>
        </w:numPr>
        <w:tabs>
          <w:tab w:val="left" w:pos="525"/>
        </w:tabs>
        <w:spacing w:before="0" w:after="240"/>
        <w:ind w:left="993" w:hanging="567"/>
        <w:jc w:val="left"/>
        <w:rPr>
          <w:i/>
        </w:rPr>
      </w:pPr>
      <w:r w:rsidRPr="00E507D2">
        <w:rPr>
          <w:i/>
        </w:rPr>
        <w:t>The</w:t>
      </w:r>
      <w:r w:rsidRPr="00E507D2">
        <w:rPr>
          <w:i/>
          <w:spacing w:val="-5"/>
        </w:rPr>
        <w:t xml:space="preserve"> </w:t>
      </w:r>
      <w:r w:rsidRPr="00E507D2">
        <w:rPr>
          <w:i/>
        </w:rPr>
        <w:t>purposes</w:t>
      </w:r>
      <w:r w:rsidRPr="00E507D2">
        <w:rPr>
          <w:i/>
          <w:spacing w:val="-5"/>
        </w:rPr>
        <w:t xml:space="preserve"> </w:t>
      </w:r>
      <w:r w:rsidRPr="00E507D2">
        <w:rPr>
          <w:i/>
        </w:rPr>
        <w:t>set</w:t>
      </w:r>
      <w:r w:rsidRPr="00E507D2">
        <w:rPr>
          <w:i/>
          <w:spacing w:val="-5"/>
        </w:rPr>
        <w:t xml:space="preserve"> </w:t>
      </w:r>
      <w:r w:rsidRPr="00E507D2">
        <w:rPr>
          <w:i/>
        </w:rPr>
        <w:t>out</w:t>
      </w:r>
      <w:r w:rsidRPr="00E507D2">
        <w:rPr>
          <w:i/>
          <w:spacing w:val="-5"/>
        </w:rPr>
        <w:t xml:space="preserve"> </w:t>
      </w:r>
      <w:r w:rsidRPr="00E507D2">
        <w:rPr>
          <w:i/>
        </w:rPr>
        <w:t>in</w:t>
      </w:r>
      <w:r w:rsidRPr="00E507D2">
        <w:rPr>
          <w:i/>
          <w:spacing w:val="-5"/>
        </w:rPr>
        <w:t xml:space="preserve"> </w:t>
      </w:r>
      <w:r w:rsidRPr="00E507D2">
        <w:rPr>
          <w:i/>
        </w:rPr>
        <w:t>subsection</w:t>
      </w:r>
      <w:r w:rsidRPr="00E507D2">
        <w:rPr>
          <w:i/>
          <w:spacing w:val="-5"/>
        </w:rPr>
        <w:t xml:space="preserve"> </w:t>
      </w:r>
      <w:r w:rsidRPr="00E507D2">
        <w:rPr>
          <w:i/>
        </w:rPr>
        <w:t>(1)</w:t>
      </w:r>
      <w:r w:rsidRPr="00E507D2">
        <w:rPr>
          <w:i/>
          <w:spacing w:val="-5"/>
        </w:rPr>
        <w:t xml:space="preserve"> </w:t>
      </w:r>
      <w:r w:rsidRPr="00E507D2">
        <w:rPr>
          <w:i/>
        </w:rPr>
        <w:t>include</w:t>
      </w:r>
      <w:r w:rsidRPr="00E507D2">
        <w:rPr>
          <w:i/>
          <w:spacing w:val="-5"/>
        </w:rPr>
        <w:t xml:space="preserve"> </w:t>
      </w:r>
      <w:r w:rsidRPr="00E507D2">
        <w:rPr>
          <w:i/>
        </w:rPr>
        <w:t xml:space="preserve">the </w:t>
      </w:r>
      <w:r w:rsidRPr="00E507D2">
        <w:rPr>
          <w:i/>
          <w:spacing w:val="-2"/>
        </w:rPr>
        <w:t>following:</w:t>
      </w:r>
    </w:p>
    <w:p w14:paraId="7BCA2B02" w14:textId="77777777" w:rsidR="00DD4420" w:rsidRPr="00E507D2" w:rsidRDefault="00000000" w:rsidP="008625AC">
      <w:pPr>
        <w:pStyle w:val="ListParagraph"/>
        <w:numPr>
          <w:ilvl w:val="1"/>
          <w:numId w:val="17"/>
        </w:numPr>
        <w:tabs>
          <w:tab w:val="left" w:pos="448"/>
          <w:tab w:val="left" w:pos="593"/>
        </w:tabs>
        <w:spacing w:before="0" w:after="240"/>
        <w:ind w:left="993" w:hanging="567"/>
        <w:rPr>
          <w:i/>
        </w:rPr>
      </w:pPr>
      <w:r w:rsidRPr="00E507D2">
        <w:rPr>
          <w:i/>
        </w:rPr>
        <w:t>The prevention, reduction and elimination of the use, generation and release of pollutants that</w:t>
      </w:r>
      <w:r w:rsidRPr="00E507D2">
        <w:rPr>
          <w:i/>
          <w:spacing w:val="40"/>
        </w:rPr>
        <w:t xml:space="preserve"> </w:t>
      </w:r>
      <w:r w:rsidRPr="00E507D2">
        <w:rPr>
          <w:i/>
        </w:rPr>
        <w:t>are</w:t>
      </w:r>
      <w:r w:rsidRPr="00E507D2">
        <w:rPr>
          <w:i/>
          <w:spacing w:val="-6"/>
        </w:rPr>
        <w:t xml:space="preserve"> </w:t>
      </w:r>
      <w:r w:rsidRPr="00E507D2">
        <w:rPr>
          <w:i/>
        </w:rPr>
        <w:t>an</w:t>
      </w:r>
      <w:r w:rsidRPr="00E507D2">
        <w:rPr>
          <w:i/>
          <w:spacing w:val="-6"/>
        </w:rPr>
        <w:t xml:space="preserve"> </w:t>
      </w:r>
      <w:r w:rsidRPr="00E507D2">
        <w:rPr>
          <w:i/>
        </w:rPr>
        <w:t>unreasonable</w:t>
      </w:r>
      <w:r w:rsidRPr="00E507D2">
        <w:rPr>
          <w:i/>
          <w:spacing w:val="-6"/>
        </w:rPr>
        <w:t xml:space="preserve"> </w:t>
      </w:r>
      <w:r w:rsidRPr="00E507D2">
        <w:rPr>
          <w:i/>
        </w:rPr>
        <w:t>threat</w:t>
      </w:r>
      <w:r w:rsidRPr="00E507D2">
        <w:rPr>
          <w:i/>
          <w:spacing w:val="-6"/>
        </w:rPr>
        <w:t xml:space="preserve"> </w:t>
      </w:r>
      <w:r w:rsidRPr="00E507D2">
        <w:rPr>
          <w:i/>
        </w:rPr>
        <w:t>to</w:t>
      </w:r>
      <w:r w:rsidRPr="00E507D2">
        <w:rPr>
          <w:i/>
          <w:spacing w:val="-6"/>
        </w:rPr>
        <w:t xml:space="preserve"> </w:t>
      </w:r>
      <w:r w:rsidRPr="00E507D2">
        <w:rPr>
          <w:i/>
        </w:rPr>
        <w:t>the</w:t>
      </w:r>
      <w:r w:rsidRPr="00E507D2">
        <w:rPr>
          <w:i/>
          <w:spacing w:val="-6"/>
        </w:rPr>
        <w:t xml:space="preserve"> </w:t>
      </w:r>
      <w:r w:rsidRPr="00E507D2">
        <w:rPr>
          <w:i/>
        </w:rPr>
        <w:t>integrity</w:t>
      </w:r>
      <w:r w:rsidRPr="00E507D2">
        <w:rPr>
          <w:i/>
          <w:spacing w:val="-6"/>
        </w:rPr>
        <w:t xml:space="preserve"> </w:t>
      </w:r>
      <w:r w:rsidRPr="00E507D2">
        <w:rPr>
          <w:i/>
        </w:rPr>
        <w:t>of</w:t>
      </w:r>
      <w:r w:rsidRPr="00E507D2">
        <w:rPr>
          <w:i/>
          <w:spacing w:val="-6"/>
        </w:rPr>
        <w:t xml:space="preserve"> </w:t>
      </w:r>
      <w:r w:rsidRPr="00E507D2">
        <w:rPr>
          <w:i/>
        </w:rPr>
        <w:t xml:space="preserve">the </w:t>
      </w:r>
      <w:r w:rsidRPr="00E507D2">
        <w:rPr>
          <w:i/>
          <w:spacing w:val="-2"/>
        </w:rPr>
        <w:t>environment.</w:t>
      </w:r>
    </w:p>
    <w:p w14:paraId="15E0F23A" w14:textId="77777777" w:rsidR="00DD4420" w:rsidRPr="00E507D2" w:rsidRDefault="00000000" w:rsidP="008625AC">
      <w:pPr>
        <w:pStyle w:val="ListParagraph"/>
        <w:numPr>
          <w:ilvl w:val="1"/>
          <w:numId w:val="17"/>
        </w:numPr>
        <w:tabs>
          <w:tab w:val="left" w:pos="448"/>
          <w:tab w:val="left" w:pos="593"/>
        </w:tabs>
        <w:spacing w:before="0" w:after="240"/>
        <w:ind w:left="993" w:hanging="567"/>
        <w:rPr>
          <w:i/>
        </w:rPr>
      </w:pPr>
      <w:r w:rsidRPr="00E507D2">
        <w:rPr>
          <w:i/>
        </w:rPr>
        <w:t>The</w:t>
      </w:r>
      <w:r w:rsidRPr="00E507D2">
        <w:rPr>
          <w:i/>
          <w:spacing w:val="-10"/>
        </w:rPr>
        <w:t xml:space="preserve"> </w:t>
      </w:r>
      <w:r w:rsidRPr="00E507D2">
        <w:rPr>
          <w:i/>
        </w:rPr>
        <w:t>protection</w:t>
      </w:r>
      <w:r w:rsidRPr="00E507D2">
        <w:rPr>
          <w:i/>
          <w:spacing w:val="-10"/>
        </w:rPr>
        <w:t xml:space="preserve"> </w:t>
      </w:r>
      <w:r w:rsidRPr="00E507D2">
        <w:rPr>
          <w:i/>
        </w:rPr>
        <w:t>and</w:t>
      </w:r>
      <w:r w:rsidRPr="00E507D2">
        <w:rPr>
          <w:i/>
          <w:spacing w:val="-10"/>
        </w:rPr>
        <w:t xml:space="preserve"> </w:t>
      </w:r>
      <w:r w:rsidRPr="00E507D2">
        <w:rPr>
          <w:i/>
        </w:rPr>
        <w:t>conservation</w:t>
      </w:r>
      <w:r w:rsidRPr="00E507D2">
        <w:rPr>
          <w:i/>
          <w:spacing w:val="-10"/>
        </w:rPr>
        <w:t xml:space="preserve"> </w:t>
      </w:r>
      <w:r w:rsidRPr="00E507D2">
        <w:rPr>
          <w:i/>
        </w:rPr>
        <w:t>of</w:t>
      </w:r>
      <w:r w:rsidRPr="00E507D2">
        <w:rPr>
          <w:i/>
          <w:spacing w:val="-10"/>
        </w:rPr>
        <w:t xml:space="preserve"> </w:t>
      </w:r>
      <w:r w:rsidRPr="00E507D2">
        <w:rPr>
          <w:i/>
        </w:rPr>
        <w:t xml:space="preserve">biological, </w:t>
      </w:r>
      <w:proofErr w:type="gramStart"/>
      <w:r w:rsidRPr="00E507D2">
        <w:rPr>
          <w:i/>
        </w:rPr>
        <w:t>ecological</w:t>
      </w:r>
      <w:proofErr w:type="gramEnd"/>
      <w:r w:rsidRPr="00E507D2">
        <w:rPr>
          <w:i/>
        </w:rPr>
        <w:t xml:space="preserve"> and genetic diversity.</w:t>
      </w:r>
    </w:p>
    <w:p w14:paraId="71B95057" w14:textId="77777777" w:rsidR="00DD4420" w:rsidRPr="00E507D2" w:rsidRDefault="00000000" w:rsidP="008625AC">
      <w:pPr>
        <w:pStyle w:val="ListParagraph"/>
        <w:numPr>
          <w:ilvl w:val="1"/>
          <w:numId w:val="17"/>
        </w:numPr>
        <w:tabs>
          <w:tab w:val="left" w:pos="448"/>
          <w:tab w:val="left" w:pos="593"/>
        </w:tabs>
        <w:spacing w:before="0" w:after="240"/>
        <w:ind w:left="993" w:hanging="567"/>
        <w:rPr>
          <w:i/>
        </w:rPr>
      </w:pPr>
      <w:r w:rsidRPr="00E507D2">
        <w:rPr>
          <w:i/>
        </w:rPr>
        <w:t>The</w:t>
      </w:r>
      <w:r w:rsidRPr="00E507D2">
        <w:rPr>
          <w:i/>
          <w:spacing w:val="-8"/>
        </w:rPr>
        <w:t xml:space="preserve"> </w:t>
      </w:r>
      <w:r w:rsidRPr="00E507D2">
        <w:rPr>
          <w:i/>
        </w:rPr>
        <w:t>protection</w:t>
      </w:r>
      <w:r w:rsidRPr="00E507D2">
        <w:rPr>
          <w:i/>
          <w:spacing w:val="-8"/>
        </w:rPr>
        <w:t xml:space="preserve"> </w:t>
      </w:r>
      <w:r w:rsidRPr="00E507D2">
        <w:rPr>
          <w:i/>
        </w:rPr>
        <w:t>and</w:t>
      </w:r>
      <w:r w:rsidRPr="00E507D2">
        <w:rPr>
          <w:i/>
          <w:spacing w:val="-8"/>
        </w:rPr>
        <w:t xml:space="preserve"> </w:t>
      </w:r>
      <w:r w:rsidRPr="00E507D2">
        <w:rPr>
          <w:i/>
        </w:rPr>
        <w:t>conservation</w:t>
      </w:r>
      <w:r w:rsidRPr="00E507D2">
        <w:rPr>
          <w:i/>
          <w:spacing w:val="-8"/>
        </w:rPr>
        <w:t xml:space="preserve"> </w:t>
      </w:r>
      <w:r w:rsidRPr="00E507D2">
        <w:rPr>
          <w:i/>
        </w:rPr>
        <w:t>of</w:t>
      </w:r>
      <w:r w:rsidRPr="00E507D2">
        <w:rPr>
          <w:i/>
          <w:spacing w:val="-8"/>
        </w:rPr>
        <w:t xml:space="preserve"> </w:t>
      </w:r>
      <w:r w:rsidRPr="00E507D2">
        <w:rPr>
          <w:i/>
        </w:rPr>
        <w:t>natural</w:t>
      </w:r>
      <w:r w:rsidRPr="00E507D2">
        <w:rPr>
          <w:i/>
          <w:spacing w:val="-8"/>
        </w:rPr>
        <w:t xml:space="preserve"> </w:t>
      </w:r>
      <w:r w:rsidRPr="00E507D2">
        <w:rPr>
          <w:i/>
        </w:rPr>
        <w:t xml:space="preserve">resources, including plant life, animal life and ecological </w:t>
      </w:r>
      <w:r w:rsidRPr="00E507D2">
        <w:rPr>
          <w:i/>
          <w:spacing w:val="-2"/>
        </w:rPr>
        <w:t>systems.</w:t>
      </w:r>
    </w:p>
    <w:p w14:paraId="6D4C1F6D" w14:textId="77777777" w:rsidR="00DD4420" w:rsidRPr="00E507D2" w:rsidRDefault="00000000" w:rsidP="008625AC">
      <w:pPr>
        <w:pStyle w:val="ListParagraph"/>
        <w:numPr>
          <w:ilvl w:val="1"/>
          <w:numId w:val="17"/>
        </w:numPr>
        <w:tabs>
          <w:tab w:val="left" w:pos="448"/>
          <w:tab w:val="left" w:pos="593"/>
        </w:tabs>
        <w:spacing w:before="0" w:after="240"/>
        <w:ind w:left="993" w:hanging="567"/>
        <w:rPr>
          <w:i/>
        </w:rPr>
      </w:pPr>
      <w:r w:rsidRPr="00E507D2">
        <w:rPr>
          <w:i/>
        </w:rPr>
        <w:t>The</w:t>
      </w:r>
      <w:r w:rsidRPr="00E507D2">
        <w:rPr>
          <w:i/>
          <w:spacing w:val="-7"/>
        </w:rPr>
        <w:t xml:space="preserve"> </w:t>
      </w:r>
      <w:r w:rsidRPr="00E507D2">
        <w:rPr>
          <w:i/>
        </w:rPr>
        <w:t>encouragement</w:t>
      </w:r>
      <w:r w:rsidRPr="00E507D2">
        <w:rPr>
          <w:i/>
          <w:spacing w:val="-7"/>
        </w:rPr>
        <w:t xml:space="preserve"> </w:t>
      </w:r>
      <w:r w:rsidRPr="00E507D2">
        <w:rPr>
          <w:i/>
        </w:rPr>
        <w:t>of</w:t>
      </w:r>
      <w:r w:rsidRPr="00E507D2">
        <w:rPr>
          <w:i/>
          <w:spacing w:val="-7"/>
        </w:rPr>
        <w:t xml:space="preserve"> </w:t>
      </w:r>
      <w:r w:rsidRPr="00E507D2">
        <w:rPr>
          <w:i/>
        </w:rPr>
        <w:t>the</w:t>
      </w:r>
      <w:r w:rsidRPr="00E507D2">
        <w:rPr>
          <w:i/>
          <w:spacing w:val="-7"/>
        </w:rPr>
        <w:t xml:space="preserve"> </w:t>
      </w:r>
      <w:r w:rsidRPr="00E507D2">
        <w:rPr>
          <w:i/>
        </w:rPr>
        <w:t>wise</w:t>
      </w:r>
      <w:r w:rsidRPr="00E507D2">
        <w:rPr>
          <w:i/>
          <w:spacing w:val="-7"/>
        </w:rPr>
        <w:t xml:space="preserve"> </w:t>
      </w:r>
      <w:r w:rsidRPr="00E507D2">
        <w:rPr>
          <w:i/>
        </w:rPr>
        <w:t>management</w:t>
      </w:r>
      <w:r w:rsidRPr="00E507D2">
        <w:rPr>
          <w:i/>
          <w:spacing w:val="-7"/>
        </w:rPr>
        <w:t xml:space="preserve"> </w:t>
      </w:r>
      <w:r w:rsidRPr="00E507D2">
        <w:rPr>
          <w:i/>
        </w:rPr>
        <w:t>of</w:t>
      </w:r>
      <w:r w:rsidRPr="00E507D2">
        <w:rPr>
          <w:i/>
          <w:spacing w:val="-7"/>
        </w:rPr>
        <w:t xml:space="preserve"> </w:t>
      </w:r>
      <w:r w:rsidRPr="00E507D2">
        <w:rPr>
          <w:i/>
        </w:rPr>
        <w:t>our natural resources, including plant life, animal life and ecological systems.</w:t>
      </w:r>
    </w:p>
    <w:p w14:paraId="1C5E8253" w14:textId="77777777" w:rsidR="00DD4420" w:rsidRPr="00E507D2" w:rsidRDefault="00000000" w:rsidP="008625AC">
      <w:pPr>
        <w:pStyle w:val="ListParagraph"/>
        <w:numPr>
          <w:ilvl w:val="1"/>
          <w:numId w:val="17"/>
        </w:numPr>
        <w:tabs>
          <w:tab w:val="left" w:pos="448"/>
          <w:tab w:val="left" w:pos="593"/>
        </w:tabs>
        <w:spacing w:before="0" w:after="240"/>
        <w:ind w:left="993" w:hanging="567"/>
        <w:rPr>
          <w:i/>
        </w:rPr>
      </w:pPr>
      <w:r w:rsidRPr="00E507D2">
        <w:rPr>
          <w:i/>
        </w:rPr>
        <w:t>The</w:t>
      </w:r>
      <w:r w:rsidRPr="00E507D2">
        <w:rPr>
          <w:i/>
          <w:spacing w:val="-11"/>
        </w:rPr>
        <w:t xml:space="preserve"> </w:t>
      </w:r>
      <w:r w:rsidRPr="00E507D2">
        <w:rPr>
          <w:i/>
        </w:rPr>
        <w:t>identification,</w:t>
      </w:r>
      <w:r w:rsidRPr="00E507D2">
        <w:rPr>
          <w:i/>
          <w:spacing w:val="-11"/>
        </w:rPr>
        <w:t xml:space="preserve"> </w:t>
      </w:r>
      <w:r w:rsidRPr="00E507D2">
        <w:rPr>
          <w:i/>
        </w:rPr>
        <w:t>protection</w:t>
      </w:r>
      <w:r w:rsidRPr="00E507D2">
        <w:rPr>
          <w:i/>
          <w:spacing w:val="-11"/>
        </w:rPr>
        <w:t xml:space="preserve"> </w:t>
      </w:r>
      <w:r w:rsidRPr="00E507D2">
        <w:rPr>
          <w:i/>
        </w:rPr>
        <w:t>and</w:t>
      </w:r>
      <w:r w:rsidRPr="00E507D2">
        <w:rPr>
          <w:i/>
          <w:spacing w:val="-11"/>
        </w:rPr>
        <w:t xml:space="preserve"> </w:t>
      </w:r>
      <w:r w:rsidRPr="00E507D2">
        <w:rPr>
          <w:i/>
        </w:rPr>
        <w:t>conservation</w:t>
      </w:r>
      <w:r w:rsidRPr="00E507D2">
        <w:rPr>
          <w:i/>
          <w:spacing w:val="-11"/>
        </w:rPr>
        <w:t xml:space="preserve"> </w:t>
      </w:r>
      <w:r w:rsidRPr="00E507D2">
        <w:rPr>
          <w:i/>
        </w:rPr>
        <w:t>of ecologically sensitive areas or processes.</w:t>
      </w:r>
    </w:p>
    <w:p w14:paraId="3A5BA781" w14:textId="77777777" w:rsidR="00DD4420" w:rsidRPr="00E507D2" w:rsidRDefault="00000000" w:rsidP="008625AC">
      <w:pPr>
        <w:pStyle w:val="ListParagraph"/>
        <w:numPr>
          <w:ilvl w:val="0"/>
          <w:numId w:val="17"/>
        </w:numPr>
        <w:tabs>
          <w:tab w:val="left" w:pos="1252"/>
        </w:tabs>
        <w:spacing w:before="0" w:after="240"/>
        <w:ind w:left="993" w:hanging="567"/>
        <w:jc w:val="left"/>
        <w:rPr>
          <w:i/>
        </w:rPr>
      </w:pPr>
      <w:r w:rsidRPr="00E507D2">
        <w:rPr>
          <w:i/>
        </w:rPr>
        <w:t>In</w:t>
      </w:r>
      <w:r w:rsidRPr="00E507D2">
        <w:rPr>
          <w:i/>
          <w:spacing w:val="-1"/>
        </w:rPr>
        <w:t xml:space="preserve"> </w:t>
      </w:r>
      <w:r w:rsidRPr="00E507D2">
        <w:rPr>
          <w:i/>
        </w:rPr>
        <w:t>order</w:t>
      </w:r>
      <w:r w:rsidRPr="00E507D2">
        <w:rPr>
          <w:i/>
          <w:spacing w:val="-1"/>
        </w:rPr>
        <w:t xml:space="preserve"> </w:t>
      </w:r>
      <w:r w:rsidRPr="00E507D2">
        <w:rPr>
          <w:i/>
        </w:rPr>
        <w:t>to</w:t>
      </w:r>
      <w:r w:rsidRPr="00E507D2">
        <w:rPr>
          <w:i/>
          <w:spacing w:val="-1"/>
        </w:rPr>
        <w:t xml:space="preserve"> </w:t>
      </w:r>
      <w:r w:rsidRPr="00E507D2">
        <w:rPr>
          <w:i/>
        </w:rPr>
        <w:t>fulfil</w:t>
      </w:r>
      <w:r w:rsidRPr="00E507D2">
        <w:rPr>
          <w:i/>
          <w:spacing w:val="-1"/>
        </w:rPr>
        <w:t xml:space="preserve"> </w:t>
      </w:r>
      <w:r w:rsidRPr="00E507D2">
        <w:rPr>
          <w:i/>
        </w:rPr>
        <w:t>the</w:t>
      </w:r>
      <w:r w:rsidRPr="00E507D2">
        <w:rPr>
          <w:i/>
          <w:spacing w:val="-1"/>
        </w:rPr>
        <w:t xml:space="preserve"> </w:t>
      </w:r>
      <w:proofErr w:type="gramStart"/>
      <w:r w:rsidRPr="00E507D2">
        <w:rPr>
          <w:i/>
        </w:rPr>
        <w:t>purposes</w:t>
      </w:r>
      <w:proofErr w:type="gramEnd"/>
      <w:r w:rsidRPr="00E507D2">
        <w:rPr>
          <w:i/>
          <w:spacing w:val="-1"/>
        </w:rPr>
        <w:t xml:space="preserve"> </w:t>
      </w:r>
      <w:r w:rsidRPr="00E507D2">
        <w:rPr>
          <w:i/>
        </w:rPr>
        <w:t>set</w:t>
      </w:r>
      <w:r w:rsidRPr="00E507D2">
        <w:rPr>
          <w:i/>
          <w:spacing w:val="-1"/>
        </w:rPr>
        <w:t xml:space="preserve"> </w:t>
      </w:r>
      <w:r w:rsidRPr="00E507D2">
        <w:rPr>
          <w:i/>
        </w:rPr>
        <w:t>out</w:t>
      </w:r>
      <w:r w:rsidRPr="00E507D2">
        <w:rPr>
          <w:i/>
          <w:spacing w:val="-1"/>
        </w:rPr>
        <w:t xml:space="preserve"> </w:t>
      </w:r>
      <w:r w:rsidRPr="00E507D2">
        <w:rPr>
          <w:i/>
        </w:rPr>
        <w:t>in</w:t>
      </w:r>
      <w:r w:rsidRPr="00E507D2">
        <w:rPr>
          <w:i/>
          <w:spacing w:val="-1"/>
        </w:rPr>
        <w:t xml:space="preserve"> </w:t>
      </w:r>
      <w:r w:rsidRPr="00E507D2">
        <w:rPr>
          <w:i/>
          <w:spacing w:val="-2"/>
        </w:rPr>
        <w:t>subsections</w:t>
      </w:r>
    </w:p>
    <w:p w14:paraId="6935CCD0" w14:textId="77777777" w:rsidR="00DD4420" w:rsidRPr="00E507D2" w:rsidRDefault="00000000" w:rsidP="008625AC">
      <w:pPr>
        <w:spacing w:after="240"/>
        <w:ind w:left="993" w:hanging="567"/>
        <w:rPr>
          <w:i/>
        </w:rPr>
      </w:pPr>
      <w:r w:rsidRPr="00E507D2">
        <w:rPr>
          <w:i/>
        </w:rPr>
        <w:t xml:space="preserve">(1) and (2), this Act </w:t>
      </w:r>
      <w:r w:rsidRPr="00E507D2">
        <w:rPr>
          <w:i/>
          <w:spacing w:val="-2"/>
        </w:rPr>
        <w:t>provides,</w:t>
      </w:r>
    </w:p>
    <w:p w14:paraId="4FFF364E" w14:textId="77777777" w:rsidR="00DD4420" w:rsidRPr="00E507D2" w:rsidRDefault="00000000" w:rsidP="008625AC">
      <w:pPr>
        <w:pStyle w:val="ListParagraph"/>
        <w:numPr>
          <w:ilvl w:val="0"/>
          <w:numId w:val="16"/>
        </w:numPr>
        <w:tabs>
          <w:tab w:val="left" w:pos="1251"/>
          <w:tab w:val="left" w:pos="1319"/>
        </w:tabs>
        <w:spacing w:before="0" w:after="240"/>
        <w:ind w:left="993" w:hanging="567"/>
        <w:rPr>
          <w:i/>
        </w:rPr>
      </w:pPr>
      <w:r w:rsidRPr="00E507D2">
        <w:rPr>
          <w:i/>
        </w:rPr>
        <w:t>means</w:t>
      </w:r>
      <w:r w:rsidRPr="00E507D2">
        <w:rPr>
          <w:i/>
          <w:spacing w:val="-8"/>
        </w:rPr>
        <w:t xml:space="preserve"> </w:t>
      </w:r>
      <w:r w:rsidRPr="00E507D2">
        <w:rPr>
          <w:i/>
        </w:rPr>
        <w:t>by</w:t>
      </w:r>
      <w:r w:rsidRPr="00E507D2">
        <w:rPr>
          <w:i/>
          <w:spacing w:val="-8"/>
        </w:rPr>
        <w:t xml:space="preserve"> </w:t>
      </w:r>
      <w:r w:rsidRPr="00E507D2">
        <w:rPr>
          <w:i/>
        </w:rPr>
        <w:t>which</w:t>
      </w:r>
      <w:r w:rsidRPr="00E507D2">
        <w:rPr>
          <w:i/>
          <w:spacing w:val="-8"/>
        </w:rPr>
        <w:t xml:space="preserve"> </w:t>
      </w:r>
      <w:r w:rsidRPr="00E507D2">
        <w:rPr>
          <w:i/>
        </w:rPr>
        <w:t>residents</w:t>
      </w:r>
      <w:r w:rsidRPr="00E507D2">
        <w:rPr>
          <w:i/>
          <w:spacing w:val="-8"/>
        </w:rPr>
        <w:t xml:space="preserve"> </w:t>
      </w:r>
      <w:r w:rsidRPr="00E507D2">
        <w:rPr>
          <w:i/>
        </w:rPr>
        <w:t>of</w:t>
      </w:r>
      <w:r w:rsidRPr="00E507D2">
        <w:rPr>
          <w:i/>
          <w:spacing w:val="-8"/>
        </w:rPr>
        <w:t xml:space="preserve"> </w:t>
      </w:r>
      <w:r w:rsidRPr="00E507D2">
        <w:rPr>
          <w:i/>
        </w:rPr>
        <w:t>Ontario</w:t>
      </w:r>
      <w:r w:rsidRPr="00E507D2">
        <w:rPr>
          <w:i/>
          <w:spacing w:val="-8"/>
        </w:rPr>
        <w:t xml:space="preserve"> </w:t>
      </w:r>
      <w:r w:rsidRPr="00E507D2">
        <w:rPr>
          <w:i/>
        </w:rPr>
        <w:t>may</w:t>
      </w:r>
      <w:r w:rsidRPr="00E507D2">
        <w:rPr>
          <w:i/>
          <w:spacing w:val="-8"/>
        </w:rPr>
        <w:t xml:space="preserve"> </w:t>
      </w:r>
      <w:r w:rsidRPr="00E507D2">
        <w:rPr>
          <w:i/>
        </w:rPr>
        <w:t xml:space="preserve">participate in the making of environmentally significant decisions by the Government of </w:t>
      </w:r>
      <w:proofErr w:type="gramStart"/>
      <w:r w:rsidRPr="00E507D2">
        <w:rPr>
          <w:i/>
        </w:rPr>
        <w:t>Ontario;</w:t>
      </w:r>
      <w:proofErr w:type="gramEnd"/>
    </w:p>
    <w:p w14:paraId="0CD33A03" w14:textId="77777777" w:rsidR="00DD4420" w:rsidRPr="00E507D2" w:rsidRDefault="00000000" w:rsidP="008625AC">
      <w:pPr>
        <w:pStyle w:val="ListParagraph"/>
        <w:numPr>
          <w:ilvl w:val="0"/>
          <w:numId w:val="16"/>
        </w:numPr>
        <w:tabs>
          <w:tab w:val="left" w:pos="1251"/>
          <w:tab w:val="left" w:pos="1319"/>
        </w:tabs>
        <w:spacing w:before="0" w:after="240"/>
        <w:ind w:left="993" w:hanging="567"/>
        <w:rPr>
          <w:i/>
        </w:rPr>
      </w:pPr>
      <w:r w:rsidRPr="00E507D2">
        <w:rPr>
          <w:i/>
        </w:rPr>
        <w:t>increased accountability of the Government of Ontario</w:t>
      </w:r>
      <w:r w:rsidRPr="00E507D2">
        <w:rPr>
          <w:i/>
          <w:spacing w:val="-13"/>
        </w:rPr>
        <w:t xml:space="preserve"> </w:t>
      </w:r>
      <w:r w:rsidRPr="00E507D2">
        <w:rPr>
          <w:i/>
        </w:rPr>
        <w:t>for</w:t>
      </w:r>
      <w:r w:rsidRPr="00E507D2">
        <w:rPr>
          <w:i/>
          <w:spacing w:val="-12"/>
        </w:rPr>
        <w:t xml:space="preserve"> </w:t>
      </w:r>
      <w:r w:rsidRPr="00E507D2">
        <w:rPr>
          <w:i/>
        </w:rPr>
        <w:t>its</w:t>
      </w:r>
      <w:r w:rsidRPr="00E507D2">
        <w:rPr>
          <w:i/>
          <w:spacing w:val="-13"/>
        </w:rPr>
        <w:t xml:space="preserve"> </w:t>
      </w:r>
      <w:r w:rsidRPr="00E507D2">
        <w:rPr>
          <w:i/>
        </w:rPr>
        <w:t>environmental</w:t>
      </w:r>
      <w:r w:rsidRPr="00E507D2">
        <w:rPr>
          <w:i/>
          <w:spacing w:val="-12"/>
        </w:rPr>
        <w:t xml:space="preserve"> </w:t>
      </w:r>
      <w:proofErr w:type="gramStart"/>
      <w:r w:rsidRPr="00E507D2">
        <w:rPr>
          <w:i/>
        </w:rPr>
        <w:t>decision-making;</w:t>
      </w:r>
      <w:proofErr w:type="gramEnd"/>
    </w:p>
    <w:p w14:paraId="1E65393E" w14:textId="77777777" w:rsidR="00DD4420" w:rsidRPr="00E507D2" w:rsidRDefault="00000000" w:rsidP="008625AC">
      <w:pPr>
        <w:pStyle w:val="ListParagraph"/>
        <w:numPr>
          <w:ilvl w:val="0"/>
          <w:numId w:val="16"/>
        </w:numPr>
        <w:tabs>
          <w:tab w:val="left" w:pos="1233"/>
        </w:tabs>
        <w:spacing w:before="0" w:after="240"/>
        <w:ind w:left="993" w:hanging="567"/>
        <w:rPr>
          <w:i/>
        </w:rPr>
      </w:pPr>
      <w:r w:rsidRPr="00E507D2">
        <w:rPr>
          <w:i/>
        </w:rPr>
        <w:t>increased</w:t>
      </w:r>
      <w:r w:rsidRPr="00E507D2">
        <w:rPr>
          <w:i/>
          <w:spacing w:val="-5"/>
        </w:rPr>
        <w:t xml:space="preserve"> </w:t>
      </w:r>
      <w:r w:rsidRPr="00E507D2">
        <w:rPr>
          <w:i/>
        </w:rPr>
        <w:t>access</w:t>
      </w:r>
      <w:r w:rsidRPr="00E507D2">
        <w:rPr>
          <w:i/>
          <w:spacing w:val="-2"/>
        </w:rPr>
        <w:t xml:space="preserve"> </w:t>
      </w:r>
      <w:r w:rsidRPr="00E507D2">
        <w:rPr>
          <w:i/>
        </w:rPr>
        <w:t>to</w:t>
      </w:r>
      <w:r w:rsidRPr="00E507D2">
        <w:rPr>
          <w:i/>
          <w:spacing w:val="-2"/>
        </w:rPr>
        <w:t xml:space="preserve"> </w:t>
      </w:r>
      <w:r w:rsidRPr="00E507D2">
        <w:rPr>
          <w:i/>
        </w:rPr>
        <w:t>the</w:t>
      </w:r>
      <w:r w:rsidRPr="00E507D2">
        <w:rPr>
          <w:i/>
          <w:spacing w:val="-2"/>
        </w:rPr>
        <w:t xml:space="preserve"> </w:t>
      </w:r>
      <w:r w:rsidRPr="00E507D2">
        <w:rPr>
          <w:i/>
        </w:rPr>
        <w:t>courts</w:t>
      </w:r>
      <w:r w:rsidRPr="00E507D2">
        <w:rPr>
          <w:i/>
          <w:spacing w:val="-2"/>
        </w:rPr>
        <w:t xml:space="preserve"> </w:t>
      </w:r>
      <w:r w:rsidRPr="00E507D2">
        <w:rPr>
          <w:i/>
        </w:rPr>
        <w:t>by</w:t>
      </w:r>
      <w:r w:rsidRPr="00E507D2">
        <w:rPr>
          <w:i/>
          <w:spacing w:val="-2"/>
        </w:rPr>
        <w:t xml:space="preserve"> </w:t>
      </w:r>
      <w:r w:rsidRPr="00E507D2">
        <w:rPr>
          <w:i/>
        </w:rPr>
        <w:t>residents</w:t>
      </w:r>
      <w:r w:rsidRPr="00E507D2">
        <w:rPr>
          <w:i/>
          <w:spacing w:val="-2"/>
        </w:rPr>
        <w:t xml:space="preserve"> </w:t>
      </w:r>
      <w:r w:rsidRPr="00E507D2">
        <w:rPr>
          <w:i/>
          <w:spacing w:val="-5"/>
        </w:rPr>
        <w:t>of</w:t>
      </w:r>
    </w:p>
    <w:p w14:paraId="2C51C32F" w14:textId="77777777" w:rsidR="00DD4420" w:rsidRPr="00E507D2" w:rsidRDefault="00000000" w:rsidP="008625AC">
      <w:pPr>
        <w:spacing w:after="240"/>
        <w:ind w:left="993" w:hanging="567"/>
        <w:rPr>
          <w:i/>
        </w:rPr>
      </w:pPr>
      <w:r w:rsidRPr="00E507D2">
        <w:rPr>
          <w:i/>
        </w:rPr>
        <w:t>Ontario</w:t>
      </w:r>
      <w:r w:rsidRPr="00E507D2">
        <w:rPr>
          <w:i/>
          <w:spacing w:val="-4"/>
        </w:rPr>
        <w:t xml:space="preserve"> </w:t>
      </w:r>
      <w:r w:rsidRPr="00E507D2">
        <w:rPr>
          <w:i/>
        </w:rPr>
        <w:t>for</w:t>
      </w:r>
      <w:r w:rsidRPr="00E507D2">
        <w:rPr>
          <w:i/>
          <w:spacing w:val="-4"/>
        </w:rPr>
        <w:t xml:space="preserve"> </w:t>
      </w:r>
      <w:r w:rsidRPr="00E507D2">
        <w:rPr>
          <w:i/>
        </w:rPr>
        <w:t>the</w:t>
      </w:r>
      <w:r w:rsidRPr="00E507D2">
        <w:rPr>
          <w:i/>
          <w:spacing w:val="-4"/>
        </w:rPr>
        <w:t xml:space="preserve"> </w:t>
      </w:r>
      <w:r w:rsidRPr="00E507D2">
        <w:rPr>
          <w:i/>
        </w:rPr>
        <w:t>protection</w:t>
      </w:r>
      <w:r w:rsidRPr="00E507D2">
        <w:rPr>
          <w:i/>
          <w:spacing w:val="-4"/>
        </w:rPr>
        <w:t xml:space="preserve"> </w:t>
      </w:r>
      <w:r w:rsidRPr="00E507D2">
        <w:rPr>
          <w:i/>
        </w:rPr>
        <w:t>of</w:t>
      </w:r>
      <w:r w:rsidRPr="00E507D2">
        <w:rPr>
          <w:i/>
          <w:spacing w:val="-4"/>
        </w:rPr>
        <w:t xml:space="preserve"> </w:t>
      </w:r>
      <w:r w:rsidRPr="00E507D2">
        <w:rPr>
          <w:i/>
        </w:rPr>
        <w:t>the</w:t>
      </w:r>
      <w:r w:rsidRPr="00E507D2">
        <w:rPr>
          <w:i/>
          <w:spacing w:val="-4"/>
        </w:rPr>
        <w:t xml:space="preserve"> </w:t>
      </w:r>
      <w:r w:rsidRPr="00E507D2">
        <w:rPr>
          <w:i/>
        </w:rPr>
        <w:t>environment;</w:t>
      </w:r>
      <w:r w:rsidRPr="00E507D2">
        <w:rPr>
          <w:i/>
          <w:spacing w:val="-4"/>
        </w:rPr>
        <w:t xml:space="preserve"> </w:t>
      </w:r>
      <w:r w:rsidRPr="00E507D2">
        <w:rPr>
          <w:i/>
          <w:spacing w:val="-5"/>
        </w:rPr>
        <w:t>and</w:t>
      </w:r>
    </w:p>
    <w:p w14:paraId="57B9BCBD" w14:textId="77777777" w:rsidR="00DD4420" w:rsidRPr="00E507D2" w:rsidRDefault="00000000" w:rsidP="008625AC">
      <w:pPr>
        <w:pStyle w:val="ListParagraph"/>
        <w:numPr>
          <w:ilvl w:val="0"/>
          <w:numId w:val="16"/>
        </w:numPr>
        <w:tabs>
          <w:tab w:val="left" w:pos="292"/>
        </w:tabs>
        <w:spacing w:before="0" w:after="240"/>
        <w:ind w:left="993" w:hanging="567"/>
        <w:rPr>
          <w:i/>
        </w:rPr>
      </w:pPr>
      <w:r w:rsidRPr="00E507D2">
        <w:rPr>
          <w:i/>
        </w:rPr>
        <w:lastRenderedPageBreak/>
        <w:t>enhanced</w:t>
      </w:r>
      <w:r w:rsidRPr="00E507D2">
        <w:rPr>
          <w:i/>
          <w:spacing w:val="-6"/>
        </w:rPr>
        <w:t xml:space="preserve"> </w:t>
      </w:r>
      <w:r w:rsidRPr="00E507D2">
        <w:rPr>
          <w:i/>
        </w:rPr>
        <w:t>protection</w:t>
      </w:r>
      <w:r w:rsidRPr="00E507D2">
        <w:rPr>
          <w:i/>
          <w:spacing w:val="-6"/>
        </w:rPr>
        <w:t xml:space="preserve"> </w:t>
      </w:r>
      <w:r w:rsidRPr="00E507D2">
        <w:rPr>
          <w:i/>
        </w:rPr>
        <w:t>for</w:t>
      </w:r>
      <w:r w:rsidRPr="00E507D2">
        <w:rPr>
          <w:i/>
          <w:spacing w:val="-6"/>
        </w:rPr>
        <w:t xml:space="preserve"> </w:t>
      </w:r>
      <w:r w:rsidRPr="00E507D2">
        <w:rPr>
          <w:i/>
        </w:rPr>
        <w:t>employees</w:t>
      </w:r>
      <w:r w:rsidRPr="00E507D2">
        <w:rPr>
          <w:i/>
          <w:spacing w:val="-5"/>
        </w:rPr>
        <w:t xml:space="preserve"> </w:t>
      </w:r>
      <w:r w:rsidRPr="00E507D2">
        <w:rPr>
          <w:i/>
        </w:rPr>
        <w:t>who</w:t>
      </w:r>
      <w:r w:rsidRPr="00E507D2">
        <w:rPr>
          <w:i/>
          <w:spacing w:val="-6"/>
        </w:rPr>
        <w:t xml:space="preserve"> </w:t>
      </w:r>
      <w:r w:rsidRPr="00E507D2">
        <w:rPr>
          <w:i/>
        </w:rPr>
        <w:t>take</w:t>
      </w:r>
      <w:r w:rsidRPr="00E507D2">
        <w:rPr>
          <w:i/>
          <w:spacing w:val="-6"/>
        </w:rPr>
        <w:t xml:space="preserve"> </w:t>
      </w:r>
      <w:proofErr w:type="gramStart"/>
      <w:r w:rsidRPr="00E507D2">
        <w:rPr>
          <w:i/>
          <w:spacing w:val="-2"/>
        </w:rPr>
        <w:t>action</w:t>
      </w:r>
      <w:proofErr w:type="gramEnd"/>
    </w:p>
    <w:p w14:paraId="0B8A7043" w14:textId="77777777" w:rsidR="00DD4420" w:rsidRPr="00E507D2" w:rsidRDefault="00000000" w:rsidP="008625AC">
      <w:pPr>
        <w:spacing w:after="240"/>
        <w:ind w:left="993" w:hanging="567"/>
        <w:rPr>
          <w:i/>
        </w:rPr>
      </w:pPr>
      <w:proofErr w:type="gramStart"/>
      <w:r w:rsidRPr="00E507D2">
        <w:rPr>
          <w:i/>
        </w:rPr>
        <w:t>in</w:t>
      </w:r>
      <w:proofErr w:type="gramEnd"/>
      <w:r w:rsidRPr="00E507D2">
        <w:rPr>
          <w:i/>
          <w:spacing w:val="-5"/>
        </w:rPr>
        <w:t xml:space="preserve"> </w:t>
      </w:r>
      <w:r w:rsidRPr="00E507D2">
        <w:rPr>
          <w:i/>
        </w:rPr>
        <w:t>respect</w:t>
      </w:r>
      <w:r w:rsidRPr="00E507D2">
        <w:rPr>
          <w:i/>
          <w:spacing w:val="-3"/>
        </w:rPr>
        <w:t xml:space="preserve"> </w:t>
      </w:r>
      <w:r w:rsidRPr="00E507D2">
        <w:rPr>
          <w:i/>
        </w:rPr>
        <w:t>of</w:t>
      </w:r>
      <w:r w:rsidRPr="00E507D2">
        <w:rPr>
          <w:i/>
          <w:spacing w:val="-3"/>
        </w:rPr>
        <w:t xml:space="preserve"> </w:t>
      </w:r>
      <w:r w:rsidRPr="00E507D2">
        <w:rPr>
          <w:i/>
        </w:rPr>
        <w:t>environmental</w:t>
      </w:r>
      <w:r w:rsidRPr="00E507D2">
        <w:rPr>
          <w:i/>
          <w:spacing w:val="-3"/>
        </w:rPr>
        <w:t xml:space="preserve"> </w:t>
      </w:r>
      <w:r w:rsidRPr="00E507D2">
        <w:rPr>
          <w:i/>
          <w:spacing w:val="-2"/>
        </w:rPr>
        <w:t>harm.</w:t>
      </w:r>
    </w:p>
    <w:p w14:paraId="25C22967" w14:textId="5B543750" w:rsidR="00DD4420" w:rsidRPr="00E507D2" w:rsidRDefault="00000000" w:rsidP="00F72BD2">
      <w:pPr>
        <w:pStyle w:val="BodyText"/>
        <w:spacing w:after="240"/>
      </w:pPr>
      <w:r w:rsidRPr="00E507D2">
        <w:t>The</w:t>
      </w:r>
      <w:r w:rsidRPr="00E507D2">
        <w:rPr>
          <w:spacing w:val="-4"/>
        </w:rPr>
        <w:t xml:space="preserve"> </w:t>
      </w:r>
      <w:r w:rsidRPr="00E507D2">
        <w:t>purposes</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rPr>
          <w:i/>
        </w:rPr>
        <w:t>EBR</w:t>
      </w:r>
      <w:r w:rsidRPr="00E507D2">
        <w:rPr>
          <w:i/>
          <w:spacing w:val="-4"/>
        </w:rPr>
        <w:t xml:space="preserve"> </w:t>
      </w:r>
      <w:r w:rsidRPr="00E507D2">
        <w:t>currently</w:t>
      </w:r>
      <w:r w:rsidRPr="00E507D2">
        <w:rPr>
          <w:spacing w:val="-3"/>
        </w:rPr>
        <w:t xml:space="preserve"> </w:t>
      </w:r>
      <w:r w:rsidRPr="00E507D2">
        <w:t>include</w:t>
      </w:r>
      <w:r w:rsidRPr="00E507D2">
        <w:rPr>
          <w:spacing w:val="-4"/>
        </w:rPr>
        <w:t xml:space="preserve"> </w:t>
      </w:r>
      <w:r w:rsidRPr="00E507D2">
        <w:t>important environmental principles such as the “pollution prevention principle,” “biodiversity conservation,” and “natural resources conservation.” However, since</w:t>
      </w:r>
      <w:r w:rsidRPr="00E507D2">
        <w:rPr>
          <w:spacing w:val="-10"/>
        </w:rPr>
        <w:t xml:space="preserve"> </w:t>
      </w:r>
      <w:r w:rsidRPr="00E507D2">
        <w:t>the</w:t>
      </w:r>
      <w:r w:rsidRPr="00E507D2">
        <w:rPr>
          <w:spacing w:val="-9"/>
        </w:rPr>
        <w:t xml:space="preserve"> </w:t>
      </w:r>
      <w:r w:rsidRPr="00E507D2">
        <w:rPr>
          <w:i/>
        </w:rPr>
        <w:t>EBR</w:t>
      </w:r>
      <w:r w:rsidRPr="00E507D2">
        <w:rPr>
          <w:i/>
          <w:spacing w:val="-10"/>
        </w:rPr>
        <w:t xml:space="preserve"> </w:t>
      </w:r>
      <w:r w:rsidRPr="00E507D2">
        <w:t>was</w:t>
      </w:r>
      <w:r w:rsidRPr="00E507D2">
        <w:rPr>
          <w:spacing w:val="-9"/>
        </w:rPr>
        <w:t xml:space="preserve"> </w:t>
      </w:r>
      <w:r w:rsidRPr="00E507D2">
        <w:t>enacted,</w:t>
      </w:r>
      <w:r w:rsidRPr="00E507D2">
        <w:rPr>
          <w:spacing w:val="-9"/>
        </w:rPr>
        <w:t xml:space="preserve"> </w:t>
      </w:r>
      <w:r w:rsidRPr="00E507D2">
        <w:t>additional</w:t>
      </w:r>
      <w:r w:rsidRPr="00E507D2">
        <w:rPr>
          <w:spacing w:val="-9"/>
        </w:rPr>
        <w:t xml:space="preserve"> </w:t>
      </w:r>
      <w:r w:rsidRPr="00E507D2">
        <w:t>environmental principles have been recognized in Canada and internationally.</w:t>
      </w:r>
      <w:r w:rsidRPr="00E507D2">
        <w:rPr>
          <w:spacing w:val="-8"/>
        </w:rPr>
        <w:t xml:space="preserve"> </w:t>
      </w:r>
      <w:r w:rsidRPr="00E507D2">
        <w:t>The</w:t>
      </w:r>
      <w:r w:rsidRPr="00E507D2">
        <w:rPr>
          <w:spacing w:val="-9"/>
        </w:rPr>
        <w:t xml:space="preserve"> </w:t>
      </w:r>
      <w:r w:rsidRPr="00E507D2">
        <w:t>LCO</w:t>
      </w:r>
      <w:r w:rsidRPr="00E507D2">
        <w:rPr>
          <w:spacing w:val="-9"/>
        </w:rPr>
        <w:t xml:space="preserve"> </w:t>
      </w:r>
      <w:r w:rsidRPr="00E507D2">
        <w:t>believes</w:t>
      </w:r>
      <w:r w:rsidRPr="00E507D2">
        <w:rPr>
          <w:spacing w:val="-8"/>
        </w:rPr>
        <w:t xml:space="preserve"> </w:t>
      </w:r>
      <w:r w:rsidRPr="00E507D2">
        <w:t>four</w:t>
      </w:r>
      <w:r w:rsidRPr="00E507D2">
        <w:rPr>
          <w:spacing w:val="-9"/>
        </w:rPr>
        <w:t xml:space="preserve"> </w:t>
      </w:r>
      <w:r w:rsidRPr="00E507D2">
        <w:t>such</w:t>
      </w:r>
      <w:r w:rsidRPr="00E507D2">
        <w:rPr>
          <w:spacing w:val="-8"/>
        </w:rPr>
        <w:t xml:space="preserve"> </w:t>
      </w:r>
      <w:r w:rsidRPr="00E507D2">
        <w:t>principles</w:t>
      </w:r>
      <w:r w:rsidR="008625AC">
        <w:t xml:space="preserve"> </w:t>
      </w:r>
      <w:r w:rsidRPr="00E507D2">
        <w:t>should</w:t>
      </w:r>
      <w:r w:rsidRPr="00E507D2">
        <w:rPr>
          <w:spacing w:val="-6"/>
        </w:rPr>
        <w:t xml:space="preserve"> </w:t>
      </w:r>
      <w:r w:rsidRPr="00E507D2">
        <w:t>be</w:t>
      </w:r>
      <w:r w:rsidRPr="00E507D2">
        <w:rPr>
          <w:spacing w:val="-7"/>
        </w:rPr>
        <w:t xml:space="preserve"> </w:t>
      </w:r>
      <w:r w:rsidRPr="00E507D2">
        <w:t>incorporated</w:t>
      </w:r>
      <w:r w:rsidRPr="00E507D2">
        <w:rPr>
          <w:spacing w:val="-6"/>
        </w:rPr>
        <w:t xml:space="preserve"> </w:t>
      </w:r>
      <w:r w:rsidRPr="00E507D2">
        <w:t>into</w:t>
      </w:r>
      <w:r w:rsidRPr="00E507D2">
        <w:rPr>
          <w:spacing w:val="-7"/>
        </w:rPr>
        <w:t xml:space="preserve"> </w:t>
      </w:r>
      <w:r w:rsidRPr="00E507D2">
        <w:t>the</w:t>
      </w:r>
      <w:r w:rsidRPr="00E507D2">
        <w:rPr>
          <w:spacing w:val="-7"/>
        </w:rPr>
        <w:t xml:space="preserve"> </w:t>
      </w:r>
      <w:r w:rsidRPr="00E507D2">
        <w:rPr>
          <w:i/>
        </w:rPr>
        <w:t>EBR</w:t>
      </w:r>
      <w:r w:rsidRPr="00E507D2">
        <w:rPr>
          <w:i/>
          <w:spacing w:val="-7"/>
        </w:rPr>
        <w:t xml:space="preserve"> </w:t>
      </w:r>
      <w:r w:rsidRPr="00E507D2">
        <w:t>to</w:t>
      </w:r>
      <w:r w:rsidRPr="00E507D2">
        <w:rPr>
          <w:spacing w:val="-7"/>
        </w:rPr>
        <w:t xml:space="preserve"> </w:t>
      </w:r>
      <w:r w:rsidRPr="00E507D2">
        <w:t>ensure</w:t>
      </w:r>
      <w:r w:rsidRPr="00E507D2">
        <w:rPr>
          <w:spacing w:val="-7"/>
        </w:rPr>
        <w:t xml:space="preserve"> </w:t>
      </w:r>
      <w:r w:rsidRPr="00E507D2">
        <w:t>the</w:t>
      </w:r>
      <w:r w:rsidRPr="00E507D2">
        <w:rPr>
          <w:spacing w:val="-7"/>
        </w:rPr>
        <w:t xml:space="preserve"> </w:t>
      </w:r>
      <w:r w:rsidRPr="00E507D2">
        <w:t>Act reflects contemporary objectives in environmental accountability and Canadian law, including:</w:t>
      </w:r>
    </w:p>
    <w:p w14:paraId="24BB1FCC" w14:textId="77777777" w:rsidR="00DD4420" w:rsidRPr="00E507D2" w:rsidRDefault="00000000" w:rsidP="008625AC">
      <w:pPr>
        <w:pStyle w:val="Heading9"/>
        <w:tabs>
          <w:tab w:val="left" w:pos="1319"/>
        </w:tabs>
        <w:spacing w:before="0" w:after="240"/>
        <w:ind w:left="0"/>
        <w:rPr>
          <w:rFonts w:ascii="Calibri Light" w:hAnsi="Calibri Light"/>
          <w:b w:val="0"/>
        </w:rPr>
      </w:pPr>
      <w:r w:rsidRPr="00E507D2">
        <w:t>The</w:t>
      </w:r>
      <w:r w:rsidRPr="00E507D2">
        <w:rPr>
          <w:spacing w:val="-9"/>
        </w:rPr>
        <w:t xml:space="preserve"> </w:t>
      </w:r>
      <w:r w:rsidRPr="00E507D2">
        <w:t>Polluter</w:t>
      </w:r>
      <w:r w:rsidRPr="00E507D2">
        <w:rPr>
          <w:spacing w:val="-8"/>
        </w:rPr>
        <w:t xml:space="preserve"> </w:t>
      </w:r>
      <w:r w:rsidRPr="00E507D2">
        <w:t>Pays</w:t>
      </w:r>
      <w:r w:rsidRPr="00E507D2">
        <w:rPr>
          <w:spacing w:val="-7"/>
        </w:rPr>
        <w:t xml:space="preserve"> </w:t>
      </w:r>
      <w:r w:rsidRPr="00E507D2">
        <w:rPr>
          <w:spacing w:val="-2"/>
        </w:rPr>
        <w:t>Principle</w:t>
      </w:r>
      <w:r w:rsidRPr="00E507D2">
        <w:rPr>
          <w:rFonts w:ascii="Calibri Light" w:hAnsi="Calibri Light"/>
          <w:b w:val="0"/>
          <w:spacing w:val="-2"/>
        </w:rPr>
        <w:t>.</w:t>
      </w:r>
    </w:p>
    <w:p w14:paraId="39BFA49C" w14:textId="77777777" w:rsidR="00DD4420" w:rsidRPr="00E507D2" w:rsidRDefault="00000000" w:rsidP="00F72BD2">
      <w:pPr>
        <w:pStyle w:val="BodyText"/>
        <w:spacing w:after="240"/>
      </w:pPr>
      <w:r w:rsidRPr="00E507D2">
        <w:t>The polluter pays principle holds that the person who causes pollution to the environment is responsible</w:t>
      </w:r>
      <w:r w:rsidRPr="00E507D2">
        <w:rPr>
          <w:spacing w:val="-9"/>
        </w:rPr>
        <w:t xml:space="preserve"> </w:t>
      </w:r>
      <w:r w:rsidRPr="00E507D2">
        <w:t>for</w:t>
      </w:r>
      <w:r w:rsidRPr="00E507D2">
        <w:rPr>
          <w:spacing w:val="-8"/>
        </w:rPr>
        <w:t xml:space="preserve"> </w:t>
      </w:r>
      <w:r w:rsidRPr="00E507D2">
        <w:t>bearing</w:t>
      </w:r>
      <w:r w:rsidRPr="00E507D2">
        <w:rPr>
          <w:spacing w:val="-8"/>
        </w:rPr>
        <w:t xml:space="preserve"> </w:t>
      </w:r>
      <w:r w:rsidRPr="00E507D2">
        <w:t>the</w:t>
      </w:r>
      <w:r w:rsidRPr="00E507D2">
        <w:rPr>
          <w:spacing w:val="-9"/>
        </w:rPr>
        <w:t xml:space="preserve"> </w:t>
      </w:r>
      <w:r w:rsidRPr="00E507D2">
        <w:t>remediation</w:t>
      </w:r>
      <w:r w:rsidRPr="00E507D2">
        <w:rPr>
          <w:spacing w:val="-8"/>
        </w:rPr>
        <w:t xml:space="preserve"> </w:t>
      </w:r>
      <w:r w:rsidRPr="00E507D2">
        <w:t>costs.</w:t>
      </w:r>
      <w:r w:rsidRPr="00E507D2">
        <w:rPr>
          <w:spacing w:val="-8"/>
        </w:rPr>
        <w:t xml:space="preserve"> </w:t>
      </w:r>
      <w:r w:rsidRPr="00E507D2">
        <w:t>The underlying</w:t>
      </w:r>
      <w:r w:rsidRPr="00E507D2">
        <w:rPr>
          <w:spacing w:val="-7"/>
        </w:rPr>
        <w:t xml:space="preserve"> </w:t>
      </w:r>
      <w:r w:rsidRPr="00E507D2">
        <w:t>objective</w:t>
      </w:r>
      <w:r w:rsidRPr="00E507D2">
        <w:rPr>
          <w:spacing w:val="-8"/>
        </w:rPr>
        <w:t xml:space="preserve"> </w:t>
      </w:r>
      <w:r w:rsidRPr="00E507D2">
        <w:t>of</w:t>
      </w:r>
      <w:r w:rsidRPr="00E507D2">
        <w:rPr>
          <w:spacing w:val="-7"/>
        </w:rPr>
        <w:t xml:space="preserve"> </w:t>
      </w:r>
      <w:r w:rsidRPr="00E507D2">
        <w:t>this</w:t>
      </w:r>
      <w:r w:rsidRPr="00E507D2">
        <w:rPr>
          <w:spacing w:val="-7"/>
        </w:rPr>
        <w:t xml:space="preserve"> </w:t>
      </w:r>
      <w:r w:rsidRPr="00E507D2">
        <w:t>principle</w:t>
      </w:r>
      <w:r w:rsidRPr="00E507D2">
        <w:rPr>
          <w:spacing w:val="-8"/>
        </w:rPr>
        <w:t xml:space="preserve"> </w:t>
      </w:r>
      <w:r w:rsidRPr="00E507D2">
        <w:t>is</w:t>
      </w:r>
      <w:r w:rsidRPr="00E507D2">
        <w:rPr>
          <w:spacing w:val="-7"/>
        </w:rPr>
        <w:t xml:space="preserve"> </w:t>
      </w:r>
      <w:r w:rsidRPr="00E507D2">
        <w:t>reflected</w:t>
      </w:r>
      <w:r w:rsidRPr="00E507D2">
        <w:rPr>
          <w:spacing w:val="-7"/>
        </w:rPr>
        <w:t xml:space="preserve"> </w:t>
      </w:r>
      <w:r w:rsidRPr="00E507D2">
        <w:t>in several</w:t>
      </w:r>
      <w:r w:rsidRPr="00E507D2">
        <w:rPr>
          <w:spacing w:val="-1"/>
        </w:rPr>
        <w:t xml:space="preserve"> </w:t>
      </w:r>
      <w:r w:rsidRPr="00E507D2">
        <w:t>environmental</w:t>
      </w:r>
      <w:r w:rsidRPr="00E507D2">
        <w:rPr>
          <w:spacing w:val="-1"/>
        </w:rPr>
        <w:t xml:space="preserve"> </w:t>
      </w:r>
      <w:r w:rsidRPr="00E507D2">
        <w:t>provisions,</w:t>
      </w:r>
      <w:r w:rsidRPr="00E507D2">
        <w:rPr>
          <w:spacing w:val="-1"/>
        </w:rPr>
        <w:t xml:space="preserve"> </w:t>
      </w:r>
      <w:r w:rsidRPr="00E507D2">
        <w:t>including</w:t>
      </w:r>
      <w:r w:rsidRPr="00E507D2">
        <w:rPr>
          <w:spacing w:val="-1"/>
        </w:rPr>
        <w:t xml:space="preserve"> </w:t>
      </w:r>
      <w:r w:rsidRPr="00E507D2">
        <w:t xml:space="preserve">clean- up orders against polluters or the requirement to consider remediation costs and profits in penalty </w:t>
      </w:r>
      <w:r w:rsidRPr="00E507D2">
        <w:rPr>
          <w:spacing w:val="-2"/>
        </w:rPr>
        <w:t>provisions.</w:t>
      </w:r>
      <w:r w:rsidRPr="00E507D2">
        <w:rPr>
          <w:spacing w:val="-2"/>
          <w:vertAlign w:val="superscript"/>
        </w:rPr>
        <w:t>381</w:t>
      </w:r>
    </w:p>
    <w:p w14:paraId="05D63BC2" w14:textId="0FD58405" w:rsidR="00DD4420" w:rsidRPr="00E507D2" w:rsidRDefault="00000000" w:rsidP="00F72BD2">
      <w:pPr>
        <w:spacing w:after="240"/>
      </w:pPr>
      <w:r w:rsidRPr="00E507D2">
        <w:t xml:space="preserve">In the 2003 decision, </w:t>
      </w:r>
      <w:r w:rsidRPr="00E507D2">
        <w:rPr>
          <w:i/>
        </w:rPr>
        <w:t>Imperial Oil Ltd. v. Quebec (Minister of the Environment)</w:t>
      </w:r>
      <w:r w:rsidRPr="00E507D2">
        <w:t>, the Supreme Court of</w:t>
      </w:r>
      <w:r w:rsidRPr="00E507D2">
        <w:rPr>
          <w:spacing w:val="-13"/>
        </w:rPr>
        <w:t xml:space="preserve"> </w:t>
      </w:r>
      <w:r w:rsidRPr="00E507D2">
        <w:t>Canada</w:t>
      </w:r>
      <w:r w:rsidRPr="00E507D2">
        <w:rPr>
          <w:spacing w:val="-12"/>
        </w:rPr>
        <w:t xml:space="preserve"> </w:t>
      </w:r>
      <w:r w:rsidRPr="00E507D2">
        <w:t>observed</w:t>
      </w:r>
      <w:r w:rsidRPr="00E507D2">
        <w:rPr>
          <w:spacing w:val="-13"/>
        </w:rPr>
        <w:t xml:space="preserve"> </w:t>
      </w:r>
      <w:r w:rsidRPr="00E507D2">
        <w:t>that</w:t>
      </w:r>
      <w:r w:rsidRPr="00E507D2">
        <w:rPr>
          <w:spacing w:val="-12"/>
        </w:rPr>
        <w:t xml:space="preserve"> </w:t>
      </w:r>
      <w:r w:rsidRPr="00E507D2">
        <w:t>the</w:t>
      </w:r>
      <w:r w:rsidRPr="00E507D2">
        <w:rPr>
          <w:spacing w:val="-13"/>
        </w:rPr>
        <w:t xml:space="preserve"> </w:t>
      </w:r>
      <w:r w:rsidRPr="00E507D2">
        <w:t>“polluter</w:t>
      </w:r>
      <w:r w:rsidRPr="00E507D2">
        <w:rPr>
          <w:spacing w:val="-12"/>
        </w:rPr>
        <w:t xml:space="preserve"> </w:t>
      </w:r>
      <w:r w:rsidRPr="00E507D2">
        <w:t>pays</w:t>
      </w:r>
      <w:r w:rsidRPr="00E507D2">
        <w:rPr>
          <w:spacing w:val="-13"/>
        </w:rPr>
        <w:t xml:space="preserve"> </w:t>
      </w:r>
      <w:r w:rsidRPr="00E507D2">
        <w:t>principle has become firmly entrenched in environmental</w:t>
      </w:r>
      <w:r w:rsidR="008625AC">
        <w:t xml:space="preserve"> </w:t>
      </w:r>
      <w:r w:rsidRPr="00E507D2">
        <w:t>law in Canada. It is found in almost all federal and provincial</w:t>
      </w:r>
      <w:r w:rsidRPr="00E507D2">
        <w:rPr>
          <w:spacing w:val="-3"/>
        </w:rPr>
        <w:t xml:space="preserve"> </w:t>
      </w:r>
      <w:r w:rsidRPr="00E507D2">
        <w:t>environmental</w:t>
      </w:r>
      <w:r w:rsidRPr="00E507D2">
        <w:rPr>
          <w:spacing w:val="-3"/>
        </w:rPr>
        <w:t xml:space="preserve"> </w:t>
      </w:r>
      <w:r w:rsidRPr="00E507D2">
        <w:t>legislation.”</w:t>
      </w:r>
      <w:r w:rsidRPr="00E507D2">
        <w:rPr>
          <w:spacing w:val="-25"/>
        </w:rPr>
        <w:t xml:space="preserve"> </w:t>
      </w:r>
      <w:r w:rsidRPr="00E507D2">
        <w:rPr>
          <w:vertAlign w:val="superscript"/>
        </w:rPr>
        <w:t>382</w:t>
      </w:r>
      <w:r w:rsidRPr="00E507D2">
        <w:rPr>
          <w:spacing w:val="-2"/>
        </w:rPr>
        <w:t xml:space="preserve"> </w:t>
      </w:r>
      <w:r w:rsidRPr="00E507D2">
        <w:t>The</w:t>
      </w:r>
      <w:r w:rsidRPr="00E507D2">
        <w:rPr>
          <w:spacing w:val="-1"/>
        </w:rPr>
        <w:t xml:space="preserve"> </w:t>
      </w:r>
      <w:r w:rsidRPr="00E507D2">
        <w:t>Court noted that the principle is also recognized at the international level.</w:t>
      </w:r>
      <w:r w:rsidRPr="00E507D2">
        <w:rPr>
          <w:vertAlign w:val="superscript"/>
        </w:rPr>
        <w:t>383</w:t>
      </w:r>
      <w:r w:rsidRPr="00E507D2">
        <w:rPr>
          <w:spacing w:val="40"/>
        </w:rPr>
        <w:t xml:space="preserve"> </w:t>
      </w:r>
      <w:r w:rsidRPr="00E507D2">
        <w:t>One of the best examples being the 16</w:t>
      </w:r>
      <w:r w:rsidRPr="00E507D2">
        <w:rPr>
          <w:vertAlign w:val="superscript"/>
        </w:rPr>
        <w:t>th</w:t>
      </w:r>
      <w:r w:rsidRPr="00E507D2">
        <w:t xml:space="preserve"> Principle of the </w:t>
      </w:r>
      <w:r w:rsidRPr="00E507D2">
        <w:rPr>
          <w:i/>
        </w:rPr>
        <w:t>Rio Declaration on Environment</w:t>
      </w:r>
      <w:r w:rsidRPr="00E507D2">
        <w:rPr>
          <w:i/>
          <w:spacing w:val="-13"/>
        </w:rPr>
        <w:t xml:space="preserve"> </w:t>
      </w:r>
      <w:r w:rsidRPr="00E507D2">
        <w:rPr>
          <w:i/>
        </w:rPr>
        <w:t>and</w:t>
      </w:r>
      <w:r w:rsidRPr="00E507D2">
        <w:rPr>
          <w:i/>
          <w:spacing w:val="-12"/>
        </w:rPr>
        <w:t xml:space="preserve"> </w:t>
      </w:r>
      <w:r w:rsidRPr="00E507D2">
        <w:rPr>
          <w:i/>
        </w:rPr>
        <w:t>Development</w:t>
      </w:r>
      <w:r w:rsidRPr="00E507D2">
        <w:rPr>
          <w:i/>
          <w:spacing w:val="-13"/>
        </w:rPr>
        <w:t xml:space="preserve"> </w:t>
      </w:r>
      <w:r w:rsidRPr="00E507D2">
        <w:t>(</w:t>
      </w:r>
      <w:r w:rsidRPr="00E507D2">
        <w:rPr>
          <w:i/>
        </w:rPr>
        <w:t>Rio</w:t>
      </w:r>
      <w:r w:rsidRPr="00E507D2">
        <w:rPr>
          <w:i/>
          <w:spacing w:val="-12"/>
        </w:rPr>
        <w:t xml:space="preserve"> </w:t>
      </w:r>
      <w:r w:rsidRPr="00E507D2">
        <w:rPr>
          <w:i/>
        </w:rPr>
        <w:t>Declaration</w:t>
      </w:r>
      <w:r w:rsidRPr="00E507D2">
        <w:t>).</w:t>
      </w:r>
      <w:r w:rsidRPr="00E507D2">
        <w:rPr>
          <w:vertAlign w:val="superscript"/>
        </w:rPr>
        <w:t>384</w:t>
      </w:r>
    </w:p>
    <w:p w14:paraId="06BF425E" w14:textId="7FCFF093" w:rsidR="00DD4420" w:rsidRPr="00E507D2" w:rsidRDefault="00000000" w:rsidP="008625AC">
      <w:pPr>
        <w:pStyle w:val="Heading9"/>
        <w:tabs>
          <w:tab w:val="left" w:pos="561"/>
        </w:tabs>
        <w:spacing w:before="0" w:after="240"/>
        <w:ind w:left="0"/>
      </w:pPr>
      <w:r w:rsidRPr="00E507D2">
        <w:t>The</w:t>
      </w:r>
      <w:r w:rsidRPr="00E507D2">
        <w:rPr>
          <w:spacing w:val="-13"/>
        </w:rPr>
        <w:t xml:space="preserve"> </w:t>
      </w:r>
      <w:r w:rsidRPr="00E507D2">
        <w:t>Precautionary</w:t>
      </w:r>
      <w:r w:rsidRPr="00E507D2">
        <w:rPr>
          <w:spacing w:val="-12"/>
        </w:rPr>
        <w:t xml:space="preserve"> </w:t>
      </w:r>
      <w:r w:rsidRPr="00E507D2">
        <w:rPr>
          <w:spacing w:val="-2"/>
        </w:rPr>
        <w:t>Principle.</w:t>
      </w:r>
    </w:p>
    <w:p w14:paraId="31CBCFB9" w14:textId="58452CD3" w:rsidR="00DD4420" w:rsidRPr="00E507D2" w:rsidRDefault="00000000" w:rsidP="00F72BD2">
      <w:pPr>
        <w:pStyle w:val="BodyText"/>
        <w:spacing w:after="240"/>
      </w:pPr>
      <w:r w:rsidRPr="00E507D2">
        <w:t>The</w:t>
      </w:r>
      <w:r w:rsidRPr="00E507D2">
        <w:rPr>
          <w:spacing w:val="-10"/>
        </w:rPr>
        <w:t xml:space="preserve"> </w:t>
      </w:r>
      <w:r w:rsidRPr="00E507D2">
        <w:t>precautionary</w:t>
      </w:r>
      <w:r w:rsidRPr="00E507D2">
        <w:rPr>
          <w:spacing w:val="-9"/>
        </w:rPr>
        <w:t xml:space="preserve"> </w:t>
      </w:r>
      <w:r w:rsidRPr="00E507D2">
        <w:t>principle</w:t>
      </w:r>
      <w:r w:rsidRPr="00E507D2">
        <w:rPr>
          <w:spacing w:val="-10"/>
        </w:rPr>
        <w:t xml:space="preserve"> </w:t>
      </w:r>
      <w:r w:rsidRPr="00E507D2">
        <w:t>holds</w:t>
      </w:r>
      <w:r w:rsidRPr="00E507D2">
        <w:rPr>
          <w:spacing w:val="-9"/>
        </w:rPr>
        <w:t xml:space="preserve"> </w:t>
      </w:r>
      <w:r w:rsidRPr="00E507D2">
        <w:t>that</w:t>
      </w:r>
      <w:r w:rsidRPr="00E507D2">
        <w:rPr>
          <w:spacing w:val="-9"/>
        </w:rPr>
        <w:t xml:space="preserve"> </w:t>
      </w:r>
      <w:r w:rsidRPr="00E507D2">
        <w:t>where</w:t>
      </w:r>
      <w:r w:rsidRPr="00E507D2">
        <w:rPr>
          <w:spacing w:val="-10"/>
        </w:rPr>
        <w:t xml:space="preserve"> </w:t>
      </w:r>
      <w:r w:rsidRPr="00E507D2">
        <w:t>there are threats of serious or irreversible damage, lack of full scientific certainty should not be used as</w:t>
      </w:r>
      <w:r w:rsidR="008625AC">
        <w:t xml:space="preserve"> </w:t>
      </w:r>
      <w:r w:rsidRPr="00E507D2">
        <w:t>a</w:t>
      </w:r>
      <w:r w:rsidRPr="00E507D2">
        <w:rPr>
          <w:spacing w:val="-13"/>
        </w:rPr>
        <w:t xml:space="preserve"> </w:t>
      </w:r>
      <w:r w:rsidRPr="00E507D2">
        <w:t>reason</w:t>
      </w:r>
      <w:r w:rsidRPr="00E507D2">
        <w:rPr>
          <w:spacing w:val="-12"/>
        </w:rPr>
        <w:t xml:space="preserve"> </w:t>
      </w:r>
      <w:r w:rsidRPr="00E507D2">
        <w:t>for</w:t>
      </w:r>
      <w:r w:rsidRPr="00E507D2">
        <w:rPr>
          <w:spacing w:val="-13"/>
        </w:rPr>
        <w:t xml:space="preserve"> </w:t>
      </w:r>
      <w:r w:rsidRPr="00E507D2">
        <w:t>postponing</w:t>
      </w:r>
      <w:r w:rsidRPr="00E507D2">
        <w:rPr>
          <w:spacing w:val="-12"/>
        </w:rPr>
        <w:t xml:space="preserve"> </w:t>
      </w:r>
      <w:r w:rsidRPr="00E507D2">
        <w:t>cost-effective</w:t>
      </w:r>
      <w:r w:rsidRPr="00E507D2">
        <w:rPr>
          <w:spacing w:val="-13"/>
        </w:rPr>
        <w:t xml:space="preserve"> </w:t>
      </w:r>
      <w:r w:rsidRPr="00E507D2">
        <w:t>measures to prevent environmental degradation. The</w:t>
      </w:r>
      <w:r w:rsidR="008625AC">
        <w:t xml:space="preserve"> </w:t>
      </w:r>
      <w:r w:rsidRPr="00E507D2">
        <w:t>definition</w:t>
      </w:r>
      <w:r w:rsidRPr="00E507D2">
        <w:rPr>
          <w:spacing w:val="-11"/>
        </w:rPr>
        <w:t xml:space="preserve"> </w:t>
      </w:r>
      <w:r w:rsidRPr="00E507D2">
        <w:t>of</w:t>
      </w:r>
      <w:r w:rsidRPr="00E507D2">
        <w:rPr>
          <w:spacing w:val="-11"/>
        </w:rPr>
        <w:t xml:space="preserve"> </w:t>
      </w:r>
      <w:r w:rsidRPr="00E507D2">
        <w:t>the</w:t>
      </w:r>
      <w:r w:rsidRPr="00E507D2">
        <w:rPr>
          <w:spacing w:val="-12"/>
        </w:rPr>
        <w:t xml:space="preserve"> </w:t>
      </w:r>
      <w:r w:rsidRPr="00E507D2">
        <w:t>precautionary</w:t>
      </w:r>
      <w:r w:rsidRPr="00E507D2">
        <w:rPr>
          <w:spacing w:val="-11"/>
        </w:rPr>
        <w:t xml:space="preserve"> </w:t>
      </w:r>
      <w:r w:rsidRPr="00E507D2">
        <w:t>principle</w:t>
      </w:r>
      <w:r w:rsidRPr="00E507D2">
        <w:rPr>
          <w:spacing w:val="-12"/>
        </w:rPr>
        <w:t xml:space="preserve"> </w:t>
      </w:r>
      <w:r w:rsidRPr="00E507D2">
        <w:t xml:space="preserve">originated from the </w:t>
      </w:r>
      <w:r w:rsidRPr="00E507D2">
        <w:rPr>
          <w:i/>
        </w:rPr>
        <w:t xml:space="preserve">Rio Declaration </w:t>
      </w:r>
      <w:r w:rsidRPr="00E507D2">
        <w:t xml:space="preserve">and is recognized in </w:t>
      </w:r>
      <w:r w:rsidRPr="00E507D2">
        <w:rPr>
          <w:i/>
        </w:rPr>
        <w:t>CEPA</w:t>
      </w:r>
      <w:r w:rsidRPr="00E507D2">
        <w:t xml:space="preserve">. The Government of Canada is required to exercise its powers in a manner that applies the precautionary principle in the administration of </w:t>
      </w:r>
      <w:r w:rsidRPr="00E507D2">
        <w:rPr>
          <w:i/>
        </w:rPr>
        <w:t>CEPA</w:t>
      </w:r>
      <w:r w:rsidRPr="00E507D2">
        <w:t>.</w:t>
      </w:r>
      <w:r w:rsidRPr="00E507D2">
        <w:rPr>
          <w:vertAlign w:val="superscript"/>
        </w:rPr>
        <w:t>385</w:t>
      </w:r>
      <w:r w:rsidRPr="00E507D2">
        <w:t xml:space="preserve"> The Supreme Court of Canada has also upheld the precautionary principle on several occasions, acknowledging it as a principle embodied in international law and reflected in several provincial statutes.</w:t>
      </w:r>
      <w:r w:rsidRPr="00E507D2">
        <w:rPr>
          <w:vertAlign w:val="superscript"/>
        </w:rPr>
        <w:t>386</w:t>
      </w:r>
      <w:r w:rsidRPr="00E507D2">
        <w:t xml:space="preserve"> For example, in 2001, in </w:t>
      </w:r>
      <w:r w:rsidRPr="00E507D2">
        <w:rPr>
          <w:i/>
        </w:rPr>
        <w:t xml:space="preserve">114957 Canada </w:t>
      </w:r>
      <w:proofErr w:type="spellStart"/>
      <w:r w:rsidRPr="00E507D2">
        <w:rPr>
          <w:i/>
        </w:rPr>
        <w:t>Ltée</w:t>
      </w:r>
      <w:proofErr w:type="spellEnd"/>
      <w:r w:rsidRPr="00E507D2">
        <w:rPr>
          <w:i/>
        </w:rPr>
        <w:t xml:space="preserve"> (</w:t>
      </w:r>
      <w:proofErr w:type="spellStart"/>
      <w:r w:rsidRPr="00E507D2">
        <w:rPr>
          <w:i/>
        </w:rPr>
        <w:t>Spraytech</w:t>
      </w:r>
      <w:proofErr w:type="spellEnd"/>
      <w:r w:rsidRPr="00E507D2">
        <w:rPr>
          <w:i/>
        </w:rPr>
        <w:t xml:space="preserve">, Société </w:t>
      </w:r>
      <w:proofErr w:type="spellStart"/>
      <w:r w:rsidRPr="00E507D2">
        <w:rPr>
          <w:i/>
        </w:rPr>
        <w:t>d’arrosage</w:t>
      </w:r>
      <w:proofErr w:type="spellEnd"/>
      <w:r w:rsidRPr="00E507D2">
        <w:rPr>
          <w:i/>
        </w:rPr>
        <w:t xml:space="preserve">) v. Hudson </w:t>
      </w:r>
      <w:r w:rsidRPr="00E507D2">
        <w:t>(</w:t>
      </w:r>
      <w:r w:rsidRPr="00E507D2">
        <w:rPr>
          <w:i/>
        </w:rPr>
        <w:t>Town</w:t>
      </w:r>
      <w:r w:rsidRPr="00E507D2">
        <w:t>), the Court endorsed the precautionary principle due to its broad application in the international context. The Court noted that “[s]</w:t>
      </w:r>
      <w:proofErr w:type="spellStart"/>
      <w:r w:rsidRPr="00E507D2">
        <w:t>cholars</w:t>
      </w:r>
      <w:proofErr w:type="spellEnd"/>
      <w:r w:rsidRPr="00E507D2">
        <w:t xml:space="preserve"> have documented the precautionary principle’s inclusion in “virtually</w:t>
      </w:r>
      <w:r w:rsidR="008625AC">
        <w:t xml:space="preserve"> </w:t>
      </w:r>
      <w:r w:rsidRPr="00E507D2">
        <w:t>every</w:t>
      </w:r>
      <w:r w:rsidRPr="00E507D2">
        <w:rPr>
          <w:spacing w:val="-4"/>
        </w:rPr>
        <w:t xml:space="preserve"> </w:t>
      </w:r>
      <w:r w:rsidRPr="00E507D2">
        <w:t>recently</w:t>
      </w:r>
      <w:r w:rsidRPr="00E507D2">
        <w:rPr>
          <w:spacing w:val="-4"/>
        </w:rPr>
        <w:t xml:space="preserve"> </w:t>
      </w:r>
      <w:r w:rsidRPr="00E507D2">
        <w:t>adopted</w:t>
      </w:r>
      <w:r w:rsidRPr="00E507D2">
        <w:rPr>
          <w:spacing w:val="-4"/>
        </w:rPr>
        <w:t xml:space="preserve"> </w:t>
      </w:r>
      <w:r w:rsidRPr="00E507D2">
        <w:t>treaty</w:t>
      </w:r>
      <w:r w:rsidRPr="00E507D2">
        <w:rPr>
          <w:spacing w:val="-4"/>
        </w:rPr>
        <w:t xml:space="preserve"> </w:t>
      </w:r>
      <w:r w:rsidRPr="00E507D2">
        <w:t>and</w:t>
      </w:r>
      <w:r w:rsidRPr="00E507D2">
        <w:rPr>
          <w:spacing w:val="-4"/>
        </w:rPr>
        <w:t xml:space="preserve"> </w:t>
      </w:r>
      <w:r w:rsidRPr="00E507D2">
        <w:t>policy</w:t>
      </w:r>
      <w:r w:rsidRPr="00E507D2">
        <w:rPr>
          <w:spacing w:val="-3"/>
        </w:rPr>
        <w:t xml:space="preserve"> </w:t>
      </w:r>
      <w:r w:rsidRPr="00E507D2">
        <w:rPr>
          <w:spacing w:val="-2"/>
        </w:rPr>
        <w:t>document</w:t>
      </w:r>
      <w:r w:rsidR="008625AC">
        <w:t xml:space="preserve"> </w:t>
      </w:r>
      <w:r w:rsidRPr="00E507D2">
        <w:t xml:space="preserve">related to the protection and preservation </w:t>
      </w:r>
      <w:r w:rsidRPr="00E507D2">
        <w:rPr>
          <w:spacing w:val="-2"/>
        </w:rPr>
        <w:t>of</w:t>
      </w:r>
      <w:r w:rsidRPr="00E507D2">
        <w:rPr>
          <w:spacing w:val="-6"/>
        </w:rPr>
        <w:t xml:space="preserve"> </w:t>
      </w:r>
      <w:r w:rsidRPr="00E507D2">
        <w:rPr>
          <w:spacing w:val="-2"/>
        </w:rPr>
        <w:t>the</w:t>
      </w:r>
      <w:r w:rsidRPr="00E507D2">
        <w:rPr>
          <w:spacing w:val="-7"/>
        </w:rPr>
        <w:t xml:space="preserve"> </w:t>
      </w:r>
      <w:r w:rsidRPr="00E507D2">
        <w:rPr>
          <w:spacing w:val="-2"/>
        </w:rPr>
        <w:t>environment.””</w:t>
      </w:r>
      <w:r w:rsidRPr="00E507D2">
        <w:rPr>
          <w:spacing w:val="-2"/>
          <w:vertAlign w:val="superscript"/>
        </w:rPr>
        <w:t>387</w:t>
      </w:r>
      <w:r w:rsidRPr="00E507D2">
        <w:rPr>
          <w:spacing w:val="-7"/>
        </w:rPr>
        <w:t xml:space="preserve"> </w:t>
      </w:r>
      <w:r w:rsidRPr="00E507D2">
        <w:rPr>
          <w:spacing w:val="-2"/>
        </w:rPr>
        <w:t>Consequently,</w:t>
      </w:r>
      <w:r w:rsidRPr="00E507D2">
        <w:rPr>
          <w:spacing w:val="-6"/>
        </w:rPr>
        <w:t xml:space="preserve"> </w:t>
      </w:r>
      <w:r w:rsidRPr="00E507D2">
        <w:rPr>
          <w:spacing w:val="-2"/>
        </w:rPr>
        <w:t>legal</w:t>
      </w:r>
      <w:r w:rsidR="008625AC">
        <w:t xml:space="preserve"> </w:t>
      </w:r>
      <w:r w:rsidRPr="00E507D2">
        <w:t>scholars</w:t>
      </w:r>
      <w:r w:rsidRPr="00E507D2">
        <w:rPr>
          <w:spacing w:val="-10"/>
        </w:rPr>
        <w:t xml:space="preserve"> </w:t>
      </w:r>
      <w:r w:rsidRPr="00E507D2">
        <w:t>assert</w:t>
      </w:r>
      <w:r w:rsidRPr="00E507D2">
        <w:rPr>
          <w:spacing w:val="-10"/>
        </w:rPr>
        <w:t xml:space="preserve"> </w:t>
      </w:r>
      <w:r w:rsidRPr="00E507D2">
        <w:t>that</w:t>
      </w:r>
      <w:r w:rsidRPr="00E507D2">
        <w:rPr>
          <w:spacing w:val="-10"/>
        </w:rPr>
        <w:t xml:space="preserve"> </w:t>
      </w:r>
      <w:r w:rsidRPr="00E507D2">
        <w:t>the</w:t>
      </w:r>
      <w:r w:rsidRPr="00E507D2">
        <w:rPr>
          <w:spacing w:val="-11"/>
        </w:rPr>
        <w:t xml:space="preserve"> </w:t>
      </w:r>
      <w:r w:rsidRPr="00E507D2">
        <w:t>precautionary</w:t>
      </w:r>
      <w:r w:rsidRPr="00E507D2">
        <w:rPr>
          <w:spacing w:val="-10"/>
        </w:rPr>
        <w:t xml:space="preserve"> </w:t>
      </w:r>
      <w:r w:rsidRPr="00E507D2">
        <w:t>principle has developed into a principle of customary international law.</w:t>
      </w:r>
      <w:r w:rsidRPr="00E507D2">
        <w:rPr>
          <w:vertAlign w:val="superscript"/>
        </w:rPr>
        <w:t>388</w:t>
      </w:r>
    </w:p>
    <w:p w14:paraId="7EC19FAF" w14:textId="77777777" w:rsidR="00DD4420" w:rsidRPr="00E507D2" w:rsidRDefault="00000000" w:rsidP="008625AC">
      <w:pPr>
        <w:pStyle w:val="Heading9"/>
        <w:tabs>
          <w:tab w:val="left" w:pos="1319"/>
        </w:tabs>
        <w:spacing w:before="0" w:after="240"/>
        <w:ind w:left="0"/>
      </w:pPr>
      <w:r w:rsidRPr="00E507D2">
        <w:t>The</w:t>
      </w:r>
      <w:r w:rsidRPr="00E507D2">
        <w:rPr>
          <w:spacing w:val="-12"/>
        </w:rPr>
        <w:t xml:space="preserve"> </w:t>
      </w:r>
      <w:r w:rsidRPr="00E507D2">
        <w:t>Principle</w:t>
      </w:r>
      <w:r w:rsidRPr="00E507D2">
        <w:rPr>
          <w:spacing w:val="-11"/>
        </w:rPr>
        <w:t xml:space="preserve"> </w:t>
      </w:r>
      <w:r w:rsidRPr="00E507D2">
        <w:t>of</w:t>
      </w:r>
      <w:r w:rsidRPr="00E507D2">
        <w:rPr>
          <w:spacing w:val="-11"/>
        </w:rPr>
        <w:t xml:space="preserve"> </w:t>
      </w:r>
      <w:r w:rsidRPr="00E507D2">
        <w:t>Intergenerational</w:t>
      </w:r>
      <w:r w:rsidRPr="00E507D2">
        <w:rPr>
          <w:spacing w:val="-10"/>
        </w:rPr>
        <w:t xml:space="preserve"> </w:t>
      </w:r>
      <w:r w:rsidRPr="00E507D2">
        <w:rPr>
          <w:spacing w:val="-2"/>
        </w:rPr>
        <w:t>Equity.</w:t>
      </w:r>
    </w:p>
    <w:p w14:paraId="0BE0A610" w14:textId="47A6A2B0" w:rsidR="00DD4420" w:rsidRPr="00E507D2" w:rsidRDefault="00000000" w:rsidP="00F72BD2">
      <w:pPr>
        <w:pStyle w:val="BodyText"/>
        <w:spacing w:after="240"/>
      </w:pPr>
      <w:r w:rsidRPr="00E507D2">
        <w:t>The principle of intergenerational equity holds that the needs of the current generation should be</w:t>
      </w:r>
      <w:r w:rsidRPr="00E507D2">
        <w:rPr>
          <w:spacing w:val="-8"/>
        </w:rPr>
        <w:t xml:space="preserve"> </w:t>
      </w:r>
      <w:r w:rsidRPr="00E507D2">
        <w:t>met</w:t>
      </w:r>
      <w:r w:rsidRPr="00E507D2">
        <w:rPr>
          <w:spacing w:val="-7"/>
        </w:rPr>
        <w:t xml:space="preserve"> </w:t>
      </w:r>
      <w:r w:rsidRPr="00E507D2">
        <w:t>without</w:t>
      </w:r>
      <w:r w:rsidRPr="00E507D2">
        <w:rPr>
          <w:spacing w:val="-7"/>
        </w:rPr>
        <w:t xml:space="preserve"> </w:t>
      </w:r>
      <w:r w:rsidRPr="00E507D2">
        <w:t>compromising</w:t>
      </w:r>
      <w:r w:rsidRPr="00E507D2">
        <w:rPr>
          <w:spacing w:val="-7"/>
        </w:rPr>
        <w:t xml:space="preserve"> </w:t>
      </w:r>
      <w:r w:rsidRPr="00E507D2">
        <w:t>the</w:t>
      </w:r>
      <w:r w:rsidRPr="00E507D2">
        <w:rPr>
          <w:spacing w:val="-8"/>
        </w:rPr>
        <w:t xml:space="preserve"> </w:t>
      </w:r>
      <w:r w:rsidRPr="00E507D2">
        <w:t>ability</w:t>
      </w:r>
      <w:r w:rsidRPr="00E507D2">
        <w:rPr>
          <w:spacing w:val="-7"/>
        </w:rPr>
        <w:t xml:space="preserve"> </w:t>
      </w:r>
      <w:r w:rsidRPr="00E507D2">
        <w:t>of</w:t>
      </w:r>
      <w:r w:rsidRPr="00E507D2">
        <w:rPr>
          <w:spacing w:val="-7"/>
        </w:rPr>
        <w:t xml:space="preserve"> </w:t>
      </w:r>
      <w:r w:rsidRPr="00E507D2">
        <w:t>future generations to meet their own needs. The United</w:t>
      </w:r>
      <w:r w:rsidR="008625AC">
        <w:t xml:space="preserve"> </w:t>
      </w:r>
      <w:r w:rsidRPr="00E507D2">
        <w:t>Nations’</w:t>
      </w:r>
      <w:r w:rsidRPr="00E507D2">
        <w:rPr>
          <w:spacing w:val="-11"/>
        </w:rPr>
        <w:t xml:space="preserve"> </w:t>
      </w:r>
      <w:r w:rsidRPr="00E507D2">
        <w:t>Department</w:t>
      </w:r>
      <w:r w:rsidRPr="00E507D2">
        <w:rPr>
          <w:spacing w:val="-11"/>
        </w:rPr>
        <w:t xml:space="preserve"> </w:t>
      </w:r>
      <w:r w:rsidRPr="00E507D2">
        <w:t>of</w:t>
      </w:r>
      <w:r w:rsidRPr="00E507D2">
        <w:rPr>
          <w:spacing w:val="-11"/>
        </w:rPr>
        <w:t xml:space="preserve"> </w:t>
      </w:r>
      <w:r w:rsidRPr="00E507D2">
        <w:t>Economic</w:t>
      </w:r>
      <w:r w:rsidRPr="00E507D2">
        <w:rPr>
          <w:spacing w:val="-12"/>
        </w:rPr>
        <w:t xml:space="preserve"> </w:t>
      </w:r>
      <w:r w:rsidRPr="00E507D2">
        <w:t>and</w:t>
      </w:r>
      <w:r w:rsidRPr="00E507D2">
        <w:rPr>
          <w:spacing w:val="-11"/>
        </w:rPr>
        <w:t xml:space="preserve"> </w:t>
      </w:r>
      <w:r w:rsidRPr="00E507D2">
        <w:t>Social</w:t>
      </w:r>
      <w:r w:rsidRPr="00E507D2">
        <w:rPr>
          <w:spacing w:val="-11"/>
        </w:rPr>
        <w:t xml:space="preserve"> </w:t>
      </w:r>
      <w:r w:rsidRPr="00E507D2">
        <w:t>Affairs has noted that the underlying rationale for this principle is that “fairness between generations</w:t>
      </w:r>
      <w:r w:rsidR="008625AC">
        <w:t xml:space="preserve"> </w:t>
      </w:r>
      <w:r w:rsidRPr="00E507D2">
        <w:t>is embedded in the principle of sustainable development.”</w:t>
      </w:r>
      <w:r w:rsidRPr="00E507D2">
        <w:rPr>
          <w:vertAlign w:val="superscript"/>
        </w:rPr>
        <w:t>389</w:t>
      </w:r>
      <w:r w:rsidRPr="00E507D2">
        <w:t xml:space="preserve"> Although the principle has not been explicitly recognized by Canada’s Supreme Court, the values underlying the principle are reflected in decisions such as </w:t>
      </w:r>
      <w:r w:rsidRPr="00E507D2">
        <w:rPr>
          <w:i/>
        </w:rPr>
        <w:t xml:space="preserve">Imperial Oil </w:t>
      </w:r>
      <w:r w:rsidRPr="00E507D2">
        <w:t xml:space="preserve">and </w:t>
      </w:r>
      <w:r w:rsidRPr="00E507D2">
        <w:rPr>
          <w:i/>
        </w:rPr>
        <w:t>British Columbia v. Canadian Forests Products Ltd</w:t>
      </w:r>
      <w:r w:rsidRPr="00E507D2">
        <w:t>.</w:t>
      </w:r>
      <w:r w:rsidRPr="00E507D2">
        <w:rPr>
          <w:vertAlign w:val="superscript"/>
        </w:rPr>
        <w:t>390</w:t>
      </w:r>
      <w:r w:rsidRPr="00E507D2">
        <w:t xml:space="preserve"> More recently, the federal government has amended</w:t>
      </w:r>
      <w:r w:rsidRPr="00E507D2">
        <w:rPr>
          <w:spacing w:val="-10"/>
        </w:rPr>
        <w:t xml:space="preserve"> </w:t>
      </w:r>
      <w:r w:rsidRPr="00E507D2">
        <w:t>the</w:t>
      </w:r>
      <w:r w:rsidRPr="00E507D2">
        <w:rPr>
          <w:spacing w:val="-11"/>
        </w:rPr>
        <w:t xml:space="preserve"> </w:t>
      </w:r>
      <w:r w:rsidRPr="00E507D2">
        <w:rPr>
          <w:i/>
        </w:rPr>
        <w:t>Federal</w:t>
      </w:r>
      <w:r w:rsidRPr="00E507D2">
        <w:rPr>
          <w:i/>
          <w:spacing w:val="-10"/>
        </w:rPr>
        <w:t xml:space="preserve"> </w:t>
      </w:r>
      <w:r w:rsidRPr="00E507D2">
        <w:rPr>
          <w:i/>
        </w:rPr>
        <w:t>Sustainable</w:t>
      </w:r>
      <w:r w:rsidRPr="00E507D2">
        <w:rPr>
          <w:i/>
          <w:spacing w:val="-10"/>
        </w:rPr>
        <w:t xml:space="preserve"> </w:t>
      </w:r>
      <w:r w:rsidRPr="00E507D2">
        <w:rPr>
          <w:i/>
        </w:rPr>
        <w:t>Development</w:t>
      </w:r>
      <w:r w:rsidRPr="00E507D2">
        <w:rPr>
          <w:i/>
          <w:spacing w:val="-10"/>
        </w:rPr>
        <w:t xml:space="preserve"> </w:t>
      </w:r>
      <w:r w:rsidRPr="00E507D2">
        <w:rPr>
          <w:i/>
        </w:rPr>
        <w:t xml:space="preserve">Act </w:t>
      </w:r>
      <w:r w:rsidRPr="00E507D2">
        <w:t>to require consideration of the intergenerational equity principle in the development of sustainable development strategies.</w:t>
      </w:r>
      <w:r w:rsidRPr="00E507D2">
        <w:rPr>
          <w:vertAlign w:val="superscript"/>
        </w:rPr>
        <w:t>391</w:t>
      </w:r>
    </w:p>
    <w:p w14:paraId="444F6EA2" w14:textId="77777777" w:rsidR="00DD4420" w:rsidRPr="00E507D2" w:rsidRDefault="00000000" w:rsidP="008625AC">
      <w:pPr>
        <w:pStyle w:val="Heading9"/>
        <w:tabs>
          <w:tab w:val="left" w:pos="1319"/>
        </w:tabs>
        <w:spacing w:before="0" w:after="240"/>
        <w:ind w:left="0"/>
      </w:pPr>
      <w:r w:rsidRPr="00E507D2">
        <w:t>The</w:t>
      </w:r>
      <w:r w:rsidRPr="00E507D2">
        <w:rPr>
          <w:spacing w:val="-8"/>
        </w:rPr>
        <w:t xml:space="preserve"> </w:t>
      </w:r>
      <w:r w:rsidRPr="00E507D2">
        <w:t>Principle</w:t>
      </w:r>
      <w:r w:rsidRPr="00E507D2">
        <w:rPr>
          <w:spacing w:val="-7"/>
        </w:rPr>
        <w:t xml:space="preserve"> </w:t>
      </w:r>
      <w:r w:rsidRPr="00E507D2">
        <w:t>of</w:t>
      </w:r>
      <w:r w:rsidRPr="00E507D2">
        <w:rPr>
          <w:spacing w:val="-8"/>
        </w:rPr>
        <w:t xml:space="preserve"> </w:t>
      </w:r>
      <w:r w:rsidRPr="00E507D2">
        <w:t>Environmental</w:t>
      </w:r>
      <w:r w:rsidRPr="00E507D2">
        <w:rPr>
          <w:spacing w:val="-6"/>
        </w:rPr>
        <w:t xml:space="preserve"> </w:t>
      </w:r>
      <w:r w:rsidRPr="00E507D2">
        <w:rPr>
          <w:spacing w:val="-2"/>
        </w:rPr>
        <w:t>Justice.</w:t>
      </w:r>
    </w:p>
    <w:p w14:paraId="365406E2" w14:textId="77777777" w:rsidR="00DD4420" w:rsidRPr="00E507D2" w:rsidRDefault="00000000" w:rsidP="00F72BD2">
      <w:pPr>
        <w:pStyle w:val="BodyText"/>
        <w:spacing w:after="240"/>
      </w:pPr>
      <w:r w:rsidRPr="00E507D2">
        <w:t>The LCO discussed the principle of environmental justice above. The environmental justice principle holds that there should be fair distribution of environmental</w:t>
      </w:r>
      <w:r w:rsidRPr="00E507D2">
        <w:rPr>
          <w:spacing w:val="-3"/>
        </w:rPr>
        <w:t xml:space="preserve"> </w:t>
      </w:r>
      <w:r w:rsidRPr="00E507D2">
        <w:t>benefits</w:t>
      </w:r>
      <w:r w:rsidRPr="00E507D2">
        <w:rPr>
          <w:spacing w:val="-3"/>
        </w:rPr>
        <w:t xml:space="preserve"> </w:t>
      </w:r>
      <w:r w:rsidRPr="00E507D2">
        <w:t>and</w:t>
      </w:r>
      <w:r w:rsidRPr="00E507D2">
        <w:rPr>
          <w:spacing w:val="-3"/>
        </w:rPr>
        <w:t xml:space="preserve"> </w:t>
      </w:r>
      <w:r w:rsidRPr="00E507D2">
        <w:t>burdens</w:t>
      </w:r>
      <w:r w:rsidRPr="00E507D2">
        <w:rPr>
          <w:spacing w:val="-3"/>
        </w:rPr>
        <w:t xml:space="preserve"> </w:t>
      </w:r>
      <w:r w:rsidRPr="00E507D2">
        <w:t>in</w:t>
      </w:r>
      <w:r w:rsidRPr="00E507D2">
        <w:rPr>
          <w:spacing w:val="-3"/>
        </w:rPr>
        <w:t xml:space="preserve"> </w:t>
      </w:r>
      <w:r w:rsidRPr="00E507D2">
        <w:t>society</w:t>
      </w:r>
      <w:r w:rsidRPr="00E507D2">
        <w:rPr>
          <w:spacing w:val="-3"/>
        </w:rPr>
        <w:t xml:space="preserve"> </w:t>
      </w:r>
      <w:r w:rsidRPr="00E507D2">
        <w:t>and equal</w:t>
      </w:r>
      <w:r w:rsidRPr="00E507D2">
        <w:rPr>
          <w:spacing w:val="-10"/>
        </w:rPr>
        <w:t xml:space="preserve"> </w:t>
      </w:r>
      <w:r w:rsidRPr="00E507D2">
        <w:t>access</w:t>
      </w:r>
      <w:r w:rsidRPr="00E507D2">
        <w:rPr>
          <w:spacing w:val="-10"/>
        </w:rPr>
        <w:t xml:space="preserve"> </w:t>
      </w:r>
      <w:r w:rsidRPr="00E507D2">
        <w:t>to</w:t>
      </w:r>
      <w:r w:rsidRPr="00E507D2">
        <w:rPr>
          <w:spacing w:val="-11"/>
        </w:rPr>
        <w:t xml:space="preserve"> </w:t>
      </w:r>
      <w:r w:rsidRPr="00E507D2">
        <w:t>the</w:t>
      </w:r>
      <w:r w:rsidRPr="00E507D2">
        <w:rPr>
          <w:spacing w:val="-11"/>
        </w:rPr>
        <w:t xml:space="preserve"> </w:t>
      </w:r>
      <w:r w:rsidRPr="00E507D2">
        <w:t>environmental</w:t>
      </w:r>
      <w:r w:rsidRPr="00E507D2">
        <w:rPr>
          <w:spacing w:val="-10"/>
        </w:rPr>
        <w:t xml:space="preserve"> </w:t>
      </w:r>
      <w:r w:rsidRPr="00E507D2">
        <w:lastRenderedPageBreak/>
        <w:t>decision-making process. In essence, the principle seeks to ensure the fair treatment of all people regarding the application</w:t>
      </w:r>
      <w:r w:rsidRPr="00E507D2">
        <w:rPr>
          <w:spacing w:val="-11"/>
        </w:rPr>
        <w:t xml:space="preserve"> </w:t>
      </w:r>
      <w:r w:rsidRPr="00E507D2">
        <w:t>of</w:t>
      </w:r>
      <w:r w:rsidRPr="00E507D2">
        <w:rPr>
          <w:spacing w:val="-11"/>
        </w:rPr>
        <w:t xml:space="preserve"> </w:t>
      </w:r>
      <w:r w:rsidRPr="00E507D2">
        <w:t>environmental</w:t>
      </w:r>
      <w:r w:rsidRPr="00E507D2">
        <w:rPr>
          <w:spacing w:val="-11"/>
        </w:rPr>
        <w:t xml:space="preserve"> </w:t>
      </w:r>
      <w:r w:rsidRPr="00E507D2">
        <w:t>laws,</w:t>
      </w:r>
      <w:r w:rsidRPr="00E507D2">
        <w:rPr>
          <w:spacing w:val="-11"/>
        </w:rPr>
        <w:t xml:space="preserve"> </w:t>
      </w:r>
      <w:r w:rsidRPr="00E507D2">
        <w:t>regulations,</w:t>
      </w:r>
      <w:r w:rsidRPr="00E507D2">
        <w:rPr>
          <w:spacing w:val="-11"/>
        </w:rPr>
        <w:t xml:space="preserve"> </w:t>
      </w:r>
      <w:r w:rsidRPr="00E507D2">
        <w:t xml:space="preserve">and </w:t>
      </w:r>
      <w:r w:rsidRPr="00E507D2">
        <w:rPr>
          <w:spacing w:val="-2"/>
        </w:rPr>
        <w:t>policies.</w:t>
      </w:r>
    </w:p>
    <w:p w14:paraId="5098D142" w14:textId="674D2A0A"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F88DA46" w14:textId="657717F9" w:rsidR="008625AC" w:rsidRDefault="00000000" w:rsidP="008625AC">
      <w:pPr>
        <w:pStyle w:val="ListParagraph"/>
        <w:numPr>
          <w:ilvl w:val="0"/>
          <w:numId w:val="29"/>
        </w:numPr>
        <w:tabs>
          <w:tab w:val="left" w:pos="805"/>
        </w:tabs>
        <w:spacing w:before="0" w:after="240"/>
        <w:ind w:left="851" w:hanging="425"/>
        <w:jc w:val="left"/>
        <w:rPr>
          <w:b/>
          <w:bCs/>
          <w:position w:val="2"/>
          <w:sz w:val="24"/>
        </w:rPr>
      </w:pPr>
      <w:r w:rsidRPr="008625AC">
        <w:rPr>
          <w:b/>
          <w:bCs/>
          <w:sz w:val="24"/>
        </w:rPr>
        <w:t>The</w:t>
      </w:r>
      <w:r w:rsidRPr="008625AC">
        <w:rPr>
          <w:b/>
          <w:bCs/>
          <w:spacing w:val="-8"/>
          <w:sz w:val="24"/>
        </w:rPr>
        <w:t xml:space="preserve"> </w:t>
      </w:r>
      <w:r w:rsidRPr="008625AC">
        <w:rPr>
          <w:b/>
          <w:bCs/>
          <w:i/>
          <w:sz w:val="24"/>
        </w:rPr>
        <w:t>EBR</w:t>
      </w:r>
      <w:r w:rsidRPr="008625AC">
        <w:rPr>
          <w:b/>
          <w:bCs/>
          <w:sz w:val="24"/>
        </w:rPr>
        <w:t>’s</w:t>
      </w:r>
      <w:r w:rsidRPr="008625AC">
        <w:rPr>
          <w:b/>
          <w:bCs/>
          <w:spacing w:val="-7"/>
          <w:sz w:val="24"/>
        </w:rPr>
        <w:t xml:space="preserve"> </w:t>
      </w:r>
      <w:r w:rsidRPr="008625AC">
        <w:rPr>
          <w:b/>
          <w:bCs/>
          <w:sz w:val="24"/>
        </w:rPr>
        <w:t>purpose</w:t>
      </w:r>
      <w:r w:rsidRPr="008625AC">
        <w:rPr>
          <w:b/>
          <w:bCs/>
          <w:spacing w:val="-8"/>
          <w:sz w:val="24"/>
        </w:rPr>
        <w:t xml:space="preserve"> </w:t>
      </w:r>
      <w:r w:rsidRPr="008625AC">
        <w:rPr>
          <w:b/>
          <w:bCs/>
          <w:sz w:val="24"/>
        </w:rPr>
        <w:t>section</w:t>
      </w:r>
      <w:r w:rsidRPr="008625AC">
        <w:rPr>
          <w:b/>
          <w:bCs/>
          <w:spacing w:val="-7"/>
          <w:sz w:val="24"/>
        </w:rPr>
        <w:t xml:space="preserve"> </w:t>
      </w:r>
      <w:r w:rsidRPr="008625AC">
        <w:rPr>
          <w:b/>
          <w:bCs/>
          <w:sz w:val="24"/>
        </w:rPr>
        <w:t>should</w:t>
      </w:r>
      <w:r w:rsidRPr="008625AC">
        <w:rPr>
          <w:b/>
          <w:bCs/>
          <w:spacing w:val="-7"/>
          <w:sz w:val="24"/>
        </w:rPr>
        <w:t xml:space="preserve"> </w:t>
      </w:r>
      <w:r w:rsidRPr="008625AC">
        <w:rPr>
          <w:b/>
          <w:bCs/>
          <w:sz w:val="24"/>
        </w:rPr>
        <w:t>be updated to reflect other important environmental principles including, but not limited, to the polluter pays</w:t>
      </w:r>
      <w:r w:rsidR="008625AC" w:rsidRPr="008625AC">
        <w:rPr>
          <w:b/>
          <w:bCs/>
          <w:sz w:val="24"/>
        </w:rPr>
        <w:t xml:space="preserve"> </w:t>
      </w:r>
      <w:r w:rsidRPr="008625AC">
        <w:rPr>
          <w:b/>
          <w:bCs/>
          <w:sz w:val="24"/>
        </w:rPr>
        <w:t>principle,</w:t>
      </w:r>
      <w:r w:rsidRPr="008625AC">
        <w:rPr>
          <w:b/>
          <w:bCs/>
          <w:spacing w:val="-9"/>
          <w:sz w:val="24"/>
        </w:rPr>
        <w:t xml:space="preserve"> </w:t>
      </w:r>
      <w:r w:rsidRPr="008625AC">
        <w:rPr>
          <w:b/>
          <w:bCs/>
          <w:sz w:val="24"/>
        </w:rPr>
        <w:t>the</w:t>
      </w:r>
      <w:r w:rsidRPr="008625AC">
        <w:rPr>
          <w:b/>
          <w:bCs/>
          <w:spacing w:val="-10"/>
          <w:sz w:val="24"/>
        </w:rPr>
        <w:t xml:space="preserve"> </w:t>
      </w:r>
      <w:r w:rsidRPr="008625AC">
        <w:rPr>
          <w:b/>
          <w:bCs/>
          <w:sz w:val="24"/>
        </w:rPr>
        <w:t>precautionary</w:t>
      </w:r>
      <w:r w:rsidRPr="008625AC">
        <w:rPr>
          <w:b/>
          <w:bCs/>
          <w:spacing w:val="-9"/>
          <w:sz w:val="24"/>
        </w:rPr>
        <w:t xml:space="preserve"> </w:t>
      </w:r>
      <w:r w:rsidRPr="008625AC">
        <w:rPr>
          <w:b/>
          <w:bCs/>
          <w:sz w:val="24"/>
        </w:rPr>
        <w:t>principle,</w:t>
      </w:r>
      <w:r w:rsidRPr="008625AC">
        <w:rPr>
          <w:b/>
          <w:bCs/>
          <w:spacing w:val="-9"/>
          <w:sz w:val="24"/>
        </w:rPr>
        <w:t xml:space="preserve"> </w:t>
      </w:r>
      <w:r w:rsidRPr="008625AC">
        <w:rPr>
          <w:b/>
          <w:bCs/>
          <w:sz w:val="24"/>
        </w:rPr>
        <w:t>the environmental justice principle, and the principle of intergenerational equity</w:t>
      </w:r>
      <w:r w:rsidRPr="008625AC">
        <w:rPr>
          <w:b/>
          <w:bCs/>
          <w:position w:val="2"/>
          <w:sz w:val="24"/>
        </w:rPr>
        <w:t>.</w:t>
      </w:r>
    </w:p>
    <w:p w14:paraId="24DF9795" w14:textId="77777777" w:rsidR="008625AC" w:rsidRDefault="008625AC">
      <w:pPr>
        <w:rPr>
          <w:b/>
          <w:bCs/>
          <w:position w:val="2"/>
          <w:sz w:val="24"/>
        </w:rPr>
      </w:pPr>
      <w:r>
        <w:rPr>
          <w:b/>
          <w:bCs/>
          <w:position w:val="2"/>
          <w:sz w:val="24"/>
        </w:rPr>
        <w:br w:type="page"/>
      </w:r>
    </w:p>
    <w:p w14:paraId="5B83F39F" w14:textId="034E00BC" w:rsidR="00DD4420" w:rsidRPr="008625AC" w:rsidRDefault="008625AC" w:rsidP="008625AC">
      <w:pPr>
        <w:pStyle w:val="Heading1"/>
        <w:tabs>
          <w:tab w:val="left" w:pos="996"/>
          <w:tab w:val="left" w:pos="999"/>
        </w:tabs>
        <w:spacing w:after="240"/>
        <w:ind w:left="0" w:firstLine="0"/>
      </w:pPr>
      <w:bookmarkStart w:id="127" w:name="_bookmark47"/>
      <w:bookmarkStart w:id="128" w:name="_11.__Ensuring_Public_Participation_and_"/>
      <w:bookmarkEnd w:id="127"/>
      <w:bookmarkEnd w:id="128"/>
      <w:r>
        <w:lastRenderedPageBreak/>
        <w:t>11. E</w:t>
      </w:r>
      <w:r w:rsidR="00000000" w:rsidRPr="00E507D2">
        <w:t>nsuring</w:t>
      </w:r>
      <w:r w:rsidR="00000000" w:rsidRPr="00E507D2">
        <w:rPr>
          <w:spacing w:val="-21"/>
        </w:rPr>
        <w:t xml:space="preserve"> </w:t>
      </w:r>
      <w:r w:rsidR="00000000" w:rsidRPr="00E507D2">
        <w:t>Public</w:t>
      </w:r>
      <w:r w:rsidR="00000000" w:rsidRPr="00E507D2">
        <w:rPr>
          <w:spacing w:val="-21"/>
        </w:rPr>
        <w:t xml:space="preserve"> </w:t>
      </w:r>
      <w:r w:rsidR="00000000" w:rsidRPr="00E507D2">
        <w:t>Participation</w:t>
      </w:r>
      <w:r w:rsidR="00000000" w:rsidRPr="00E507D2">
        <w:rPr>
          <w:spacing w:val="-20"/>
        </w:rPr>
        <w:t xml:space="preserve"> </w:t>
      </w:r>
      <w:r w:rsidR="00000000" w:rsidRPr="00E507D2">
        <w:t>and Public Accountability</w:t>
      </w:r>
    </w:p>
    <w:p w14:paraId="7F55B960" w14:textId="77777777" w:rsidR="00DD4420" w:rsidRPr="00E507D2" w:rsidRDefault="00000000" w:rsidP="00F72BD2">
      <w:pPr>
        <w:pStyle w:val="Heading4"/>
        <w:spacing w:after="240"/>
        <w:ind w:left="0"/>
      </w:pPr>
      <w:bookmarkStart w:id="129" w:name="Introduction"/>
      <w:bookmarkEnd w:id="129"/>
      <w:r w:rsidRPr="00E507D2">
        <w:rPr>
          <w:spacing w:val="-2"/>
        </w:rPr>
        <w:t>Introduction</w:t>
      </w:r>
    </w:p>
    <w:p w14:paraId="4F250E2F" w14:textId="36505824" w:rsidR="00DD4420" w:rsidRPr="00E507D2" w:rsidRDefault="00000000" w:rsidP="00F72BD2">
      <w:pPr>
        <w:pStyle w:val="BodyText"/>
        <w:spacing w:after="240"/>
      </w:pPr>
      <w:r w:rsidRPr="00E507D2">
        <w:t>Since</w:t>
      </w:r>
      <w:r w:rsidRPr="00E507D2">
        <w:rPr>
          <w:spacing w:val="-10"/>
        </w:rPr>
        <w:t xml:space="preserve"> </w:t>
      </w:r>
      <w:r w:rsidRPr="00E507D2">
        <w:t>the</w:t>
      </w:r>
      <w:r w:rsidRPr="00E507D2">
        <w:rPr>
          <w:spacing w:val="-10"/>
        </w:rPr>
        <w:t xml:space="preserve"> </w:t>
      </w:r>
      <w:r w:rsidRPr="00E507D2">
        <w:t>late</w:t>
      </w:r>
      <w:r w:rsidRPr="00E507D2">
        <w:rPr>
          <w:spacing w:val="-10"/>
        </w:rPr>
        <w:t xml:space="preserve"> </w:t>
      </w:r>
      <w:r w:rsidRPr="00E507D2">
        <w:t>1960’s,</w:t>
      </w:r>
      <w:r w:rsidRPr="00E507D2">
        <w:rPr>
          <w:spacing w:val="-10"/>
        </w:rPr>
        <w:t xml:space="preserve"> </w:t>
      </w:r>
      <w:r w:rsidRPr="00E507D2">
        <w:t>there</w:t>
      </w:r>
      <w:r w:rsidRPr="00E507D2">
        <w:rPr>
          <w:spacing w:val="-10"/>
        </w:rPr>
        <w:t xml:space="preserve"> </w:t>
      </w:r>
      <w:r w:rsidRPr="00E507D2">
        <w:t>have</w:t>
      </w:r>
      <w:r w:rsidRPr="00E507D2">
        <w:rPr>
          <w:spacing w:val="-10"/>
        </w:rPr>
        <w:t xml:space="preserve"> </w:t>
      </w:r>
      <w:r w:rsidRPr="00E507D2">
        <w:t>been</w:t>
      </w:r>
      <w:r w:rsidRPr="00E507D2">
        <w:rPr>
          <w:spacing w:val="-10"/>
        </w:rPr>
        <w:t xml:space="preserve"> </w:t>
      </w:r>
      <w:r w:rsidRPr="00E507D2">
        <w:t>many</w:t>
      </w:r>
      <w:r w:rsidRPr="00E507D2">
        <w:rPr>
          <w:spacing w:val="-10"/>
        </w:rPr>
        <w:t xml:space="preserve"> </w:t>
      </w:r>
      <w:r w:rsidRPr="00E507D2">
        <w:t>provincial and federal environmental statutes incorporating participatory requirements and processes.</w:t>
      </w:r>
      <w:r w:rsidRPr="00E507D2">
        <w:rPr>
          <w:vertAlign w:val="superscript"/>
        </w:rPr>
        <w:t>392</w:t>
      </w:r>
      <w:r w:rsidRPr="00E507D2">
        <w:t xml:space="preserve"> These developments are also reflected at the international level, most notably in the adoption of the Convention on Access to Information, Public Participation</w:t>
      </w:r>
      <w:r w:rsidR="008625AC">
        <w:t xml:space="preserve"> </w:t>
      </w:r>
      <w:r w:rsidRPr="00E507D2">
        <w:t>in Decision-Making, and Access to Justice in Environmental</w:t>
      </w:r>
      <w:r w:rsidRPr="00E507D2">
        <w:rPr>
          <w:spacing w:val="-9"/>
        </w:rPr>
        <w:t xml:space="preserve"> </w:t>
      </w:r>
      <w:r w:rsidRPr="00E507D2">
        <w:t>Matters</w:t>
      </w:r>
      <w:r w:rsidRPr="00E507D2">
        <w:rPr>
          <w:spacing w:val="-9"/>
        </w:rPr>
        <w:t xml:space="preserve"> </w:t>
      </w:r>
      <w:r w:rsidRPr="00E507D2">
        <w:t>(the</w:t>
      </w:r>
      <w:r w:rsidRPr="00E507D2">
        <w:rPr>
          <w:spacing w:val="-10"/>
        </w:rPr>
        <w:t xml:space="preserve"> </w:t>
      </w:r>
      <w:r w:rsidRPr="00E507D2">
        <w:t>“Aarhus</w:t>
      </w:r>
      <w:r w:rsidRPr="00E507D2">
        <w:rPr>
          <w:spacing w:val="-9"/>
        </w:rPr>
        <w:t xml:space="preserve"> </w:t>
      </w:r>
      <w:r w:rsidRPr="00E507D2">
        <w:t>Convention”)</w:t>
      </w:r>
      <w:r w:rsidRPr="00E507D2">
        <w:rPr>
          <w:spacing w:val="-9"/>
        </w:rPr>
        <w:t xml:space="preserve"> </w:t>
      </w:r>
      <w:r w:rsidRPr="00E507D2">
        <w:t>a multilateral</w:t>
      </w:r>
      <w:r w:rsidRPr="00E507D2">
        <w:rPr>
          <w:spacing w:val="-13"/>
        </w:rPr>
        <w:t xml:space="preserve"> </w:t>
      </w:r>
      <w:r w:rsidRPr="00E507D2">
        <w:t>environmental</w:t>
      </w:r>
      <w:r w:rsidRPr="00E507D2">
        <w:rPr>
          <w:spacing w:val="-12"/>
        </w:rPr>
        <w:t xml:space="preserve"> </w:t>
      </w:r>
      <w:r w:rsidRPr="00E507D2">
        <w:t>agreement</w:t>
      </w:r>
      <w:r w:rsidRPr="00E507D2">
        <w:rPr>
          <w:spacing w:val="-13"/>
        </w:rPr>
        <w:t xml:space="preserve"> </w:t>
      </w:r>
      <w:r w:rsidRPr="00E507D2">
        <w:t>signed</w:t>
      </w:r>
      <w:r w:rsidRPr="00E507D2">
        <w:rPr>
          <w:spacing w:val="-12"/>
        </w:rPr>
        <w:t xml:space="preserve"> </w:t>
      </w:r>
      <w:r w:rsidRPr="00E507D2">
        <w:t>by</w:t>
      </w:r>
      <w:r w:rsidRPr="00E507D2">
        <w:rPr>
          <w:spacing w:val="-13"/>
        </w:rPr>
        <w:t xml:space="preserve"> </w:t>
      </w:r>
      <w:r w:rsidRPr="00E507D2">
        <w:t>the European Union and numerous other countries.</w:t>
      </w:r>
      <w:r w:rsidRPr="00E507D2">
        <w:rPr>
          <w:vertAlign w:val="superscript"/>
        </w:rPr>
        <w:t>393</w:t>
      </w:r>
    </w:p>
    <w:p w14:paraId="595EB5C5" w14:textId="44DDBDDC" w:rsidR="00DD4420" w:rsidRPr="00E507D2" w:rsidRDefault="00000000" w:rsidP="00F72BD2">
      <w:pPr>
        <w:pStyle w:val="BodyText"/>
        <w:spacing w:after="240"/>
      </w:pPr>
      <w:r w:rsidRPr="00E507D2">
        <w:t>The Aarhus Convention established public rights to</w:t>
      </w:r>
      <w:r w:rsidRPr="00E507D2">
        <w:rPr>
          <w:spacing w:val="-10"/>
        </w:rPr>
        <w:t xml:space="preserve"> </w:t>
      </w:r>
      <w:r w:rsidRPr="00E507D2">
        <w:t>access</w:t>
      </w:r>
      <w:r w:rsidRPr="00E507D2">
        <w:rPr>
          <w:spacing w:val="-10"/>
        </w:rPr>
        <w:t xml:space="preserve"> </w:t>
      </w:r>
      <w:r w:rsidRPr="00E507D2">
        <w:t>information,</w:t>
      </w:r>
      <w:r w:rsidRPr="00E507D2">
        <w:rPr>
          <w:spacing w:val="-10"/>
        </w:rPr>
        <w:t xml:space="preserve"> </w:t>
      </w:r>
      <w:r w:rsidRPr="00E507D2">
        <w:t>participation,</w:t>
      </w:r>
      <w:r w:rsidRPr="00E507D2">
        <w:rPr>
          <w:spacing w:val="-10"/>
        </w:rPr>
        <w:t xml:space="preserve"> </w:t>
      </w:r>
      <w:r w:rsidRPr="00E507D2">
        <w:t>and</w:t>
      </w:r>
      <w:r w:rsidRPr="00E507D2">
        <w:rPr>
          <w:spacing w:val="-10"/>
        </w:rPr>
        <w:t xml:space="preserve"> </w:t>
      </w:r>
      <w:r w:rsidRPr="00E507D2">
        <w:t>access</w:t>
      </w:r>
      <w:r w:rsidRPr="00E507D2">
        <w:rPr>
          <w:spacing w:val="-10"/>
        </w:rPr>
        <w:t xml:space="preserve"> </w:t>
      </w:r>
      <w:r w:rsidRPr="00E507D2">
        <w:t>to justice in environmental decision-making. Public</w:t>
      </w:r>
      <w:r w:rsidR="008625AC">
        <w:t xml:space="preserve"> </w:t>
      </w:r>
      <w:r w:rsidRPr="00E507D2">
        <w:t>participation</w:t>
      </w:r>
      <w:r w:rsidRPr="00E507D2">
        <w:rPr>
          <w:spacing w:val="-8"/>
        </w:rPr>
        <w:t xml:space="preserve"> </w:t>
      </w:r>
      <w:r w:rsidRPr="00E507D2">
        <w:t>is</w:t>
      </w:r>
      <w:r w:rsidRPr="00E507D2">
        <w:rPr>
          <w:spacing w:val="-8"/>
        </w:rPr>
        <w:t xml:space="preserve"> </w:t>
      </w:r>
      <w:r w:rsidRPr="00E507D2">
        <w:t>now</w:t>
      </w:r>
      <w:r w:rsidRPr="00E507D2">
        <w:rPr>
          <w:spacing w:val="-8"/>
        </w:rPr>
        <w:t xml:space="preserve"> </w:t>
      </w:r>
      <w:r w:rsidRPr="00E507D2">
        <w:t>widely</w:t>
      </w:r>
      <w:r w:rsidRPr="00E507D2">
        <w:rPr>
          <w:spacing w:val="-8"/>
        </w:rPr>
        <w:t xml:space="preserve"> </w:t>
      </w:r>
      <w:r w:rsidRPr="00E507D2">
        <w:t>accepted</w:t>
      </w:r>
      <w:r w:rsidRPr="00E507D2">
        <w:rPr>
          <w:spacing w:val="-8"/>
        </w:rPr>
        <w:t xml:space="preserve"> </w:t>
      </w:r>
      <w:r w:rsidRPr="00E507D2">
        <w:t>as</w:t>
      </w:r>
      <w:r w:rsidRPr="00E507D2">
        <w:rPr>
          <w:spacing w:val="-8"/>
        </w:rPr>
        <w:t xml:space="preserve"> </w:t>
      </w:r>
      <w:r w:rsidRPr="00E507D2">
        <w:t>essential</w:t>
      </w:r>
      <w:r w:rsidRPr="00E507D2">
        <w:rPr>
          <w:spacing w:val="-8"/>
        </w:rPr>
        <w:t xml:space="preserve"> </w:t>
      </w:r>
      <w:r w:rsidRPr="00E507D2">
        <w:t>to ensure</w:t>
      </w:r>
      <w:r w:rsidRPr="00E507D2">
        <w:rPr>
          <w:spacing w:val="-8"/>
        </w:rPr>
        <w:t xml:space="preserve"> </w:t>
      </w:r>
      <w:r w:rsidRPr="00E507D2">
        <w:t>democratic</w:t>
      </w:r>
      <w:r w:rsidRPr="00E507D2">
        <w:rPr>
          <w:spacing w:val="-8"/>
        </w:rPr>
        <w:t xml:space="preserve"> </w:t>
      </w:r>
      <w:r w:rsidRPr="00E507D2">
        <w:t>accountability</w:t>
      </w:r>
      <w:r w:rsidRPr="00E507D2">
        <w:rPr>
          <w:spacing w:val="-7"/>
        </w:rPr>
        <w:t xml:space="preserve"> </w:t>
      </w:r>
      <w:r w:rsidRPr="00E507D2">
        <w:t>and</w:t>
      </w:r>
      <w:r w:rsidRPr="00E507D2">
        <w:rPr>
          <w:spacing w:val="-7"/>
        </w:rPr>
        <w:t xml:space="preserve"> </w:t>
      </w:r>
      <w:r w:rsidRPr="00E507D2">
        <w:t>legitimacy</w:t>
      </w:r>
      <w:r w:rsidRPr="00E507D2">
        <w:rPr>
          <w:spacing w:val="-7"/>
        </w:rPr>
        <w:t xml:space="preserve"> </w:t>
      </w:r>
      <w:r w:rsidRPr="00E507D2">
        <w:t>of government decision-making.</w:t>
      </w:r>
      <w:r w:rsidRPr="00E507D2">
        <w:rPr>
          <w:vertAlign w:val="superscript"/>
        </w:rPr>
        <w:t>394</w:t>
      </w:r>
    </w:p>
    <w:p w14:paraId="6766D2A1" w14:textId="7A51A028" w:rsidR="00DD4420" w:rsidRPr="00E507D2" w:rsidRDefault="00000000" w:rsidP="00F72BD2">
      <w:pPr>
        <w:pStyle w:val="BodyText"/>
        <w:spacing w:after="240"/>
      </w:pPr>
      <w:r w:rsidRPr="00E507D2">
        <w:t xml:space="preserve">As noted above, public participation and transparency underpin the </w:t>
      </w:r>
      <w:proofErr w:type="gramStart"/>
      <w:r w:rsidRPr="00E507D2">
        <w:rPr>
          <w:i/>
        </w:rPr>
        <w:t>EBR</w:t>
      </w:r>
      <w:r w:rsidRPr="00E507D2">
        <w:t>‘</w:t>
      </w:r>
      <w:proofErr w:type="gramEnd"/>
      <w:r w:rsidRPr="00E507D2">
        <w:t>s political accountability model: By providing</w:t>
      </w:r>
      <w:r w:rsidRPr="00E507D2">
        <w:rPr>
          <w:spacing w:val="-9"/>
        </w:rPr>
        <w:t xml:space="preserve"> </w:t>
      </w:r>
      <w:r w:rsidRPr="00E507D2">
        <w:t>the</w:t>
      </w:r>
      <w:r w:rsidRPr="00E507D2">
        <w:rPr>
          <w:spacing w:val="-10"/>
        </w:rPr>
        <w:t xml:space="preserve"> </w:t>
      </w:r>
      <w:r w:rsidRPr="00E507D2">
        <w:t>public</w:t>
      </w:r>
      <w:r w:rsidRPr="00E507D2">
        <w:rPr>
          <w:spacing w:val="-10"/>
        </w:rPr>
        <w:t xml:space="preserve"> </w:t>
      </w:r>
      <w:r w:rsidRPr="00E507D2">
        <w:t>with</w:t>
      </w:r>
      <w:r w:rsidRPr="00E507D2">
        <w:rPr>
          <w:spacing w:val="-9"/>
        </w:rPr>
        <w:t xml:space="preserve"> </w:t>
      </w:r>
      <w:r w:rsidRPr="00E507D2">
        <w:t>information</w:t>
      </w:r>
      <w:r w:rsidRPr="00E507D2">
        <w:rPr>
          <w:spacing w:val="-9"/>
        </w:rPr>
        <w:t xml:space="preserve"> </w:t>
      </w:r>
      <w:r w:rsidRPr="00E507D2">
        <w:t>and</w:t>
      </w:r>
      <w:r w:rsidRPr="00E507D2">
        <w:rPr>
          <w:spacing w:val="-9"/>
        </w:rPr>
        <w:t xml:space="preserve"> </w:t>
      </w:r>
      <w:r w:rsidRPr="00E507D2">
        <w:t xml:space="preserve">opportunities to participate in environmental decision-making, the </w:t>
      </w:r>
      <w:r w:rsidRPr="00E507D2">
        <w:rPr>
          <w:i/>
        </w:rPr>
        <w:t xml:space="preserve">EBR </w:t>
      </w:r>
      <w:r w:rsidRPr="00E507D2">
        <w:t xml:space="preserve">sought to promote government accountability for significant environmental decisions. The centrality of public participation and transparency are reflected in the Act’s preamble, which states that Ontarians should have the means to ensure the </w:t>
      </w:r>
      <w:r w:rsidRPr="00E507D2">
        <w:rPr>
          <w:i/>
        </w:rPr>
        <w:t>EBR</w:t>
      </w:r>
      <w:r w:rsidRPr="00E507D2">
        <w:t>’s goals are achieved in an “effective, timely, open and fair manner.”</w:t>
      </w:r>
      <w:r w:rsidRPr="00E507D2">
        <w:rPr>
          <w:vertAlign w:val="superscript"/>
        </w:rPr>
        <w:t>395</w:t>
      </w:r>
      <w:r w:rsidRPr="00E507D2">
        <w:t xml:space="preserve"> It is also reiterated in s.2 (3) of the </w:t>
      </w:r>
      <w:proofErr w:type="gramStart"/>
      <w:r w:rsidRPr="00E507D2">
        <w:rPr>
          <w:i/>
        </w:rPr>
        <w:t>EBR</w:t>
      </w:r>
      <w:r w:rsidRPr="00E507D2">
        <w:t>‘</w:t>
      </w:r>
      <w:proofErr w:type="gramEnd"/>
      <w:r w:rsidRPr="00E507D2">
        <w:t>s purpose section, which states that:</w:t>
      </w:r>
    </w:p>
    <w:p w14:paraId="3F658E47" w14:textId="718C51EF" w:rsidR="00DD4420" w:rsidRPr="008625AC" w:rsidRDefault="00000000" w:rsidP="008625AC">
      <w:pPr>
        <w:spacing w:after="240"/>
        <w:ind w:left="426" w:right="766"/>
        <w:rPr>
          <w:i/>
        </w:rPr>
      </w:pPr>
      <w:r w:rsidRPr="008625AC">
        <w:rPr>
          <w:i/>
        </w:rPr>
        <w:t>In</w:t>
      </w:r>
      <w:r w:rsidRPr="008625AC">
        <w:rPr>
          <w:i/>
          <w:spacing w:val="-1"/>
        </w:rPr>
        <w:t xml:space="preserve"> </w:t>
      </w:r>
      <w:r w:rsidRPr="008625AC">
        <w:rPr>
          <w:i/>
        </w:rPr>
        <w:t>order</w:t>
      </w:r>
      <w:r w:rsidRPr="008625AC">
        <w:rPr>
          <w:i/>
          <w:spacing w:val="-1"/>
        </w:rPr>
        <w:t xml:space="preserve"> </w:t>
      </w:r>
      <w:r w:rsidRPr="008625AC">
        <w:rPr>
          <w:i/>
        </w:rPr>
        <w:t>to</w:t>
      </w:r>
      <w:r w:rsidRPr="008625AC">
        <w:rPr>
          <w:i/>
          <w:spacing w:val="-1"/>
        </w:rPr>
        <w:t xml:space="preserve"> </w:t>
      </w:r>
      <w:r w:rsidRPr="008625AC">
        <w:rPr>
          <w:i/>
        </w:rPr>
        <w:t>fulfill</w:t>
      </w:r>
      <w:r w:rsidRPr="008625AC">
        <w:rPr>
          <w:i/>
          <w:spacing w:val="-1"/>
        </w:rPr>
        <w:t xml:space="preserve"> </w:t>
      </w:r>
      <w:r w:rsidRPr="008625AC">
        <w:rPr>
          <w:i/>
        </w:rPr>
        <w:t>the</w:t>
      </w:r>
      <w:r w:rsidRPr="008625AC">
        <w:rPr>
          <w:i/>
          <w:spacing w:val="-1"/>
        </w:rPr>
        <w:t xml:space="preserve"> </w:t>
      </w:r>
      <w:r w:rsidRPr="008625AC">
        <w:rPr>
          <w:i/>
        </w:rPr>
        <w:t>purposes</w:t>
      </w:r>
      <w:r w:rsidRPr="008625AC">
        <w:rPr>
          <w:i/>
          <w:spacing w:val="-1"/>
        </w:rPr>
        <w:t xml:space="preserve"> </w:t>
      </w:r>
      <w:proofErr w:type="gramStart"/>
      <w:r w:rsidRPr="008625AC">
        <w:rPr>
          <w:i/>
        </w:rPr>
        <w:t>…[</w:t>
      </w:r>
      <w:proofErr w:type="gramEnd"/>
      <w:r w:rsidRPr="008625AC">
        <w:rPr>
          <w:i/>
        </w:rPr>
        <w:t>of</w:t>
      </w:r>
      <w:r w:rsidRPr="008625AC">
        <w:rPr>
          <w:i/>
          <w:spacing w:val="-1"/>
        </w:rPr>
        <w:t xml:space="preserve"> </w:t>
      </w:r>
      <w:r w:rsidRPr="008625AC">
        <w:rPr>
          <w:i/>
        </w:rPr>
        <w:t>the</w:t>
      </w:r>
      <w:r w:rsidRPr="008625AC">
        <w:rPr>
          <w:i/>
          <w:spacing w:val="-1"/>
        </w:rPr>
        <w:t xml:space="preserve"> </w:t>
      </w:r>
      <w:r w:rsidRPr="008625AC">
        <w:rPr>
          <w:i/>
        </w:rPr>
        <w:t>EBR],</w:t>
      </w:r>
      <w:r w:rsidRPr="008625AC">
        <w:rPr>
          <w:i/>
          <w:spacing w:val="-1"/>
        </w:rPr>
        <w:t xml:space="preserve"> </w:t>
      </w:r>
      <w:r w:rsidRPr="008625AC">
        <w:rPr>
          <w:i/>
          <w:spacing w:val="-4"/>
        </w:rPr>
        <w:t>this</w:t>
      </w:r>
      <w:r w:rsidR="008625AC" w:rsidRPr="008625AC">
        <w:rPr>
          <w:i/>
        </w:rPr>
        <w:t xml:space="preserve"> </w:t>
      </w:r>
      <w:r w:rsidRPr="008625AC">
        <w:rPr>
          <w:i/>
        </w:rPr>
        <w:t xml:space="preserve">Act </w:t>
      </w:r>
      <w:r w:rsidRPr="008625AC">
        <w:rPr>
          <w:i/>
          <w:spacing w:val="-2"/>
        </w:rPr>
        <w:t>provides,</w:t>
      </w:r>
    </w:p>
    <w:p w14:paraId="36100E17" w14:textId="77777777" w:rsidR="00DD4420" w:rsidRPr="008625AC" w:rsidRDefault="00000000" w:rsidP="008625AC">
      <w:pPr>
        <w:pStyle w:val="ListParagraph"/>
        <w:numPr>
          <w:ilvl w:val="1"/>
          <w:numId w:val="41"/>
        </w:numPr>
        <w:tabs>
          <w:tab w:val="left" w:pos="849"/>
        </w:tabs>
        <w:spacing w:before="0" w:after="240"/>
        <w:ind w:left="426" w:right="766" w:firstLine="0"/>
        <w:rPr>
          <w:i/>
        </w:rPr>
      </w:pPr>
      <w:r w:rsidRPr="008625AC">
        <w:rPr>
          <w:i/>
        </w:rPr>
        <w:t>the</w:t>
      </w:r>
      <w:r w:rsidRPr="008625AC">
        <w:rPr>
          <w:i/>
          <w:spacing w:val="-7"/>
        </w:rPr>
        <w:t xml:space="preserve"> </w:t>
      </w:r>
      <w:r w:rsidRPr="008625AC">
        <w:rPr>
          <w:i/>
        </w:rPr>
        <w:t>means</w:t>
      </w:r>
      <w:r w:rsidRPr="008625AC">
        <w:rPr>
          <w:i/>
          <w:spacing w:val="-7"/>
        </w:rPr>
        <w:t xml:space="preserve"> </w:t>
      </w:r>
      <w:r w:rsidRPr="008625AC">
        <w:rPr>
          <w:i/>
        </w:rPr>
        <w:t>by</w:t>
      </w:r>
      <w:r w:rsidRPr="008625AC">
        <w:rPr>
          <w:i/>
          <w:spacing w:val="-7"/>
        </w:rPr>
        <w:t xml:space="preserve"> </w:t>
      </w:r>
      <w:r w:rsidRPr="008625AC">
        <w:rPr>
          <w:i/>
        </w:rPr>
        <w:t>which</w:t>
      </w:r>
      <w:r w:rsidRPr="008625AC">
        <w:rPr>
          <w:i/>
          <w:spacing w:val="-7"/>
        </w:rPr>
        <w:t xml:space="preserve"> </w:t>
      </w:r>
      <w:r w:rsidRPr="008625AC">
        <w:rPr>
          <w:i/>
        </w:rPr>
        <w:t>residents</w:t>
      </w:r>
      <w:r w:rsidRPr="008625AC">
        <w:rPr>
          <w:i/>
          <w:spacing w:val="-7"/>
        </w:rPr>
        <w:t xml:space="preserve"> </w:t>
      </w:r>
      <w:r w:rsidRPr="008625AC">
        <w:rPr>
          <w:i/>
        </w:rPr>
        <w:t>of</w:t>
      </w:r>
      <w:r w:rsidRPr="008625AC">
        <w:rPr>
          <w:i/>
          <w:spacing w:val="-7"/>
        </w:rPr>
        <w:t xml:space="preserve"> </w:t>
      </w:r>
      <w:r w:rsidRPr="008625AC">
        <w:rPr>
          <w:i/>
        </w:rPr>
        <w:t>Ontario</w:t>
      </w:r>
      <w:r w:rsidRPr="008625AC">
        <w:rPr>
          <w:i/>
          <w:spacing w:val="-7"/>
        </w:rPr>
        <w:t xml:space="preserve"> </w:t>
      </w:r>
      <w:r w:rsidRPr="008625AC">
        <w:rPr>
          <w:i/>
        </w:rPr>
        <w:t xml:space="preserve">may participate in the making of environmentally significant decisions by the Government of </w:t>
      </w:r>
      <w:proofErr w:type="gramStart"/>
      <w:r w:rsidRPr="008625AC">
        <w:rPr>
          <w:i/>
          <w:spacing w:val="-2"/>
        </w:rPr>
        <w:t>Ontario;</w:t>
      </w:r>
      <w:proofErr w:type="gramEnd"/>
    </w:p>
    <w:p w14:paraId="20F94919" w14:textId="77777777" w:rsidR="00DD4420" w:rsidRPr="008625AC" w:rsidRDefault="00000000" w:rsidP="008625AC">
      <w:pPr>
        <w:pStyle w:val="ListParagraph"/>
        <w:numPr>
          <w:ilvl w:val="1"/>
          <w:numId w:val="41"/>
        </w:numPr>
        <w:tabs>
          <w:tab w:val="left" w:pos="849"/>
        </w:tabs>
        <w:spacing w:before="0" w:after="240"/>
        <w:ind w:left="426" w:right="766" w:firstLine="0"/>
        <w:rPr>
          <w:i/>
        </w:rPr>
      </w:pPr>
      <w:r w:rsidRPr="008625AC">
        <w:rPr>
          <w:i/>
        </w:rPr>
        <w:t>increased accountability of the Government of</w:t>
      </w:r>
      <w:r w:rsidRPr="008625AC">
        <w:rPr>
          <w:i/>
          <w:spacing w:val="-7"/>
        </w:rPr>
        <w:t xml:space="preserve"> </w:t>
      </w:r>
      <w:r w:rsidRPr="008625AC">
        <w:rPr>
          <w:i/>
        </w:rPr>
        <w:t>Ontario</w:t>
      </w:r>
      <w:r w:rsidRPr="008625AC">
        <w:rPr>
          <w:i/>
          <w:spacing w:val="-6"/>
        </w:rPr>
        <w:t xml:space="preserve"> </w:t>
      </w:r>
      <w:r w:rsidRPr="008625AC">
        <w:rPr>
          <w:i/>
        </w:rPr>
        <w:t>for</w:t>
      </w:r>
      <w:r w:rsidRPr="008625AC">
        <w:rPr>
          <w:i/>
          <w:spacing w:val="-7"/>
        </w:rPr>
        <w:t xml:space="preserve"> </w:t>
      </w:r>
      <w:r w:rsidRPr="008625AC">
        <w:rPr>
          <w:i/>
        </w:rPr>
        <w:t>its</w:t>
      </w:r>
      <w:r w:rsidRPr="008625AC">
        <w:rPr>
          <w:i/>
          <w:spacing w:val="-6"/>
        </w:rPr>
        <w:t xml:space="preserve"> </w:t>
      </w:r>
      <w:r w:rsidRPr="008625AC">
        <w:rPr>
          <w:i/>
        </w:rPr>
        <w:t>environmental</w:t>
      </w:r>
      <w:r w:rsidRPr="008625AC">
        <w:rPr>
          <w:i/>
          <w:spacing w:val="-6"/>
        </w:rPr>
        <w:t xml:space="preserve"> </w:t>
      </w:r>
      <w:proofErr w:type="gramStart"/>
      <w:r w:rsidRPr="008625AC">
        <w:rPr>
          <w:i/>
        </w:rPr>
        <w:t>decision-</w:t>
      </w:r>
      <w:r w:rsidRPr="008625AC">
        <w:rPr>
          <w:i/>
          <w:spacing w:val="-2"/>
        </w:rPr>
        <w:t>making;</w:t>
      </w:r>
      <w:proofErr w:type="gramEnd"/>
    </w:p>
    <w:p w14:paraId="4535C2E8" w14:textId="75427E0C" w:rsidR="00DD4420" w:rsidRPr="00E507D2" w:rsidRDefault="00000000" w:rsidP="00F72BD2">
      <w:pPr>
        <w:pStyle w:val="BodyText"/>
        <w:spacing w:after="240"/>
      </w:pPr>
      <w:bookmarkStart w:id="130" w:name="_bookmark48"/>
      <w:bookmarkEnd w:id="130"/>
      <w:r w:rsidRPr="00E507D2">
        <w:t xml:space="preserve">The LCO has already summarized how the </w:t>
      </w:r>
      <w:r w:rsidRPr="00E507D2">
        <w:rPr>
          <w:i/>
        </w:rPr>
        <w:t xml:space="preserve">EBR </w:t>
      </w:r>
      <w:r w:rsidRPr="00E507D2">
        <w:t>and the institutions and processes it established have been</w:t>
      </w:r>
      <w:r w:rsidRPr="00E507D2">
        <w:rPr>
          <w:spacing w:val="-9"/>
        </w:rPr>
        <w:t xml:space="preserve"> </w:t>
      </w:r>
      <w:r w:rsidRPr="00E507D2">
        <w:t>incrementally</w:t>
      </w:r>
      <w:r w:rsidRPr="00E507D2">
        <w:rPr>
          <w:spacing w:val="-9"/>
        </w:rPr>
        <w:t xml:space="preserve"> </w:t>
      </w:r>
      <w:r w:rsidRPr="00E507D2">
        <w:t>eroded</w:t>
      </w:r>
      <w:r w:rsidRPr="00E507D2">
        <w:rPr>
          <w:spacing w:val="-9"/>
        </w:rPr>
        <w:t xml:space="preserve"> </w:t>
      </w:r>
      <w:r w:rsidRPr="00E507D2">
        <w:t>since</w:t>
      </w:r>
      <w:r w:rsidRPr="00E507D2">
        <w:rPr>
          <w:spacing w:val="-10"/>
        </w:rPr>
        <w:t xml:space="preserve"> </w:t>
      </w:r>
      <w:r w:rsidRPr="00E507D2">
        <w:t>its</w:t>
      </w:r>
      <w:r w:rsidRPr="00E507D2">
        <w:rPr>
          <w:spacing w:val="-9"/>
        </w:rPr>
        <w:t xml:space="preserve"> </w:t>
      </w:r>
      <w:r w:rsidRPr="00E507D2">
        <w:t>enactment.</w:t>
      </w:r>
      <w:r w:rsidRPr="00E507D2">
        <w:rPr>
          <w:spacing w:val="-9"/>
        </w:rPr>
        <w:t xml:space="preserve"> </w:t>
      </w:r>
      <w:r w:rsidRPr="00E507D2">
        <w:t>These include non-compliance by government ministries, changes to the environmental approvals process,</w:t>
      </w:r>
      <w:r w:rsidR="008625AC">
        <w:t xml:space="preserve"> </w:t>
      </w:r>
      <w:r w:rsidRPr="00E507D2">
        <w:t>the downgrading of the role of the Environmental Commissioner,</w:t>
      </w:r>
      <w:r w:rsidRPr="00E507D2">
        <w:rPr>
          <w:spacing w:val="-10"/>
        </w:rPr>
        <w:t xml:space="preserve"> </w:t>
      </w:r>
      <w:r w:rsidRPr="00E507D2">
        <w:t>and</w:t>
      </w:r>
      <w:r w:rsidRPr="00E507D2">
        <w:rPr>
          <w:spacing w:val="-10"/>
        </w:rPr>
        <w:t xml:space="preserve"> </w:t>
      </w:r>
      <w:r w:rsidRPr="00E507D2">
        <w:t>other</w:t>
      </w:r>
      <w:r w:rsidRPr="00E507D2">
        <w:rPr>
          <w:spacing w:val="-10"/>
        </w:rPr>
        <w:t xml:space="preserve"> </w:t>
      </w:r>
      <w:r w:rsidRPr="00E507D2">
        <w:t>factors.</w:t>
      </w:r>
      <w:r w:rsidRPr="00E507D2">
        <w:rPr>
          <w:spacing w:val="-10"/>
        </w:rPr>
        <w:t xml:space="preserve"> </w:t>
      </w:r>
      <w:r w:rsidRPr="00E507D2">
        <w:t>As</w:t>
      </w:r>
      <w:r w:rsidRPr="00E507D2">
        <w:rPr>
          <w:spacing w:val="-10"/>
        </w:rPr>
        <w:t xml:space="preserve"> </w:t>
      </w:r>
      <w:r w:rsidRPr="00E507D2">
        <w:t>a</w:t>
      </w:r>
      <w:r w:rsidRPr="00E507D2">
        <w:rPr>
          <w:spacing w:val="-10"/>
        </w:rPr>
        <w:t xml:space="preserve"> </w:t>
      </w:r>
      <w:r w:rsidRPr="00E507D2">
        <w:t>result,</w:t>
      </w:r>
      <w:r w:rsidRPr="00E507D2">
        <w:rPr>
          <w:spacing w:val="-10"/>
        </w:rPr>
        <w:t xml:space="preserve"> </w:t>
      </w:r>
      <w:r w:rsidRPr="00E507D2">
        <w:t>the</w:t>
      </w:r>
      <w:r w:rsidRPr="00E507D2">
        <w:rPr>
          <w:spacing w:val="-11"/>
        </w:rPr>
        <w:t xml:space="preserve"> </w:t>
      </w:r>
      <w:r w:rsidRPr="00E507D2">
        <w:t xml:space="preserve">LCO and others have concluded that the </w:t>
      </w:r>
      <w:r w:rsidRPr="00E507D2">
        <w:rPr>
          <w:i/>
        </w:rPr>
        <w:t xml:space="preserve">EBR </w:t>
      </w:r>
      <w:r w:rsidRPr="00E507D2">
        <w:t>’s political accountability model is failing in important ways.</w:t>
      </w:r>
    </w:p>
    <w:p w14:paraId="652F6044" w14:textId="78FCDB5E" w:rsidR="00DD4420" w:rsidRPr="00E507D2" w:rsidRDefault="00000000" w:rsidP="00F72BD2">
      <w:pPr>
        <w:pStyle w:val="BodyText"/>
        <w:spacing w:after="240"/>
      </w:pPr>
      <w:r w:rsidRPr="00E507D2">
        <w:t>Since</w:t>
      </w:r>
      <w:r w:rsidRPr="00E507D2">
        <w:rPr>
          <w:spacing w:val="-5"/>
        </w:rPr>
        <w:t xml:space="preserve"> </w:t>
      </w:r>
      <w:r w:rsidRPr="00E507D2">
        <w:t>the</w:t>
      </w:r>
      <w:r w:rsidRPr="00E507D2">
        <w:rPr>
          <w:spacing w:val="-4"/>
        </w:rPr>
        <w:t xml:space="preserve"> </w:t>
      </w:r>
      <w:r w:rsidRPr="00E507D2">
        <w:t>enactment</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rPr>
          <w:i/>
        </w:rPr>
        <w:t>EBR,</w:t>
      </w:r>
      <w:r w:rsidRPr="00E507D2">
        <w:rPr>
          <w:i/>
          <w:spacing w:val="-3"/>
        </w:rPr>
        <w:t xml:space="preserve"> </w:t>
      </w:r>
      <w:r w:rsidRPr="00E507D2">
        <w:t>several</w:t>
      </w:r>
      <w:r w:rsidRPr="00E507D2">
        <w:rPr>
          <w:spacing w:val="-3"/>
        </w:rPr>
        <w:t xml:space="preserve"> </w:t>
      </w:r>
      <w:r w:rsidRPr="00E507D2">
        <w:t>new</w:t>
      </w:r>
      <w:r w:rsidRPr="00E507D2">
        <w:rPr>
          <w:spacing w:val="-3"/>
        </w:rPr>
        <w:t xml:space="preserve"> </w:t>
      </w:r>
      <w:r w:rsidRPr="00E507D2">
        <w:rPr>
          <w:spacing w:val="-5"/>
        </w:rPr>
        <w:t>(or</w:t>
      </w:r>
      <w:r w:rsidR="008625AC">
        <w:t xml:space="preserve"> </w:t>
      </w:r>
      <w:r w:rsidRPr="00E507D2">
        <w:t>at least more widely recognized) environmental accountability strategies have been adopted, or are under development, in Canada and internationally. The LCO has already discussed and recommended reforms related to these strategies, including the RTHE and environmental justice. As noted, these strategies</w:t>
      </w:r>
      <w:r w:rsidRPr="00E507D2">
        <w:rPr>
          <w:spacing w:val="-13"/>
        </w:rPr>
        <w:t xml:space="preserve"> </w:t>
      </w:r>
      <w:r w:rsidRPr="00E507D2">
        <w:t>represent</w:t>
      </w:r>
      <w:r w:rsidRPr="00E507D2">
        <w:rPr>
          <w:spacing w:val="-12"/>
        </w:rPr>
        <w:t xml:space="preserve"> </w:t>
      </w:r>
      <w:r w:rsidRPr="00E507D2">
        <w:t>fundamental</w:t>
      </w:r>
      <w:r w:rsidRPr="00E507D2">
        <w:rPr>
          <w:spacing w:val="-13"/>
        </w:rPr>
        <w:t xml:space="preserve"> </w:t>
      </w:r>
      <w:r w:rsidRPr="00E507D2">
        <w:t>reconsiderations</w:t>
      </w:r>
      <w:r w:rsidRPr="00E507D2">
        <w:rPr>
          <w:spacing w:val="-12"/>
        </w:rPr>
        <w:t xml:space="preserve"> </w:t>
      </w:r>
      <w:r w:rsidRPr="00E507D2">
        <w:t>or</w:t>
      </w:r>
      <w:r w:rsidR="008625AC">
        <w:t xml:space="preserve"> </w:t>
      </w:r>
      <w:r w:rsidRPr="00E507D2">
        <w:t>restructuring</w:t>
      </w:r>
      <w:r w:rsidRPr="00E507D2">
        <w:rPr>
          <w:spacing w:val="-12"/>
        </w:rPr>
        <w:t xml:space="preserve"> </w:t>
      </w:r>
      <w:r w:rsidRPr="00E507D2">
        <w:t>of</w:t>
      </w:r>
      <w:r w:rsidRPr="00E507D2">
        <w:rPr>
          <w:spacing w:val="-12"/>
        </w:rPr>
        <w:t xml:space="preserve"> </w:t>
      </w:r>
      <w:r w:rsidRPr="00E507D2">
        <w:t>the</w:t>
      </w:r>
      <w:r w:rsidRPr="00E507D2">
        <w:rPr>
          <w:spacing w:val="-13"/>
        </w:rPr>
        <w:t xml:space="preserve"> </w:t>
      </w:r>
      <w:r w:rsidRPr="00E507D2">
        <w:rPr>
          <w:i/>
        </w:rPr>
        <w:t>EBR’</w:t>
      </w:r>
      <w:r w:rsidRPr="00E507D2">
        <w:t>s</w:t>
      </w:r>
      <w:r w:rsidRPr="00E507D2">
        <w:rPr>
          <w:spacing w:val="-11"/>
        </w:rPr>
        <w:t xml:space="preserve"> </w:t>
      </w:r>
      <w:r w:rsidRPr="00E507D2">
        <w:t>political</w:t>
      </w:r>
      <w:r w:rsidRPr="00E507D2">
        <w:rPr>
          <w:spacing w:val="-12"/>
        </w:rPr>
        <w:t xml:space="preserve"> </w:t>
      </w:r>
      <w:r w:rsidRPr="00E507D2">
        <w:t>accountability/public participation model.</w:t>
      </w:r>
    </w:p>
    <w:p w14:paraId="6D3663D3" w14:textId="0BF60DA7" w:rsidR="00DD4420" w:rsidRPr="00E507D2" w:rsidRDefault="00000000" w:rsidP="00F72BD2">
      <w:pPr>
        <w:pStyle w:val="BodyText"/>
        <w:spacing w:after="240"/>
      </w:pPr>
      <w:r w:rsidRPr="00E507D2">
        <w:t>Irrespective</w:t>
      </w:r>
      <w:r w:rsidRPr="00E507D2">
        <w:rPr>
          <w:spacing w:val="-10"/>
        </w:rPr>
        <w:t xml:space="preserve"> </w:t>
      </w:r>
      <w:r w:rsidRPr="00E507D2">
        <w:t>of</w:t>
      </w:r>
      <w:r w:rsidRPr="00E507D2">
        <w:rPr>
          <w:spacing w:val="-9"/>
        </w:rPr>
        <w:t xml:space="preserve"> </w:t>
      </w:r>
      <w:r w:rsidRPr="00E507D2">
        <w:t>whether,</w:t>
      </w:r>
      <w:r w:rsidRPr="00E507D2">
        <w:rPr>
          <w:spacing w:val="-9"/>
        </w:rPr>
        <w:t xml:space="preserve"> </w:t>
      </w:r>
      <w:r w:rsidRPr="00E507D2">
        <w:t>or</w:t>
      </w:r>
      <w:r w:rsidRPr="00E507D2">
        <w:rPr>
          <w:spacing w:val="-9"/>
        </w:rPr>
        <w:t xml:space="preserve"> </w:t>
      </w:r>
      <w:r w:rsidRPr="00E507D2">
        <w:t>when,</w:t>
      </w:r>
      <w:r w:rsidRPr="00E507D2">
        <w:rPr>
          <w:spacing w:val="-9"/>
        </w:rPr>
        <w:t xml:space="preserve"> </w:t>
      </w:r>
      <w:r w:rsidRPr="00E507D2">
        <w:t>a</w:t>
      </w:r>
      <w:r w:rsidRPr="00E507D2">
        <w:rPr>
          <w:spacing w:val="-9"/>
        </w:rPr>
        <w:t xml:space="preserve"> </w:t>
      </w:r>
      <w:r w:rsidRPr="00E507D2">
        <w:t>RTHE</w:t>
      </w:r>
      <w:r w:rsidRPr="00E507D2">
        <w:rPr>
          <w:spacing w:val="-9"/>
        </w:rPr>
        <w:t xml:space="preserve"> </w:t>
      </w:r>
      <w:r w:rsidRPr="00E507D2">
        <w:t>is</w:t>
      </w:r>
      <w:r w:rsidRPr="00E507D2">
        <w:rPr>
          <w:spacing w:val="-9"/>
        </w:rPr>
        <w:t xml:space="preserve"> </w:t>
      </w:r>
      <w:r w:rsidRPr="00E507D2">
        <w:t>adopted in</w:t>
      </w:r>
      <w:r w:rsidRPr="00E507D2">
        <w:rPr>
          <w:spacing w:val="-4"/>
        </w:rPr>
        <w:t xml:space="preserve"> </w:t>
      </w:r>
      <w:r w:rsidRPr="00E507D2">
        <w:t>Ontario,</w:t>
      </w:r>
      <w:r w:rsidRPr="00E507D2">
        <w:rPr>
          <w:spacing w:val="-4"/>
        </w:rPr>
        <w:t xml:space="preserve"> </w:t>
      </w:r>
      <w:r w:rsidRPr="00E507D2">
        <w:t>the</w:t>
      </w:r>
      <w:r w:rsidRPr="00E507D2">
        <w:rPr>
          <w:spacing w:val="-5"/>
        </w:rPr>
        <w:t xml:space="preserve"> </w:t>
      </w:r>
      <w:r w:rsidRPr="00E507D2">
        <w:t>LCO</w:t>
      </w:r>
      <w:r w:rsidRPr="00E507D2">
        <w:rPr>
          <w:spacing w:val="-5"/>
        </w:rPr>
        <w:t xml:space="preserve"> </w:t>
      </w:r>
      <w:r w:rsidRPr="00E507D2">
        <w:t>believes</w:t>
      </w:r>
      <w:r w:rsidRPr="00E507D2">
        <w:rPr>
          <w:spacing w:val="-4"/>
        </w:rPr>
        <w:t xml:space="preserve"> </w:t>
      </w:r>
      <w:r w:rsidRPr="00E507D2">
        <w:t>there</w:t>
      </w:r>
      <w:r w:rsidRPr="00E507D2">
        <w:rPr>
          <w:spacing w:val="-5"/>
        </w:rPr>
        <w:t xml:space="preserve"> </w:t>
      </w:r>
      <w:r w:rsidRPr="00E507D2">
        <w:t>is</w:t>
      </w:r>
      <w:r w:rsidRPr="00E507D2">
        <w:rPr>
          <w:spacing w:val="-4"/>
        </w:rPr>
        <w:t xml:space="preserve"> </w:t>
      </w:r>
      <w:r w:rsidRPr="00E507D2">
        <w:t>an</w:t>
      </w:r>
      <w:r w:rsidRPr="00E507D2">
        <w:rPr>
          <w:spacing w:val="-4"/>
        </w:rPr>
        <w:t xml:space="preserve"> </w:t>
      </w:r>
      <w:r w:rsidRPr="00E507D2">
        <w:t>urgent</w:t>
      </w:r>
      <w:r w:rsidRPr="00E507D2">
        <w:rPr>
          <w:spacing w:val="-4"/>
        </w:rPr>
        <w:t xml:space="preserve"> </w:t>
      </w:r>
      <w:r w:rsidRPr="00E507D2">
        <w:t xml:space="preserve">need to improve public accountability for the provincial government’s environmental decision-making. The erosion of public participation rights and the </w:t>
      </w:r>
      <w:r w:rsidRPr="00E507D2">
        <w:rPr>
          <w:i/>
        </w:rPr>
        <w:t>EBR</w:t>
      </w:r>
      <w:r w:rsidRPr="00E507D2">
        <w:t>’s political accountability model would be concerning in any circumstances. In the face of the climate emergency, however, the need for government accountability in environmental decision-making is perhaps greater than it ever has been. This section,</w:t>
      </w:r>
      <w:r w:rsidR="008625AC">
        <w:t xml:space="preserve"> </w:t>
      </w:r>
      <w:r w:rsidRPr="00E507D2">
        <w:t>therefore,</w:t>
      </w:r>
      <w:r w:rsidRPr="00E507D2">
        <w:rPr>
          <w:spacing w:val="-8"/>
        </w:rPr>
        <w:t xml:space="preserve"> </w:t>
      </w:r>
      <w:r w:rsidRPr="00E507D2">
        <w:t>considers</w:t>
      </w:r>
      <w:r w:rsidRPr="00E507D2">
        <w:rPr>
          <w:spacing w:val="-8"/>
        </w:rPr>
        <w:t xml:space="preserve"> </w:t>
      </w:r>
      <w:r w:rsidRPr="00E507D2">
        <w:t>potential</w:t>
      </w:r>
      <w:r w:rsidRPr="00E507D2">
        <w:rPr>
          <w:spacing w:val="-9"/>
        </w:rPr>
        <w:t xml:space="preserve"> </w:t>
      </w:r>
      <w:r w:rsidRPr="00E507D2">
        <w:rPr>
          <w:i/>
        </w:rPr>
        <w:t>EBR</w:t>
      </w:r>
      <w:r w:rsidRPr="00E507D2">
        <w:rPr>
          <w:i/>
          <w:spacing w:val="-9"/>
        </w:rPr>
        <w:t xml:space="preserve"> </w:t>
      </w:r>
      <w:r w:rsidRPr="00E507D2">
        <w:t>reforms</w:t>
      </w:r>
      <w:r w:rsidRPr="00E507D2">
        <w:rPr>
          <w:spacing w:val="-8"/>
        </w:rPr>
        <w:t xml:space="preserve"> </w:t>
      </w:r>
      <w:r w:rsidRPr="00E507D2">
        <w:t>that</w:t>
      </w:r>
      <w:r w:rsidRPr="00E507D2">
        <w:rPr>
          <w:spacing w:val="-8"/>
        </w:rPr>
        <w:t xml:space="preserve"> </w:t>
      </w:r>
      <w:r w:rsidRPr="00E507D2">
        <w:t>would strengthen public participation rights and political accountability for provincial environmental decision- making,</w:t>
      </w:r>
      <w:r w:rsidRPr="00E507D2">
        <w:rPr>
          <w:spacing w:val="-13"/>
        </w:rPr>
        <w:t xml:space="preserve"> </w:t>
      </w:r>
      <w:r w:rsidRPr="00E507D2">
        <w:t>including</w:t>
      </w:r>
      <w:r w:rsidRPr="00E507D2">
        <w:rPr>
          <w:spacing w:val="-12"/>
        </w:rPr>
        <w:t xml:space="preserve"> </w:t>
      </w:r>
      <w:r w:rsidRPr="00E507D2">
        <w:t>Statements</w:t>
      </w:r>
      <w:r w:rsidRPr="00E507D2">
        <w:rPr>
          <w:spacing w:val="-13"/>
        </w:rPr>
        <w:t xml:space="preserve"> </w:t>
      </w:r>
      <w:r w:rsidRPr="00E507D2">
        <w:t>of</w:t>
      </w:r>
      <w:r w:rsidRPr="00E507D2">
        <w:rPr>
          <w:spacing w:val="-12"/>
        </w:rPr>
        <w:t xml:space="preserve"> </w:t>
      </w:r>
      <w:r w:rsidRPr="00E507D2">
        <w:t>Environmental</w:t>
      </w:r>
      <w:r w:rsidRPr="00E507D2">
        <w:rPr>
          <w:spacing w:val="-13"/>
        </w:rPr>
        <w:t xml:space="preserve"> </w:t>
      </w:r>
      <w:r w:rsidRPr="00E507D2">
        <w:t xml:space="preserve">Values (SEVs), the Environmental Commissioner, access to information, and applications </w:t>
      </w:r>
      <w:r w:rsidRPr="00E507D2">
        <w:lastRenderedPageBreak/>
        <w:t>for review.</w:t>
      </w:r>
    </w:p>
    <w:p w14:paraId="5AA08E49" w14:textId="7F64861A" w:rsidR="00DD4420" w:rsidRPr="00E507D2" w:rsidRDefault="00000000" w:rsidP="00F72BD2">
      <w:pPr>
        <w:pStyle w:val="Heading4"/>
        <w:spacing w:after="240"/>
        <w:ind w:left="0"/>
      </w:pPr>
      <w:bookmarkStart w:id="131" w:name="Statements_of_Environmental_Values_(SEVs"/>
      <w:bookmarkEnd w:id="131"/>
      <w:r w:rsidRPr="00E507D2">
        <w:t>Statements</w:t>
      </w:r>
      <w:r w:rsidRPr="00E507D2">
        <w:rPr>
          <w:spacing w:val="-19"/>
        </w:rPr>
        <w:t xml:space="preserve"> </w:t>
      </w:r>
      <w:r w:rsidRPr="00E507D2">
        <w:t>of</w:t>
      </w:r>
      <w:r w:rsidRPr="00E507D2">
        <w:rPr>
          <w:spacing w:val="-18"/>
        </w:rPr>
        <w:t xml:space="preserve"> </w:t>
      </w:r>
      <w:r w:rsidRPr="00E507D2">
        <w:t>Environmental</w:t>
      </w:r>
      <w:r w:rsidRPr="00E507D2">
        <w:rPr>
          <w:spacing w:val="-18"/>
        </w:rPr>
        <w:t xml:space="preserve"> </w:t>
      </w:r>
      <w:r w:rsidRPr="00E507D2">
        <w:t xml:space="preserve">Values </w:t>
      </w:r>
      <w:r w:rsidRPr="00E507D2">
        <w:rPr>
          <w:spacing w:val="-2"/>
        </w:rPr>
        <w:t>(SEVs)</w:t>
      </w:r>
    </w:p>
    <w:p w14:paraId="6755702D" w14:textId="28ADC4CE" w:rsidR="00DD4420" w:rsidRPr="00E507D2" w:rsidRDefault="00000000" w:rsidP="00F72BD2">
      <w:pPr>
        <w:pStyle w:val="BodyText"/>
        <w:spacing w:after="240"/>
      </w:pPr>
      <w:r w:rsidRPr="00E507D2">
        <w:t>The Task Force regarded enhancing government accountability in environmental decision-making as one</w:t>
      </w:r>
      <w:r w:rsidRPr="00E507D2">
        <w:rPr>
          <w:spacing w:val="-5"/>
        </w:rPr>
        <w:t xml:space="preserve"> </w:t>
      </w:r>
      <w:r w:rsidRPr="00E507D2">
        <w:t>of</w:t>
      </w:r>
      <w:r w:rsidRPr="00E507D2">
        <w:rPr>
          <w:spacing w:val="-5"/>
        </w:rPr>
        <w:t xml:space="preserve"> </w:t>
      </w:r>
      <w:r w:rsidRPr="00E507D2">
        <w:t>the</w:t>
      </w:r>
      <w:r w:rsidRPr="00E507D2">
        <w:rPr>
          <w:spacing w:val="-5"/>
        </w:rPr>
        <w:t xml:space="preserve"> </w:t>
      </w:r>
      <w:r w:rsidRPr="00E507D2">
        <w:t>primary</w:t>
      </w:r>
      <w:r w:rsidRPr="00E507D2">
        <w:rPr>
          <w:spacing w:val="-5"/>
        </w:rPr>
        <w:t xml:space="preserve"> </w:t>
      </w:r>
      <w:r w:rsidRPr="00E507D2">
        <w:t>objectives</w:t>
      </w:r>
      <w:r w:rsidRPr="00E507D2">
        <w:rPr>
          <w:spacing w:val="-5"/>
        </w:rPr>
        <w:t xml:space="preserve"> </w:t>
      </w:r>
      <w:r w:rsidRPr="00E507D2">
        <w:t>of</w:t>
      </w:r>
      <w:r w:rsidRPr="00E507D2">
        <w:rPr>
          <w:spacing w:val="-5"/>
        </w:rPr>
        <w:t xml:space="preserve"> </w:t>
      </w:r>
      <w:r w:rsidRPr="00E507D2">
        <w:t>the</w:t>
      </w:r>
      <w:r w:rsidRPr="00E507D2">
        <w:rPr>
          <w:spacing w:val="-5"/>
        </w:rPr>
        <w:t xml:space="preserve"> </w:t>
      </w:r>
      <w:r w:rsidRPr="00E507D2">
        <w:rPr>
          <w:i/>
        </w:rPr>
        <w:t>EBR</w:t>
      </w:r>
      <w:r w:rsidRPr="00E507D2">
        <w:t>.</w:t>
      </w:r>
      <w:r w:rsidRPr="00E507D2">
        <w:rPr>
          <w:vertAlign w:val="superscript"/>
        </w:rPr>
        <w:t>396</w:t>
      </w:r>
      <w:r w:rsidRPr="00E507D2">
        <w:rPr>
          <w:spacing w:val="-5"/>
        </w:rPr>
        <w:t xml:space="preserve"> </w:t>
      </w:r>
      <w:r w:rsidRPr="00E507D2">
        <w:t>This</w:t>
      </w:r>
      <w:r w:rsidRPr="00E507D2">
        <w:rPr>
          <w:spacing w:val="-5"/>
        </w:rPr>
        <w:t xml:space="preserve"> </w:t>
      </w:r>
      <w:r w:rsidRPr="00E507D2">
        <w:t>was necessary to ensure that the public could hold the government responsible for the protection of the environment.</w:t>
      </w:r>
      <w:r w:rsidRPr="00E507D2">
        <w:rPr>
          <w:spacing w:val="-11"/>
        </w:rPr>
        <w:t xml:space="preserve"> </w:t>
      </w:r>
      <w:r w:rsidRPr="00E507D2">
        <w:t>Thus,</w:t>
      </w:r>
      <w:r w:rsidRPr="00E507D2">
        <w:rPr>
          <w:spacing w:val="-11"/>
        </w:rPr>
        <w:t xml:space="preserve"> </w:t>
      </w:r>
      <w:r w:rsidRPr="00E507D2">
        <w:t>a</w:t>
      </w:r>
      <w:r w:rsidRPr="00E507D2">
        <w:rPr>
          <w:spacing w:val="-11"/>
        </w:rPr>
        <w:t xml:space="preserve"> </w:t>
      </w:r>
      <w:r w:rsidRPr="00E507D2">
        <w:t>central</w:t>
      </w:r>
      <w:r w:rsidRPr="00E507D2">
        <w:rPr>
          <w:spacing w:val="-11"/>
        </w:rPr>
        <w:t xml:space="preserve"> </w:t>
      </w:r>
      <w:r w:rsidRPr="00E507D2">
        <w:t>issue</w:t>
      </w:r>
      <w:r w:rsidRPr="00E507D2">
        <w:rPr>
          <w:spacing w:val="-11"/>
        </w:rPr>
        <w:t xml:space="preserve"> </w:t>
      </w:r>
      <w:r w:rsidRPr="00E507D2">
        <w:t>for</w:t>
      </w:r>
      <w:r w:rsidRPr="00E507D2">
        <w:rPr>
          <w:spacing w:val="-11"/>
        </w:rPr>
        <w:t xml:space="preserve"> </w:t>
      </w:r>
      <w:r w:rsidRPr="00E507D2">
        <w:t>the</w:t>
      </w:r>
      <w:r w:rsidRPr="00E507D2">
        <w:rPr>
          <w:spacing w:val="-11"/>
        </w:rPr>
        <w:t xml:space="preserve"> </w:t>
      </w:r>
      <w:r w:rsidRPr="00E507D2">
        <w:t>Task</w:t>
      </w:r>
      <w:r w:rsidRPr="00E507D2">
        <w:rPr>
          <w:spacing w:val="-11"/>
        </w:rPr>
        <w:t xml:space="preserve"> </w:t>
      </w:r>
      <w:r w:rsidRPr="00E507D2">
        <w:t>Force was how to provide the public with the means to hold</w:t>
      </w:r>
      <w:r w:rsidRPr="00E507D2">
        <w:rPr>
          <w:spacing w:val="-6"/>
        </w:rPr>
        <w:t xml:space="preserve"> </w:t>
      </w:r>
      <w:r w:rsidRPr="00E507D2">
        <w:t>the</w:t>
      </w:r>
      <w:r w:rsidRPr="00E507D2">
        <w:rPr>
          <w:spacing w:val="-7"/>
        </w:rPr>
        <w:t xml:space="preserve"> </w:t>
      </w:r>
      <w:r w:rsidRPr="00E507D2">
        <w:t>government</w:t>
      </w:r>
      <w:r w:rsidRPr="00E507D2">
        <w:rPr>
          <w:spacing w:val="-6"/>
        </w:rPr>
        <w:t xml:space="preserve"> </w:t>
      </w:r>
      <w:r w:rsidRPr="00E507D2">
        <w:t>accountable</w:t>
      </w:r>
      <w:r w:rsidRPr="00E507D2">
        <w:rPr>
          <w:spacing w:val="-7"/>
        </w:rPr>
        <w:t xml:space="preserve"> </w:t>
      </w:r>
      <w:r w:rsidRPr="00E507D2">
        <w:t>for</w:t>
      </w:r>
      <w:r w:rsidRPr="00E507D2">
        <w:rPr>
          <w:spacing w:val="-6"/>
        </w:rPr>
        <w:t xml:space="preserve"> </w:t>
      </w:r>
      <w:r w:rsidRPr="00E507D2">
        <w:t>protecting</w:t>
      </w:r>
      <w:r w:rsidRPr="00E507D2">
        <w:rPr>
          <w:spacing w:val="-6"/>
        </w:rPr>
        <w:t xml:space="preserve"> </w:t>
      </w:r>
      <w:r w:rsidRPr="00E507D2">
        <w:t>the</w:t>
      </w:r>
      <w:r w:rsidR="008625AC">
        <w:t xml:space="preserve"> </w:t>
      </w:r>
      <w:r w:rsidRPr="00E507D2">
        <w:t>environment.</w:t>
      </w:r>
      <w:r w:rsidRPr="00E507D2">
        <w:rPr>
          <w:spacing w:val="-11"/>
        </w:rPr>
        <w:t xml:space="preserve"> </w:t>
      </w:r>
      <w:r w:rsidRPr="00E507D2">
        <w:t>The</w:t>
      </w:r>
      <w:r w:rsidRPr="00E507D2">
        <w:rPr>
          <w:spacing w:val="-12"/>
        </w:rPr>
        <w:t xml:space="preserve"> </w:t>
      </w:r>
      <w:r w:rsidRPr="00E507D2">
        <w:t>two</w:t>
      </w:r>
      <w:r w:rsidRPr="00E507D2">
        <w:rPr>
          <w:spacing w:val="-12"/>
        </w:rPr>
        <w:t xml:space="preserve"> </w:t>
      </w:r>
      <w:r w:rsidRPr="00E507D2">
        <w:t>mechanisms</w:t>
      </w:r>
      <w:r w:rsidRPr="00E507D2">
        <w:rPr>
          <w:spacing w:val="-11"/>
        </w:rPr>
        <w:t xml:space="preserve"> </w:t>
      </w:r>
      <w:r w:rsidRPr="00E507D2">
        <w:t>that</w:t>
      </w:r>
      <w:r w:rsidRPr="00E507D2">
        <w:rPr>
          <w:spacing w:val="-11"/>
        </w:rPr>
        <w:t xml:space="preserve"> </w:t>
      </w:r>
      <w:r w:rsidRPr="00E507D2">
        <w:t>the</w:t>
      </w:r>
      <w:r w:rsidRPr="00E507D2">
        <w:rPr>
          <w:spacing w:val="-12"/>
        </w:rPr>
        <w:t xml:space="preserve"> </w:t>
      </w:r>
      <w:r w:rsidRPr="00E507D2">
        <w:t>Task</w:t>
      </w:r>
      <w:r w:rsidRPr="00E507D2">
        <w:rPr>
          <w:spacing w:val="-11"/>
        </w:rPr>
        <w:t xml:space="preserve"> </w:t>
      </w:r>
      <w:r w:rsidRPr="00E507D2">
        <w:t>Force recommended</w:t>
      </w:r>
      <w:r w:rsidRPr="00E507D2">
        <w:rPr>
          <w:spacing w:val="-7"/>
        </w:rPr>
        <w:t xml:space="preserve"> </w:t>
      </w:r>
      <w:r w:rsidRPr="00E507D2">
        <w:t>to</w:t>
      </w:r>
      <w:r w:rsidRPr="00E507D2">
        <w:rPr>
          <w:spacing w:val="-8"/>
        </w:rPr>
        <w:t xml:space="preserve"> </w:t>
      </w:r>
      <w:r w:rsidRPr="00E507D2">
        <w:t>achieve</w:t>
      </w:r>
      <w:r w:rsidRPr="00E507D2">
        <w:rPr>
          <w:spacing w:val="-8"/>
        </w:rPr>
        <w:t xml:space="preserve"> </w:t>
      </w:r>
      <w:r w:rsidRPr="00E507D2">
        <w:t>this</w:t>
      </w:r>
      <w:r w:rsidRPr="00E507D2">
        <w:rPr>
          <w:spacing w:val="-7"/>
        </w:rPr>
        <w:t xml:space="preserve"> </w:t>
      </w:r>
      <w:r w:rsidRPr="00E507D2">
        <w:t>objective</w:t>
      </w:r>
      <w:r w:rsidRPr="00E507D2">
        <w:rPr>
          <w:spacing w:val="-8"/>
        </w:rPr>
        <w:t xml:space="preserve"> </w:t>
      </w:r>
      <w:r w:rsidRPr="00E507D2">
        <w:t>were</w:t>
      </w:r>
      <w:r w:rsidRPr="00E507D2">
        <w:rPr>
          <w:spacing w:val="-8"/>
        </w:rPr>
        <w:t xml:space="preserve"> </w:t>
      </w:r>
      <w:r w:rsidRPr="00E507D2">
        <w:t>SEVs</w:t>
      </w:r>
      <w:r w:rsidRPr="00E507D2">
        <w:rPr>
          <w:spacing w:val="-7"/>
        </w:rPr>
        <w:t xml:space="preserve"> </w:t>
      </w:r>
      <w:r w:rsidRPr="00E507D2">
        <w:t>and the Office of Environmental Commissioner.</w:t>
      </w:r>
      <w:r w:rsidRPr="00E507D2">
        <w:rPr>
          <w:vertAlign w:val="superscript"/>
        </w:rPr>
        <w:t>397</w:t>
      </w:r>
    </w:p>
    <w:p w14:paraId="53BD6BA0" w14:textId="77777777" w:rsidR="00DD4420" w:rsidRPr="00E507D2" w:rsidRDefault="00000000" w:rsidP="00F72BD2">
      <w:pPr>
        <w:pStyle w:val="Heading6"/>
        <w:spacing w:after="240"/>
        <w:ind w:left="0"/>
      </w:pPr>
      <w:bookmarkStart w:id="132" w:name="SEV_Objectives_and_Requirements_"/>
      <w:bookmarkEnd w:id="132"/>
      <w:r w:rsidRPr="00E507D2">
        <w:t>SEV</w:t>
      </w:r>
      <w:r w:rsidRPr="00E507D2">
        <w:rPr>
          <w:spacing w:val="-8"/>
        </w:rPr>
        <w:t xml:space="preserve"> </w:t>
      </w:r>
      <w:r w:rsidRPr="00E507D2">
        <w:t>Objectives</w:t>
      </w:r>
      <w:r w:rsidRPr="00E507D2">
        <w:rPr>
          <w:spacing w:val="-7"/>
        </w:rPr>
        <w:t xml:space="preserve"> </w:t>
      </w:r>
      <w:r w:rsidRPr="00E507D2">
        <w:t>and</w:t>
      </w:r>
      <w:r w:rsidRPr="00E507D2">
        <w:rPr>
          <w:spacing w:val="-7"/>
        </w:rPr>
        <w:t xml:space="preserve"> </w:t>
      </w:r>
      <w:r w:rsidRPr="00E507D2">
        <w:rPr>
          <w:spacing w:val="-2"/>
        </w:rPr>
        <w:t>Requirements</w:t>
      </w:r>
    </w:p>
    <w:p w14:paraId="24D6CDF1" w14:textId="77777777" w:rsidR="00DD4420" w:rsidRPr="00E507D2" w:rsidRDefault="00000000" w:rsidP="00F72BD2">
      <w:pPr>
        <w:pStyle w:val="BodyText"/>
        <w:spacing w:after="240"/>
      </w:pPr>
      <w:r w:rsidRPr="00E507D2">
        <w:t xml:space="preserve">The Task Force recommended that each ministry be required to prepare a SEV that 1) explained how the Ministry would apply the </w:t>
      </w:r>
      <w:r w:rsidRPr="00E507D2">
        <w:rPr>
          <w:i/>
        </w:rPr>
        <w:t xml:space="preserve">EBR </w:t>
      </w:r>
      <w:r w:rsidRPr="00E507D2">
        <w:t>purposes whenever the ministry made environmentally significant decisions; and</w:t>
      </w:r>
      <w:r w:rsidRPr="00E507D2">
        <w:rPr>
          <w:spacing w:val="-7"/>
        </w:rPr>
        <w:t xml:space="preserve"> </w:t>
      </w:r>
      <w:r w:rsidRPr="00E507D2">
        <w:t>2)</w:t>
      </w:r>
      <w:r w:rsidRPr="00E507D2">
        <w:rPr>
          <w:spacing w:val="-7"/>
        </w:rPr>
        <w:t xml:space="preserve"> </w:t>
      </w:r>
      <w:r w:rsidRPr="00E507D2">
        <w:t>described</w:t>
      </w:r>
      <w:r w:rsidRPr="00E507D2">
        <w:rPr>
          <w:spacing w:val="-7"/>
        </w:rPr>
        <w:t xml:space="preserve"> </w:t>
      </w:r>
      <w:r w:rsidRPr="00E507D2">
        <w:t>how</w:t>
      </w:r>
      <w:r w:rsidRPr="00E507D2">
        <w:rPr>
          <w:spacing w:val="-7"/>
        </w:rPr>
        <w:t xml:space="preserve"> </w:t>
      </w:r>
      <w:r w:rsidRPr="00E507D2">
        <w:t>these</w:t>
      </w:r>
      <w:r w:rsidRPr="00E507D2">
        <w:rPr>
          <w:spacing w:val="-8"/>
        </w:rPr>
        <w:t xml:space="preserve"> </w:t>
      </w:r>
      <w:r w:rsidRPr="00E507D2">
        <w:t>purposes</w:t>
      </w:r>
      <w:r w:rsidRPr="00E507D2">
        <w:rPr>
          <w:spacing w:val="-7"/>
        </w:rPr>
        <w:t xml:space="preserve"> </w:t>
      </w:r>
      <w:r w:rsidRPr="00E507D2">
        <w:t>will</w:t>
      </w:r>
      <w:r w:rsidRPr="00E507D2">
        <w:rPr>
          <w:spacing w:val="-7"/>
        </w:rPr>
        <w:t xml:space="preserve"> </w:t>
      </w:r>
      <w:r w:rsidRPr="00E507D2">
        <w:t>be</w:t>
      </w:r>
      <w:r w:rsidRPr="00E507D2">
        <w:rPr>
          <w:spacing w:val="-8"/>
        </w:rPr>
        <w:t xml:space="preserve"> </w:t>
      </w:r>
      <w:r w:rsidRPr="00E507D2">
        <w:t>integrated with social, economic, and scientific considerations.</w:t>
      </w:r>
      <w:r w:rsidRPr="00E507D2">
        <w:rPr>
          <w:vertAlign w:val="superscript"/>
        </w:rPr>
        <w:t>398</w:t>
      </w:r>
    </w:p>
    <w:p w14:paraId="5FA750D8" w14:textId="77777777" w:rsidR="00DD4420" w:rsidRPr="00E507D2" w:rsidRDefault="00000000" w:rsidP="00F72BD2">
      <w:pPr>
        <w:pStyle w:val="BodyText"/>
        <w:spacing w:after="240"/>
      </w:pPr>
      <w:r w:rsidRPr="00E507D2">
        <w:t xml:space="preserve">The Task Force believed that SEVs would be the best method of ensuring that the purposes of the </w:t>
      </w:r>
      <w:r w:rsidRPr="00E507D2">
        <w:rPr>
          <w:i/>
        </w:rPr>
        <w:t xml:space="preserve">EBR </w:t>
      </w:r>
      <w:r w:rsidRPr="00E507D2">
        <w:t>would be integrated into the provincial government’s environmental</w:t>
      </w:r>
      <w:r w:rsidRPr="00E507D2">
        <w:rPr>
          <w:spacing w:val="-13"/>
        </w:rPr>
        <w:t xml:space="preserve"> </w:t>
      </w:r>
      <w:r w:rsidRPr="00E507D2">
        <w:t>decision-making</w:t>
      </w:r>
      <w:r w:rsidRPr="00E507D2">
        <w:rPr>
          <w:spacing w:val="-12"/>
        </w:rPr>
        <w:t xml:space="preserve"> </w:t>
      </w:r>
      <w:r w:rsidRPr="00E507D2">
        <w:t>process.</w:t>
      </w:r>
      <w:r w:rsidRPr="00E507D2">
        <w:rPr>
          <w:vertAlign w:val="superscript"/>
        </w:rPr>
        <w:t>399</w:t>
      </w:r>
      <w:r w:rsidRPr="00E507D2">
        <w:rPr>
          <w:spacing w:val="-13"/>
        </w:rPr>
        <w:t xml:space="preserve"> </w:t>
      </w:r>
      <w:r w:rsidRPr="00E507D2">
        <w:t>In</w:t>
      </w:r>
      <w:r w:rsidRPr="00E507D2">
        <w:rPr>
          <w:spacing w:val="-12"/>
        </w:rPr>
        <w:t xml:space="preserve"> </w:t>
      </w:r>
      <w:r w:rsidRPr="00E507D2">
        <w:t>essence, the</w:t>
      </w:r>
      <w:r w:rsidRPr="00E507D2">
        <w:rPr>
          <w:spacing w:val="-12"/>
        </w:rPr>
        <w:t xml:space="preserve"> </w:t>
      </w:r>
      <w:r w:rsidRPr="00E507D2">
        <w:t>Task</w:t>
      </w:r>
      <w:r w:rsidRPr="00E507D2">
        <w:rPr>
          <w:spacing w:val="-11"/>
        </w:rPr>
        <w:t xml:space="preserve"> </w:t>
      </w:r>
      <w:r w:rsidRPr="00E507D2">
        <w:t>Force</w:t>
      </w:r>
      <w:r w:rsidRPr="00E507D2">
        <w:rPr>
          <w:spacing w:val="-12"/>
        </w:rPr>
        <w:t xml:space="preserve"> </w:t>
      </w:r>
      <w:r w:rsidRPr="00E507D2">
        <w:t>expected</w:t>
      </w:r>
      <w:r w:rsidRPr="00E507D2">
        <w:rPr>
          <w:spacing w:val="-11"/>
        </w:rPr>
        <w:t xml:space="preserve"> </w:t>
      </w:r>
      <w:r w:rsidRPr="00E507D2">
        <w:t>that</w:t>
      </w:r>
      <w:r w:rsidRPr="00E507D2">
        <w:rPr>
          <w:spacing w:val="-11"/>
        </w:rPr>
        <w:t xml:space="preserve"> </w:t>
      </w:r>
      <w:r w:rsidRPr="00E507D2">
        <w:t>SEVs</w:t>
      </w:r>
      <w:r w:rsidRPr="00E507D2">
        <w:rPr>
          <w:spacing w:val="-11"/>
        </w:rPr>
        <w:t xml:space="preserve"> </w:t>
      </w:r>
      <w:r w:rsidRPr="00E507D2">
        <w:t>would</w:t>
      </w:r>
      <w:r w:rsidRPr="00E507D2">
        <w:rPr>
          <w:spacing w:val="-11"/>
        </w:rPr>
        <w:t xml:space="preserve"> </w:t>
      </w:r>
      <w:r w:rsidRPr="00E507D2">
        <w:t>operate</w:t>
      </w:r>
      <w:r w:rsidRPr="00E507D2">
        <w:rPr>
          <w:spacing w:val="-12"/>
        </w:rPr>
        <w:t xml:space="preserve"> </w:t>
      </w:r>
      <w:r w:rsidRPr="00E507D2">
        <w:t>both as a mission statement and a strategic plan.</w:t>
      </w:r>
      <w:r w:rsidRPr="00E507D2">
        <w:rPr>
          <w:vertAlign w:val="superscript"/>
        </w:rPr>
        <w:t>400</w:t>
      </w:r>
    </w:p>
    <w:p w14:paraId="6A2CA830" w14:textId="6F1083B2" w:rsidR="00DD4420" w:rsidRPr="00E507D2" w:rsidRDefault="00000000" w:rsidP="00F72BD2">
      <w:pPr>
        <w:pStyle w:val="BodyText"/>
        <w:spacing w:after="240"/>
      </w:pPr>
      <w:r w:rsidRPr="00E507D2">
        <w:t>At first, the Task Force did not expect that SEVs would</w:t>
      </w:r>
      <w:r w:rsidRPr="00E507D2">
        <w:rPr>
          <w:spacing w:val="-9"/>
        </w:rPr>
        <w:t xml:space="preserve"> </w:t>
      </w:r>
      <w:r w:rsidRPr="00E507D2">
        <w:t>ensure</w:t>
      </w:r>
      <w:r w:rsidRPr="00E507D2">
        <w:rPr>
          <w:spacing w:val="-10"/>
        </w:rPr>
        <w:t xml:space="preserve"> </w:t>
      </w:r>
      <w:r w:rsidRPr="00E507D2">
        <w:t>the</w:t>
      </w:r>
      <w:r w:rsidRPr="00E507D2">
        <w:rPr>
          <w:spacing w:val="-10"/>
        </w:rPr>
        <w:t xml:space="preserve"> </w:t>
      </w:r>
      <w:r w:rsidRPr="00E507D2">
        <w:rPr>
          <w:i/>
        </w:rPr>
        <w:t>EBR</w:t>
      </w:r>
      <w:r w:rsidRPr="00E507D2">
        <w:t>’s</w:t>
      </w:r>
      <w:r w:rsidRPr="00E507D2">
        <w:rPr>
          <w:spacing w:val="-9"/>
        </w:rPr>
        <w:t xml:space="preserve"> </w:t>
      </w:r>
      <w:r w:rsidRPr="00E507D2">
        <w:t>purposes</w:t>
      </w:r>
      <w:r w:rsidRPr="00E507D2">
        <w:rPr>
          <w:spacing w:val="-9"/>
        </w:rPr>
        <w:t xml:space="preserve"> </w:t>
      </w:r>
      <w:r w:rsidRPr="00E507D2">
        <w:t>were</w:t>
      </w:r>
      <w:r w:rsidRPr="00E507D2">
        <w:rPr>
          <w:spacing w:val="-10"/>
        </w:rPr>
        <w:t xml:space="preserve"> </w:t>
      </w:r>
      <w:r w:rsidRPr="00E507D2">
        <w:t>embodied</w:t>
      </w:r>
      <w:r w:rsidRPr="00E507D2">
        <w:rPr>
          <w:spacing w:val="-9"/>
        </w:rPr>
        <w:t xml:space="preserve"> </w:t>
      </w:r>
      <w:r w:rsidRPr="00E507D2">
        <w:t>in ministries’ decisions.</w:t>
      </w:r>
      <w:r w:rsidRPr="00E507D2">
        <w:rPr>
          <w:vertAlign w:val="superscript"/>
        </w:rPr>
        <w:t>401</w:t>
      </w:r>
      <w:r w:rsidRPr="00E507D2">
        <w:t xml:space="preserve"> In other words, SEVs were intended to ensure that the </w:t>
      </w:r>
      <w:r w:rsidRPr="00E507D2">
        <w:rPr>
          <w:i/>
        </w:rPr>
        <w:t xml:space="preserve">EBR’s </w:t>
      </w:r>
      <w:r w:rsidRPr="00E507D2">
        <w:t xml:space="preserve">purposes were </w:t>
      </w:r>
      <w:r w:rsidRPr="00E507D2">
        <w:rPr>
          <w:i/>
        </w:rPr>
        <w:t xml:space="preserve">considered </w:t>
      </w:r>
      <w:r w:rsidRPr="00E507D2">
        <w:t>by ministries in their decision-making process, along with other factors.</w:t>
      </w:r>
      <w:r w:rsidRPr="00E507D2">
        <w:rPr>
          <w:vertAlign w:val="superscript"/>
        </w:rPr>
        <w:t>402</w:t>
      </w:r>
      <w:r w:rsidRPr="00E507D2">
        <w:t xml:space="preserve"> The goal of SEVs was essentially to create a “new attitude” in</w:t>
      </w:r>
      <w:r w:rsidR="008625AC">
        <w:t xml:space="preserve"> </w:t>
      </w:r>
      <w:r w:rsidRPr="00E507D2">
        <w:t>government</w:t>
      </w:r>
      <w:r w:rsidRPr="00E507D2">
        <w:rPr>
          <w:spacing w:val="-13"/>
        </w:rPr>
        <w:t xml:space="preserve"> </w:t>
      </w:r>
      <w:r w:rsidRPr="00E507D2">
        <w:t>when</w:t>
      </w:r>
      <w:r w:rsidRPr="00E507D2">
        <w:rPr>
          <w:spacing w:val="-12"/>
        </w:rPr>
        <w:t xml:space="preserve"> </w:t>
      </w:r>
      <w:r w:rsidRPr="00E507D2">
        <w:t>environmentally</w:t>
      </w:r>
      <w:r w:rsidRPr="00E507D2">
        <w:rPr>
          <w:spacing w:val="-13"/>
        </w:rPr>
        <w:t xml:space="preserve"> </w:t>
      </w:r>
      <w:r w:rsidRPr="00E507D2">
        <w:t>significant</w:t>
      </w:r>
      <w:r w:rsidRPr="00E507D2">
        <w:rPr>
          <w:spacing w:val="-12"/>
        </w:rPr>
        <w:t xml:space="preserve"> </w:t>
      </w:r>
      <w:r w:rsidRPr="00E507D2">
        <w:t>decisions were made.”</w:t>
      </w:r>
      <w:r w:rsidRPr="00E507D2">
        <w:rPr>
          <w:vertAlign w:val="superscript"/>
        </w:rPr>
        <w:t>403</w:t>
      </w:r>
      <w:r w:rsidRPr="00E507D2">
        <w:t xml:space="preserve"> The Task Force believed that over time the public would become aware of those decisions</w:t>
      </w:r>
      <w:r w:rsidR="008625AC">
        <w:t xml:space="preserve"> </w:t>
      </w:r>
      <w:r w:rsidRPr="00E507D2">
        <w:t>and</w:t>
      </w:r>
      <w:r w:rsidRPr="00E507D2">
        <w:rPr>
          <w:spacing w:val="-9"/>
        </w:rPr>
        <w:t xml:space="preserve"> </w:t>
      </w:r>
      <w:r w:rsidRPr="00E507D2">
        <w:t>would</w:t>
      </w:r>
      <w:r w:rsidRPr="00E507D2">
        <w:rPr>
          <w:spacing w:val="-9"/>
        </w:rPr>
        <w:t xml:space="preserve"> </w:t>
      </w:r>
      <w:r w:rsidRPr="00E507D2">
        <w:t>judge</w:t>
      </w:r>
      <w:r w:rsidRPr="00E507D2">
        <w:rPr>
          <w:spacing w:val="-10"/>
        </w:rPr>
        <w:t xml:space="preserve"> </w:t>
      </w:r>
      <w:r w:rsidRPr="00E507D2">
        <w:t>the</w:t>
      </w:r>
      <w:r w:rsidRPr="00E507D2">
        <w:rPr>
          <w:spacing w:val="-10"/>
        </w:rPr>
        <w:t xml:space="preserve"> </w:t>
      </w:r>
      <w:r w:rsidRPr="00E507D2">
        <w:t>government</w:t>
      </w:r>
      <w:r w:rsidRPr="00E507D2">
        <w:rPr>
          <w:spacing w:val="-9"/>
        </w:rPr>
        <w:t xml:space="preserve"> </w:t>
      </w:r>
      <w:r w:rsidRPr="00E507D2">
        <w:t>on</w:t>
      </w:r>
      <w:r w:rsidRPr="00E507D2">
        <w:rPr>
          <w:spacing w:val="-9"/>
        </w:rPr>
        <w:t xml:space="preserve"> </w:t>
      </w:r>
      <w:r w:rsidRPr="00E507D2">
        <w:t>its</w:t>
      </w:r>
      <w:r w:rsidRPr="00E507D2">
        <w:rPr>
          <w:spacing w:val="-9"/>
        </w:rPr>
        <w:t xml:space="preserve"> </w:t>
      </w:r>
      <w:r w:rsidRPr="00E507D2">
        <w:t xml:space="preserve">environmental </w:t>
      </w:r>
      <w:r w:rsidRPr="00E507D2">
        <w:rPr>
          <w:spacing w:val="-2"/>
        </w:rPr>
        <w:t>record.</w:t>
      </w:r>
      <w:r w:rsidRPr="00E507D2">
        <w:rPr>
          <w:spacing w:val="-2"/>
          <w:vertAlign w:val="superscript"/>
        </w:rPr>
        <w:t>404</w:t>
      </w:r>
    </w:p>
    <w:p w14:paraId="19B480FA" w14:textId="77777777" w:rsidR="00DD4420" w:rsidRPr="00E507D2" w:rsidRDefault="00000000" w:rsidP="00F72BD2">
      <w:pPr>
        <w:pStyle w:val="BodyText"/>
        <w:spacing w:after="240"/>
      </w:pPr>
      <w:r w:rsidRPr="00E507D2">
        <w:t xml:space="preserve">The Task Force subsequently decided that ministries should be required to </w:t>
      </w:r>
      <w:r w:rsidRPr="00E507D2">
        <w:rPr>
          <w:i/>
        </w:rPr>
        <w:t xml:space="preserve">apply </w:t>
      </w:r>
      <w:r w:rsidRPr="00E507D2">
        <w:t xml:space="preserve">rather than just </w:t>
      </w:r>
      <w:r w:rsidRPr="00E507D2">
        <w:rPr>
          <w:i/>
        </w:rPr>
        <w:t xml:space="preserve">consider EBR </w:t>
      </w:r>
      <w:r w:rsidRPr="00E507D2">
        <w:t xml:space="preserve">principles when environmentally significant decisions </w:t>
      </w:r>
      <w:proofErr w:type="gramStart"/>
      <w:r w:rsidRPr="00E507D2">
        <w:t>were</w:t>
      </w:r>
      <w:proofErr w:type="gramEnd"/>
      <w:r w:rsidRPr="00E507D2">
        <w:t xml:space="preserve"> made. The Task Force emphasized that SEVs</w:t>
      </w:r>
      <w:r w:rsidRPr="00E507D2">
        <w:rPr>
          <w:spacing w:val="-7"/>
        </w:rPr>
        <w:t xml:space="preserve"> </w:t>
      </w:r>
      <w:r w:rsidRPr="00E507D2">
        <w:t>were</w:t>
      </w:r>
      <w:r w:rsidRPr="00E507D2">
        <w:rPr>
          <w:spacing w:val="-8"/>
        </w:rPr>
        <w:t xml:space="preserve"> </w:t>
      </w:r>
      <w:r w:rsidRPr="00E507D2">
        <w:t>not</w:t>
      </w:r>
      <w:r w:rsidRPr="00E507D2">
        <w:rPr>
          <w:spacing w:val="-7"/>
        </w:rPr>
        <w:t xml:space="preserve"> </w:t>
      </w:r>
      <w:r w:rsidRPr="00E507D2">
        <w:t>intended</w:t>
      </w:r>
      <w:r w:rsidRPr="00E507D2">
        <w:rPr>
          <w:spacing w:val="-7"/>
        </w:rPr>
        <w:t xml:space="preserve"> </w:t>
      </w:r>
      <w:r w:rsidRPr="00E507D2">
        <w:t>to</w:t>
      </w:r>
      <w:r w:rsidRPr="00E507D2">
        <w:rPr>
          <w:spacing w:val="-8"/>
        </w:rPr>
        <w:t xml:space="preserve"> </w:t>
      </w:r>
      <w:r w:rsidRPr="00E507D2">
        <w:t>set</w:t>
      </w:r>
      <w:r w:rsidRPr="00E507D2">
        <w:rPr>
          <w:spacing w:val="-7"/>
        </w:rPr>
        <w:t xml:space="preserve"> </w:t>
      </w:r>
      <w:r w:rsidRPr="00E507D2">
        <w:t>priorities</w:t>
      </w:r>
      <w:r w:rsidRPr="00E507D2">
        <w:rPr>
          <w:spacing w:val="-7"/>
        </w:rPr>
        <w:t xml:space="preserve"> </w:t>
      </w:r>
      <w:r w:rsidRPr="00E507D2">
        <w:t>or</w:t>
      </w:r>
      <w:r w:rsidRPr="00E507D2">
        <w:rPr>
          <w:spacing w:val="-7"/>
        </w:rPr>
        <w:t xml:space="preserve"> </w:t>
      </w:r>
      <w:r w:rsidRPr="00E507D2">
        <w:t>trump</w:t>
      </w:r>
      <w:r w:rsidRPr="00E507D2">
        <w:rPr>
          <w:spacing w:val="-7"/>
        </w:rPr>
        <w:t xml:space="preserve"> </w:t>
      </w:r>
      <w:r w:rsidRPr="00E507D2">
        <w:t>other considerations, rather they were to be weighed along with other factors in reaching a “sound decision.”</w:t>
      </w:r>
      <w:proofErr w:type="gramStart"/>
      <w:r w:rsidRPr="00E507D2">
        <w:rPr>
          <w:vertAlign w:val="superscript"/>
        </w:rPr>
        <w:t>405</w:t>
      </w:r>
      <w:proofErr w:type="gramEnd"/>
    </w:p>
    <w:p w14:paraId="6204DD6A" w14:textId="679931A8" w:rsidR="00DD4420" w:rsidRPr="00E507D2" w:rsidRDefault="00000000" w:rsidP="00F72BD2">
      <w:pPr>
        <w:pStyle w:val="BodyText"/>
        <w:spacing w:after="240"/>
      </w:pPr>
      <w:r w:rsidRPr="00E507D2">
        <w:t xml:space="preserve">Section 7 of the </w:t>
      </w:r>
      <w:r w:rsidRPr="00E507D2">
        <w:rPr>
          <w:i/>
        </w:rPr>
        <w:t xml:space="preserve">EBR </w:t>
      </w:r>
      <w:r w:rsidRPr="00E507D2">
        <w:t>reflects the Task Force’s recommendation</w:t>
      </w:r>
      <w:r w:rsidRPr="00E507D2">
        <w:rPr>
          <w:spacing w:val="-13"/>
        </w:rPr>
        <w:t xml:space="preserve"> </w:t>
      </w:r>
      <w:r w:rsidRPr="00E507D2">
        <w:t>regarding</w:t>
      </w:r>
      <w:r w:rsidRPr="00E507D2">
        <w:rPr>
          <w:spacing w:val="-12"/>
        </w:rPr>
        <w:t xml:space="preserve"> </w:t>
      </w:r>
      <w:r w:rsidRPr="00E507D2">
        <w:t>SEV</w:t>
      </w:r>
      <w:r w:rsidRPr="00E507D2">
        <w:rPr>
          <w:spacing w:val="-13"/>
        </w:rPr>
        <w:t xml:space="preserve"> </w:t>
      </w:r>
      <w:r w:rsidRPr="00E507D2">
        <w:t>objectives.</w:t>
      </w:r>
      <w:r w:rsidRPr="00E507D2">
        <w:rPr>
          <w:spacing w:val="-12"/>
        </w:rPr>
        <w:t xml:space="preserve"> </w:t>
      </w:r>
      <w:r w:rsidRPr="00E507D2">
        <w:t>This</w:t>
      </w:r>
      <w:r w:rsidRPr="00E507D2">
        <w:rPr>
          <w:spacing w:val="-13"/>
        </w:rPr>
        <w:t xml:space="preserve"> </w:t>
      </w:r>
      <w:r w:rsidRPr="00E507D2">
        <w:t xml:space="preserve">section is explicit that ministry “shall” prepare a SEV </w:t>
      </w:r>
      <w:proofErr w:type="gramStart"/>
      <w:r w:rsidRPr="00E507D2">
        <w:t>that</w:t>
      </w:r>
      <w:proofErr w:type="gramEnd"/>
    </w:p>
    <w:p w14:paraId="6FAF18AD" w14:textId="77777777" w:rsidR="00DD4420" w:rsidRPr="008625AC" w:rsidRDefault="00000000" w:rsidP="008625AC">
      <w:pPr>
        <w:pStyle w:val="ListParagraph"/>
        <w:numPr>
          <w:ilvl w:val="0"/>
          <w:numId w:val="14"/>
        </w:numPr>
        <w:tabs>
          <w:tab w:val="left" w:pos="1479"/>
        </w:tabs>
        <w:spacing w:before="0" w:after="240"/>
        <w:ind w:left="851" w:hanging="425"/>
        <w:rPr>
          <w:i/>
        </w:rPr>
      </w:pPr>
      <w:r w:rsidRPr="008625AC">
        <w:rPr>
          <w:rFonts w:ascii="Calibri"/>
          <w:b/>
          <w:i/>
        </w:rPr>
        <w:t>explains how the purposes of this Act are</w:t>
      </w:r>
      <w:r w:rsidRPr="008625AC">
        <w:rPr>
          <w:rFonts w:ascii="Calibri"/>
          <w:b/>
          <w:i/>
          <w:spacing w:val="-7"/>
        </w:rPr>
        <w:t xml:space="preserve"> </w:t>
      </w:r>
      <w:r w:rsidRPr="008625AC">
        <w:rPr>
          <w:rFonts w:ascii="Calibri"/>
          <w:b/>
          <w:i/>
        </w:rPr>
        <w:t>to</w:t>
      </w:r>
      <w:r w:rsidRPr="008625AC">
        <w:rPr>
          <w:rFonts w:ascii="Calibri"/>
          <w:b/>
          <w:i/>
          <w:spacing w:val="-7"/>
        </w:rPr>
        <w:t xml:space="preserve"> </w:t>
      </w:r>
      <w:r w:rsidRPr="008625AC">
        <w:rPr>
          <w:rFonts w:ascii="Calibri"/>
          <w:b/>
          <w:i/>
        </w:rPr>
        <w:t>be</w:t>
      </w:r>
      <w:r w:rsidRPr="008625AC">
        <w:rPr>
          <w:rFonts w:ascii="Calibri"/>
          <w:b/>
          <w:i/>
          <w:spacing w:val="-7"/>
        </w:rPr>
        <w:t xml:space="preserve"> </w:t>
      </w:r>
      <w:r w:rsidRPr="008625AC">
        <w:rPr>
          <w:rFonts w:ascii="Calibri"/>
          <w:b/>
          <w:i/>
        </w:rPr>
        <w:t>applied</w:t>
      </w:r>
      <w:r w:rsidRPr="008625AC">
        <w:rPr>
          <w:rFonts w:ascii="Calibri"/>
          <w:b/>
          <w:i/>
          <w:spacing w:val="-6"/>
        </w:rPr>
        <w:t xml:space="preserve"> </w:t>
      </w:r>
      <w:r w:rsidRPr="008625AC">
        <w:rPr>
          <w:i/>
        </w:rPr>
        <w:t>when</w:t>
      </w:r>
      <w:r w:rsidRPr="008625AC">
        <w:rPr>
          <w:i/>
          <w:spacing w:val="-6"/>
        </w:rPr>
        <w:t xml:space="preserve"> </w:t>
      </w:r>
      <w:r w:rsidRPr="008625AC">
        <w:rPr>
          <w:i/>
        </w:rPr>
        <w:t>decisions</w:t>
      </w:r>
      <w:r w:rsidRPr="008625AC">
        <w:rPr>
          <w:i/>
          <w:spacing w:val="-6"/>
        </w:rPr>
        <w:t xml:space="preserve"> </w:t>
      </w:r>
      <w:r w:rsidRPr="008625AC">
        <w:rPr>
          <w:i/>
        </w:rPr>
        <w:t>that</w:t>
      </w:r>
      <w:r w:rsidRPr="008625AC">
        <w:rPr>
          <w:i/>
          <w:spacing w:val="-6"/>
        </w:rPr>
        <w:t xml:space="preserve"> </w:t>
      </w:r>
      <w:proofErr w:type="gramStart"/>
      <w:r w:rsidRPr="008625AC">
        <w:rPr>
          <w:i/>
        </w:rPr>
        <w:t>might</w:t>
      </w:r>
      <w:proofErr w:type="gramEnd"/>
    </w:p>
    <w:p w14:paraId="2B5297A4" w14:textId="77777777" w:rsidR="00DD4420" w:rsidRPr="008625AC" w:rsidRDefault="00000000" w:rsidP="008625AC">
      <w:pPr>
        <w:spacing w:after="240"/>
        <w:ind w:left="851" w:hanging="425"/>
        <w:rPr>
          <w:i/>
        </w:rPr>
      </w:pPr>
      <w:r w:rsidRPr="008625AC">
        <w:rPr>
          <w:i/>
        </w:rPr>
        <w:t>significantly</w:t>
      </w:r>
      <w:r w:rsidRPr="008625AC">
        <w:rPr>
          <w:i/>
          <w:spacing w:val="-7"/>
        </w:rPr>
        <w:t xml:space="preserve"> </w:t>
      </w:r>
      <w:r w:rsidRPr="008625AC">
        <w:rPr>
          <w:i/>
        </w:rPr>
        <w:t>affect</w:t>
      </w:r>
      <w:r w:rsidRPr="008625AC">
        <w:rPr>
          <w:i/>
          <w:spacing w:val="-7"/>
        </w:rPr>
        <w:t xml:space="preserve"> </w:t>
      </w:r>
      <w:r w:rsidRPr="008625AC">
        <w:rPr>
          <w:i/>
        </w:rPr>
        <w:t>the</w:t>
      </w:r>
      <w:r w:rsidRPr="008625AC">
        <w:rPr>
          <w:i/>
          <w:spacing w:val="-6"/>
        </w:rPr>
        <w:t xml:space="preserve"> </w:t>
      </w:r>
      <w:r w:rsidRPr="008625AC">
        <w:rPr>
          <w:i/>
        </w:rPr>
        <w:t>environment</w:t>
      </w:r>
      <w:r w:rsidRPr="008625AC">
        <w:rPr>
          <w:i/>
          <w:spacing w:val="-7"/>
        </w:rPr>
        <w:t xml:space="preserve"> </w:t>
      </w:r>
      <w:r w:rsidRPr="008625AC">
        <w:rPr>
          <w:i/>
        </w:rPr>
        <w:t>are</w:t>
      </w:r>
      <w:r w:rsidRPr="008625AC">
        <w:rPr>
          <w:i/>
          <w:spacing w:val="-7"/>
        </w:rPr>
        <w:t xml:space="preserve"> </w:t>
      </w:r>
      <w:r w:rsidRPr="008625AC">
        <w:rPr>
          <w:i/>
        </w:rPr>
        <w:t>made</w:t>
      </w:r>
      <w:r w:rsidRPr="008625AC">
        <w:rPr>
          <w:i/>
          <w:spacing w:val="-6"/>
        </w:rPr>
        <w:t xml:space="preserve"> </w:t>
      </w:r>
      <w:proofErr w:type="gramStart"/>
      <w:r w:rsidRPr="008625AC">
        <w:rPr>
          <w:i/>
          <w:spacing w:val="-5"/>
        </w:rPr>
        <w:t>in</w:t>
      </w:r>
      <w:proofErr w:type="gramEnd"/>
    </w:p>
    <w:p w14:paraId="1A902C8C" w14:textId="77777777" w:rsidR="00DD4420" w:rsidRPr="008625AC" w:rsidRDefault="00000000" w:rsidP="008625AC">
      <w:pPr>
        <w:spacing w:after="240"/>
        <w:ind w:left="851" w:hanging="425"/>
        <w:rPr>
          <w:i/>
        </w:rPr>
      </w:pPr>
      <w:r w:rsidRPr="008625AC">
        <w:rPr>
          <w:i/>
        </w:rPr>
        <w:t>the</w:t>
      </w:r>
      <w:r w:rsidRPr="008625AC">
        <w:rPr>
          <w:i/>
          <w:spacing w:val="-2"/>
        </w:rPr>
        <w:t xml:space="preserve"> </w:t>
      </w:r>
      <w:r w:rsidRPr="008625AC">
        <w:rPr>
          <w:i/>
        </w:rPr>
        <w:t>ministry;</w:t>
      </w:r>
      <w:r w:rsidRPr="008625AC">
        <w:rPr>
          <w:i/>
          <w:spacing w:val="-1"/>
        </w:rPr>
        <w:t xml:space="preserve"> </w:t>
      </w:r>
      <w:r w:rsidRPr="008625AC">
        <w:rPr>
          <w:i/>
          <w:spacing w:val="-5"/>
        </w:rPr>
        <w:t>and</w:t>
      </w:r>
    </w:p>
    <w:p w14:paraId="2809B2A7" w14:textId="77777777" w:rsidR="00DD4420" w:rsidRPr="008625AC" w:rsidRDefault="00000000" w:rsidP="008625AC">
      <w:pPr>
        <w:pStyle w:val="ListParagraph"/>
        <w:numPr>
          <w:ilvl w:val="0"/>
          <w:numId w:val="14"/>
        </w:numPr>
        <w:tabs>
          <w:tab w:val="left" w:pos="1479"/>
        </w:tabs>
        <w:spacing w:before="0" w:after="240"/>
        <w:ind w:left="851" w:hanging="425"/>
        <w:rPr>
          <w:i/>
        </w:rPr>
      </w:pPr>
      <w:r w:rsidRPr="008625AC">
        <w:rPr>
          <w:rFonts w:ascii="Calibri" w:hAnsi="Calibri"/>
          <w:b/>
          <w:i/>
        </w:rPr>
        <w:t>explains</w:t>
      </w:r>
      <w:r w:rsidRPr="008625AC">
        <w:rPr>
          <w:rFonts w:ascii="Calibri" w:hAnsi="Calibri"/>
          <w:b/>
          <w:i/>
          <w:spacing w:val="-10"/>
        </w:rPr>
        <w:t xml:space="preserve"> </w:t>
      </w:r>
      <w:r w:rsidRPr="008625AC">
        <w:rPr>
          <w:rFonts w:ascii="Calibri" w:hAnsi="Calibri"/>
          <w:b/>
          <w:i/>
        </w:rPr>
        <w:t>how</w:t>
      </w:r>
      <w:r w:rsidRPr="008625AC">
        <w:rPr>
          <w:rFonts w:ascii="Calibri" w:hAnsi="Calibri"/>
          <w:b/>
          <w:i/>
          <w:spacing w:val="-10"/>
        </w:rPr>
        <w:t xml:space="preserve"> </w:t>
      </w:r>
      <w:r w:rsidRPr="008625AC">
        <w:rPr>
          <w:rFonts w:ascii="Calibri" w:hAnsi="Calibri"/>
          <w:b/>
          <w:i/>
        </w:rPr>
        <w:t>consideration</w:t>
      </w:r>
      <w:r w:rsidRPr="008625AC">
        <w:rPr>
          <w:rFonts w:ascii="Calibri" w:hAnsi="Calibri"/>
          <w:b/>
          <w:i/>
          <w:spacing w:val="-10"/>
        </w:rPr>
        <w:t xml:space="preserve"> </w:t>
      </w:r>
      <w:r w:rsidRPr="008625AC">
        <w:rPr>
          <w:rFonts w:ascii="Calibri" w:hAnsi="Calibri"/>
          <w:b/>
          <w:i/>
        </w:rPr>
        <w:t>of</w:t>
      </w:r>
      <w:r w:rsidRPr="008625AC">
        <w:rPr>
          <w:rFonts w:ascii="Calibri" w:hAnsi="Calibri"/>
          <w:b/>
          <w:i/>
          <w:spacing w:val="-10"/>
        </w:rPr>
        <w:t xml:space="preserve"> </w:t>
      </w:r>
      <w:r w:rsidRPr="008625AC">
        <w:rPr>
          <w:rFonts w:ascii="Calibri" w:hAnsi="Calibri"/>
          <w:b/>
          <w:i/>
        </w:rPr>
        <w:t>the</w:t>
      </w:r>
      <w:r w:rsidRPr="008625AC">
        <w:rPr>
          <w:rFonts w:ascii="Calibri" w:hAnsi="Calibri"/>
          <w:b/>
          <w:i/>
          <w:spacing w:val="-10"/>
        </w:rPr>
        <w:t xml:space="preserve"> </w:t>
      </w:r>
      <w:r w:rsidRPr="008625AC">
        <w:rPr>
          <w:rFonts w:ascii="Calibri" w:hAnsi="Calibri"/>
          <w:b/>
          <w:i/>
        </w:rPr>
        <w:t xml:space="preserve">purposes of this Act </w:t>
      </w:r>
      <w:r w:rsidRPr="008625AC">
        <w:rPr>
          <w:i/>
        </w:rPr>
        <w:t>should be integrated with other considerations…that are part of the decision- making process of the ministry.</w:t>
      </w:r>
    </w:p>
    <w:p w14:paraId="7CDEB242" w14:textId="31FA8186" w:rsidR="00DD4420" w:rsidRPr="008625AC" w:rsidRDefault="00000000" w:rsidP="008625AC">
      <w:pPr>
        <w:spacing w:after="240"/>
        <w:ind w:left="851" w:hanging="425"/>
        <w:rPr>
          <w:i/>
        </w:rPr>
      </w:pPr>
      <w:r w:rsidRPr="008625AC">
        <w:rPr>
          <w:i/>
        </w:rPr>
        <w:t>[Emphasis</w:t>
      </w:r>
      <w:r w:rsidRPr="008625AC">
        <w:rPr>
          <w:i/>
          <w:spacing w:val="-3"/>
        </w:rPr>
        <w:t xml:space="preserve"> </w:t>
      </w:r>
      <w:r w:rsidRPr="008625AC">
        <w:rPr>
          <w:i/>
          <w:spacing w:val="-2"/>
        </w:rPr>
        <w:t>added.]</w:t>
      </w:r>
    </w:p>
    <w:p w14:paraId="066985CA" w14:textId="77777777" w:rsidR="00DD4420" w:rsidRPr="00E507D2" w:rsidRDefault="00000000" w:rsidP="00F72BD2">
      <w:pPr>
        <w:pStyle w:val="BodyText"/>
        <w:spacing w:after="240"/>
      </w:pPr>
      <w:r w:rsidRPr="00E507D2">
        <w:t xml:space="preserve">What the </w:t>
      </w:r>
      <w:r w:rsidRPr="00E507D2">
        <w:rPr>
          <w:i/>
        </w:rPr>
        <w:t xml:space="preserve">EBR </w:t>
      </w:r>
      <w:r w:rsidRPr="00E507D2">
        <w:t>does not do, however, is specify the requirements</w:t>
      </w:r>
      <w:r w:rsidRPr="00E507D2">
        <w:rPr>
          <w:spacing w:val="-9"/>
        </w:rPr>
        <w:t xml:space="preserve"> </w:t>
      </w:r>
      <w:r w:rsidRPr="00E507D2">
        <w:t>or</w:t>
      </w:r>
      <w:r w:rsidRPr="00E507D2">
        <w:rPr>
          <w:spacing w:val="-9"/>
        </w:rPr>
        <w:t xml:space="preserve"> </w:t>
      </w:r>
      <w:r w:rsidRPr="00E507D2">
        <w:t>contents</w:t>
      </w:r>
      <w:r w:rsidRPr="00E507D2">
        <w:rPr>
          <w:spacing w:val="-9"/>
        </w:rPr>
        <w:t xml:space="preserve"> </w:t>
      </w:r>
      <w:r w:rsidRPr="00E507D2">
        <w:t>of</w:t>
      </w:r>
      <w:r w:rsidRPr="00E507D2">
        <w:rPr>
          <w:spacing w:val="-9"/>
        </w:rPr>
        <w:t xml:space="preserve"> </w:t>
      </w:r>
      <w:r w:rsidRPr="00E507D2">
        <w:t>a</w:t>
      </w:r>
      <w:r w:rsidRPr="00E507D2">
        <w:rPr>
          <w:spacing w:val="-9"/>
        </w:rPr>
        <w:t xml:space="preserve"> </w:t>
      </w:r>
      <w:r w:rsidRPr="00E507D2">
        <w:t>SEV.</w:t>
      </w:r>
      <w:r w:rsidRPr="00E507D2">
        <w:rPr>
          <w:spacing w:val="-9"/>
        </w:rPr>
        <w:t xml:space="preserve"> </w:t>
      </w:r>
      <w:r w:rsidRPr="00E507D2">
        <w:t>Nor</w:t>
      </w:r>
      <w:r w:rsidRPr="00E507D2">
        <w:rPr>
          <w:spacing w:val="-9"/>
        </w:rPr>
        <w:t xml:space="preserve"> </w:t>
      </w:r>
      <w:r w:rsidRPr="00E507D2">
        <w:t>does</w:t>
      </w:r>
      <w:r w:rsidRPr="00E507D2">
        <w:rPr>
          <w:spacing w:val="-9"/>
        </w:rPr>
        <w:t xml:space="preserve"> </w:t>
      </w:r>
      <w:r w:rsidRPr="00E507D2">
        <w:t>the</w:t>
      </w:r>
      <w:r w:rsidRPr="00E507D2">
        <w:rPr>
          <w:spacing w:val="-10"/>
        </w:rPr>
        <w:t xml:space="preserve"> </w:t>
      </w:r>
      <w:r w:rsidRPr="00E507D2">
        <w:rPr>
          <w:i/>
        </w:rPr>
        <w:t xml:space="preserve">EBR </w:t>
      </w:r>
      <w:r w:rsidRPr="00E507D2">
        <w:t>require ministries to review or update their SEVs.</w:t>
      </w:r>
    </w:p>
    <w:p w14:paraId="193E5AF2" w14:textId="77777777" w:rsidR="00DD4420" w:rsidRPr="00E507D2" w:rsidRDefault="00000000" w:rsidP="00F72BD2">
      <w:pPr>
        <w:pStyle w:val="BodyText"/>
        <w:spacing w:after="240"/>
      </w:pPr>
      <w:r w:rsidRPr="00E507D2">
        <w:t>Instead,</w:t>
      </w:r>
      <w:r w:rsidRPr="00E507D2">
        <w:rPr>
          <w:spacing w:val="-6"/>
        </w:rPr>
        <w:t xml:space="preserve"> </w:t>
      </w:r>
      <w:r w:rsidRPr="00E507D2">
        <w:t>s.</w:t>
      </w:r>
      <w:r w:rsidRPr="00E507D2">
        <w:rPr>
          <w:spacing w:val="-6"/>
        </w:rPr>
        <w:t xml:space="preserve"> </w:t>
      </w:r>
      <w:r w:rsidRPr="00E507D2">
        <w:t>10</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simply</w:t>
      </w:r>
      <w:r w:rsidRPr="00E507D2">
        <w:rPr>
          <w:spacing w:val="-6"/>
        </w:rPr>
        <w:t xml:space="preserve"> </w:t>
      </w:r>
      <w:r w:rsidRPr="00E507D2">
        <w:t>states</w:t>
      </w:r>
      <w:r w:rsidRPr="00E507D2">
        <w:rPr>
          <w:spacing w:val="-6"/>
        </w:rPr>
        <w:t xml:space="preserve"> </w:t>
      </w:r>
      <w:r w:rsidRPr="00E507D2">
        <w:t>that</w:t>
      </w:r>
      <w:r w:rsidRPr="00E507D2">
        <w:rPr>
          <w:spacing w:val="-6"/>
        </w:rPr>
        <w:t xml:space="preserve"> </w:t>
      </w:r>
      <w:r w:rsidRPr="00E507D2">
        <w:t>the</w:t>
      </w:r>
      <w:r w:rsidRPr="00E507D2">
        <w:rPr>
          <w:spacing w:val="-7"/>
        </w:rPr>
        <w:t xml:space="preserve"> </w:t>
      </w:r>
      <w:r w:rsidRPr="00E507D2">
        <w:t>minister “</w:t>
      </w:r>
      <w:r w:rsidRPr="00E507D2">
        <w:rPr>
          <w:i/>
        </w:rPr>
        <w:t xml:space="preserve">may </w:t>
      </w:r>
      <w:r w:rsidRPr="00E507D2">
        <w:t xml:space="preserve">amend the ministry statement of environmental values </w:t>
      </w:r>
      <w:r w:rsidRPr="00E507D2">
        <w:rPr>
          <w:i/>
        </w:rPr>
        <w:t xml:space="preserve">from time to time </w:t>
      </w:r>
      <w:r w:rsidRPr="00E507D2">
        <w:t>[emphasis added].”</w:t>
      </w:r>
    </w:p>
    <w:p w14:paraId="0833B11C" w14:textId="4E7988B5" w:rsidR="00DD4420" w:rsidRPr="00E507D2" w:rsidRDefault="00000000" w:rsidP="00F72BD2">
      <w:pPr>
        <w:pStyle w:val="BodyText"/>
        <w:spacing w:after="240"/>
      </w:pPr>
      <w:r w:rsidRPr="00E507D2">
        <w:t xml:space="preserve">The ineffectiveness of SEVs in ensuring environmental accountability has been confirmed by long experience. Over the </w:t>
      </w:r>
      <w:r w:rsidRPr="00E507D2">
        <w:lastRenderedPageBreak/>
        <w:t>years, both the Environmental Commissioner and the Auditor General have concluded that SEVs</w:t>
      </w:r>
      <w:r w:rsidRPr="00E507D2">
        <w:rPr>
          <w:spacing w:val="40"/>
        </w:rPr>
        <w:t xml:space="preserve"> </w:t>
      </w:r>
      <w:r w:rsidRPr="00E507D2">
        <w:t>have</w:t>
      </w:r>
      <w:r w:rsidRPr="00E507D2">
        <w:rPr>
          <w:spacing w:val="-7"/>
        </w:rPr>
        <w:t xml:space="preserve"> </w:t>
      </w:r>
      <w:r w:rsidRPr="00E507D2">
        <w:t>not</w:t>
      </w:r>
      <w:r w:rsidRPr="00E507D2">
        <w:rPr>
          <w:spacing w:val="-6"/>
        </w:rPr>
        <w:t xml:space="preserve"> </w:t>
      </w:r>
      <w:r w:rsidRPr="00E507D2">
        <w:t>met</w:t>
      </w:r>
      <w:r w:rsidRPr="00E507D2">
        <w:rPr>
          <w:spacing w:val="-6"/>
        </w:rPr>
        <w:t xml:space="preserve"> </w:t>
      </w:r>
      <w:r w:rsidRPr="00E507D2">
        <w:t>their</w:t>
      </w:r>
      <w:r w:rsidRPr="00E507D2">
        <w:rPr>
          <w:spacing w:val="-6"/>
        </w:rPr>
        <w:t xml:space="preserve"> </w:t>
      </w:r>
      <w:r w:rsidRPr="00E507D2">
        <w:t>objectives</w:t>
      </w:r>
      <w:r w:rsidRPr="00E507D2">
        <w:rPr>
          <w:spacing w:val="-6"/>
        </w:rPr>
        <w:t xml:space="preserve"> </w:t>
      </w:r>
      <w:r w:rsidRPr="00E507D2">
        <w:t>and</w:t>
      </w:r>
      <w:r w:rsidRPr="00E507D2">
        <w:rPr>
          <w:spacing w:val="-6"/>
        </w:rPr>
        <w:t xml:space="preserve"> </w:t>
      </w:r>
      <w:r w:rsidRPr="00E507D2">
        <w:t>lack</w:t>
      </w:r>
      <w:r w:rsidRPr="00E507D2">
        <w:rPr>
          <w:spacing w:val="-6"/>
        </w:rPr>
        <w:t xml:space="preserve"> </w:t>
      </w:r>
      <w:r w:rsidRPr="00E507D2">
        <w:t>detail,</w:t>
      </w:r>
      <w:r w:rsidRPr="00E507D2">
        <w:rPr>
          <w:spacing w:val="-6"/>
        </w:rPr>
        <w:t xml:space="preserve"> </w:t>
      </w:r>
      <w:r w:rsidRPr="00E507D2">
        <w:t>goals,</w:t>
      </w:r>
      <w:r w:rsidRPr="00E507D2">
        <w:rPr>
          <w:spacing w:val="-6"/>
        </w:rPr>
        <w:t xml:space="preserve"> </w:t>
      </w:r>
      <w:r w:rsidRPr="00E507D2">
        <w:t>and measurable targets.</w:t>
      </w:r>
      <w:r w:rsidRPr="00E507D2">
        <w:rPr>
          <w:spacing w:val="40"/>
        </w:rPr>
        <w:t xml:space="preserve"> </w:t>
      </w:r>
      <w:r w:rsidRPr="00E507D2">
        <w:t>For example,</w:t>
      </w:r>
    </w:p>
    <w:p w14:paraId="421E45AE" w14:textId="77777777" w:rsidR="00DD4420" w:rsidRPr="00E507D2" w:rsidRDefault="00000000" w:rsidP="00AB20D8">
      <w:pPr>
        <w:pStyle w:val="ListParagraph"/>
        <w:numPr>
          <w:ilvl w:val="2"/>
          <w:numId w:val="17"/>
        </w:numPr>
        <w:tabs>
          <w:tab w:val="left" w:pos="608"/>
        </w:tabs>
        <w:spacing w:before="0" w:after="240"/>
        <w:ind w:left="709" w:hanging="425"/>
      </w:pPr>
      <w:r w:rsidRPr="00E507D2">
        <w:t>In</w:t>
      </w:r>
      <w:r w:rsidRPr="00E507D2">
        <w:rPr>
          <w:spacing w:val="-10"/>
        </w:rPr>
        <w:t xml:space="preserve"> </w:t>
      </w:r>
      <w:r w:rsidRPr="00E507D2">
        <w:t>2005,</w:t>
      </w:r>
      <w:r w:rsidRPr="00E507D2">
        <w:rPr>
          <w:spacing w:val="-10"/>
        </w:rPr>
        <w:t xml:space="preserve"> </w:t>
      </w:r>
      <w:r w:rsidRPr="00E507D2">
        <w:t>the</w:t>
      </w:r>
      <w:r w:rsidRPr="00E507D2">
        <w:rPr>
          <w:spacing w:val="-11"/>
        </w:rPr>
        <w:t xml:space="preserve"> </w:t>
      </w:r>
      <w:r w:rsidRPr="00E507D2">
        <w:t>Environmental</w:t>
      </w:r>
      <w:r w:rsidRPr="00E507D2">
        <w:rPr>
          <w:spacing w:val="-10"/>
        </w:rPr>
        <w:t xml:space="preserve"> </w:t>
      </w:r>
      <w:r w:rsidRPr="00E507D2">
        <w:t>Commissioner</w:t>
      </w:r>
      <w:r w:rsidRPr="00E507D2">
        <w:rPr>
          <w:spacing w:val="-10"/>
        </w:rPr>
        <w:t xml:space="preserve"> </w:t>
      </w:r>
      <w:r w:rsidRPr="00E507D2">
        <w:t>stated</w:t>
      </w:r>
      <w:r w:rsidRPr="00E507D2">
        <w:rPr>
          <w:spacing w:val="-10"/>
        </w:rPr>
        <w:t xml:space="preserve"> </w:t>
      </w:r>
      <w:r w:rsidRPr="00E507D2">
        <w:t>in a</w:t>
      </w:r>
      <w:r w:rsidRPr="00E507D2">
        <w:rPr>
          <w:spacing w:val="-5"/>
        </w:rPr>
        <w:t xml:space="preserve"> </w:t>
      </w:r>
      <w:r w:rsidRPr="00E507D2">
        <w:t>special</w:t>
      </w:r>
      <w:r w:rsidRPr="00E507D2">
        <w:rPr>
          <w:spacing w:val="-5"/>
        </w:rPr>
        <w:t xml:space="preserve"> </w:t>
      </w:r>
      <w:r w:rsidRPr="00E507D2">
        <w:t>report</w:t>
      </w:r>
      <w:r w:rsidRPr="00E507D2">
        <w:rPr>
          <w:spacing w:val="-5"/>
        </w:rPr>
        <w:t xml:space="preserve"> </w:t>
      </w:r>
      <w:r w:rsidRPr="00E507D2">
        <w:t>to</w:t>
      </w:r>
      <w:r w:rsidRPr="00E507D2">
        <w:rPr>
          <w:spacing w:val="-6"/>
        </w:rPr>
        <w:t xml:space="preserve"> </w:t>
      </w:r>
      <w:r w:rsidRPr="00E507D2">
        <w:t>the</w:t>
      </w:r>
      <w:r w:rsidRPr="00E507D2">
        <w:rPr>
          <w:spacing w:val="-6"/>
        </w:rPr>
        <w:t xml:space="preserve"> </w:t>
      </w:r>
      <w:r w:rsidRPr="00E507D2">
        <w:t>Ontario</w:t>
      </w:r>
      <w:r w:rsidRPr="00E507D2">
        <w:rPr>
          <w:spacing w:val="-6"/>
        </w:rPr>
        <w:t xml:space="preserve"> </w:t>
      </w:r>
      <w:r w:rsidRPr="00E507D2">
        <w:t>legislature</w:t>
      </w:r>
      <w:r w:rsidRPr="00E507D2">
        <w:rPr>
          <w:spacing w:val="-6"/>
        </w:rPr>
        <w:t xml:space="preserve"> </w:t>
      </w:r>
      <w:r w:rsidRPr="00E507D2">
        <w:t>that</w:t>
      </w:r>
      <w:r w:rsidRPr="00E507D2">
        <w:rPr>
          <w:spacing w:val="-5"/>
        </w:rPr>
        <w:t xml:space="preserve"> </w:t>
      </w:r>
      <w:r w:rsidRPr="00E507D2">
        <w:t>SEVs are</w:t>
      </w:r>
      <w:r w:rsidRPr="00E507D2">
        <w:rPr>
          <w:spacing w:val="-3"/>
        </w:rPr>
        <w:t xml:space="preserve"> </w:t>
      </w:r>
      <w:r w:rsidRPr="00E507D2">
        <w:t>“vague,</w:t>
      </w:r>
      <w:r w:rsidRPr="00E507D2">
        <w:rPr>
          <w:spacing w:val="-2"/>
        </w:rPr>
        <w:t xml:space="preserve"> </w:t>
      </w:r>
      <w:r w:rsidRPr="00E507D2">
        <w:t>outdated</w:t>
      </w:r>
      <w:r w:rsidRPr="00E507D2">
        <w:rPr>
          <w:spacing w:val="-2"/>
        </w:rPr>
        <w:t xml:space="preserve"> </w:t>
      </w:r>
      <w:r w:rsidRPr="00E507D2">
        <w:t>and</w:t>
      </w:r>
      <w:r w:rsidRPr="00E507D2">
        <w:rPr>
          <w:spacing w:val="-2"/>
        </w:rPr>
        <w:t xml:space="preserve"> </w:t>
      </w:r>
      <w:r w:rsidRPr="00E507D2">
        <w:t>have</w:t>
      </w:r>
      <w:r w:rsidRPr="00E507D2">
        <w:rPr>
          <w:spacing w:val="-3"/>
        </w:rPr>
        <w:t xml:space="preserve"> </w:t>
      </w:r>
      <w:r w:rsidRPr="00E507D2">
        <w:t>had</w:t>
      </w:r>
      <w:r w:rsidRPr="00E507D2">
        <w:rPr>
          <w:spacing w:val="-2"/>
        </w:rPr>
        <w:t xml:space="preserve"> </w:t>
      </w:r>
      <w:r w:rsidRPr="00E507D2">
        <w:t>little</w:t>
      </w:r>
      <w:r w:rsidRPr="00E507D2">
        <w:rPr>
          <w:spacing w:val="-3"/>
        </w:rPr>
        <w:t xml:space="preserve"> </w:t>
      </w:r>
      <w:r w:rsidRPr="00E507D2">
        <w:t>impact</w:t>
      </w:r>
      <w:r w:rsidRPr="00E507D2">
        <w:rPr>
          <w:spacing w:val="-2"/>
        </w:rPr>
        <w:t xml:space="preserve"> </w:t>
      </w:r>
      <w:r w:rsidRPr="00E507D2">
        <w:t>on decision-making” in government ministries.</w:t>
      </w:r>
      <w:r w:rsidRPr="00E507D2">
        <w:rPr>
          <w:vertAlign w:val="superscript"/>
        </w:rPr>
        <w:t>406</w:t>
      </w:r>
    </w:p>
    <w:p w14:paraId="1E63FB21" w14:textId="77777777" w:rsidR="00DD4420" w:rsidRPr="00E507D2" w:rsidRDefault="00000000" w:rsidP="00AB20D8">
      <w:pPr>
        <w:pStyle w:val="ListParagraph"/>
        <w:numPr>
          <w:ilvl w:val="2"/>
          <w:numId w:val="17"/>
        </w:numPr>
        <w:tabs>
          <w:tab w:val="left" w:pos="608"/>
        </w:tabs>
        <w:spacing w:before="0" w:after="240"/>
        <w:ind w:left="709" w:hanging="425"/>
      </w:pPr>
      <w:r w:rsidRPr="00E507D2">
        <w:t>In 2017, the Environmental Commissioner noted that SEVs have only been “minimally effective” in changing</w:t>
      </w:r>
      <w:r w:rsidRPr="00E507D2">
        <w:rPr>
          <w:spacing w:val="-5"/>
        </w:rPr>
        <w:t xml:space="preserve"> </w:t>
      </w:r>
      <w:r w:rsidRPr="00E507D2">
        <w:t>environmental</w:t>
      </w:r>
      <w:r w:rsidRPr="00E507D2">
        <w:rPr>
          <w:spacing w:val="-5"/>
        </w:rPr>
        <w:t xml:space="preserve"> </w:t>
      </w:r>
      <w:r w:rsidRPr="00E507D2">
        <w:t>outcomes</w:t>
      </w:r>
      <w:r w:rsidRPr="00E507D2">
        <w:rPr>
          <w:spacing w:val="-5"/>
        </w:rPr>
        <w:t xml:space="preserve"> </w:t>
      </w:r>
      <w:r w:rsidRPr="00E507D2">
        <w:t>due,</w:t>
      </w:r>
      <w:r w:rsidRPr="00E507D2">
        <w:rPr>
          <w:spacing w:val="-5"/>
        </w:rPr>
        <w:t xml:space="preserve"> </w:t>
      </w:r>
      <w:r w:rsidRPr="00E507D2">
        <w:t>in</w:t>
      </w:r>
      <w:r w:rsidRPr="00E507D2">
        <w:rPr>
          <w:spacing w:val="-5"/>
        </w:rPr>
        <w:t xml:space="preserve"> </w:t>
      </w:r>
      <w:r w:rsidRPr="00E507D2">
        <w:t>part,</w:t>
      </w:r>
      <w:r w:rsidRPr="00E507D2">
        <w:rPr>
          <w:spacing w:val="-5"/>
        </w:rPr>
        <w:t xml:space="preserve"> </w:t>
      </w:r>
      <w:r w:rsidRPr="00E507D2">
        <w:t>to the failure of ministries to share with the public how SEVs were considered in decision-making.</w:t>
      </w:r>
      <w:r w:rsidRPr="00E507D2">
        <w:rPr>
          <w:vertAlign w:val="superscript"/>
        </w:rPr>
        <w:t>407</w:t>
      </w:r>
      <w:r w:rsidRPr="00E507D2">
        <w:t xml:space="preserve"> The Environmental Commissioner stated that if the</w:t>
      </w:r>
      <w:r w:rsidRPr="00E507D2">
        <w:rPr>
          <w:spacing w:val="-10"/>
        </w:rPr>
        <w:t xml:space="preserve"> </w:t>
      </w:r>
      <w:r w:rsidRPr="00E507D2">
        <w:t>ministries</w:t>
      </w:r>
      <w:r w:rsidRPr="00E507D2">
        <w:rPr>
          <w:spacing w:val="-9"/>
        </w:rPr>
        <w:t xml:space="preserve"> </w:t>
      </w:r>
      <w:r w:rsidRPr="00E507D2">
        <w:t>publicly</w:t>
      </w:r>
      <w:r w:rsidRPr="00E507D2">
        <w:rPr>
          <w:spacing w:val="-9"/>
        </w:rPr>
        <w:t xml:space="preserve"> </w:t>
      </w:r>
      <w:r w:rsidRPr="00E507D2">
        <w:t>shared</w:t>
      </w:r>
      <w:r w:rsidRPr="00E507D2">
        <w:rPr>
          <w:spacing w:val="-9"/>
        </w:rPr>
        <w:t xml:space="preserve"> </w:t>
      </w:r>
      <w:r w:rsidRPr="00E507D2">
        <w:t>this</w:t>
      </w:r>
      <w:r w:rsidRPr="00E507D2">
        <w:rPr>
          <w:spacing w:val="-9"/>
        </w:rPr>
        <w:t xml:space="preserve"> </w:t>
      </w:r>
      <w:r w:rsidRPr="00E507D2">
        <w:t>information,</w:t>
      </w:r>
      <w:r w:rsidRPr="00E507D2">
        <w:rPr>
          <w:spacing w:val="-9"/>
        </w:rPr>
        <w:t xml:space="preserve"> </w:t>
      </w:r>
      <w:r w:rsidRPr="00E507D2">
        <w:t>the public could hold ministries accountable for how SEVs were considered in decision-making.</w:t>
      </w:r>
      <w:r w:rsidRPr="00E507D2">
        <w:rPr>
          <w:vertAlign w:val="superscript"/>
        </w:rPr>
        <w:t>408</w:t>
      </w:r>
    </w:p>
    <w:p w14:paraId="7CA5EF6F" w14:textId="77777777" w:rsidR="00DD4420" w:rsidRPr="00E507D2" w:rsidRDefault="00000000" w:rsidP="00AB20D8">
      <w:pPr>
        <w:pStyle w:val="ListParagraph"/>
        <w:numPr>
          <w:ilvl w:val="2"/>
          <w:numId w:val="17"/>
        </w:numPr>
        <w:tabs>
          <w:tab w:val="left" w:pos="608"/>
        </w:tabs>
        <w:spacing w:before="0" w:after="240"/>
        <w:ind w:left="709" w:hanging="425"/>
      </w:pPr>
      <w:r w:rsidRPr="00E507D2">
        <w:t>In 2021, the Auditor General concluded that ministries could not consistently demonstrate that</w:t>
      </w:r>
      <w:r w:rsidRPr="00E507D2">
        <w:rPr>
          <w:spacing w:val="-8"/>
        </w:rPr>
        <w:t xml:space="preserve"> </w:t>
      </w:r>
      <w:r w:rsidRPr="00E507D2">
        <w:t>they</w:t>
      </w:r>
      <w:r w:rsidRPr="00E507D2">
        <w:rPr>
          <w:spacing w:val="-8"/>
        </w:rPr>
        <w:t xml:space="preserve"> </w:t>
      </w:r>
      <w:r w:rsidRPr="00E507D2">
        <w:t>used</w:t>
      </w:r>
      <w:r w:rsidRPr="00E507D2">
        <w:rPr>
          <w:spacing w:val="-8"/>
        </w:rPr>
        <w:t xml:space="preserve"> </w:t>
      </w:r>
      <w:r w:rsidRPr="00E507D2">
        <w:t>their</w:t>
      </w:r>
      <w:r w:rsidRPr="00E507D2">
        <w:rPr>
          <w:spacing w:val="-8"/>
        </w:rPr>
        <w:t xml:space="preserve"> </w:t>
      </w:r>
      <w:r w:rsidRPr="00E507D2">
        <w:t>SEVS</w:t>
      </w:r>
      <w:r w:rsidRPr="00E507D2">
        <w:rPr>
          <w:spacing w:val="-8"/>
        </w:rPr>
        <w:t xml:space="preserve"> </w:t>
      </w:r>
      <w:r w:rsidRPr="00E507D2">
        <w:t>in</w:t>
      </w:r>
      <w:r w:rsidRPr="00E507D2">
        <w:rPr>
          <w:spacing w:val="-8"/>
        </w:rPr>
        <w:t xml:space="preserve"> </w:t>
      </w:r>
      <w:r w:rsidRPr="00E507D2">
        <w:t>their</w:t>
      </w:r>
      <w:r w:rsidRPr="00E507D2">
        <w:rPr>
          <w:spacing w:val="-8"/>
        </w:rPr>
        <w:t xml:space="preserve"> </w:t>
      </w:r>
      <w:r w:rsidRPr="00E507D2">
        <w:t>environmental decision-making process.</w:t>
      </w:r>
      <w:r w:rsidRPr="00E507D2">
        <w:rPr>
          <w:vertAlign w:val="superscript"/>
        </w:rPr>
        <w:t>409</w:t>
      </w:r>
    </w:p>
    <w:p w14:paraId="04DF7C59" w14:textId="77777777" w:rsidR="00DD4420" w:rsidRPr="00E507D2" w:rsidRDefault="00000000" w:rsidP="00AB20D8">
      <w:pPr>
        <w:pStyle w:val="ListParagraph"/>
        <w:numPr>
          <w:ilvl w:val="2"/>
          <w:numId w:val="17"/>
        </w:numPr>
        <w:tabs>
          <w:tab w:val="left" w:pos="608"/>
        </w:tabs>
        <w:spacing w:before="0" w:after="240"/>
        <w:ind w:left="709" w:hanging="425"/>
      </w:pPr>
      <w:r w:rsidRPr="00E507D2">
        <w:t>In 2022, the Auditor General found that several ministries</w:t>
      </w:r>
      <w:r w:rsidRPr="00E507D2">
        <w:rPr>
          <w:spacing w:val="-8"/>
        </w:rPr>
        <w:t xml:space="preserve"> </w:t>
      </w:r>
      <w:r w:rsidRPr="00E507D2">
        <w:t>could</w:t>
      </w:r>
      <w:r w:rsidRPr="00E507D2">
        <w:rPr>
          <w:spacing w:val="-8"/>
        </w:rPr>
        <w:t xml:space="preserve"> </w:t>
      </w:r>
      <w:r w:rsidRPr="00E507D2">
        <w:t>not</w:t>
      </w:r>
      <w:r w:rsidRPr="00E507D2">
        <w:rPr>
          <w:spacing w:val="-8"/>
        </w:rPr>
        <w:t xml:space="preserve"> </w:t>
      </w:r>
      <w:r w:rsidRPr="00E507D2">
        <w:t>show</w:t>
      </w:r>
      <w:r w:rsidRPr="00E507D2">
        <w:rPr>
          <w:spacing w:val="-8"/>
        </w:rPr>
        <w:t xml:space="preserve"> </w:t>
      </w:r>
      <w:r w:rsidRPr="00E507D2">
        <w:t>that</w:t>
      </w:r>
      <w:r w:rsidRPr="00E507D2">
        <w:rPr>
          <w:spacing w:val="-8"/>
        </w:rPr>
        <w:t xml:space="preserve"> </w:t>
      </w:r>
      <w:r w:rsidRPr="00E507D2">
        <w:t>they</w:t>
      </w:r>
      <w:r w:rsidRPr="00E507D2">
        <w:rPr>
          <w:spacing w:val="-8"/>
        </w:rPr>
        <w:t xml:space="preserve"> </w:t>
      </w:r>
      <w:r w:rsidRPr="00E507D2">
        <w:t>considered</w:t>
      </w:r>
      <w:r w:rsidRPr="00E507D2">
        <w:rPr>
          <w:spacing w:val="-8"/>
        </w:rPr>
        <w:t xml:space="preserve"> </w:t>
      </w:r>
      <w:r w:rsidRPr="00E507D2">
        <w:t xml:space="preserve">the SEVs in a way that would improve environmental </w:t>
      </w:r>
      <w:r w:rsidRPr="00E507D2">
        <w:rPr>
          <w:spacing w:val="-2"/>
        </w:rPr>
        <w:t>decision-making.</w:t>
      </w:r>
      <w:r w:rsidRPr="00E507D2">
        <w:rPr>
          <w:spacing w:val="-2"/>
          <w:vertAlign w:val="superscript"/>
        </w:rPr>
        <w:t>410</w:t>
      </w:r>
    </w:p>
    <w:p w14:paraId="0CB22219" w14:textId="77777777" w:rsidR="00DD4420" w:rsidRPr="00E507D2" w:rsidRDefault="00000000" w:rsidP="00AB20D8">
      <w:pPr>
        <w:pStyle w:val="ListParagraph"/>
        <w:numPr>
          <w:ilvl w:val="2"/>
          <w:numId w:val="17"/>
        </w:numPr>
        <w:tabs>
          <w:tab w:val="left" w:pos="608"/>
        </w:tabs>
        <w:spacing w:before="0" w:after="240"/>
        <w:ind w:left="709" w:hanging="425"/>
      </w:pPr>
      <w:r w:rsidRPr="00E507D2">
        <w:t>In 2023, the Auditor General again found that ministries</w:t>
      </w:r>
      <w:r w:rsidRPr="00E507D2">
        <w:rPr>
          <w:spacing w:val="-10"/>
        </w:rPr>
        <w:t xml:space="preserve"> </w:t>
      </w:r>
      <w:r w:rsidRPr="00E507D2">
        <w:t>were</w:t>
      </w:r>
      <w:r w:rsidRPr="00E507D2">
        <w:rPr>
          <w:spacing w:val="-11"/>
        </w:rPr>
        <w:t xml:space="preserve"> </w:t>
      </w:r>
      <w:r w:rsidRPr="00E507D2">
        <w:t>not</w:t>
      </w:r>
      <w:r w:rsidRPr="00E507D2">
        <w:rPr>
          <w:spacing w:val="-10"/>
        </w:rPr>
        <w:t xml:space="preserve"> </w:t>
      </w:r>
      <w:r w:rsidRPr="00E507D2">
        <w:t>considering</w:t>
      </w:r>
      <w:r w:rsidRPr="00E507D2">
        <w:rPr>
          <w:spacing w:val="-10"/>
        </w:rPr>
        <w:t xml:space="preserve"> </w:t>
      </w:r>
      <w:r w:rsidRPr="00E507D2">
        <w:t>SEVs</w:t>
      </w:r>
      <w:r w:rsidRPr="00E507D2">
        <w:rPr>
          <w:spacing w:val="-10"/>
        </w:rPr>
        <w:t xml:space="preserve"> </w:t>
      </w:r>
      <w:r w:rsidRPr="00E507D2">
        <w:t>when</w:t>
      </w:r>
      <w:r w:rsidRPr="00E507D2">
        <w:rPr>
          <w:spacing w:val="-10"/>
        </w:rPr>
        <w:t xml:space="preserve"> </w:t>
      </w:r>
      <w:r w:rsidRPr="00E507D2">
        <w:t xml:space="preserve">making </w:t>
      </w:r>
      <w:r w:rsidRPr="00E507D2">
        <w:rPr>
          <w:spacing w:val="-2"/>
        </w:rPr>
        <w:t>decisions.</w:t>
      </w:r>
      <w:r w:rsidRPr="00E507D2">
        <w:rPr>
          <w:spacing w:val="-2"/>
          <w:vertAlign w:val="superscript"/>
        </w:rPr>
        <w:t>411</w:t>
      </w:r>
    </w:p>
    <w:p w14:paraId="28D2E2AA" w14:textId="77777777" w:rsidR="00DD4420" w:rsidRPr="00E507D2" w:rsidRDefault="00000000" w:rsidP="00F72BD2">
      <w:pPr>
        <w:pStyle w:val="BodyText"/>
        <w:spacing w:after="240"/>
      </w:pPr>
      <w:r w:rsidRPr="00E507D2">
        <w:t>The</w:t>
      </w:r>
      <w:r w:rsidRPr="00E507D2">
        <w:rPr>
          <w:spacing w:val="-10"/>
        </w:rPr>
        <w:t xml:space="preserve"> </w:t>
      </w:r>
      <w:r w:rsidRPr="00E507D2">
        <w:t>failure</w:t>
      </w:r>
      <w:r w:rsidRPr="00E507D2">
        <w:rPr>
          <w:spacing w:val="-10"/>
        </w:rPr>
        <w:t xml:space="preserve"> </w:t>
      </w:r>
      <w:r w:rsidRPr="00E507D2">
        <w:t>of</w:t>
      </w:r>
      <w:r w:rsidRPr="00E507D2">
        <w:rPr>
          <w:spacing w:val="-9"/>
        </w:rPr>
        <w:t xml:space="preserve"> </w:t>
      </w:r>
      <w:r w:rsidRPr="00E507D2">
        <w:t>SEVs</w:t>
      </w:r>
      <w:r w:rsidRPr="00E507D2">
        <w:rPr>
          <w:spacing w:val="-9"/>
        </w:rPr>
        <w:t xml:space="preserve"> </w:t>
      </w:r>
      <w:r w:rsidRPr="00E507D2">
        <w:t>is</w:t>
      </w:r>
      <w:r w:rsidRPr="00E507D2">
        <w:rPr>
          <w:spacing w:val="-9"/>
        </w:rPr>
        <w:t xml:space="preserve"> </w:t>
      </w:r>
      <w:r w:rsidRPr="00E507D2">
        <w:t>particularly</w:t>
      </w:r>
      <w:r w:rsidRPr="00E507D2">
        <w:rPr>
          <w:spacing w:val="-9"/>
        </w:rPr>
        <w:t xml:space="preserve"> </w:t>
      </w:r>
      <w:r w:rsidRPr="00E507D2">
        <w:t>problematic</w:t>
      </w:r>
      <w:r w:rsidRPr="00E507D2">
        <w:rPr>
          <w:spacing w:val="-10"/>
        </w:rPr>
        <w:t xml:space="preserve"> </w:t>
      </w:r>
      <w:r w:rsidRPr="00E507D2">
        <w:t>given</w:t>
      </w:r>
      <w:r w:rsidRPr="00E507D2">
        <w:rPr>
          <w:spacing w:val="-9"/>
        </w:rPr>
        <w:t xml:space="preserve"> </w:t>
      </w:r>
      <w:r w:rsidRPr="00E507D2">
        <w:t xml:space="preserve">they are a foundation of the </w:t>
      </w:r>
      <w:r w:rsidRPr="00E507D2">
        <w:rPr>
          <w:i/>
        </w:rPr>
        <w:t>EBR</w:t>
      </w:r>
      <w:r w:rsidRPr="00E507D2">
        <w:t xml:space="preserve">’s political accountability </w:t>
      </w:r>
      <w:r w:rsidRPr="00E507D2">
        <w:rPr>
          <w:spacing w:val="-2"/>
        </w:rPr>
        <w:t>model.</w:t>
      </w:r>
    </w:p>
    <w:p w14:paraId="6CE85E35" w14:textId="030FE094" w:rsidR="00DD4420" w:rsidRPr="00E507D2" w:rsidRDefault="00000000" w:rsidP="00F72BD2">
      <w:pPr>
        <w:pStyle w:val="BodyText"/>
        <w:spacing w:after="240"/>
      </w:pPr>
      <w:r w:rsidRPr="00E507D2">
        <w:t>The expectations of public administration and public accountability are much higher in 2023 than they were</w:t>
      </w:r>
      <w:r w:rsidRPr="00E507D2">
        <w:rPr>
          <w:spacing w:val="-11"/>
        </w:rPr>
        <w:t xml:space="preserve"> </w:t>
      </w:r>
      <w:r w:rsidRPr="00E507D2">
        <w:t>in</w:t>
      </w:r>
      <w:r w:rsidRPr="00E507D2">
        <w:rPr>
          <w:spacing w:val="-10"/>
        </w:rPr>
        <w:t xml:space="preserve"> </w:t>
      </w:r>
      <w:r w:rsidRPr="00E507D2">
        <w:t>1994.</w:t>
      </w:r>
      <w:r w:rsidRPr="00E507D2">
        <w:rPr>
          <w:spacing w:val="-10"/>
        </w:rPr>
        <w:t xml:space="preserve"> </w:t>
      </w:r>
      <w:r w:rsidRPr="00E507D2">
        <w:t>Accordingly,</w:t>
      </w:r>
      <w:r w:rsidRPr="00E507D2">
        <w:rPr>
          <w:spacing w:val="-10"/>
        </w:rPr>
        <w:t xml:space="preserve"> </w:t>
      </w:r>
      <w:r w:rsidRPr="00E507D2">
        <w:t>the</w:t>
      </w:r>
      <w:r w:rsidRPr="00E507D2">
        <w:rPr>
          <w:spacing w:val="-11"/>
        </w:rPr>
        <w:t xml:space="preserve"> </w:t>
      </w:r>
      <w:r w:rsidRPr="00E507D2">
        <w:t>LCO</w:t>
      </w:r>
      <w:r w:rsidRPr="00E507D2">
        <w:rPr>
          <w:spacing w:val="-11"/>
        </w:rPr>
        <w:t xml:space="preserve"> </w:t>
      </w:r>
      <w:r w:rsidRPr="00E507D2">
        <w:t>believes</w:t>
      </w:r>
      <w:r w:rsidRPr="00E507D2">
        <w:rPr>
          <w:spacing w:val="-10"/>
        </w:rPr>
        <w:t xml:space="preserve"> </w:t>
      </w:r>
      <w:r w:rsidRPr="00E507D2">
        <w:t>there</w:t>
      </w:r>
      <w:r w:rsidRPr="00E507D2">
        <w:rPr>
          <w:spacing w:val="-11"/>
        </w:rPr>
        <w:t xml:space="preserve"> </w:t>
      </w:r>
      <w:r w:rsidRPr="00E507D2">
        <w:t>are many ways in which SEVs can be improved to meet</w:t>
      </w:r>
      <w:r w:rsidR="00AB20D8">
        <w:t xml:space="preserve"> </w:t>
      </w:r>
      <w:r w:rsidRPr="00E507D2">
        <w:t>contemporary</w:t>
      </w:r>
      <w:r w:rsidRPr="00E507D2">
        <w:rPr>
          <w:spacing w:val="-10"/>
        </w:rPr>
        <w:t xml:space="preserve"> </w:t>
      </w:r>
      <w:r w:rsidRPr="00E507D2">
        <w:t>standards</w:t>
      </w:r>
      <w:r w:rsidRPr="00E507D2">
        <w:rPr>
          <w:spacing w:val="-10"/>
        </w:rPr>
        <w:t xml:space="preserve"> </w:t>
      </w:r>
      <w:r w:rsidRPr="00E507D2">
        <w:t>of</w:t>
      </w:r>
      <w:r w:rsidRPr="00E507D2">
        <w:rPr>
          <w:spacing w:val="-10"/>
        </w:rPr>
        <w:t xml:space="preserve"> </w:t>
      </w:r>
      <w:r w:rsidRPr="00E507D2">
        <w:t>democratic</w:t>
      </w:r>
      <w:r w:rsidRPr="00E507D2">
        <w:rPr>
          <w:spacing w:val="-11"/>
        </w:rPr>
        <w:t xml:space="preserve"> </w:t>
      </w:r>
      <w:r w:rsidRPr="00E507D2">
        <w:t>governance</w:t>
      </w:r>
      <w:r w:rsidRPr="00E507D2">
        <w:rPr>
          <w:spacing w:val="-11"/>
        </w:rPr>
        <w:t xml:space="preserve"> </w:t>
      </w:r>
      <w:r w:rsidRPr="00E507D2">
        <w:rPr>
          <w:spacing w:val="-5"/>
        </w:rPr>
        <w:t>and</w:t>
      </w:r>
      <w:r w:rsidR="00AB20D8">
        <w:t xml:space="preserve"> </w:t>
      </w:r>
      <w:r w:rsidRPr="00E507D2">
        <w:rPr>
          <w:spacing w:val="-2"/>
        </w:rPr>
        <w:t>environmental</w:t>
      </w:r>
      <w:r w:rsidRPr="00E507D2">
        <w:rPr>
          <w:spacing w:val="10"/>
        </w:rPr>
        <w:t xml:space="preserve"> </w:t>
      </w:r>
      <w:r w:rsidRPr="00E507D2">
        <w:rPr>
          <w:spacing w:val="-2"/>
        </w:rPr>
        <w:t>accountability.</w:t>
      </w:r>
    </w:p>
    <w:p w14:paraId="3CC57E55" w14:textId="77777777" w:rsidR="00DD4420" w:rsidRPr="00E507D2" w:rsidRDefault="00000000" w:rsidP="00F72BD2">
      <w:pPr>
        <w:pStyle w:val="BodyText"/>
        <w:spacing w:after="240"/>
      </w:pPr>
      <w:r w:rsidRPr="00E507D2">
        <w:t xml:space="preserve">The </w:t>
      </w:r>
      <w:r w:rsidRPr="00E507D2">
        <w:rPr>
          <w:i/>
        </w:rPr>
        <w:t>EBR</w:t>
      </w:r>
      <w:r w:rsidRPr="00E507D2">
        <w:t xml:space="preserve">’s approach to SEV requirements can be contrasted to the approach to the sustainable development strategies (SDS) included in the 2008 </w:t>
      </w:r>
      <w:r w:rsidRPr="00E507D2">
        <w:rPr>
          <w:i/>
        </w:rPr>
        <w:t>Federal</w:t>
      </w:r>
      <w:r w:rsidRPr="00E507D2">
        <w:rPr>
          <w:i/>
          <w:spacing w:val="-13"/>
        </w:rPr>
        <w:t xml:space="preserve"> </w:t>
      </w:r>
      <w:r w:rsidRPr="00E507D2">
        <w:rPr>
          <w:i/>
        </w:rPr>
        <w:t>Sustainable</w:t>
      </w:r>
      <w:r w:rsidRPr="00E507D2">
        <w:rPr>
          <w:i/>
          <w:spacing w:val="-12"/>
        </w:rPr>
        <w:t xml:space="preserve"> </w:t>
      </w:r>
      <w:r w:rsidRPr="00E507D2">
        <w:rPr>
          <w:i/>
        </w:rPr>
        <w:t>Development</w:t>
      </w:r>
      <w:r w:rsidRPr="00E507D2">
        <w:rPr>
          <w:i/>
          <w:spacing w:val="-13"/>
        </w:rPr>
        <w:t xml:space="preserve"> </w:t>
      </w:r>
      <w:r w:rsidRPr="00E507D2">
        <w:rPr>
          <w:i/>
        </w:rPr>
        <w:t>Act</w:t>
      </w:r>
      <w:r w:rsidRPr="00E507D2">
        <w:rPr>
          <w:i/>
          <w:spacing w:val="-12"/>
        </w:rPr>
        <w:t xml:space="preserve"> </w:t>
      </w:r>
      <w:r w:rsidRPr="00E507D2">
        <w:t>(</w:t>
      </w:r>
      <w:r w:rsidRPr="00E507D2">
        <w:rPr>
          <w:i/>
        </w:rPr>
        <w:t>FSDA</w:t>
      </w:r>
      <w:r w:rsidRPr="00E507D2">
        <w:t>).</w:t>
      </w:r>
      <w:r w:rsidRPr="00E507D2">
        <w:rPr>
          <w:vertAlign w:val="superscript"/>
        </w:rPr>
        <w:t>412</w:t>
      </w:r>
      <w:r w:rsidRPr="00E507D2">
        <w:rPr>
          <w:spacing w:val="24"/>
        </w:rPr>
        <w:t xml:space="preserve"> </w:t>
      </w:r>
      <w:r w:rsidRPr="00E507D2">
        <w:t>The LCO believes SDSs can serve as a useful model for improving SEVs.</w:t>
      </w:r>
    </w:p>
    <w:p w14:paraId="44470D9D" w14:textId="51601AE5" w:rsidR="00DD4420" w:rsidRPr="00E507D2" w:rsidRDefault="00000000" w:rsidP="00AB20D8">
      <w:pPr>
        <w:pStyle w:val="BodyText"/>
        <w:spacing w:after="240"/>
      </w:pPr>
      <w:r w:rsidRPr="00E507D2">
        <w:t>SDSs</w:t>
      </w:r>
      <w:r w:rsidRPr="00E507D2">
        <w:rPr>
          <w:spacing w:val="-8"/>
        </w:rPr>
        <w:t xml:space="preserve"> </w:t>
      </w:r>
      <w:r w:rsidRPr="00E507D2">
        <w:t>differ</w:t>
      </w:r>
      <w:r w:rsidRPr="00E507D2">
        <w:rPr>
          <w:spacing w:val="-7"/>
        </w:rPr>
        <w:t xml:space="preserve"> </w:t>
      </w:r>
      <w:r w:rsidRPr="00E507D2">
        <w:t>from</w:t>
      </w:r>
      <w:r w:rsidRPr="00E507D2">
        <w:rPr>
          <w:spacing w:val="-8"/>
        </w:rPr>
        <w:t xml:space="preserve"> </w:t>
      </w:r>
      <w:r w:rsidRPr="00E507D2">
        <w:t>SEVs</w:t>
      </w:r>
      <w:r w:rsidRPr="00E507D2">
        <w:rPr>
          <w:spacing w:val="-7"/>
        </w:rPr>
        <w:t xml:space="preserve"> </w:t>
      </w:r>
      <w:r w:rsidRPr="00E507D2">
        <w:t>in</w:t>
      </w:r>
      <w:r w:rsidRPr="00E507D2">
        <w:rPr>
          <w:spacing w:val="-8"/>
        </w:rPr>
        <w:t xml:space="preserve"> </w:t>
      </w:r>
      <w:r w:rsidRPr="00E507D2">
        <w:t>many</w:t>
      </w:r>
      <w:r w:rsidRPr="00E507D2">
        <w:rPr>
          <w:spacing w:val="-7"/>
        </w:rPr>
        <w:t xml:space="preserve"> </w:t>
      </w:r>
      <w:r w:rsidRPr="00E507D2">
        <w:t>significant</w:t>
      </w:r>
      <w:r w:rsidRPr="00E507D2">
        <w:rPr>
          <w:spacing w:val="-7"/>
        </w:rPr>
        <w:t xml:space="preserve"> </w:t>
      </w:r>
      <w:r w:rsidRPr="00E507D2">
        <w:t>ways.</w:t>
      </w:r>
      <w:r w:rsidRPr="00E507D2">
        <w:rPr>
          <w:spacing w:val="35"/>
        </w:rPr>
        <w:t xml:space="preserve"> </w:t>
      </w:r>
      <w:r w:rsidRPr="00E507D2">
        <w:rPr>
          <w:spacing w:val="-2"/>
        </w:rPr>
        <w:t>Unlike</w:t>
      </w:r>
      <w:r w:rsidR="00AB20D8">
        <w:rPr>
          <w:spacing w:val="-2"/>
        </w:rPr>
        <w:t xml:space="preserve"> </w:t>
      </w:r>
      <w:r w:rsidRPr="00E507D2">
        <w:t>the</w:t>
      </w:r>
      <w:r w:rsidRPr="00E507D2">
        <w:rPr>
          <w:spacing w:val="-6"/>
        </w:rPr>
        <w:t xml:space="preserve"> </w:t>
      </w:r>
      <w:r w:rsidRPr="00E507D2">
        <w:rPr>
          <w:i/>
        </w:rPr>
        <w:t>EBR</w:t>
      </w:r>
      <w:r w:rsidRPr="00E507D2">
        <w:t>,</w:t>
      </w:r>
      <w:r w:rsidRPr="00E507D2">
        <w:rPr>
          <w:spacing w:val="-5"/>
        </w:rPr>
        <w:t xml:space="preserve"> </w:t>
      </w:r>
      <w:r w:rsidRPr="00E507D2">
        <w:t>the</w:t>
      </w:r>
      <w:r w:rsidRPr="00E507D2">
        <w:rPr>
          <w:spacing w:val="-4"/>
        </w:rPr>
        <w:t xml:space="preserve"> </w:t>
      </w:r>
      <w:r w:rsidRPr="00E507D2">
        <w:rPr>
          <w:i/>
        </w:rPr>
        <w:t>FSDA</w:t>
      </w:r>
      <w:r w:rsidRPr="00E507D2">
        <w:rPr>
          <w:i/>
          <w:spacing w:val="-5"/>
        </w:rPr>
        <w:t xml:space="preserve"> </w:t>
      </w:r>
      <w:r w:rsidRPr="00E507D2">
        <w:t>requires</w:t>
      </w:r>
      <w:r w:rsidRPr="00E507D2">
        <w:rPr>
          <w:spacing w:val="-4"/>
        </w:rPr>
        <w:t xml:space="preserve"> </w:t>
      </w:r>
      <w:r w:rsidRPr="00E507D2">
        <w:rPr>
          <w:spacing w:val="-2"/>
        </w:rPr>
        <w:t>that:</w:t>
      </w:r>
    </w:p>
    <w:p w14:paraId="74E22004" w14:textId="77777777" w:rsidR="00DD4420" w:rsidRPr="00E507D2" w:rsidRDefault="00000000" w:rsidP="00AB20D8">
      <w:pPr>
        <w:pStyle w:val="ListParagraph"/>
        <w:numPr>
          <w:ilvl w:val="0"/>
          <w:numId w:val="13"/>
        </w:numPr>
        <w:tabs>
          <w:tab w:val="left" w:pos="1319"/>
        </w:tabs>
        <w:spacing w:before="0" w:after="240"/>
        <w:ind w:left="851" w:hanging="567"/>
      </w:pPr>
      <w:r w:rsidRPr="00E507D2">
        <w:t>At least every three years, the Minister for the Environment and Climate Change prepare a Federal Sustainable Development Strategy (FSD Strategy)</w:t>
      </w:r>
      <w:r w:rsidRPr="00E507D2">
        <w:rPr>
          <w:spacing w:val="-9"/>
        </w:rPr>
        <w:t xml:space="preserve"> </w:t>
      </w:r>
      <w:r w:rsidRPr="00E507D2">
        <w:t>that</w:t>
      </w:r>
      <w:r w:rsidRPr="00E507D2">
        <w:rPr>
          <w:spacing w:val="-9"/>
        </w:rPr>
        <w:t xml:space="preserve"> </w:t>
      </w:r>
      <w:r w:rsidRPr="00E507D2">
        <w:t>sets</w:t>
      </w:r>
      <w:r w:rsidRPr="00E507D2">
        <w:rPr>
          <w:spacing w:val="-9"/>
        </w:rPr>
        <w:t xml:space="preserve"> </w:t>
      </w:r>
      <w:r w:rsidRPr="00E507D2">
        <w:t>out</w:t>
      </w:r>
      <w:r w:rsidRPr="00E507D2">
        <w:rPr>
          <w:spacing w:val="-9"/>
        </w:rPr>
        <w:t xml:space="preserve"> </w:t>
      </w:r>
      <w:r w:rsidRPr="00E507D2">
        <w:t>specific</w:t>
      </w:r>
      <w:r w:rsidRPr="00E507D2">
        <w:rPr>
          <w:spacing w:val="-10"/>
        </w:rPr>
        <w:t xml:space="preserve"> </w:t>
      </w:r>
      <w:r w:rsidRPr="00E507D2">
        <w:t>goals,</w:t>
      </w:r>
      <w:r w:rsidRPr="00E507D2">
        <w:rPr>
          <w:spacing w:val="-9"/>
        </w:rPr>
        <w:t xml:space="preserve"> </w:t>
      </w:r>
      <w:r w:rsidRPr="00E507D2">
        <w:t>targets,</w:t>
      </w:r>
      <w:r w:rsidRPr="00E507D2">
        <w:rPr>
          <w:spacing w:val="-9"/>
        </w:rPr>
        <w:t xml:space="preserve"> </w:t>
      </w:r>
      <w:r w:rsidRPr="00E507D2">
        <w:t>and an implementation strategy and time frame for meeting the targets.</w:t>
      </w:r>
      <w:r w:rsidRPr="00E507D2">
        <w:rPr>
          <w:vertAlign w:val="superscript"/>
        </w:rPr>
        <w:t>413</w:t>
      </w:r>
    </w:p>
    <w:p w14:paraId="21F32D72" w14:textId="77777777" w:rsidR="00DD4420" w:rsidRPr="00E507D2" w:rsidRDefault="00000000" w:rsidP="00AB20D8">
      <w:pPr>
        <w:pStyle w:val="ListParagraph"/>
        <w:numPr>
          <w:ilvl w:val="0"/>
          <w:numId w:val="13"/>
        </w:numPr>
        <w:tabs>
          <w:tab w:val="left" w:pos="1319"/>
        </w:tabs>
        <w:spacing w:before="0" w:after="240"/>
        <w:ind w:left="851" w:hanging="567"/>
      </w:pPr>
      <w:r w:rsidRPr="00E507D2">
        <w:t>The FSD Strategy must identify the minister responsible</w:t>
      </w:r>
      <w:r w:rsidRPr="00E507D2">
        <w:rPr>
          <w:spacing w:val="-9"/>
        </w:rPr>
        <w:t xml:space="preserve"> </w:t>
      </w:r>
      <w:r w:rsidRPr="00E507D2">
        <w:t>for</w:t>
      </w:r>
      <w:r w:rsidRPr="00E507D2">
        <w:rPr>
          <w:spacing w:val="-8"/>
        </w:rPr>
        <w:t xml:space="preserve"> </w:t>
      </w:r>
      <w:r w:rsidRPr="00E507D2">
        <w:t>meeting</w:t>
      </w:r>
      <w:r w:rsidRPr="00E507D2">
        <w:rPr>
          <w:spacing w:val="-8"/>
        </w:rPr>
        <w:t xml:space="preserve"> </w:t>
      </w:r>
      <w:r w:rsidRPr="00E507D2">
        <w:t>the</w:t>
      </w:r>
      <w:r w:rsidRPr="00E507D2">
        <w:rPr>
          <w:spacing w:val="-9"/>
        </w:rPr>
        <w:t xml:space="preserve"> </w:t>
      </w:r>
      <w:r w:rsidRPr="00E507D2">
        <w:t>targets</w:t>
      </w:r>
      <w:r w:rsidRPr="00E507D2">
        <w:rPr>
          <w:spacing w:val="-8"/>
        </w:rPr>
        <w:t xml:space="preserve"> </w:t>
      </w:r>
      <w:r w:rsidRPr="00E507D2">
        <w:t>set</w:t>
      </w:r>
      <w:r w:rsidRPr="00E507D2">
        <w:rPr>
          <w:spacing w:val="-8"/>
        </w:rPr>
        <w:t xml:space="preserve"> </w:t>
      </w:r>
      <w:r w:rsidRPr="00E507D2">
        <w:t>out</w:t>
      </w:r>
      <w:r w:rsidRPr="00E507D2">
        <w:rPr>
          <w:spacing w:val="-8"/>
        </w:rPr>
        <w:t xml:space="preserve"> </w:t>
      </w:r>
      <w:r w:rsidRPr="00E507D2">
        <w:t>in</w:t>
      </w:r>
      <w:r w:rsidRPr="00E507D2">
        <w:rPr>
          <w:spacing w:val="-8"/>
        </w:rPr>
        <w:t xml:space="preserve"> </w:t>
      </w:r>
      <w:r w:rsidRPr="00E507D2">
        <w:t>the FSD strategy.</w:t>
      </w:r>
      <w:r w:rsidRPr="00E507D2">
        <w:rPr>
          <w:vertAlign w:val="superscript"/>
        </w:rPr>
        <w:t>414</w:t>
      </w:r>
    </w:p>
    <w:p w14:paraId="092328C9" w14:textId="77777777" w:rsidR="00DD4420" w:rsidRPr="00E507D2" w:rsidRDefault="00000000" w:rsidP="00AB20D8">
      <w:pPr>
        <w:pStyle w:val="ListParagraph"/>
        <w:numPr>
          <w:ilvl w:val="0"/>
          <w:numId w:val="13"/>
        </w:numPr>
        <w:tabs>
          <w:tab w:val="left" w:pos="1319"/>
        </w:tabs>
        <w:spacing w:before="0" w:after="240"/>
        <w:ind w:left="851" w:hanging="567"/>
      </w:pPr>
      <w:r w:rsidRPr="00E507D2">
        <w:t>Each government department and agency that is subject</w:t>
      </w:r>
      <w:r w:rsidRPr="00E507D2">
        <w:rPr>
          <w:spacing w:val="-3"/>
        </w:rPr>
        <w:t xml:space="preserve"> </w:t>
      </w:r>
      <w:r w:rsidRPr="00E507D2">
        <w:t>to</w:t>
      </w:r>
      <w:r w:rsidRPr="00E507D2">
        <w:rPr>
          <w:spacing w:val="-4"/>
        </w:rPr>
        <w:t xml:space="preserve"> </w:t>
      </w:r>
      <w:r w:rsidRPr="00E507D2">
        <w:t>the</w:t>
      </w:r>
      <w:r w:rsidRPr="00E507D2">
        <w:rPr>
          <w:spacing w:val="-4"/>
        </w:rPr>
        <w:t xml:space="preserve"> </w:t>
      </w:r>
      <w:r w:rsidRPr="00E507D2">
        <w:rPr>
          <w:i/>
        </w:rPr>
        <w:t>FSDA</w:t>
      </w:r>
      <w:r w:rsidRPr="00E507D2">
        <w:rPr>
          <w:i/>
          <w:spacing w:val="-3"/>
        </w:rPr>
        <w:t xml:space="preserve"> </w:t>
      </w:r>
      <w:r w:rsidRPr="00E507D2">
        <w:t>is</w:t>
      </w:r>
      <w:r w:rsidRPr="00E507D2">
        <w:rPr>
          <w:spacing w:val="-3"/>
        </w:rPr>
        <w:t xml:space="preserve"> </w:t>
      </w:r>
      <w:r w:rsidRPr="00E507D2">
        <w:t>required</w:t>
      </w:r>
      <w:r w:rsidRPr="00E507D2">
        <w:rPr>
          <w:spacing w:val="-3"/>
        </w:rPr>
        <w:t xml:space="preserve"> </w:t>
      </w:r>
      <w:r w:rsidRPr="00E507D2">
        <w:t>to</w:t>
      </w:r>
      <w:r w:rsidRPr="00E507D2">
        <w:rPr>
          <w:spacing w:val="-4"/>
        </w:rPr>
        <w:t xml:space="preserve"> </w:t>
      </w:r>
      <w:r w:rsidRPr="00E507D2">
        <w:t>prepare</w:t>
      </w:r>
      <w:r w:rsidRPr="00E507D2">
        <w:rPr>
          <w:spacing w:val="-4"/>
        </w:rPr>
        <w:t xml:space="preserve"> </w:t>
      </w:r>
      <w:r w:rsidRPr="00E507D2">
        <w:t>an</w:t>
      </w:r>
      <w:r w:rsidRPr="00E507D2">
        <w:rPr>
          <w:spacing w:val="-3"/>
        </w:rPr>
        <w:t xml:space="preserve"> </w:t>
      </w:r>
      <w:r w:rsidRPr="00E507D2">
        <w:t>SDS that</w:t>
      </w:r>
      <w:r w:rsidRPr="00E507D2">
        <w:rPr>
          <w:spacing w:val="-8"/>
        </w:rPr>
        <w:t xml:space="preserve"> </w:t>
      </w:r>
      <w:r w:rsidRPr="00E507D2">
        <w:t>complies</w:t>
      </w:r>
      <w:r w:rsidRPr="00E507D2">
        <w:rPr>
          <w:spacing w:val="-8"/>
        </w:rPr>
        <w:t xml:space="preserve"> </w:t>
      </w:r>
      <w:r w:rsidRPr="00E507D2">
        <w:t>with</w:t>
      </w:r>
      <w:r w:rsidRPr="00E507D2">
        <w:rPr>
          <w:spacing w:val="-8"/>
        </w:rPr>
        <w:t xml:space="preserve"> </w:t>
      </w:r>
      <w:r w:rsidRPr="00E507D2">
        <w:t>and</w:t>
      </w:r>
      <w:r w:rsidRPr="00E507D2">
        <w:rPr>
          <w:spacing w:val="-8"/>
        </w:rPr>
        <w:t xml:space="preserve"> </w:t>
      </w:r>
      <w:r w:rsidRPr="00E507D2">
        <w:t>furthers</w:t>
      </w:r>
      <w:r w:rsidRPr="00E507D2">
        <w:rPr>
          <w:spacing w:val="-8"/>
        </w:rPr>
        <w:t xml:space="preserve"> </w:t>
      </w:r>
      <w:r w:rsidRPr="00E507D2">
        <w:t>the</w:t>
      </w:r>
      <w:r w:rsidRPr="00E507D2">
        <w:rPr>
          <w:spacing w:val="-8"/>
        </w:rPr>
        <w:t xml:space="preserve"> </w:t>
      </w:r>
      <w:r w:rsidRPr="00E507D2">
        <w:t>objectives</w:t>
      </w:r>
      <w:r w:rsidRPr="00E507D2">
        <w:rPr>
          <w:spacing w:val="-8"/>
        </w:rPr>
        <w:t xml:space="preserve"> </w:t>
      </w:r>
      <w:r w:rsidRPr="00E507D2">
        <w:t>set out in the FSD Strategy.</w:t>
      </w:r>
      <w:r w:rsidRPr="00E507D2">
        <w:rPr>
          <w:vertAlign w:val="superscript"/>
        </w:rPr>
        <w:t>415</w:t>
      </w:r>
    </w:p>
    <w:p w14:paraId="24E06D9B" w14:textId="77777777" w:rsidR="00DD4420" w:rsidRPr="00E507D2" w:rsidRDefault="00000000" w:rsidP="00AB20D8">
      <w:pPr>
        <w:pStyle w:val="ListParagraph"/>
        <w:numPr>
          <w:ilvl w:val="0"/>
          <w:numId w:val="13"/>
        </w:numPr>
        <w:tabs>
          <w:tab w:val="left" w:pos="1320"/>
        </w:tabs>
        <w:spacing w:before="0" w:after="240"/>
        <w:ind w:left="851" w:hanging="567"/>
      </w:pPr>
      <w:r w:rsidRPr="00E507D2">
        <w:t>Federal</w:t>
      </w:r>
      <w:r w:rsidRPr="00E507D2">
        <w:rPr>
          <w:spacing w:val="-10"/>
        </w:rPr>
        <w:t xml:space="preserve"> </w:t>
      </w:r>
      <w:r w:rsidRPr="00E507D2">
        <w:t>departments</w:t>
      </w:r>
      <w:r w:rsidRPr="00E507D2">
        <w:rPr>
          <w:spacing w:val="-10"/>
        </w:rPr>
        <w:t xml:space="preserve"> </w:t>
      </w:r>
      <w:r w:rsidRPr="00E507D2">
        <w:t>and</w:t>
      </w:r>
      <w:r w:rsidRPr="00E507D2">
        <w:rPr>
          <w:spacing w:val="-10"/>
        </w:rPr>
        <w:t xml:space="preserve"> </w:t>
      </w:r>
      <w:r w:rsidRPr="00E507D2">
        <w:t>agencies</w:t>
      </w:r>
      <w:r w:rsidRPr="00E507D2">
        <w:rPr>
          <w:spacing w:val="-10"/>
        </w:rPr>
        <w:t xml:space="preserve"> </w:t>
      </w:r>
      <w:r w:rsidRPr="00E507D2">
        <w:t>are</w:t>
      </w:r>
      <w:r w:rsidRPr="00E507D2">
        <w:rPr>
          <w:spacing w:val="-11"/>
        </w:rPr>
        <w:t xml:space="preserve"> </w:t>
      </w:r>
      <w:r w:rsidRPr="00E507D2">
        <w:t>required</w:t>
      </w:r>
      <w:r w:rsidRPr="00E507D2">
        <w:rPr>
          <w:spacing w:val="-10"/>
        </w:rPr>
        <w:t xml:space="preserve"> </w:t>
      </w:r>
      <w:r w:rsidRPr="00E507D2">
        <w:t>to report</w:t>
      </w:r>
      <w:r w:rsidRPr="00E507D2">
        <w:rPr>
          <w:spacing w:val="-6"/>
        </w:rPr>
        <w:t xml:space="preserve"> </w:t>
      </w:r>
      <w:r w:rsidRPr="00E507D2">
        <w:t>annually</w:t>
      </w:r>
      <w:r w:rsidRPr="00E507D2">
        <w:rPr>
          <w:spacing w:val="-6"/>
        </w:rPr>
        <w:t xml:space="preserve"> </w:t>
      </w:r>
      <w:r w:rsidRPr="00E507D2">
        <w:t>on</w:t>
      </w:r>
      <w:r w:rsidRPr="00E507D2">
        <w:rPr>
          <w:spacing w:val="-6"/>
        </w:rPr>
        <w:t xml:space="preserve"> </w:t>
      </w:r>
      <w:r w:rsidRPr="00E507D2">
        <w:t>their</w:t>
      </w:r>
      <w:r w:rsidRPr="00E507D2">
        <w:rPr>
          <w:spacing w:val="-6"/>
        </w:rPr>
        <w:t xml:space="preserve"> </w:t>
      </w:r>
      <w:r w:rsidRPr="00E507D2">
        <w:t>progress</w:t>
      </w:r>
      <w:r w:rsidRPr="00E507D2">
        <w:rPr>
          <w:spacing w:val="-6"/>
        </w:rPr>
        <w:t xml:space="preserve"> </w:t>
      </w:r>
      <w:r w:rsidRPr="00E507D2">
        <w:t>in</w:t>
      </w:r>
      <w:r w:rsidRPr="00E507D2">
        <w:rPr>
          <w:spacing w:val="-6"/>
        </w:rPr>
        <w:t xml:space="preserve"> </w:t>
      </w:r>
      <w:r w:rsidRPr="00E507D2">
        <w:t>implementing their SDS.</w:t>
      </w:r>
      <w:r w:rsidRPr="00E507D2">
        <w:rPr>
          <w:vertAlign w:val="superscript"/>
        </w:rPr>
        <w:t>416</w:t>
      </w:r>
    </w:p>
    <w:p w14:paraId="50D98AD4" w14:textId="77777777" w:rsidR="00DD4420" w:rsidRPr="00E507D2" w:rsidRDefault="00000000" w:rsidP="00AB20D8">
      <w:pPr>
        <w:pStyle w:val="ListParagraph"/>
        <w:numPr>
          <w:ilvl w:val="0"/>
          <w:numId w:val="13"/>
        </w:numPr>
        <w:tabs>
          <w:tab w:val="left" w:pos="1320"/>
        </w:tabs>
        <w:spacing w:before="0" w:after="240"/>
        <w:ind w:left="851" w:hanging="567"/>
      </w:pPr>
      <w:r w:rsidRPr="00E507D2">
        <w:t>Every three years, the Federal Environment Minister</w:t>
      </w:r>
      <w:r w:rsidRPr="00E507D2">
        <w:rPr>
          <w:spacing w:val="-9"/>
        </w:rPr>
        <w:t xml:space="preserve"> </w:t>
      </w:r>
      <w:r w:rsidRPr="00E507D2">
        <w:t>is</w:t>
      </w:r>
      <w:r w:rsidRPr="00E507D2">
        <w:rPr>
          <w:spacing w:val="-9"/>
        </w:rPr>
        <w:t xml:space="preserve"> </w:t>
      </w:r>
      <w:r w:rsidRPr="00E507D2">
        <w:t>required</w:t>
      </w:r>
      <w:r w:rsidRPr="00E507D2">
        <w:rPr>
          <w:spacing w:val="-9"/>
        </w:rPr>
        <w:t xml:space="preserve"> </w:t>
      </w:r>
      <w:r w:rsidRPr="00E507D2">
        <w:t>to</w:t>
      </w:r>
      <w:r w:rsidRPr="00E507D2">
        <w:rPr>
          <w:spacing w:val="-9"/>
        </w:rPr>
        <w:t xml:space="preserve"> </w:t>
      </w:r>
      <w:r w:rsidRPr="00E507D2">
        <w:t>table</w:t>
      </w:r>
      <w:r w:rsidRPr="00E507D2">
        <w:rPr>
          <w:spacing w:val="-9"/>
        </w:rPr>
        <w:t xml:space="preserve"> </w:t>
      </w:r>
      <w:r w:rsidRPr="00E507D2">
        <w:t>a</w:t>
      </w:r>
      <w:r w:rsidRPr="00E507D2">
        <w:rPr>
          <w:spacing w:val="-9"/>
        </w:rPr>
        <w:t xml:space="preserve"> </w:t>
      </w:r>
      <w:r w:rsidRPr="00E507D2">
        <w:t>report</w:t>
      </w:r>
      <w:r w:rsidRPr="00E507D2">
        <w:rPr>
          <w:spacing w:val="-9"/>
        </w:rPr>
        <w:t xml:space="preserve"> </w:t>
      </w:r>
      <w:r w:rsidRPr="00E507D2">
        <w:t>in</w:t>
      </w:r>
      <w:r w:rsidRPr="00E507D2">
        <w:rPr>
          <w:spacing w:val="-9"/>
        </w:rPr>
        <w:t xml:space="preserve"> </w:t>
      </w:r>
      <w:r w:rsidRPr="00E507D2">
        <w:t>Parliament on the federal government’s progress in implementing the FSD Strategy.</w:t>
      </w:r>
      <w:r w:rsidRPr="00E507D2">
        <w:rPr>
          <w:vertAlign w:val="superscript"/>
        </w:rPr>
        <w:t>417</w:t>
      </w:r>
    </w:p>
    <w:p w14:paraId="44AFD7B5" w14:textId="77777777" w:rsidR="00DD4420" w:rsidRPr="00E507D2" w:rsidRDefault="00000000" w:rsidP="00F72BD2">
      <w:pPr>
        <w:pStyle w:val="BodyText"/>
        <w:spacing w:after="240"/>
      </w:pPr>
      <w:r w:rsidRPr="00E507D2">
        <w:t>Importantly, these requirements are set out in legislation,</w:t>
      </w:r>
      <w:r w:rsidRPr="00E507D2">
        <w:rPr>
          <w:spacing w:val="-6"/>
        </w:rPr>
        <w:t xml:space="preserve"> </w:t>
      </w:r>
      <w:r w:rsidRPr="00E507D2">
        <w:t>ensuring</w:t>
      </w:r>
      <w:r w:rsidRPr="00E507D2">
        <w:rPr>
          <w:spacing w:val="-6"/>
        </w:rPr>
        <w:t xml:space="preserve"> </w:t>
      </w:r>
      <w:r w:rsidRPr="00E507D2">
        <w:t>a</w:t>
      </w:r>
      <w:r w:rsidRPr="00E507D2">
        <w:rPr>
          <w:spacing w:val="-6"/>
        </w:rPr>
        <w:t xml:space="preserve"> </w:t>
      </w:r>
      <w:r w:rsidRPr="00E507D2">
        <w:t>much</w:t>
      </w:r>
      <w:r w:rsidRPr="00E507D2">
        <w:rPr>
          <w:spacing w:val="-6"/>
        </w:rPr>
        <w:t xml:space="preserve"> </w:t>
      </w:r>
      <w:r w:rsidRPr="00E507D2">
        <w:t>higher</w:t>
      </w:r>
      <w:r w:rsidRPr="00E507D2">
        <w:rPr>
          <w:spacing w:val="-6"/>
        </w:rPr>
        <w:t xml:space="preserve"> </w:t>
      </w:r>
      <w:r w:rsidRPr="00E507D2">
        <w:t>level</w:t>
      </w:r>
      <w:r w:rsidRPr="00E507D2">
        <w:rPr>
          <w:spacing w:val="-6"/>
        </w:rPr>
        <w:t xml:space="preserve"> </w:t>
      </w:r>
      <w:r w:rsidRPr="00E507D2">
        <w:t>of</w:t>
      </w:r>
      <w:r w:rsidRPr="00E507D2">
        <w:rPr>
          <w:spacing w:val="-6"/>
        </w:rPr>
        <w:t xml:space="preserve"> </w:t>
      </w:r>
      <w:r w:rsidRPr="00E507D2">
        <w:t>public</w:t>
      </w:r>
      <w:r w:rsidRPr="00E507D2">
        <w:rPr>
          <w:spacing w:val="-7"/>
        </w:rPr>
        <w:t xml:space="preserve"> </w:t>
      </w:r>
      <w:r w:rsidRPr="00E507D2">
        <w:t xml:space="preserve">and legal accountability than the general and undefined requirements in the </w:t>
      </w:r>
      <w:r w:rsidRPr="00E507D2">
        <w:rPr>
          <w:i/>
        </w:rPr>
        <w:t>EBR</w:t>
      </w:r>
      <w:r w:rsidRPr="00E507D2">
        <w:t>.</w:t>
      </w:r>
    </w:p>
    <w:p w14:paraId="28F31BCA" w14:textId="77777777" w:rsidR="00DD4420" w:rsidRPr="00E507D2" w:rsidRDefault="00000000" w:rsidP="00F72BD2">
      <w:pPr>
        <w:pStyle w:val="BodyText"/>
        <w:spacing w:after="240"/>
      </w:pPr>
      <w:r w:rsidRPr="00E507D2">
        <w:t xml:space="preserve">The LCO believes that the </w:t>
      </w:r>
      <w:r w:rsidRPr="00E507D2">
        <w:rPr>
          <w:i/>
        </w:rPr>
        <w:t xml:space="preserve">EBR </w:t>
      </w:r>
      <w:r w:rsidRPr="00E507D2">
        <w:t xml:space="preserve">should be updated to include more detailed accountability requirements consistent with the </w:t>
      </w:r>
      <w:r w:rsidRPr="00E507D2">
        <w:rPr>
          <w:i/>
        </w:rPr>
        <w:t>FSDA</w:t>
      </w:r>
      <w:r w:rsidRPr="00E507D2">
        <w:t>. These reforms would address many of the long-standing shortcomings of the</w:t>
      </w:r>
      <w:r w:rsidRPr="00E507D2">
        <w:rPr>
          <w:spacing w:val="-7"/>
        </w:rPr>
        <w:t xml:space="preserve"> </w:t>
      </w:r>
      <w:r w:rsidRPr="00E507D2">
        <w:rPr>
          <w:i/>
        </w:rPr>
        <w:t>EBR</w:t>
      </w:r>
      <w:r w:rsidRPr="00E507D2">
        <w:rPr>
          <w:i/>
          <w:spacing w:val="-7"/>
        </w:rPr>
        <w:t xml:space="preserve"> </w:t>
      </w:r>
      <w:r w:rsidRPr="00E507D2">
        <w:t>and</w:t>
      </w:r>
      <w:r w:rsidRPr="00E507D2">
        <w:rPr>
          <w:spacing w:val="-6"/>
        </w:rPr>
        <w:t xml:space="preserve"> </w:t>
      </w:r>
      <w:r w:rsidRPr="00E507D2">
        <w:t>would</w:t>
      </w:r>
      <w:r w:rsidRPr="00E507D2">
        <w:rPr>
          <w:spacing w:val="-6"/>
        </w:rPr>
        <w:t xml:space="preserve"> </w:t>
      </w:r>
      <w:r w:rsidRPr="00E507D2">
        <w:lastRenderedPageBreak/>
        <w:t>comprehensively</w:t>
      </w:r>
      <w:r w:rsidRPr="00E507D2">
        <w:rPr>
          <w:spacing w:val="-6"/>
        </w:rPr>
        <w:t xml:space="preserve"> </w:t>
      </w:r>
      <w:r w:rsidRPr="00E507D2">
        <w:t>modernize</w:t>
      </w:r>
      <w:r w:rsidRPr="00E507D2">
        <w:rPr>
          <w:spacing w:val="-7"/>
        </w:rPr>
        <w:t xml:space="preserve"> </w:t>
      </w:r>
      <w:r w:rsidRPr="00E507D2">
        <w:t>SEVs, enhance</w:t>
      </w:r>
      <w:r w:rsidRPr="00E507D2">
        <w:rPr>
          <w:spacing w:val="-13"/>
        </w:rPr>
        <w:t xml:space="preserve"> </w:t>
      </w:r>
      <w:r w:rsidRPr="00E507D2">
        <w:t>transparency,</w:t>
      </w:r>
      <w:r w:rsidRPr="00E507D2">
        <w:rPr>
          <w:spacing w:val="-12"/>
        </w:rPr>
        <w:t xml:space="preserve"> </w:t>
      </w:r>
      <w:r w:rsidRPr="00E507D2">
        <w:t>and</w:t>
      </w:r>
      <w:r w:rsidRPr="00E507D2">
        <w:rPr>
          <w:spacing w:val="-13"/>
        </w:rPr>
        <w:t xml:space="preserve"> </w:t>
      </w:r>
      <w:r w:rsidRPr="00E507D2">
        <w:t>improve</w:t>
      </w:r>
      <w:r w:rsidRPr="00E507D2">
        <w:rPr>
          <w:spacing w:val="-12"/>
        </w:rPr>
        <w:t xml:space="preserve"> </w:t>
      </w:r>
      <w:r w:rsidRPr="00E507D2">
        <w:t>accountability</w:t>
      </w:r>
      <w:r w:rsidRPr="00E507D2">
        <w:rPr>
          <w:spacing w:val="-13"/>
        </w:rPr>
        <w:t xml:space="preserve"> </w:t>
      </w:r>
      <w:r w:rsidRPr="00E507D2">
        <w:t>for government environmental decision-making.</w:t>
      </w:r>
    </w:p>
    <w:p w14:paraId="22B3A5B9" w14:textId="2095C524" w:rsidR="00DD4420" w:rsidRPr="00E507D2" w:rsidRDefault="00000000" w:rsidP="00F72BD2">
      <w:pPr>
        <w:pStyle w:val="BodyText"/>
        <w:spacing w:after="240"/>
      </w:pPr>
      <w:r w:rsidRPr="00E507D2">
        <w:t>The</w:t>
      </w:r>
      <w:r w:rsidRPr="00E507D2">
        <w:rPr>
          <w:spacing w:val="-9"/>
        </w:rPr>
        <w:t xml:space="preserve"> </w:t>
      </w:r>
      <w:r w:rsidRPr="00E507D2">
        <w:t>LCO</w:t>
      </w:r>
      <w:r w:rsidRPr="00E507D2">
        <w:rPr>
          <w:spacing w:val="-9"/>
        </w:rPr>
        <w:t xml:space="preserve"> </w:t>
      </w:r>
      <w:r w:rsidRPr="00E507D2">
        <w:t>emphasizes</w:t>
      </w:r>
      <w:r w:rsidRPr="00E507D2">
        <w:rPr>
          <w:spacing w:val="-8"/>
        </w:rPr>
        <w:t xml:space="preserve"> </w:t>
      </w:r>
      <w:r w:rsidRPr="00E507D2">
        <w:t>that</w:t>
      </w:r>
      <w:r w:rsidRPr="00E507D2">
        <w:rPr>
          <w:spacing w:val="-8"/>
        </w:rPr>
        <w:t xml:space="preserve"> </w:t>
      </w:r>
      <w:r w:rsidRPr="00E507D2">
        <w:t>simply</w:t>
      </w:r>
      <w:r w:rsidRPr="00E507D2">
        <w:rPr>
          <w:spacing w:val="-8"/>
        </w:rPr>
        <w:t xml:space="preserve"> </w:t>
      </w:r>
      <w:r w:rsidRPr="00E507D2">
        <w:t>improving</w:t>
      </w:r>
      <w:r w:rsidRPr="00E507D2">
        <w:rPr>
          <w:spacing w:val="-8"/>
        </w:rPr>
        <w:t xml:space="preserve"> </w:t>
      </w:r>
      <w:r w:rsidRPr="00E507D2">
        <w:t>SEVs</w:t>
      </w:r>
      <w:r w:rsidRPr="00E507D2">
        <w:rPr>
          <w:spacing w:val="-8"/>
        </w:rPr>
        <w:t xml:space="preserve"> </w:t>
      </w:r>
      <w:r w:rsidRPr="00E507D2">
        <w:t>is</w:t>
      </w:r>
      <w:r w:rsidRPr="00E507D2">
        <w:rPr>
          <w:spacing w:val="-8"/>
        </w:rPr>
        <w:t xml:space="preserve"> </w:t>
      </w:r>
      <w:r w:rsidRPr="00E507D2">
        <w:t>not a panacea to enhance environmental accountability</w:t>
      </w:r>
      <w:r w:rsidRPr="00E507D2">
        <w:rPr>
          <w:spacing w:val="40"/>
        </w:rPr>
        <w:t xml:space="preserve"> </w:t>
      </w:r>
      <w:r w:rsidRPr="00E507D2">
        <w:t>in Ontario. The impact and effectiveness of SDSs has been mixed,</w:t>
      </w:r>
      <w:r w:rsidRPr="00E507D2">
        <w:rPr>
          <w:vertAlign w:val="superscript"/>
        </w:rPr>
        <w:t>418</w:t>
      </w:r>
      <w:r w:rsidRPr="00E507D2">
        <w:t xml:space="preserve"> confirming that improving SEVs are one part of a comprehensive and effective provincial environmental accountability strategy.</w:t>
      </w:r>
    </w:p>
    <w:p w14:paraId="60E97608"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77620A36" w14:textId="77777777" w:rsidR="00DD4420" w:rsidRPr="00AB20D8" w:rsidRDefault="00000000" w:rsidP="00AB20D8">
      <w:pPr>
        <w:pStyle w:val="ListParagraph"/>
        <w:numPr>
          <w:ilvl w:val="0"/>
          <w:numId w:val="29"/>
        </w:numPr>
        <w:tabs>
          <w:tab w:val="left" w:pos="911"/>
        </w:tabs>
        <w:spacing w:before="0" w:after="240"/>
        <w:ind w:left="851" w:hanging="425"/>
        <w:jc w:val="left"/>
        <w:rPr>
          <w:b/>
          <w:bCs/>
        </w:rPr>
      </w:pPr>
      <w:r w:rsidRPr="00AB20D8">
        <w:rPr>
          <w:b/>
          <w:bCs/>
        </w:rPr>
        <w:t xml:space="preserve">The </w:t>
      </w:r>
      <w:r w:rsidRPr="00AB20D8">
        <w:rPr>
          <w:b/>
          <w:bCs/>
          <w:i/>
        </w:rPr>
        <w:t xml:space="preserve">EBR </w:t>
      </w:r>
      <w:r w:rsidRPr="00AB20D8">
        <w:rPr>
          <w:b/>
          <w:bCs/>
        </w:rPr>
        <w:t xml:space="preserve">should require that the provincial government establish a comprehensive and coordinated government-wide strategy describing how the purposes of the </w:t>
      </w:r>
      <w:r w:rsidRPr="00AB20D8">
        <w:rPr>
          <w:b/>
          <w:bCs/>
          <w:i/>
        </w:rPr>
        <w:t xml:space="preserve">EBR </w:t>
      </w:r>
      <w:r w:rsidRPr="00AB20D8">
        <w:rPr>
          <w:b/>
          <w:bCs/>
        </w:rPr>
        <w:t>will be integrated into the environmental decision-making</w:t>
      </w:r>
      <w:r w:rsidRPr="00AB20D8">
        <w:rPr>
          <w:b/>
          <w:bCs/>
          <w:spacing w:val="-9"/>
        </w:rPr>
        <w:t xml:space="preserve"> </w:t>
      </w:r>
      <w:r w:rsidRPr="00AB20D8">
        <w:rPr>
          <w:b/>
          <w:bCs/>
        </w:rPr>
        <w:t>process</w:t>
      </w:r>
      <w:r w:rsidRPr="00AB20D8">
        <w:rPr>
          <w:b/>
          <w:bCs/>
          <w:spacing w:val="-9"/>
        </w:rPr>
        <w:t xml:space="preserve"> </w:t>
      </w:r>
      <w:r w:rsidRPr="00AB20D8">
        <w:rPr>
          <w:b/>
          <w:bCs/>
        </w:rPr>
        <w:t>and</w:t>
      </w:r>
      <w:r w:rsidRPr="00AB20D8">
        <w:rPr>
          <w:b/>
          <w:bCs/>
          <w:spacing w:val="-9"/>
        </w:rPr>
        <w:t xml:space="preserve"> </w:t>
      </w:r>
      <w:r w:rsidRPr="00AB20D8">
        <w:rPr>
          <w:b/>
          <w:bCs/>
        </w:rPr>
        <w:t>to</w:t>
      </w:r>
      <w:r w:rsidRPr="00AB20D8">
        <w:rPr>
          <w:b/>
          <w:bCs/>
          <w:spacing w:val="-10"/>
        </w:rPr>
        <w:t xml:space="preserve"> </w:t>
      </w:r>
      <w:r w:rsidRPr="00AB20D8">
        <w:rPr>
          <w:b/>
          <w:bCs/>
        </w:rPr>
        <w:t>provide periodic progress reports</w:t>
      </w:r>
      <w:r w:rsidRPr="00AB20D8">
        <w:rPr>
          <w:b/>
          <w:bCs/>
          <w:position w:val="2"/>
        </w:rPr>
        <w:t>.</w:t>
      </w:r>
    </w:p>
    <w:p w14:paraId="270B9A12" w14:textId="438405DF" w:rsidR="00DD4420" w:rsidRPr="00AB20D8" w:rsidRDefault="00000000" w:rsidP="00AB20D8">
      <w:pPr>
        <w:pStyle w:val="ListParagraph"/>
        <w:numPr>
          <w:ilvl w:val="0"/>
          <w:numId w:val="29"/>
        </w:numPr>
        <w:tabs>
          <w:tab w:val="left" w:pos="911"/>
        </w:tabs>
        <w:spacing w:before="0" w:after="240"/>
        <w:ind w:left="851" w:hanging="425"/>
        <w:jc w:val="left"/>
        <w:rPr>
          <w:b/>
          <w:bCs/>
        </w:rPr>
      </w:pPr>
      <w:r w:rsidRPr="00AB20D8">
        <w:rPr>
          <w:b/>
          <w:bCs/>
        </w:rPr>
        <w:t>Ministry SEVs should identify specific goals and targets describing how the purposes</w:t>
      </w:r>
      <w:r w:rsidRPr="00AB20D8">
        <w:rPr>
          <w:b/>
          <w:bCs/>
          <w:spacing w:val="-6"/>
        </w:rPr>
        <w:t xml:space="preserve"> </w:t>
      </w:r>
      <w:r w:rsidRPr="00AB20D8">
        <w:rPr>
          <w:b/>
          <w:bCs/>
        </w:rPr>
        <w:t>of</w:t>
      </w:r>
      <w:r w:rsidRPr="00AB20D8">
        <w:rPr>
          <w:b/>
          <w:bCs/>
          <w:spacing w:val="-6"/>
        </w:rPr>
        <w:t xml:space="preserve"> </w:t>
      </w:r>
      <w:r w:rsidRPr="00AB20D8">
        <w:rPr>
          <w:b/>
          <w:bCs/>
        </w:rPr>
        <w:t>the</w:t>
      </w:r>
      <w:r w:rsidRPr="00AB20D8">
        <w:rPr>
          <w:b/>
          <w:bCs/>
          <w:spacing w:val="-7"/>
        </w:rPr>
        <w:t xml:space="preserve"> </w:t>
      </w:r>
      <w:r w:rsidRPr="00AB20D8">
        <w:rPr>
          <w:b/>
          <w:bCs/>
          <w:i/>
        </w:rPr>
        <w:t>EBR</w:t>
      </w:r>
      <w:r w:rsidRPr="00AB20D8">
        <w:rPr>
          <w:b/>
          <w:bCs/>
          <w:i/>
          <w:spacing w:val="-7"/>
        </w:rPr>
        <w:t xml:space="preserve"> </w:t>
      </w:r>
      <w:r w:rsidRPr="00AB20D8">
        <w:rPr>
          <w:b/>
          <w:bCs/>
        </w:rPr>
        <w:t>will</w:t>
      </w:r>
      <w:r w:rsidRPr="00AB20D8">
        <w:rPr>
          <w:b/>
          <w:bCs/>
          <w:spacing w:val="-6"/>
        </w:rPr>
        <w:t xml:space="preserve"> </w:t>
      </w:r>
      <w:r w:rsidRPr="00AB20D8">
        <w:rPr>
          <w:b/>
          <w:bCs/>
        </w:rPr>
        <w:t>be</w:t>
      </w:r>
      <w:r w:rsidRPr="00AB20D8">
        <w:rPr>
          <w:b/>
          <w:bCs/>
          <w:spacing w:val="-7"/>
        </w:rPr>
        <w:t xml:space="preserve"> </w:t>
      </w:r>
      <w:r w:rsidRPr="00AB20D8">
        <w:rPr>
          <w:b/>
          <w:bCs/>
        </w:rPr>
        <w:t>considered and applied in the government decision-making process, including an</w:t>
      </w:r>
      <w:r w:rsidR="00AB20D8" w:rsidRPr="00AB20D8">
        <w:rPr>
          <w:b/>
          <w:bCs/>
        </w:rPr>
        <w:t xml:space="preserve"> </w:t>
      </w:r>
      <w:r w:rsidRPr="00AB20D8">
        <w:rPr>
          <w:b/>
          <w:bCs/>
        </w:rPr>
        <w:t>implementation</w:t>
      </w:r>
      <w:r w:rsidRPr="00AB20D8">
        <w:rPr>
          <w:b/>
          <w:bCs/>
          <w:spacing w:val="-9"/>
        </w:rPr>
        <w:t xml:space="preserve"> </w:t>
      </w:r>
      <w:r w:rsidRPr="00AB20D8">
        <w:rPr>
          <w:b/>
          <w:bCs/>
        </w:rPr>
        <w:t>strategy</w:t>
      </w:r>
      <w:r w:rsidRPr="00AB20D8">
        <w:rPr>
          <w:b/>
          <w:bCs/>
          <w:spacing w:val="-9"/>
        </w:rPr>
        <w:t xml:space="preserve"> </w:t>
      </w:r>
      <w:r w:rsidRPr="00AB20D8">
        <w:rPr>
          <w:b/>
          <w:bCs/>
        </w:rPr>
        <w:t>for</w:t>
      </w:r>
      <w:r w:rsidRPr="00AB20D8">
        <w:rPr>
          <w:b/>
          <w:bCs/>
          <w:spacing w:val="-9"/>
        </w:rPr>
        <w:t xml:space="preserve"> </w:t>
      </w:r>
      <w:r w:rsidRPr="00AB20D8">
        <w:rPr>
          <w:b/>
          <w:bCs/>
        </w:rPr>
        <w:t>meeting</w:t>
      </w:r>
      <w:r w:rsidRPr="00AB20D8">
        <w:rPr>
          <w:b/>
          <w:bCs/>
          <w:spacing w:val="-9"/>
        </w:rPr>
        <w:t xml:space="preserve"> </w:t>
      </w:r>
      <w:r w:rsidRPr="00AB20D8">
        <w:rPr>
          <w:b/>
          <w:bCs/>
        </w:rPr>
        <w:t xml:space="preserve">the </w:t>
      </w:r>
      <w:r w:rsidRPr="00AB20D8">
        <w:rPr>
          <w:b/>
          <w:bCs/>
          <w:spacing w:val="-2"/>
        </w:rPr>
        <w:t>targets</w:t>
      </w:r>
      <w:r w:rsidRPr="00AB20D8">
        <w:rPr>
          <w:b/>
          <w:bCs/>
          <w:spacing w:val="-2"/>
          <w:position w:val="2"/>
        </w:rPr>
        <w:t>.</w:t>
      </w:r>
    </w:p>
    <w:p w14:paraId="03225E3D" w14:textId="77777777" w:rsidR="00DD4420" w:rsidRPr="00AB20D8" w:rsidRDefault="00000000" w:rsidP="00AB20D8">
      <w:pPr>
        <w:pStyle w:val="ListParagraph"/>
        <w:numPr>
          <w:ilvl w:val="0"/>
          <w:numId w:val="29"/>
        </w:numPr>
        <w:tabs>
          <w:tab w:val="left" w:pos="911"/>
        </w:tabs>
        <w:spacing w:before="0" w:after="240"/>
        <w:ind w:left="851" w:hanging="425"/>
        <w:jc w:val="left"/>
        <w:rPr>
          <w:b/>
          <w:bCs/>
        </w:rPr>
      </w:pPr>
      <w:r w:rsidRPr="00AB20D8">
        <w:rPr>
          <w:b/>
          <w:bCs/>
        </w:rPr>
        <w:t>Government</w:t>
      </w:r>
      <w:r w:rsidRPr="00AB20D8">
        <w:rPr>
          <w:b/>
          <w:bCs/>
          <w:spacing w:val="-9"/>
        </w:rPr>
        <w:t xml:space="preserve"> </w:t>
      </w:r>
      <w:r w:rsidRPr="00AB20D8">
        <w:rPr>
          <w:b/>
          <w:bCs/>
        </w:rPr>
        <w:t>ministries</w:t>
      </w:r>
      <w:r w:rsidRPr="00AB20D8">
        <w:rPr>
          <w:b/>
          <w:bCs/>
          <w:spacing w:val="-9"/>
        </w:rPr>
        <w:t xml:space="preserve"> </w:t>
      </w:r>
      <w:r w:rsidRPr="00AB20D8">
        <w:rPr>
          <w:b/>
          <w:bCs/>
        </w:rPr>
        <w:t>should</w:t>
      </w:r>
      <w:r w:rsidRPr="00AB20D8">
        <w:rPr>
          <w:b/>
          <w:bCs/>
          <w:spacing w:val="-9"/>
        </w:rPr>
        <w:t xml:space="preserve"> </w:t>
      </w:r>
      <w:r w:rsidRPr="00AB20D8">
        <w:rPr>
          <w:b/>
          <w:bCs/>
        </w:rPr>
        <w:t>provide</w:t>
      </w:r>
      <w:r w:rsidRPr="00AB20D8">
        <w:rPr>
          <w:b/>
          <w:bCs/>
          <w:spacing w:val="-10"/>
        </w:rPr>
        <w:t xml:space="preserve"> </w:t>
      </w:r>
      <w:r w:rsidRPr="00AB20D8">
        <w:rPr>
          <w:b/>
          <w:bCs/>
        </w:rPr>
        <w:t>an annual progress report on their actions and results in meeting the commitments established in their SEVs</w:t>
      </w:r>
      <w:r w:rsidRPr="00AB20D8">
        <w:rPr>
          <w:b/>
          <w:bCs/>
          <w:position w:val="2"/>
        </w:rPr>
        <w:t>.</w:t>
      </w:r>
    </w:p>
    <w:p w14:paraId="5885F864" w14:textId="77777777" w:rsidR="00DD4420" w:rsidRPr="00AB20D8" w:rsidRDefault="00000000" w:rsidP="00AB20D8">
      <w:pPr>
        <w:pStyle w:val="ListParagraph"/>
        <w:numPr>
          <w:ilvl w:val="0"/>
          <w:numId w:val="29"/>
        </w:numPr>
        <w:tabs>
          <w:tab w:val="left" w:pos="911"/>
        </w:tabs>
        <w:spacing w:before="0" w:after="240"/>
        <w:ind w:left="851" w:hanging="425"/>
        <w:jc w:val="left"/>
        <w:rPr>
          <w:b/>
          <w:bCs/>
        </w:rPr>
      </w:pPr>
      <w:r w:rsidRPr="00AB20D8">
        <w:rPr>
          <w:b/>
          <w:bCs/>
        </w:rPr>
        <w:t xml:space="preserve">The </w:t>
      </w:r>
      <w:r w:rsidRPr="00AB20D8">
        <w:rPr>
          <w:b/>
          <w:bCs/>
          <w:i/>
        </w:rPr>
        <w:t xml:space="preserve">EBR </w:t>
      </w:r>
      <w:r w:rsidRPr="00AB20D8">
        <w:rPr>
          <w:b/>
          <w:bCs/>
        </w:rPr>
        <w:t>should impose a specific duty on ministers to undertake a periodic public</w:t>
      </w:r>
      <w:r w:rsidRPr="00AB20D8">
        <w:rPr>
          <w:b/>
          <w:bCs/>
          <w:spacing w:val="-6"/>
        </w:rPr>
        <w:t xml:space="preserve"> </w:t>
      </w:r>
      <w:r w:rsidRPr="00AB20D8">
        <w:rPr>
          <w:b/>
          <w:bCs/>
        </w:rPr>
        <w:t>review</w:t>
      </w:r>
      <w:r w:rsidRPr="00AB20D8">
        <w:rPr>
          <w:b/>
          <w:bCs/>
          <w:spacing w:val="-6"/>
        </w:rPr>
        <w:t xml:space="preserve"> </w:t>
      </w:r>
      <w:r w:rsidRPr="00AB20D8">
        <w:rPr>
          <w:b/>
          <w:bCs/>
        </w:rPr>
        <w:t>of</w:t>
      </w:r>
      <w:r w:rsidRPr="00AB20D8">
        <w:rPr>
          <w:b/>
          <w:bCs/>
          <w:spacing w:val="-6"/>
        </w:rPr>
        <w:t xml:space="preserve"> </w:t>
      </w:r>
      <w:r w:rsidRPr="00AB20D8">
        <w:rPr>
          <w:b/>
          <w:bCs/>
        </w:rPr>
        <w:t>their</w:t>
      </w:r>
      <w:r w:rsidRPr="00AB20D8">
        <w:rPr>
          <w:b/>
          <w:bCs/>
          <w:spacing w:val="-6"/>
        </w:rPr>
        <w:t xml:space="preserve"> </w:t>
      </w:r>
      <w:r w:rsidRPr="00AB20D8">
        <w:rPr>
          <w:b/>
          <w:bCs/>
        </w:rPr>
        <w:t>SEVs</w:t>
      </w:r>
      <w:r w:rsidRPr="00AB20D8">
        <w:rPr>
          <w:b/>
          <w:bCs/>
          <w:spacing w:val="-6"/>
        </w:rPr>
        <w:t xml:space="preserve"> </w:t>
      </w:r>
      <w:r w:rsidRPr="00AB20D8">
        <w:rPr>
          <w:b/>
          <w:bCs/>
        </w:rPr>
        <w:t>at</w:t>
      </w:r>
      <w:r w:rsidRPr="00AB20D8">
        <w:rPr>
          <w:b/>
          <w:bCs/>
          <w:spacing w:val="-6"/>
        </w:rPr>
        <w:t xml:space="preserve"> </w:t>
      </w:r>
      <w:r w:rsidRPr="00AB20D8">
        <w:rPr>
          <w:b/>
          <w:bCs/>
        </w:rPr>
        <w:t>least</w:t>
      </w:r>
      <w:r w:rsidRPr="00AB20D8">
        <w:rPr>
          <w:b/>
          <w:bCs/>
          <w:spacing w:val="-6"/>
        </w:rPr>
        <w:t xml:space="preserve"> </w:t>
      </w:r>
      <w:r w:rsidRPr="00AB20D8">
        <w:rPr>
          <w:b/>
          <w:bCs/>
        </w:rPr>
        <w:t>every five years to revise and update them as deemed appropriate</w:t>
      </w:r>
      <w:r w:rsidRPr="00AB20D8">
        <w:rPr>
          <w:b/>
          <w:bCs/>
          <w:position w:val="2"/>
        </w:rPr>
        <w:t>.</w:t>
      </w:r>
    </w:p>
    <w:p w14:paraId="07A62B84" w14:textId="77777777" w:rsidR="00DD4420" w:rsidRPr="00E507D2" w:rsidRDefault="00000000" w:rsidP="00F72BD2">
      <w:pPr>
        <w:pStyle w:val="Heading6"/>
        <w:spacing w:after="240"/>
        <w:ind w:left="0"/>
      </w:pPr>
      <w:bookmarkStart w:id="133" w:name="_bookmark49"/>
      <w:bookmarkStart w:id="134" w:name="Decision_Notices__"/>
      <w:bookmarkEnd w:id="133"/>
      <w:bookmarkEnd w:id="134"/>
      <w:r w:rsidRPr="00E507D2">
        <w:t xml:space="preserve">Decision </w:t>
      </w:r>
      <w:r w:rsidRPr="00E507D2">
        <w:rPr>
          <w:spacing w:val="-2"/>
        </w:rPr>
        <w:t>Notices</w:t>
      </w:r>
    </w:p>
    <w:p w14:paraId="0CE011E4" w14:textId="77777777" w:rsidR="00DD4420" w:rsidRPr="00E507D2" w:rsidRDefault="00000000" w:rsidP="00F72BD2">
      <w:pPr>
        <w:pStyle w:val="BodyText"/>
        <w:spacing w:after="240"/>
      </w:pPr>
      <w:r w:rsidRPr="00E507D2">
        <w:t xml:space="preserve">The </w:t>
      </w:r>
      <w:r w:rsidRPr="00E507D2">
        <w:rPr>
          <w:i/>
        </w:rPr>
        <w:t xml:space="preserve">EBR </w:t>
      </w:r>
      <w:r w:rsidRPr="00E507D2">
        <w:t>requires the minister to post on the Registry a “notice of decision” about a policy, Act, regulation, or instrument</w:t>
      </w:r>
      <w:r w:rsidRPr="00E507D2">
        <w:rPr>
          <w:spacing w:val="-13"/>
        </w:rPr>
        <w:t xml:space="preserve"> </w:t>
      </w:r>
      <w:r w:rsidRPr="00E507D2">
        <w:t>after</w:t>
      </w:r>
      <w:r w:rsidRPr="00E507D2">
        <w:rPr>
          <w:spacing w:val="-12"/>
        </w:rPr>
        <w:t xml:space="preserve"> </w:t>
      </w:r>
      <w:r w:rsidRPr="00E507D2">
        <w:t>a</w:t>
      </w:r>
      <w:r w:rsidRPr="00E507D2">
        <w:rPr>
          <w:spacing w:val="-13"/>
        </w:rPr>
        <w:t xml:space="preserve"> </w:t>
      </w:r>
      <w:r w:rsidRPr="00E507D2">
        <w:t>decision</w:t>
      </w:r>
      <w:r w:rsidRPr="00E507D2">
        <w:rPr>
          <w:spacing w:val="-12"/>
        </w:rPr>
        <w:t xml:space="preserve"> </w:t>
      </w:r>
      <w:r w:rsidRPr="00E507D2">
        <w:t>has</w:t>
      </w:r>
      <w:r w:rsidRPr="00E507D2">
        <w:rPr>
          <w:spacing w:val="-13"/>
        </w:rPr>
        <w:t xml:space="preserve"> </w:t>
      </w:r>
      <w:r w:rsidRPr="00E507D2">
        <w:t>been</w:t>
      </w:r>
      <w:r w:rsidRPr="00E507D2">
        <w:rPr>
          <w:spacing w:val="-12"/>
        </w:rPr>
        <w:t xml:space="preserve"> </w:t>
      </w:r>
      <w:r w:rsidRPr="00E507D2">
        <w:t>made.</w:t>
      </w:r>
      <w:r w:rsidRPr="00E507D2">
        <w:rPr>
          <w:vertAlign w:val="superscript"/>
        </w:rPr>
        <w:t>419</w:t>
      </w:r>
      <w:r w:rsidRPr="00E507D2">
        <w:rPr>
          <w:spacing w:val="-13"/>
        </w:rPr>
        <w:t xml:space="preserve"> </w:t>
      </w:r>
      <w:r w:rsidRPr="00E507D2">
        <w:t>However, there is no requirement to indicate how the ministry’s SEV was considered and applied in the environmental decision-making process.</w:t>
      </w:r>
      <w:r w:rsidRPr="00E507D2">
        <w:rPr>
          <w:vertAlign w:val="superscript"/>
        </w:rPr>
        <w:t>420</w:t>
      </w:r>
    </w:p>
    <w:p w14:paraId="28035BB5" w14:textId="3AE21926" w:rsidR="00DD4420" w:rsidRPr="00E507D2" w:rsidRDefault="00000000" w:rsidP="00F72BD2">
      <w:pPr>
        <w:pStyle w:val="BodyText"/>
        <w:spacing w:after="240"/>
      </w:pPr>
      <w:r w:rsidRPr="00E507D2">
        <w:t>To address this issue, the Auditor General has recommended that decision notices posted on the Registry should include documentation on how ministries considered their SEVs when making decisions.</w:t>
      </w:r>
      <w:r w:rsidRPr="00E507D2">
        <w:rPr>
          <w:vertAlign w:val="superscript"/>
        </w:rPr>
        <w:t>421</w:t>
      </w:r>
      <w:r w:rsidRPr="00E507D2">
        <w:t xml:space="preserve"> The LCO agrees. Accordingly, the LCO recommends</w:t>
      </w:r>
      <w:r w:rsidRPr="00E507D2">
        <w:rPr>
          <w:spacing w:val="-7"/>
        </w:rPr>
        <w:t xml:space="preserve"> </w:t>
      </w:r>
      <w:r w:rsidRPr="00E507D2">
        <w:t>that</w:t>
      </w:r>
      <w:r w:rsidRPr="00E507D2">
        <w:rPr>
          <w:spacing w:val="-7"/>
        </w:rPr>
        <w:t xml:space="preserve"> </w:t>
      </w:r>
      <w:r w:rsidRPr="00E507D2">
        <w:t>the</w:t>
      </w:r>
      <w:r w:rsidRPr="00E507D2">
        <w:rPr>
          <w:spacing w:val="-8"/>
        </w:rPr>
        <w:t xml:space="preserve"> </w:t>
      </w:r>
      <w:r w:rsidRPr="00E507D2">
        <w:rPr>
          <w:i/>
        </w:rPr>
        <w:t>EBR</w:t>
      </w:r>
      <w:r w:rsidRPr="00E507D2">
        <w:rPr>
          <w:i/>
          <w:spacing w:val="-8"/>
        </w:rPr>
        <w:t xml:space="preserve"> </w:t>
      </w:r>
      <w:r w:rsidRPr="00E507D2">
        <w:t>be</w:t>
      </w:r>
      <w:r w:rsidRPr="00E507D2">
        <w:rPr>
          <w:spacing w:val="-8"/>
        </w:rPr>
        <w:t xml:space="preserve"> </w:t>
      </w:r>
      <w:r w:rsidRPr="00E507D2">
        <w:t>amended</w:t>
      </w:r>
      <w:r w:rsidRPr="00E507D2">
        <w:rPr>
          <w:spacing w:val="-7"/>
        </w:rPr>
        <w:t xml:space="preserve"> </w:t>
      </w:r>
      <w:r w:rsidRPr="00E507D2">
        <w:t>to</w:t>
      </w:r>
      <w:r w:rsidRPr="00E507D2">
        <w:rPr>
          <w:spacing w:val="-8"/>
        </w:rPr>
        <w:t xml:space="preserve"> </w:t>
      </w:r>
      <w:r w:rsidRPr="00E507D2">
        <w:t>require</w:t>
      </w:r>
      <w:r w:rsidRPr="00E507D2">
        <w:rPr>
          <w:spacing w:val="-8"/>
        </w:rPr>
        <w:t xml:space="preserve"> </w:t>
      </w:r>
      <w:r w:rsidRPr="00E507D2">
        <w:t>that government ministries post information on how SEVs were considered and applied when environmentally significant decisions are made. This information can</w:t>
      </w:r>
      <w:r w:rsidRPr="00E507D2">
        <w:rPr>
          <w:spacing w:val="40"/>
        </w:rPr>
        <w:t xml:space="preserve"> </w:t>
      </w:r>
      <w:r w:rsidRPr="00E507D2">
        <w:t xml:space="preserve">be incorporated into the “notice of decision” that </w:t>
      </w:r>
      <w:proofErr w:type="gramStart"/>
      <w:r w:rsidRPr="00E507D2">
        <w:t>are</w:t>
      </w:r>
      <w:proofErr w:type="gramEnd"/>
      <w:r w:rsidRPr="00E507D2">
        <w:t xml:space="preserve"> required to be posted on the Registry pursuant to sections 36(1) and 36(2) of the </w:t>
      </w:r>
      <w:r w:rsidRPr="00E507D2">
        <w:rPr>
          <w:i/>
        </w:rPr>
        <w:t>EBR</w:t>
      </w:r>
      <w:r w:rsidRPr="00E507D2">
        <w:t>.</w:t>
      </w:r>
    </w:p>
    <w:p w14:paraId="23E1F8A3"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03776983" w14:textId="4C8D9EE0" w:rsidR="00DD4420" w:rsidRPr="00AB20D8" w:rsidRDefault="00000000" w:rsidP="00AB20D8">
      <w:pPr>
        <w:pStyle w:val="ListParagraph"/>
        <w:numPr>
          <w:ilvl w:val="0"/>
          <w:numId w:val="29"/>
        </w:numPr>
        <w:tabs>
          <w:tab w:val="left" w:pos="1540"/>
        </w:tabs>
        <w:spacing w:before="0" w:after="240"/>
        <w:ind w:left="851" w:hanging="425"/>
        <w:jc w:val="left"/>
        <w:rPr>
          <w:b/>
          <w:bCs/>
        </w:rPr>
      </w:pPr>
      <w:r w:rsidRPr="00AB20D8">
        <w:rPr>
          <w:b/>
          <w:bCs/>
        </w:rPr>
        <w:t>Government ministries should be</w:t>
      </w:r>
      <w:r w:rsidRPr="00AB20D8">
        <w:rPr>
          <w:b/>
          <w:bCs/>
          <w:spacing w:val="-8"/>
        </w:rPr>
        <w:t xml:space="preserve"> </w:t>
      </w:r>
      <w:r w:rsidRPr="00AB20D8">
        <w:rPr>
          <w:b/>
          <w:bCs/>
        </w:rPr>
        <w:t>required</w:t>
      </w:r>
      <w:r w:rsidRPr="00AB20D8">
        <w:rPr>
          <w:b/>
          <w:bCs/>
          <w:spacing w:val="-7"/>
        </w:rPr>
        <w:t xml:space="preserve"> </w:t>
      </w:r>
      <w:r w:rsidRPr="00AB20D8">
        <w:rPr>
          <w:b/>
          <w:bCs/>
        </w:rPr>
        <w:t>to</w:t>
      </w:r>
      <w:r w:rsidRPr="00AB20D8">
        <w:rPr>
          <w:b/>
          <w:bCs/>
          <w:spacing w:val="-8"/>
        </w:rPr>
        <w:t xml:space="preserve"> </w:t>
      </w:r>
      <w:r w:rsidRPr="00AB20D8">
        <w:rPr>
          <w:b/>
          <w:bCs/>
        </w:rPr>
        <w:t>explain</w:t>
      </w:r>
      <w:r w:rsidRPr="00AB20D8">
        <w:rPr>
          <w:b/>
          <w:bCs/>
          <w:spacing w:val="-7"/>
        </w:rPr>
        <w:t xml:space="preserve"> </w:t>
      </w:r>
      <w:r w:rsidRPr="00AB20D8">
        <w:rPr>
          <w:b/>
          <w:bCs/>
        </w:rPr>
        <w:t>how</w:t>
      </w:r>
      <w:r w:rsidRPr="00AB20D8">
        <w:rPr>
          <w:b/>
          <w:bCs/>
          <w:spacing w:val="-7"/>
        </w:rPr>
        <w:t xml:space="preserve"> </w:t>
      </w:r>
      <w:r w:rsidRPr="00AB20D8">
        <w:rPr>
          <w:b/>
          <w:bCs/>
        </w:rPr>
        <w:t>SEVs</w:t>
      </w:r>
      <w:r w:rsidR="00AB20D8" w:rsidRPr="00AB20D8">
        <w:rPr>
          <w:b/>
          <w:bCs/>
        </w:rPr>
        <w:t xml:space="preserve"> </w:t>
      </w:r>
      <w:r w:rsidRPr="00AB20D8">
        <w:rPr>
          <w:b/>
          <w:bCs/>
        </w:rPr>
        <w:t>were considered and applied when environmentally</w:t>
      </w:r>
      <w:r w:rsidRPr="00AB20D8">
        <w:rPr>
          <w:b/>
          <w:bCs/>
          <w:spacing w:val="-14"/>
        </w:rPr>
        <w:t xml:space="preserve"> </w:t>
      </w:r>
      <w:r w:rsidRPr="00AB20D8">
        <w:rPr>
          <w:b/>
          <w:bCs/>
        </w:rPr>
        <w:t>significant</w:t>
      </w:r>
      <w:r w:rsidRPr="00AB20D8">
        <w:rPr>
          <w:b/>
          <w:bCs/>
          <w:spacing w:val="-14"/>
        </w:rPr>
        <w:t xml:space="preserve"> </w:t>
      </w:r>
      <w:r w:rsidRPr="00AB20D8">
        <w:rPr>
          <w:b/>
          <w:bCs/>
        </w:rPr>
        <w:t>decisions are</w:t>
      </w:r>
      <w:r w:rsidRPr="00AB20D8">
        <w:rPr>
          <w:b/>
          <w:bCs/>
          <w:spacing w:val="-1"/>
        </w:rPr>
        <w:t xml:space="preserve"> </w:t>
      </w:r>
      <w:r w:rsidRPr="00AB20D8">
        <w:rPr>
          <w:b/>
          <w:bCs/>
        </w:rPr>
        <w:t>made</w:t>
      </w:r>
      <w:r w:rsidRPr="00AB20D8">
        <w:rPr>
          <w:b/>
          <w:bCs/>
          <w:spacing w:val="-1"/>
        </w:rPr>
        <w:t xml:space="preserve"> </w:t>
      </w:r>
      <w:r w:rsidRPr="00AB20D8">
        <w:rPr>
          <w:b/>
          <w:bCs/>
        </w:rPr>
        <w:t>in relation to</w:t>
      </w:r>
      <w:r w:rsidRPr="00AB20D8">
        <w:rPr>
          <w:b/>
          <w:bCs/>
          <w:spacing w:val="-1"/>
        </w:rPr>
        <w:t xml:space="preserve"> </w:t>
      </w:r>
      <w:r w:rsidRPr="00AB20D8">
        <w:rPr>
          <w:b/>
          <w:bCs/>
        </w:rPr>
        <w:t>polices, Acts, regulations, and instruments</w:t>
      </w:r>
      <w:r w:rsidRPr="00AB20D8">
        <w:rPr>
          <w:b/>
          <w:bCs/>
          <w:position w:val="2"/>
        </w:rPr>
        <w:t>.</w:t>
      </w:r>
    </w:p>
    <w:p w14:paraId="17176B62" w14:textId="77777777" w:rsidR="00DD4420" w:rsidRPr="00AB20D8" w:rsidRDefault="00000000" w:rsidP="00AB20D8">
      <w:pPr>
        <w:pStyle w:val="ListParagraph"/>
        <w:numPr>
          <w:ilvl w:val="0"/>
          <w:numId w:val="29"/>
        </w:numPr>
        <w:tabs>
          <w:tab w:val="left" w:pos="1539"/>
        </w:tabs>
        <w:spacing w:before="0" w:after="240"/>
        <w:ind w:left="851" w:hanging="425"/>
        <w:jc w:val="left"/>
        <w:rPr>
          <w:b/>
          <w:bCs/>
        </w:rPr>
      </w:pPr>
      <w:r w:rsidRPr="00AB20D8">
        <w:rPr>
          <w:b/>
          <w:bCs/>
        </w:rPr>
        <w:t>The information referenced in recommendation</w:t>
      </w:r>
      <w:r w:rsidRPr="00AB20D8">
        <w:rPr>
          <w:b/>
          <w:bCs/>
          <w:spacing w:val="-9"/>
        </w:rPr>
        <w:t xml:space="preserve"> </w:t>
      </w:r>
      <w:r w:rsidRPr="00AB20D8">
        <w:rPr>
          <w:b/>
          <w:bCs/>
        </w:rPr>
        <w:t>18</w:t>
      </w:r>
      <w:r w:rsidRPr="00AB20D8">
        <w:rPr>
          <w:b/>
          <w:bCs/>
          <w:spacing w:val="-9"/>
        </w:rPr>
        <w:t xml:space="preserve"> </w:t>
      </w:r>
      <w:r w:rsidRPr="00AB20D8">
        <w:rPr>
          <w:b/>
          <w:bCs/>
        </w:rPr>
        <w:t>should</w:t>
      </w:r>
      <w:r w:rsidRPr="00AB20D8">
        <w:rPr>
          <w:b/>
          <w:bCs/>
          <w:spacing w:val="-9"/>
        </w:rPr>
        <w:t xml:space="preserve"> </w:t>
      </w:r>
      <w:r w:rsidRPr="00AB20D8">
        <w:rPr>
          <w:b/>
          <w:bCs/>
        </w:rPr>
        <w:t>be</w:t>
      </w:r>
      <w:r w:rsidRPr="00AB20D8">
        <w:rPr>
          <w:b/>
          <w:bCs/>
          <w:spacing w:val="-9"/>
        </w:rPr>
        <w:t xml:space="preserve"> </w:t>
      </w:r>
      <w:r w:rsidRPr="00AB20D8">
        <w:rPr>
          <w:b/>
          <w:bCs/>
        </w:rPr>
        <w:t xml:space="preserve">included in the notice of decision posted on the Registry pursuant to section 36 of the </w:t>
      </w:r>
      <w:r w:rsidRPr="00AB20D8">
        <w:rPr>
          <w:b/>
          <w:bCs/>
          <w:i/>
          <w:spacing w:val="-4"/>
        </w:rPr>
        <w:t>EBR</w:t>
      </w:r>
      <w:r w:rsidRPr="00AB20D8">
        <w:rPr>
          <w:b/>
          <w:bCs/>
          <w:spacing w:val="-4"/>
          <w:position w:val="2"/>
        </w:rPr>
        <w:t>.</w:t>
      </w:r>
    </w:p>
    <w:p w14:paraId="787F4931" w14:textId="37FF840B" w:rsidR="00DD4420" w:rsidRPr="00E507D2" w:rsidRDefault="00000000" w:rsidP="00F72BD2">
      <w:pPr>
        <w:pStyle w:val="Heading6"/>
        <w:spacing w:after="240"/>
        <w:ind w:left="0"/>
      </w:pPr>
      <w:bookmarkStart w:id="135" w:name="SEVs_and_Instruments__"/>
      <w:bookmarkEnd w:id="135"/>
      <w:r w:rsidRPr="00E507D2">
        <w:t>SEVs</w:t>
      </w:r>
      <w:r w:rsidRPr="00E507D2">
        <w:rPr>
          <w:spacing w:val="-7"/>
        </w:rPr>
        <w:t xml:space="preserve"> </w:t>
      </w:r>
      <w:r w:rsidRPr="00E507D2">
        <w:t>and</w:t>
      </w:r>
      <w:r w:rsidRPr="00E507D2">
        <w:rPr>
          <w:spacing w:val="-7"/>
        </w:rPr>
        <w:t xml:space="preserve"> </w:t>
      </w:r>
      <w:r w:rsidRPr="00E507D2">
        <w:rPr>
          <w:spacing w:val="-2"/>
        </w:rPr>
        <w:t>Instruments</w:t>
      </w:r>
    </w:p>
    <w:p w14:paraId="4627DEA7" w14:textId="77777777" w:rsidR="00DD4420" w:rsidRPr="00E507D2" w:rsidRDefault="00000000" w:rsidP="00F72BD2">
      <w:pPr>
        <w:pStyle w:val="BodyText"/>
        <w:spacing w:after="240"/>
      </w:pPr>
      <w:r w:rsidRPr="00E507D2">
        <w:t>Prescribed ministries make countless decisions each year that have environmental consequences. These decisions</w:t>
      </w:r>
      <w:r w:rsidRPr="00E507D2">
        <w:rPr>
          <w:spacing w:val="-10"/>
        </w:rPr>
        <w:t xml:space="preserve"> </w:t>
      </w:r>
      <w:r w:rsidRPr="00E507D2">
        <w:t>fall</w:t>
      </w:r>
      <w:r w:rsidRPr="00E507D2">
        <w:rPr>
          <w:spacing w:val="-10"/>
        </w:rPr>
        <w:t xml:space="preserve"> </w:t>
      </w:r>
      <w:r w:rsidRPr="00E507D2">
        <w:t>within</w:t>
      </w:r>
      <w:r w:rsidRPr="00E507D2">
        <w:rPr>
          <w:spacing w:val="-10"/>
        </w:rPr>
        <w:t xml:space="preserve"> </w:t>
      </w:r>
      <w:r w:rsidRPr="00E507D2">
        <w:t>four</w:t>
      </w:r>
      <w:r w:rsidRPr="00E507D2">
        <w:rPr>
          <w:spacing w:val="-10"/>
        </w:rPr>
        <w:t xml:space="preserve"> </w:t>
      </w:r>
      <w:r w:rsidRPr="00E507D2">
        <w:t>main</w:t>
      </w:r>
      <w:r w:rsidRPr="00E507D2">
        <w:rPr>
          <w:spacing w:val="-10"/>
        </w:rPr>
        <w:t xml:space="preserve"> </w:t>
      </w:r>
      <w:r w:rsidRPr="00E507D2">
        <w:t>categories:</w:t>
      </w:r>
      <w:r w:rsidRPr="00E507D2">
        <w:rPr>
          <w:spacing w:val="-10"/>
        </w:rPr>
        <w:t xml:space="preserve"> </w:t>
      </w:r>
      <w:r w:rsidRPr="00E507D2">
        <w:t>legislation, regulations, policies, and instruments.</w:t>
      </w:r>
    </w:p>
    <w:p w14:paraId="02957E45" w14:textId="77777777" w:rsidR="00DD4420" w:rsidRPr="00E507D2" w:rsidRDefault="00000000" w:rsidP="00F72BD2">
      <w:pPr>
        <w:pStyle w:val="BodyText"/>
        <w:spacing w:after="240"/>
      </w:pPr>
      <w:r w:rsidRPr="00E507D2">
        <w:t>The application of SEVs to environmental legislation, regulations, and policies is important and uncontroversial.</w:t>
      </w:r>
      <w:r w:rsidRPr="00E507D2">
        <w:rPr>
          <w:spacing w:val="-13"/>
        </w:rPr>
        <w:t xml:space="preserve"> </w:t>
      </w:r>
      <w:r w:rsidRPr="00E507D2">
        <w:t>SEVs</w:t>
      </w:r>
      <w:r w:rsidRPr="00E507D2">
        <w:rPr>
          <w:spacing w:val="-12"/>
        </w:rPr>
        <w:t xml:space="preserve"> </w:t>
      </w:r>
      <w:r w:rsidRPr="00E507D2">
        <w:t>would</w:t>
      </w:r>
      <w:r w:rsidRPr="00E507D2">
        <w:rPr>
          <w:spacing w:val="-13"/>
        </w:rPr>
        <w:t xml:space="preserve"> </w:t>
      </w:r>
      <w:r w:rsidRPr="00E507D2">
        <w:t>effectively</w:t>
      </w:r>
      <w:r w:rsidRPr="00E507D2">
        <w:rPr>
          <w:spacing w:val="-12"/>
        </w:rPr>
        <w:t xml:space="preserve"> </w:t>
      </w:r>
      <w:r w:rsidRPr="00E507D2">
        <w:t>have</w:t>
      </w:r>
      <w:r w:rsidRPr="00E507D2">
        <w:rPr>
          <w:spacing w:val="-13"/>
        </w:rPr>
        <w:t xml:space="preserve"> </w:t>
      </w:r>
      <w:r w:rsidRPr="00E507D2">
        <w:t>no</w:t>
      </w:r>
      <w:r w:rsidRPr="00E507D2">
        <w:rPr>
          <w:spacing w:val="-12"/>
        </w:rPr>
        <w:t xml:space="preserve"> </w:t>
      </w:r>
      <w:r w:rsidRPr="00E507D2">
        <w:t>impact whatsoever if they did not apply, at a minimum, to these environmental decisions.</w:t>
      </w:r>
    </w:p>
    <w:p w14:paraId="4445A2F9" w14:textId="697FDE97" w:rsidR="00DD4420" w:rsidRPr="00E507D2" w:rsidRDefault="00000000" w:rsidP="00F72BD2">
      <w:pPr>
        <w:pStyle w:val="BodyText"/>
        <w:spacing w:after="240"/>
      </w:pPr>
      <w:r w:rsidRPr="00E507D2">
        <w:lastRenderedPageBreak/>
        <w:t xml:space="preserve">Section 11 of the </w:t>
      </w:r>
      <w:r w:rsidRPr="00E507D2">
        <w:rPr>
          <w:i/>
        </w:rPr>
        <w:t xml:space="preserve">EBR </w:t>
      </w:r>
      <w:r w:rsidRPr="00E507D2">
        <w:t>states that “the minister shall take</w:t>
      </w:r>
      <w:r w:rsidRPr="00E507D2">
        <w:rPr>
          <w:spacing w:val="-9"/>
        </w:rPr>
        <w:t xml:space="preserve"> </w:t>
      </w:r>
      <w:r w:rsidRPr="00E507D2">
        <w:t>every</w:t>
      </w:r>
      <w:r w:rsidRPr="00E507D2">
        <w:rPr>
          <w:spacing w:val="-9"/>
        </w:rPr>
        <w:t xml:space="preserve"> </w:t>
      </w:r>
      <w:r w:rsidRPr="00E507D2">
        <w:t>reasonable</w:t>
      </w:r>
      <w:r w:rsidRPr="00E507D2">
        <w:rPr>
          <w:spacing w:val="-9"/>
        </w:rPr>
        <w:t xml:space="preserve"> </w:t>
      </w:r>
      <w:r w:rsidRPr="00E507D2">
        <w:t>step</w:t>
      </w:r>
      <w:r w:rsidRPr="00E507D2">
        <w:rPr>
          <w:spacing w:val="-9"/>
        </w:rPr>
        <w:t xml:space="preserve"> </w:t>
      </w:r>
      <w:r w:rsidRPr="00E507D2">
        <w:t>to</w:t>
      </w:r>
      <w:r w:rsidRPr="00E507D2">
        <w:rPr>
          <w:spacing w:val="-9"/>
        </w:rPr>
        <w:t xml:space="preserve"> </w:t>
      </w:r>
      <w:r w:rsidRPr="00E507D2">
        <w:t>ensure</w:t>
      </w:r>
      <w:r w:rsidRPr="00E507D2">
        <w:rPr>
          <w:spacing w:val="-9"/>
        </w:rPr>
        <w:t xml:space="preserve"> </w:t>
      </w:r>
      <w:r w:rsidRPr="00E507D2">
        <w:t>that</w:t>
      </w:r>
      <w:r w:rsidRPr="00E507D2">
        <w:rPr>
          <w:spacing w:val="-9"/>
        </w:rPr>
        <w:t xml:space="preserve"> </w:t>
      </w:r>
      <w:r w:rsidRPr="00E507D2">
        <w:t>the</w:t>
      </w:r>
      <w:r w:rsidRPr="00E507D2">
        <w:rPr>
          <w:spacing w:val="-9"/>
        </w:rPr>
        <w:t xml:space="preserve"> </w:t>
      </w:r>
      <w:r w:rsidRPr="00E507D2">
        <w:t>ministry statement of environmental values is considered whenever decisions that might significantly affect</w:t>
      </w:r>
      <w:r w:rsidR="00AB20D8">
        <w:t xml:space="preserve"> </w:t>
      </w:r>
      <w:r w:rsidRPr="00E507D2">
        <w:t xml:space="preserve">the environment are made in the ministry.” The </w:t>
      </w:r>
      <w:r w:rsidRPr="00E507D2">
        <w:rPr>
          <w:i/>
        </w:rPr>
        <w:t xml:space="preserve">EBR </w:t>
      </w:r>
      <w:r w:rsidRPr="00E507D2">
        <w:t>does not specify what “decisions” should be subject to</w:t>
      </w:r>
      <w:r w:rsidRPr="00E507D2">
        <w:rPr>
          <w:spacing w:val="-13"/>
        </w:rPr>
        <w:t xml:space="preserve"> </w:t>
      </w:r>
      <w:r w:rsidRPr="00E507D2">
        <w:t>this</w:t>
      </w:r>
      <w:r w:rsidRPr="00E507D2">
        <w:rPr>
          <w:spacing w:val="-12"/>
        </w:rPr>
        <w:t xml:space="preserve"> </w:t>
      </w:r>
      <w:r w:rsidRPr="00E507D2">
        <w:t>requirement,</w:t>
      </w:r>
      <w:r w:rsidRPr="00E507D2">
        <w:rPr>
          <w:spacing w:val="-13"/>
        </w:rPr>
        <w:t xml:space="preserve"> </w:t>
      </w:r>
      <w:r w:rsidRPr="00E507D2">
        <w:t>creating</w:t>
      </w:r>
      <w:r w:rsidRPr="00E507D2">
        <w:rPr>
          <w:spacing w:val="-12"/>
        </w:rPr>
        <w:t xml:space="preserve"> </w:t>
      </w:r>
      <w:r w:rsidRPr="00E507D2">
        <w:t>considerable</w:t>
      </w:r>
      <w:r w:rsidRPr="00E507D2">
        <w:rPr>
          <w:spacing w:val="-13"/>
        </w:rPr>
        <w:t xml:space="preserve"> </w:t>
      </w:r>
      <w:r w:rsidRPr="00E507D2">
        <w:t>uncertainty whether SEVs apply to instruments.</w:t>
      </w:r>
    </w:p>
    <w:p w14:paraId="3E8A0CD7" w14:textId="77777777" w:rsidR="00DD4420" w:rsidRPr="00E507D2" w:rsidRDefault="00000000" w:rsidP="00F72BD2">
      <w:pPr>
        <w:pStyle w:val="BodyText"/>
        <w:spacing w:after="240"/>
      </w:pPr>
      <w:r w:rsidRPr="00E507D2">
        <w:t>The application of SEVs to instruments is a subtle</w:t>
      </w:r>
      <w:r w:rsidRPr="00E507D2">
        <w:rPr>
          <w:spacing w:val="40"/>
        </w:rPr>
        <w:t xml:space="preserve"> </w:t>
      </w:r>
      <w:r w:rsidRPr="00E507D2">
        <w:t>but consequential issue. Instruments (which include permits, licenses, and environmental compliance approvals) are the mechanism through which government</w:t>
      </w:r>
      <w:r w:rsidRPr="00E507D2">
        <w:rPr>
          <w:spacing w:val="-10"/>
        </w:rPr>
        <w:t xml:space="preserve"> </w:t>
      </w:r>
      <w:r w:rsidRPr="00E507D2">
        <w:t>grants</w:t>
      </w:r>
      <w:r w:rsidRPr="00E507D2">
        <w:rPr>
          <w:spacing w:val="-10"/>
        </w:rPr>
        <w:t xml:space="preserve"> </w:t>
      </w:r>
      <w:r w:rsidRPr="00E507D2">
        <w:t>legal</w:t>
      </w:r>
      <w:r w:rsidRPr="00E507D2">
        <w:rPr>
          <w:spacing w:val="-10"/>
        </w:rPr>
        <w:t xml:space="preserve"> </w:t>
      </w:r>
      <w:r w:rsidRPr="00E507D2">
        <w:t>authorization</w:t>
      </w:r>
      <w:r w:rsidRPr="00E507D2">
        <w:rPr>
          <w:spacing w:val="-10"/>
        </w:rPr>
        <w:t xml:space="preserve"> </w:t>
      </w:r>
      <w:r w:rsidRPr="00E507D2">
        <w:t>to</w:t>
      </w:r>
      <w:r w:rsidRPr="00E507D2">
        <w:rPr>
          <w:spacing w:val="-11"/>
        </w:rPr>
        <w:t xml:space="preserve"> </w:t>
      </w:r>
      <w:r w:rsidRPr="00E507D2">
        <w:t>a</w:t>
      </w:r>
      <w:r w:rsidRPr="00E507D2">
        <w:rPr>
          <w:spacing w:val="-10"/>
        </w:rPr>
        <w:t xml:space="preserve"> </w:t>
      </w:r>
      <w:r w:rsidRPr="00E507D2">
        <w:t>person</w:t>
      </w:r>
      <w:r w:rsidRPr="00E507D2">
        <w:rPr>
          <w:spacing w:val="-10"/>
        </w:rPr>
        <w:t xml:space="preserve"> </w:t>
      </w:r>
      <w:r w:rsidRPr="00E507D2">
        <w:t>or organization (typically a corporation) to carry out an activity that may have an environmental impact.</w:t>
      </w:r>
    </w:p>
    <w:p w14:paraId="511B5A8A" w14:textId="77777777" w:rsidR="00DD4420" w:rsidRPr="00E507D2" w:rsidRDefault="00000000" w:rsidP="00F72BD2">
      <w:pPr>
        <w:pStyle w:val="BodyText"/>
        <w:spacing w:after="240"/>
      </w:pPr>
      <w:r w:rsidRPr="00E507D2">
        <w:t>Earlier</w:t>
      </w:r>
      <w:r w:rsidRPr="00E507D2">
        <w:rPr>
          <w:spacing w:val="-7"/>
        </w:rPr>
        <w:t xml:space="preserve"> </w:t>
      </w:r>
      <w:r w:rsidRPr="00E507D2">
        <w:t>in</w:t>
      </w:r>
      <w:r w:rsidRPr="00E507D2">
        <w:rPr>
          <w:spacing w:val="-7"/>
        </w:rPr>
        <w:t xml:space="preserve"> </w:t>
      </w:r>
      <w:r w:rsidRPr="00E507D2">
        <w:t>this</w:t>
      </w:r>
      <w:r w:rsidRPr="00E507D2">
        <w:rPr>
          <w:spacing w:val="-7"/>
        </w:rPr>
        <w:t xml:space="preserve"> </w:t>
      </w:r>
      <w:r w:rsidRPr="00E507D2">
        <w:t>report,</w:t>
      </w:r>
      <w:r w:rsidRPr="00E507D2">
        <w:rPr>
          <w:spacing w:val="-7"/>
        </w:rPr>
        <w:t xml:space="preserve"> </w:t>
      </w:r>
      <w:r w:rsidRPr="00E507D2">
        <w:t>the</w:t>
      </w:r>
      <w:r w:rsidRPr="00E507D2">
        <w:rPr>
          <w:spacing w:val="-8"/>
        </w:rPr>
        <w:t xml:space="preserve"> </w:t>
      </w:r>
      <w:r w:rsidRPr="00E507D2">
        <w:t>LCO</w:t>
      </w:r>
      <w:r w:rsidRPr="00E507D2">
        <w:rPr>
          <w:spacing w:val="-8"/>
        </w:rPr>
        <w:t xml:space="preserve"> </w:t>
      </w:r>
      <w:r w:rsidRPr="00E507D2">
        <w:t>discussed</w:t>
      </w:r>
      <w:r w:rsidRPr="00E507D2">
        <w:rPr>
          <w:spacing w:val="-7"/>
        </w:rPr>
        <w:t xml:space="preserve"> </w:t>
      </w:r>
      <w:r w:rsidRPr="00E507D2">
        <w:t>the</w:t>
      </w:r>
      <w:r w:rsidRPr="00E507D2">
        <w:rPr>
          <w:spacing w:val="-8"/>
        </w:rPr>
        <w:t xml:space="preserve"> </w:t>
      </w:r>
      <w:r w:rsidRPr="00E507D2">
        <w:t>significance of</w:t>
      </w:r>
      <w:r w:rsidRPr="00E507D2">
        <w:rPr>
          <w:spacing w:val="-1"/>
        </w:rPr>
        <w:t xml:space="preserve"> </w:t>
      </w:r>
      <w:r w:rsidRPr="00E507D2">
        <w:t>instruments</w:t>
      </w:r>
      <w:r w:rsidRPr="00E507D2">
        <w:rPr>
          <w:spacing w:val="-1"/>
        </w:rPr>
        <w:t xml:space="preserve"> </w:t>
      </w:r>
      <w:r w:rsidRPr="00E507D2">
        <w:t>as</w:t>
      </w:r>
      <w:r w:rsidRPr="00E507D2">
        <w:rPr>
          <w:spacing w:val="-1"/>
        </w:rPr>
        <w:t xml:space="preserve"> </w:t>
      </w:r>
      <w:r w:rsidRPr="00E507D2">
        <w:t>an</w:t>
      </w:r>
      <w:r w:rsidRPr="00E507D2">
        <w:rPr>
          <w:spacing w:val="-1"/>
        </w:rPr>
        <w:t xml:space="preserve"> </w:t>
      </w:r>
      <w:r w:rsidRPr="00E507D2">
        <w:t>environmental</w:t>
      </w:r>
      <w:r w:rsidRPr="00E507D2">
        <w:rPr>
          <w:spacing w:val="-1"/>
        </w:rPr>
        <w:t xml:space="preserve"> </w:t>
      </w:r>
      <w:r w:rsidRPr="00E507D2">
        <w:t>accountability</w:t>
      </w:r>
      <w:r w:rsidRPr="00E507D2">
        <w:rPr>
          <w:spacing w:val="-1"/>
        </w:rPr>
        <w:t xml:space="preserve"> </w:t>
      </w:r>
      <w:r w:rsidRPr="00E507D2">
        <w:t xml:space="preserve">tool in the context of potential </w:t>
      </w:r>
      <w:proofErr w:type="spellStart"/>
      <w:r w:rsidRPr="00E507D2">
        <w:t>defences</w:t>
      </w:r>
      <w:proofErr w:type="spellEnd"/>
      <w:r w:rsidRPr="00E507D2">
        <w:t xml:space="preserve"> to environmental protection actions. In that discussion, we emphasized how instruments are crucially important government decisions that can either “operationalize” – or undermine – provincial environmental legislation, regulation, and policies.</w:t>
      </w:r>
    </w:p>
    <w:p w14:paraId="216D3015" w14:textId="77777777" w:rsidR="00DD4420" w:rsidRPr="00E507D2" w:rsidRDefault="00000000" w:rsidP="00F72BD2">
      <w:pPr>
        <w:pStyle w:val="BodyText"/>
        <w:spacing w:after="240"/>
      </w:pPr>
      <w:r w:rsidRPr="00E507D2">
        <w:t>To obtain an instrument, such as an environmental compliance</w:t>
      </w:r>
      <w:r w:rsidRPr="00E507D2">
        <w:rPr>
          <w:spacing w:val="-13"/>
        </w:rPr>
        <w:t xml:space="preserve"> </w:t>
      </w:r>
      <w:r w:rsidRPr="00E507D2">
        <w:t>approval,</w:t>
      </w:r>
      <w:r w:rsidRPr="00E507D2">
        <w:rPr>
          <w:spacing w:val="-12"/>
        </w:rPr>
        <w:t xml:space="preserve"> </w:t>
      </w:r>
      <w:r w:rsidRPr="00E507D2">
        <w:t>a</w:t>
      </w:r>
      <w:r w:rsidRPr="00E507D2">
        <w:rPr>
          <w:spacing w:val="-12"/>
        </w:rPr>
        <w:t xml:space="preserve"> </w:t>
      </w:r>
      <w:r w:rsidRPr="00E507D2">
        <w:t>person</w:t>
      </w:r>
      <w:r w:rsidRPr="00E507D2">
        <w:rPr>
          <w:spacing w:val="-12"/>
        </w:rPr>
        <w:t xml:space="preserve"> </w:t>
      </w:r>
      <w:r w:rsidRPr="00E507D2">
        <w:t>or</w:t>
      </w:r>
      <w:r w:rsidRPr="00E507D2">
        <w:rPr>
          <w:spacing w:val="-12"/>
        </w:rPr>
        <w:t xml:space="preserve"> </w:t>
      </w:r>
      <w:r w:rsidRPr="00E507D2">
        <w:t>organization</w:t>
      </w:r>
      <w:r w:rsidRPr="00E507D2">
        <w:rPr>
          <w:spacing w:val="-12"/>
        </w:rPr>
        <w:t xml:space="preserve"> </w:t>
      </w:r>
      <w:r w:rsidRPr="00E507D2">
        <w:t>must apply to the Environment Ministry. In determining whether to issue an environmental compliance approval, the Environment Ministry staff consider applicable legislation, regulations, and policies.</w:t>
      </w:r>
    </w:p>
    <w:p w14:paraId="137B8AC7" w14:textId="1CE77682" w:rsidR="00DD4420" w:rsidRPr="00E507D2" w:rsidRDefault="00000000" w:rsidP="00F72BD2">
      <w:pPr>
        <w:pStyle w:val="BodyText"/>
        <w:spacing w:after="240"/>
      </w:pPr>
      <w:r w:rsidRPr="00E507D2">
        <w:t>The Ministry generally imposes specific terms and conditions in an environmental compliance approval related</w:t>
      </w:r>
      <w:r w:rsidRPr="00E507D2">
        <w:rPr>
          <w:spacing w:val="-10"/>
        </w:rPr>
        <w:t xml:space="preserve"> </w:t>
      </w:r>
      <w:r w:rsidRPr="00E507D2">
        <w:t>to</w:t>
      </w:r>
      <w:r w:rsidRPr="00E507D2">
        <w:rPr>
          <w:spacing w:val="-11"/>
        </w:rPr>
        <w:t xml:space="preserve"> </w:t>
      </w:r>
      <w:r w:rsidRPr="00E507D2">
        <w:t>the</w:t>
      </w:r>
      <w:r w:rsidRPr="00E507D2">
        <w:rPr>
          <w:spacing w:val="-11"/>
        </w:rPr>
        <w:t xml:space="preserve"> </w:t>
      </w:r>
      <w:r w:rsidRPr="00E507D2">
        <w:t>operation,</w:t>
      </w:r>
      <w:r w:rsidRPr="00E507D2">
        <w:rPr>
          <w:spacing w:val="-10"/>
        </w:rPr>
        <w:t xml:space="preserve"> </w:t>
      </w:r>
      <w:r w:rsidRPr="00E507D2">
        <w:t>monitoring,</w:t>
      </w:r>
      <w:r w:rsidRPr="00E507D2">
        <w:rPr>
          <w:spacing w:val="-10"/>
        </w:rPr>
        <w:t xml:space="preserve"> </w:t>
      </w:r>
      <w:r w:rsidRPr="00E507D2">
        <w:t>and</w:t>
      </w:r>
      <w:r w:rsidRPr="00E507D2">
        <w:rPr>
          <w:spacing w:val="-10"/>
        </w:rPr>
        <w:t xml:space="preserve"> </w:t>
      </w:r>
      <w:r w:rsidRPr="00E507D2">
        <w:t>maintenance</w:t>
      </w:r>
      <w:r w:rsidR="00AB20D8">
        <w:t xml:space="preserve"> </w:t>
      </w:r>
      <w:r w:rsidRPr="00E507D2">
        <w:t>of a facility. After an environmental compliance approval is issued, it has legal force and the failure to</w:t>
      </w:r>
      <w:r w:rsidRPr="00E507D2">
        <w:rPr>
          <w:spacing w:val="-7"/>
        </w:rPr>
        <w:t xml:space="preserve"> </w:t>
      </w:r>
      <w:r w:rsidRPr="00E507D2">
        <w:t>comply</w:t>
      </w:r>
      <w:r w:rsidRPr="00E507D2">
        <w:rPr>
          <w:spacing w:val="-6"/>
        </w:rPr>
        <w:t xml:space="preserve"> </w:t>
      </w:r>
      <w:r w:rsidRPr="00E507D2">
        <w:t>with</w:t>
      </w:r>
      <w:r w:rsidRPr="00E507D2">
        <w:rPr>
          <w:spacing w:val="-6"/>
        </w:rPr>
        <w:t xml:space="preserve"> </w:t>
      </w:r>
      <w:r w:rsidRPr="00E507D2">
        <w:t>its</w:t>
      </w:r>
      <w:r w:rsidRPr="00E507D2">
        <w:rPr>
          <w:spacing w:val="-6"/>
        </w:rPr>
        <w:t xml:space="preserve"> </w:t>
      </w:r>
      <w:r w:rsidRPr="00E507D2">
        <w:t>terms</w:t>
      </w:r>
      <w:r w:rsidRPr="00E507D2">
        <w:rPr>
          <w:spacing w:val="-6"/>
        </w:rPr>
        <w:t xml:space="preserve"> </w:t>
      </w:r>
      <w:r w:rsidRPr="00E507D2">
        <w:t>and</w:t>
      </w:r>
      <w:r w:rsidRPr="00E507D2">
        <w:rPr>
          <w:spacing w:val="-6"/>
        </w:rPr>
        <w:t xml:space="preserve"> </w:t>
      </w:r>
      <w:r w:rsidRPr="00E507D2">
        <w:t>conditions</w:t>
      </w:r>
      <w:r w:rsidRPr="00E507D2">
        <w:rPr>
          <w:spacing w:val="-6"/>
        </w:rPr>
        <w:t xml:space="preserve"> </w:t>
      </w:r>
      <w:r w:rsidRPr="00E507D2">
        <w:t>can</w:t>
      </w:r>
      <w:r w:rsidRPr="00E507D2">
        <w:rPr>
          <w:spacing w:val="-6"/>
        </w:rPr>
        <w:t xml:space="preserve"> </w:t>
      </w:r>
      <w:r w:rsidRPr="00E507D2">
        <w:t>result</w:t>
      </w:r>
      <w:r w:rsidRPr="00E507D2">
        <w:rPr>
          <w:spacing w:val="-6"/>
        </w:rPr>
        <w:t xml:space="preserve"> </w:t>
      </w:r>
      <w:r w:rsidRPr="00E507D2">
        <w:t>in enforcement action.</w:t>
      </w:r>
    </w:p>
    <w:p w14:paraId="0587A53A" w14:textId="77777777" w:rsidR="00DD4420" w:rsidRPr="00E507D2" w:rsidRDefault="00000000" w:rsidP="00F72BD2">
      <w:pPr>
        <w:pStyle w:val="BodyText"/>
        <w:spacing w:after="240"/>
      </w:pPr>
      <w:r w:rsidRPr="00E507D2">
        <w:t>The Task Force assumed that SEVs would apply instruments and noted that it is this “category of decisions</w:t>
      </w:r>
      <w:r w:rsidRPr="00E507D2">
        <w:rPr>
          <w:spacing w:val="-3"/>
        </w:rPr>
        <w:t xml:space="preserve"> </w:t>
      </w:r>
      <w:r w:rsidRPr="00E507D2">
        <w:t>of</w:t>
      </w:r>
      <w:r w:rsidRPr="00E507D2">
        <w:rPr>
          <w:spacing w:val="-3"/>
        </w:rPr>
        <w:t xml:space="preserve"> </w:t>
      </w:r>
      <w:r w:rsidRPr="00E507D2">
        <w:t>which</w:t>
      </w:r>
      <w:r w:rsidRPr="00E507D2">
        <w:rPr>
          <w:spacing w:val="-3"/>
        </w:rPr>
        <w:t xml:space="preserve"> </w:t>
      </w:r>
      <w:r w:rsidRPr="00E507D2">
        <w:t>there</w:t>
      </w:r>
      <w:r w:rsidRPr="00E507D2">
        <w:rPr>
          <w:spacing w:val="-4"/>
        </w:rPr>
        <w:t xml:space="preserve"> </w:t>
      </w:r>
      <w:r w:rsidRPr="00E507D2">
        <w:t>are</w:t>
      </w:r>
      <w:r w:rsidRPr="00E507D2">
        <w:rPr>
          <w:spacing w:val="-4"/>
        </w:rPr>
        <w:t xml:space="preserve"> </w:t>
      </w:r>
      <w:r w:rsidRPr="00E507D2">
        <w:t>the</w:t>
      </w:r>
      <w:r w:rsidRPr="00E507D2">
        <w:rPr>
          <w:spacing w:val="-4"/>
        </w:rPr>
        <w:t xml:space="preserve"> </w:t>
      </w:r>
      <w:r w:rsidRPr="00E507D2">
        <w:t>greatest</w:t>
      </w:r>
      <w:r w:rsidRPr="00E507D2">
        <w:rPr>
          <w:spacing w:val="-3"/>
        </w:rPr>
        <w:t xml:space="preserve"> </w:t>
      </w:r>
      <w:r w:rsidRPr="00E507D2">
        <w:t>number.”</w:t>
      </w:r>
      <w:r w:rsidRPr="00E507D2">
        <w:rPr>
          <w:vertAlign w:val="superscript"/>
        </w:rPr>
        <w:t>422</w:t>
      </w:r>
      <w:r w:rsidRPr="00E507D2">
        <w:t xml:space="preserve"> However,</w:t>
      </w:r>
      <w:r w:rsidRPr="00E507D2">
        <w:rPr>
          <w:spacing w:val="-13"/>
        </w:rPr>
        <w:t xml:space="preserve"> </w:t>
      </w:r>
      <w:r w:rsidRPr="00E507D2">
        <w:t>the</w:t>
      </w:r>
      <w:r w:rsidRPr="00E507D2">
        <w:rPr>
          <w:spacing w:val="-12"/>
        </w:rPr>
        <w:t xml:space="preserve"> </w:t>
      </w:r>
      <w:r w:rsidRPr="00E507D2">
        <w:t>Environment</w:t>
      </w:r>
      <w:r w:rsidRPr="00E507D2">
        <w:rPr>
          <w:spacing w:val="-13"/>
        </w:rPr>
        <w:t xml:space="preserve"> </w:t>
      </w:r>
      <w:r w:rsidRPr="00E507D2">
        <w:t>Ministry</w:t>
      </w:r>
      <w:r w:rsidRPr="00E507D2">
        <w:rPr>
          <w:spacing w:val="-12"/>
        </w:rPr>
        <w:t xml:space="preserve"> </w:t>
      </w:r>
      <w:r w:rsidRPr="00E507D2">
        <w:t>takes</w:t>
      </w:r>
      <w:r w:rsidRPr="00E507D2">
        <w:rPr>
          <w:spacing w:val="-13"/>
        </w:rPr>
        <w:t xml:space="preserve"> </w:t>
      </w:r>
      <w:r w:rsidRPr="00E507D2">
        <w:t>the</w:t>
      </w:r>
      <w:r w:rsidRPr="00E507D2">
        <w:rPr>
          <w:spacing w:val="-12"/>
        </w:rPr>
        <w:t xml:space="preserve"> </w:t>
      </w:r>
      <w:r w:rsidRPr="00E507D2">
        <w:t xml:space="preserve">position that SEVs apply to Acts, regulations, and policies, but not instruments. This interpretation has significant implications for government accountability as it is through instruments that the </w:t>
      </w:r>
      <w:r w:rsidRPr="00E507D2">
        <w:rPr>
          <w:i/>
        </w:rPr>
        <w:t>EBR’</w:t>
      </w:r>
      <w:r w:rsidRPr="00E507D2">
        <w:t>s purposes can be implemented, via the SEV, at the operational level.</w:t>
      </w:r>
    </w:p>
    <w:p w14:paraId="33D4A745" w14:textId="59F66D87" w:rsidR="00DD4420" w:rsidRPr="00E507D2" w:rsidRDefault="00000000" w:rsidP="00F72BD2">
      <w:pPr>
        <w:pStyle w:val="BodyText"/>
        <w:spacing w:after="240"/>
      </w:pPr>
      <w:r w:rsidRPr="00E507D2">
        <w:t>The</w:t>
      </w:r>
      <w:r w:rsidRPr="00E507D2">
        <w:rPr>
          <w:spacing w:val="-8"/>
        </w:rPr>
        <w:t xml:space="preserve"> </w:t>
      </w:r>
      <w:r w:rsidRPr="00E507D2">
        <w:t>long-standing</w:t>
      </w:r>
      <w:r w:rsidRPr="00E507D2">
        <w:rPr>
          <w:spacing w:val="-4"/>
        </w:rPr>
        <w:t xml:space="preserve"> </w:t>
      </w:r>
      <w:r w:rsidRPr="00E507D2">
        <w:t>debate</w:t>
      </w:r>
      <w:r w:rsidRPr="00E507D2">
        <w:rPr>
          <w:spacing w:val="-5"/>
        </w:rPr>
        <w:t xml:space="preserve"> </w:t>
      </w:r>
      <w:r w:rsidRPr="00E507D2">
        <w:t>over</w:t>
      </w:r>
      <w:r w:rsidRPr="00E507D2">
        <w:rPr>
          <w:spacing w:val="-4"/>
        </w:rPr>
        <w:t xml:space="preserve"> </w:t>
      </w:r>
      <w:r w:rsidRPr="00E507D2">
        <w:t>the</w:t>
      </w:r>
      <w:r w:rsidRPr="00E507D2">
        <w:rPr>
          <w:spacing w:val="-5"/>
        </w:rPr>
        <w:t xml:space="preserve"> </w:t>
      </w:r>
      <w:r w:rsidRPr="00E507D2">
        <w:rPr>
          <w:spacing w:val="-2"/>
        </w:rPr>
        <w:t>applicability</w:t>
      </w:r>
      <w:r w:rsidR="00AB20D8">
        <w:t xml:space="preserve"> </w:t>
      </w:r>
      <w:r w:rsidRPr="00E507D2">
        <w:t xml:space="preserve">of SEVs to instruments came to a head before the Environmental Review Tribunal in the 2007 </w:t>
      </w:r>
      <w:r w:rsidRPr="00E507D2">
        <w:rPr>
          <w:i/>
        </w:rPr>
        <w:t xml:space="preserve">Dawber </w:t>
      </w:r>
      <w:r w:rsidRPr="00E507D2">
        <w:t xml:space="preserve">case. In that matter, the Applicants sought leave to appeal the air and waste approvals issue to Lafarge Canada that authorized the burning of scrap tires, </w:t>
      </w:r>
      <w:proofErr w:type="gramStart"/>
      <w:r w:rsidRPr="00E507D2">
        <w:t>plastic</w:t>
      </w:r>
      <w:proofErr w:type="gramEnd"/>
      <w:r w:rsidRPr="00E507D2">
        <w:t xml:space="preserve"> and other waste in its cement manufacturing plant. The Environmental Review Tribunal granted leave</w:t>
      </w:r>
      <w:r w:rsidRPr="00E507D2">
        <w:rPr>
          <w:spacing w:val="-11"/>
        </w:rPr>
        <w:t xml:space="preserve"> </w:t>
      </w:r>
      <w:r w:rsidRPr="00E507D2">
        <w:t>on</w:t>
      </w:r>
      <w:r w:rsidRPr="00E507D2">
        <w:rPr>
          <w:spacing w:val="-10"/>
        </w:rPr>
        <w:t xml:space="preserve"> </w:t>
      </w:r>
      <w:r w:rsidRPr="00E507D2">
        <w:t>the</w:t>
      </w:r>
      <w:r w:rsidRPr="00E507D2">
        <w:rPr>
          <w:spacing w:val="-11"/>
        </w:rPr>
        <w:t xml:space="preserve"> </w:t>
      </w:r>
      <w:r w:rsidRPr="00E507D2">
        <w:t>grounds</w:t>
      </w:r>
      <w:r w:rsidRPr="00E507D2">
        <w:rPr>
          <w:spacing w:val="-10"/>
        </w:rPr>
        <w:t xml:space="preserve"> </w:t>
      </w:r>
      <w:r w:rsidRPr="00E507D2">
        <w:t>that</w:t>
      </w:r>
      <w:r w:rsidRPr="00E507D2">
        <w:rPr>
          <w:spacing w:val="-10"/>
        </w:rPr>
        <w:t xml:space="preserve"> </w:t>
      </w:r>
      <w:r w:rsidRPr="00E507D2">
        <w:t>the</w:t>
      </w:r>
      <w:r w:rsidRPr="00E507D2">
        <w:rPr>
          <w:spacing w:val="-11"/>
        </w:rPr>
        <w:t xml:space="preserve"> </w:t>
      </w:r>
      <w:r w:rsidRPr="00E507D2">
        <w:t>Environment</w:t>
      </w:r>
      <w:r w:rsidRPr="00E507D2">
        <w:rPr>
          <w:spacing w:val="-10"/>
        </w:rPr>
        <w:t xml:space="preserve"> </w:t>
      </w:r>
      <w:r w:rsidRPr="00E507D2">
        <w:t>Ministry’s SEV “endorses an ecosystem approach as a guiding principle”</w:t>
      </w:r>
      <w:r w:rsidRPr="00E507D2">
        <w:rPr>
          <w:spacing w:val="-1"/>
        </w:rPr>
        <w:t xml:space="preserve"> </w:t>
      </w:r>
      <w:r w:rsidRPr="00E507D2">
        <w:t>and that this required a cumulative</w:t>
      </w:r>
      <w:r w:rsidRPr="00E507D2">
        <w:rPr>
          <w:spacing w:val="-1"/>
        </w:rPr>
        <w:t xml:space="preserve"> </w:t>
      </w:r>
      <w:r w:rsidRPr="00E507D2">
        <w:t>effects assessment of the proposed project.</w:t>
      </w:r>
      <w:r w:rsidRPr="00E507D2">
        <w:rPr>
          <w:vertAlign w:val="superscript"/>
        </w:rPr>
        <w:t>423</w:t>
      </w:r>
      <w:r w:rsidRPr="00E507D2">
        <w:t xml:space="preserve"> The Tribunal found that the Ministry Director had erred in failing to assess the “potential cumulative ecological consequences</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t>project.”</w:t>
      </w:r>
      <w:r w:rsidRPr="00E507D2">
        <w:rPr>
          <w:vertAlign w:val="superscript"/>
        </w:rPr>
        <w:t>424</w:t>
      </w:r>
      <w:r w:rsidRPr="00E507D2">
        <w:rPr>
          <w:spacing w:val="-4"/>
        </w:rPr>
        <w:t xml:space="preserve"> </w:t>
      </w:r>
      <w:r w:rsidRPr="00E507D2">
        <w:t>Furthermore,</w:t>
      </w:r>
      <w:r w:rsidRPr="00E507D2">
        <w:rPr>
          <w:spacing w:val="-3"/>
        </w:rPr>
        <w:t xml:space="preserve"> </w:t>
      </w:r>
      <w:r w:rsidRPr="00E507D2">
        <w:t>it</w:t>
      </w:r>
      <w:r w:rsidRPr="00E507D2">
        <w:rPr>
          <w:spacing w:val="-3"/>
        </w:rPr>
        <w:t xml:space="preserve"> </w:t>
      </w:r>
      <w:r w:rsidRPr="00E507D2">
        <w:t>also found that authorizing the burning of tires was not consistent with the precautionary principle, which was</w:t>
      </w:r>
      <w:r w:rsidRPr="00E507D2">
        <w:rPr>
          <w:spacing w:val="-4"/>
        </w:rPr>
        <w:t xml:space="preserve"> </w:t>
      </w:r>
      <w:r w:rsidRPr="00E507D2">
        <w:t>also</w:t>
      </w:r>
      <w:r w:rsidRPr="00E507D2">
        <w:rPr>
          <w:spacing w:val="-5"/>
        </w:rPr>
        <w:t xml:space="preserve"> </w:t>
      </w:r>
      <w:r w:rsidRPr="00E507D2">
        <w:t>part</w:t>
      </w:r>
      <w:r w:rsidRPr="00E507D2">
        <w:rPr>
          <w:spacing w:val="-4"/>
        </w:rPr>
        <w:t xml:space="preserve"> </w:t>
      </w:r>
      <w:r w:rsidRPr="00E507D2">
        <w:t>of</w:t>
      </w:r>
      <w:r w:rsidRPr="00E507D2">
        <w:rPr>
          <w:spacing w:val="-4"/>
        </w:rPr>
        <w:t xml:space="preserve"> </w:t>
      </w:r>
      <w:r w:rsidRPr="00E507D2">
        <w:t>the</w:t>
      </w:r>
      <w:r w:rsidRPr="00E507D2">
        <w:rPr>
          <w:spacing w:val="-5"/>
        </w:rPr>
        <w:t xml:space="preserve"> </w:t>
      </w:r>
      <w:r w:rsidRPr="00E507D2">
        <w:t>Ministry’s</w:t>
      </w:r>
      <w:r w:rsidRPr="00E507D2">
        <w:rPr>
          <w:spacing w:val="-4"/>
        </w:rPr>
        <w:t xml:space="preserve"> </w:t>
      </w:r>
      <w:r w:rsidRPr="00E507D2">
        <w:t>SEV.</w:t>
      </w:r>
      <w:r w:rsidRPr="00E507D2">
        <w:rPr>
          <w:vertAlign w:val="superscript"/>
        </w:rPr>
        <w:t>425</w:t>
      </w:r>
      <w:r w:rsidRPr="00E507D2">
        <w:rPr>
          <w:spacing w:val="-5"/>
        </w:rPr>
        <w:t xml:space="preserve"> </w:t>
      </w:r>
      <w:r w:rsidRPr="00E507D2">
        <w:t>In</w:t>
      </w:r>
      <w:r w:rsidRPr="00E507D2">
        <w:rPr>
          <w:spacing w:val="-4"/>
        </w:rPr>
        <w:t xml:space="preserve"> </w:t>
      </w:r>
      <w:r w:rsidRPr="00E507D2">
        <w:t>other</w:t>
      </w:r>
      <w:r w:rsidRPr="00E507D2">
        <w:rPr>
          <w:spacing w:val="-4"/>
        </w:rPr>
        <w:t xml:space="preserve"> </w:t>
      </w:r>
      <w:r w:rsidRPr="00E507D2">
        <w:t xml:space="preserve">words, the Tribunal concluded that the SEVs were part of the relevant laws and policies that the Environment Ministry Director had to consider when issuing the </w:t>
      </w:r>
      <w:r w:rsidRPr="00E507D2">
        <w:rPr>
          <w:spacing w:val="-2"/>
        </w:rPr>
        <w:t>instruments.</w:t>
      </w:r>
    </w:p>
    <w:p w14:paraId="0021C38F" w14:textId="60797A21" w:rsidR="00DD4420" w:rsidRPr="00E507D2" w:rsidRDefault="00000000" w:rsidP="00F72BD2">
      <w:pPr>
        <w:pStyle w:val="BodyText"/>
        <w:spacing w:after="240"/>
      </w:pPr>
      <w:r w:rsidRPr="00E507D2">
        <w:t>Lafarge filed a judicial review application challenging the</w:t>
      </w:r>
      <w:r w:rsidRPr="00E507D2">
        <w:rPr>
          <w:spacing w:val="-5"/>
        </w:rPr>
        <w:t xml:space="preserve"> </w:t>
      </w:r>
      <w:r w:rsidRPr="00E507D2">
        <w:t>Environment</w:t>
      </w:r>
      <w:r w:rsidRPr="00E507D2">
        <w:rPr>
          <w:spacing w:val="-4"/>
        </w:rPr>
        <w:t xml:space="preserve"> </w:t>
      </w:r>
      <w:r w:rsidRPr="00E507D2">
        <w:t>Review</w:t>
      </w:r>
      <w:r w:rsidRPr="00E507D2">
        <w:rPr>
          <w:spacing w:val="-4"/>
        </w:rPr>
        <w:t xml:space="preserve"> </w:t>
      </w:r>
      <w:r w:rsidRPr="00E507D2">
        <w:t>Tribunal’s</w:t>
      </w:r>
      <w:r w:rsidRPr="00E507D2">
        <w:rPr>
          <w:spacing w:val="-4"/>
        </w:rPr>
        <w:t xml:space="preserve"> </w:t>
      </w:r>
      <w:r w:rsidRPr="00E507D2">
        <w:t>decision.</w:t>
      </w:r>
      <w:r w:rsidRPr="00E507D2">
        <w:rPr>
          <w:spacing w:val="-4"/>
        </w:rPr>
        <w:t xml:space="preserve"> </w:t>
      </w:r>
      <w:r w:rsidRPr="00E507D2">
        <w:t>The</w:t>
      </w:r>
      <w:r w:rsidRPr="00E507D2">
        <w:rPr>
          <w:spacing w:val="-5"/>
        </w:rPr>
        <w:t xml:space="preserve"> </w:t>
      </w:r>
      <w:r w:rsidRPr="00E507D2">
        <w:t>case generated</w:t>
      </w:r>
      <w:r w:rsidRPr="00E507D2">
        <w:rPr>
          <w:spacing w:val="-3"/>
        </w:rPr>
        <w:t xml:space="preserve"> </w:t>
      </w:r>
      <w:r w:rsidRPr="00E507D2">
        <w:t>considerable</w:t>
      </w:r>
      <w:r w:rsidRPr="00E507D2">
        <w:rPr>
          <w:spacing w:val="-4"/>
        </w:rPr>
        <w:t xml:space="preserve"> </w:t>
      </w:r>
      <w:r w:rsidRPr="00E507D2">
        <w:t>interest</w:t>
      </w:r>
      <w:r w:rsidRPr="00E507D2">
        <w:rPr>
          <w:spacing w:val="-3"/>
        </w:rPr>
        <w:t xml:space="preserve"> </w:t>
      </w:r>
      <w:r w:rsidRPr="00E507D2">
        <w:t>in</w:t>
      </w:r>
      <w:r w:rsidRPr="00E507D2">
        <w:rPr>
          <w:spacing w:val="-3"/>
        </w:rPr>
        <w:t xml:space="preserve"> </w:t>
      </w:r>
      <w:r w:rsidRPr="00E507D2">
        <w:t>the</w:t>
      </w:r>
      <w:r w:rsidRPr="00E507D2">
        <w:rPr>
          <w:spacing w:val="-4"/>
        </w:rPr>
        <w:t xml:space="preserve"> </w:t>
      </w:r>
      <w:r w:rsidRPr="00E507D2">
        <w:t>environmental law community given its potential impact on the government’s</w:t>
      </w:r>
      <w:r w:rsidRPr="00E507D2">
        <w:rPr>
          <w:spacing w:val="-13"/>
        </w:rPr>
        <w:t xml:space="preserve"> </w:t>
      </w:r>
      <w:r w:rsidRPr="00E507D2">
        <w:t>environmental</w:t>
      </w:r>
      <w:r w:rsidRPr="00E507D2">
        <w:rPr>
          <w:spacing w:val="-12"/>
        </w:rPr>
        <w:t xml:space="preserve"> </w:t>
      </w:r>
      <w:r w:rsidRPr="00E507D2">
        <w:t>decision-making</w:t>
      </w:r>
      <w:r w:rsidRPr="00E507D2">
        <w:rPr>
          <w:spacing w:val="-13"/>
        </w:rPr>
        <w:t xml:space="preserve"> </w:t>
      </w:r>
      <w:r w:rsidRPr="00E507D2">
        <w:t>process and the issuance of instruments.</w:t>
      </w:r>
    </w:p>
    <w:p w14:paraId="0A780F92" w14:textId="5DD4BBAB" w:rsidR="00DD4420" w:rsidRPr="00E507D2" w:rsidRDefault="00000000" w:rsidP="00F72BD2">
      <w:pPr>
        <w:pStyle w:val="BodyText"/>
        <w:spacing w:after="240"/>
      </w:pPr>
      <w:r w:rsidRPr="00E507D2">
        <w:t xml:space="preserve">In 2008, the Ontario Divisional Court dismissed the judicial review application in </w:t>
      </w:r>
      <w:r w:rsidRPr="00E507D2">
        <w:rPr>
          <w:i/>
        </w:rPr>
        <w:t xml:space="preserve">Lafarge Canada Inc. v. Ontario (Environmental Review Tribunal). </w:t>
      </w:r>
      <w:r w:rsidRPr="00E507D2">
        <w:t>The Court unanimously upheld the Environmental Review Tribunal’s decision and found that the Environment Ministry’s</w:t>
      </w:r>
      <w:r w:rsidRPr="00E507D2">
        <w:rPr>
          <w:spacing w:val="-7"/>
        </w:rPr>
        <w:t xml:space="preserve"> </w:t>
      </w:r>
      <w:r w:rsidRPr="00E507D2">
        <w:t>SEV</w:t>
      </w:r>
      <w:r w:rsidRPr="00E507D2">
        <w:rPr>
          <w:spacing w:val="-8"/>
        </w:rPr>
        <w:t xml:space="preserve"> </w:t>
      </w:r>
      <w:r w:rsidRPr="00E507D2">
        <w:t>applied</w:t>
      </w:r>
      <w:r w:rsidRPr="00E507D2">
        <w:rPr>
          <w:spacing w:val="-7"/>
        </w:rPr>
        <w:t xml:space="preserve"> </w:t>
      </w:r>
      <w:r w:rsidRPr="00E507D2">
        <w:t>to</w:t>
      </w:r>
      <w:r w:rsidRPr="00E507D2">
        <w:rPr>
          <w:spacing w:val="-8"/>
        </w:rPr>
        <w:t xml:space="preserve"> </w:t>
      </w:r>
      <w:r w:rsidRPr="00E507D2">
        <w:t>the</w:t>
      </w:r>
      <w:r w:rsidRPr="00E507D2">
        <w:rPr>
          <w:spacing w:val="-8"/>
        </w:rPr>
        <w:t xml:space="preserve"> </w:t>
      </w:r>
      <w:r w:rsidRPr="00E507D2">
        <w:t>instruments</w:t>
      </w:r>
      <w:r w:rsidRPr="00E507D2">
        <w:rPr>
          <w:spacing w:val="-7"/>
        </w:rPr>
        <w:t xml:space="preserve"> </w:t>
      </w:r>
      <w:r w:rsidRPr="00E507D2">
        <w:t>at</w:t>
      </w:r>
      <w:r w:rsidRPr="00E507D2">
        <w:rPr>
          <w:spacing w:val="-7"/>
        </w:rPr>
        <w:t xml:space="preserve"> </w:t>
      </w:r>
      <w:r w:rsidRPr="00E507D2">
        <w:t>issue.</w:t>
      </w:r>
      <w:r w:rsidRPr="00E507D2">
        <w:rPr>
          <w:spacing w:val="-7"/>
        </w:rPr>
        <w:t xml:space="preserve"> </w:t>
      </w:r>
      <w:r w:rsidRPr="00E507D2">
        <w:t>The Court stated:</w:t>
      </w:r>
    </w:p>
    <w:p w14:paraId="04DF6534" w14:textId="1B4CD653" w:rsidR="00DD4420" w:rsidRPr="00AB20D8" w:rsidRDefault="00000000" w:rsidP="00AB20D8">
      <w:pPr>
        <w:spacing w:after="240"/>
        <w:ind w:left="426" w:right="482"/>
        <w:rPr>
          <w:i/>
        </w:rPr>
      </w:pPr>
      <w:r w:rsidRPr="00AB20D8">
        <w:rPr>
          <w:i/>
        </w:rPr>
        <w:t xml:space="preserve">We conclude that the Tribunal was reasonable in finding that leave should be granted because of the failure to </w:t>
      </w:r>
      <w:proofErr w:type="gramStart"/>
      <w:r w:rsidRPr="00AB20D8">
        <w:rPr>
          <w:i/>
        </w:rPr>
        <w:t>apply</w:t>
      </w:r>
      <w:proofErr w:type="gramEnd"/>
      <w:r w:rsidRPr="00AB20D8">
        <w:rPr>
          <w:i/>
        </w:rPr>
        <w:t xml:space="preserve"> the SEV. The Tribunal concluded</w:t>
      </w:r>
      <w:r w:rsidRPr="00AB20D8">
        <w:rPr>
          <w:i/>
          <w:spacing w:val="-10"/>
        </w:rPr>
        <w:t xml:space="preserve"> </w:t>
      </w:r>
      <w:r w:rsidRPr="00AB20D8">
        <w:rPr>
          <w:i/>
        </w:rPr>
        <w:t>that</w:t>
      </w:r>
      <w:r w:rsidRPr="00AB20D8">
        <w:rPr>
          <w:i/>
          <w:spacing w:val="-10"/>
        </w:rPr>
        <w:t xml:space="preserve"> </w:t>
      </w:r>
      <w:r w:rsidRPr="00AB20D8">
        <w:rPr>
          <w:i/>
        </w:rPr>
        <w:t>the</w:t>
      </w:r>
      <w:r w:rsidRPr="00AB20D8">
        <w:rPr>
          <w:i/>
          <w:spacing w:val="-10"/>
        </w:rPr>
        <w:t xml:space="preserve"> </w:t>
      </w:r>
      <w:r w:rsidRPr="00AB20D8">
        <w:rPr>
          <w:i/>
        </w:rPr>
        <w:t>SEV</w:t>
      </w:r>
      <w:r w:rsidRPr="00AB20D8">
        <w:rPr>
          <w:i/>
          <w:spacing w:val="-11"/>
        </w:rPr>
        <w:t xml:space="preserve"> </w:t>
      </w:r>
      <w:r w:rsidRPr="00AB20D8">
        <w:rPr>
          <w:i/>
        </w:rPr>
        <w:t>falls</w:t>
      </w:r>
      <w:r w:rsidRPr="00AB20D8">
        <w:rPr>
          <w:i/>
          <w:spacing w:val="-10"/>
        </w:rPr>
        <w:t xml:space="preserve"> </w:t>
      </w:r>
      <w:r w:rsidRPr="00AB20D8">
        <w:rPr>
          <w:i/>
        </w:rPr>
        <w:t>within</w:t>
      </w:r>
      <w:r w:rsidRPr="00AB20D8">
        <w:rPr>
          <w:i/>
          <w:spacing w:val="-10"/>
        </w:rPr>
        <w:t xml:space="preserve"> </w:t>
      </w:r>
      <w:r w:rsidRPr="00AB20D8">
        <w:rPr>
          <w:i/>
        </w:rPr>
        <w:t>“government policies developed to guide decisions of</w:t>
      </w:r>
      <w:r w:rsidR="00AB20D8" w:rsidRPr="00AB20D8">
        <w:rPr>
          <w:i/>
        </w:rPr>
        <w:t xml:space="preserve"> </w:t>
      </w:r>
      <w:r w:rsidRPr="00AB20D8">
        <w:rPr>
          <w:i/>
        </w:rPr>
        <w:t>that</w:t>
      </w:r>
      <w:r w:rsidRPr="00AB20D8">
        <w:rPr>
          <w:i/>
          <w:spacing w:val="-13"/>
        </w:rPr>
        <w:t xml:space="preserve"> </w:t>
      </w:r>
      <w:r w:rsidRPr="00AB20D8">
        <w:rPr>
          <w:i/>
        </w:rPr>
        <w:t>kind”,</w:t>
      </w:r>
      <w:r w:rsidRPr="00AB20D8">
        <w:rPr>
          <w:i/>
          <w:spacing w:val="-13"/>
        </w:rPr>
        <w:t xml:space="preserve"> </w:t>
      </w:r>
      <w:r w:rsidRPr="00AB20D8">
        <w:rPr>
          <w:i/>
        </w:rPr>
        <w:t>which</w:t>
      </w:r>
      <w:r w:rsidRPr="00AB20D8">
        <w:rPr>
          <w:i/>
          <w:spacing w:val="-13"/>
        </w:rPr>
        <w:t xml:space="preserve"> </w:t>
      </w:r>
      <w:r w:rsidRPr="00AB20D8">
        <w:rPr>
          <w:i/>
        </w:rPr>
        <w:t>was</w:t>
      </w:r>
      <w:r w:rsidRPr="00AB20D8">
        <w:rPr>
          <w:i/>
          <w:spacing w:val="-13"/>
        </w:rPr>
        <w:t xml:space="preserve"> </w:t>
      </w:r>
      <w:r w:rsidRPr="00AB20D8">
        <w:rPr>
          <w:i/>
        </w:rPr>
        <w:t>consistent</w:t>
      </w:r>
      <w:r w:rsidRPr="00AB20D8">
        <w:rPr>
          <w:i/>
          <w:spacing w:val="-13"/>
        </w:rPr>
        <w:t xml:space="preserve"> </w:t>
      </w:r>
      <w:r w:rsidRPr="00AB20D8">
        <w:rPr>
          <w:i/>
        </w:rPr>
        <w:t>with</w:t>
      </w:r>
      <w:r w:rsidRPr="00AB20D8">
        <w:rPr>
          <w:i/>
          <w:spacing w:val="-13"/>
        </w:rPr>
        <w:t xml:space="preserve"> </w:t>
      </w:r>
      <w:r w:rsidRPr="00AB20D8">
        <w:rPr>
          <w:i/>
        </w:rPr>
        <w:t>past jurisprudence</w:t>
      </w:r>
      <w:r w:rsidRPr="00AB20D8">
        <w:rPr>
          <w:i/>
          <w:spacing w:val="-11"/>
        </w:rPr>
        <w:t xml:space="preserve"> </w:t>
      </w:r>
      <w:r w:rsidRPr="00AB20D8">
        <w:rPr>
          <w:i/>
        </w:rPr>
        <w:t>of</w:t>
      </w:r>
      <w:r w:rsidRPr="00AB20D8">
        <w:rPr>
          <w:i/>
          <w:spacing w:val="-11"/>
        </w:rPr>
        <w:t xml:space="preserve"> </w:t>
      </w:r>
      <w:r w:rsidRPr="00AB20D8">
        <w:rPr>
          <w:i/>
        </w:rPr>
        <w:t>the</w:t>
      </w:r>
      <w:r w:rsidRPr="00AB20D8">
        <w:rPr>
          <w:i/>
          <w:spacing w:val="-11"/>
        </w:rPr>
        <w:t xml:space="preserve"> </w:t>
      </w:r>
      <w:r w:rsidRPr="00AB20D8">
        <w:rPr>
          <w:i/>
        </w:rPr>
        <w:t>Tribunal</w:t>
      </w:r>
      <w:r w:rsidRPr="00AB20D8">
        <w:rPr>
          <w:i/>
          <w:spacing w:val="-11"/>
        </w:rPr>
        <w:t xml:space="preserve"> </w:t>
      </w:r>
      <w:r w:rsidRPr="00AB20D8">
        <w:rPr>
          <w:i/>
        </w:rPr>
        <w:t>on</w:t>
      </w:r>
      <w:r w:rsidRPr="00AB20D8">
        <w:rPr>
          <w:i/>
          <w:spacing w:val="-11"/>
        </w:rPr>
        <w:t xml:space="preserve"> </w:t>
      </w:r>
      <w:r w:rsidRPr="00AB20D8">
        <w:rPr>
          <w:i/>
        </w:rPr>
        <w:t>SEVs…</w:t>
      </w:r>
      <w:proofErr w:type="gramStart"/>
      <w:r w:rsidRPr="00AB20D8">
        <w:rPr>
          <w:i/>
        </w:rPr>
        <w:t>.</w:t>
      </w:r>
      <w:r w:rsidRPr="00AB20D8">
        <w:rPr>
          <w:vertAlign w:val="superscript"/>
        </w:rPr>
        <w:t>426</w:t>
      </w:r>
      <w:proofErr w:type="gramEnd"/>
    </w:p>
    <w:p w14:paraId="093A36A3" w14:textId="77777777" w:rsidR="00DD4420" w:rsidRPr="00E507D2" w:rsidRDefault="00000000" w:rsidP="00F72BD2">
      <w:pPr>
        <w:pStyle w:val="BodyText"/>
        <w:spacing w:after="240"/>
      </w:pPr>
      <w:r w:rsidRPr="00E507D2">
        <w:lastRenderedPageBreak/>
        <w:t xml:space="preserve">The effect of the </w:t>
      </w:r>
      <w:r w:rsidRPr="00E507D2">
        <w:rPr>
          <w:i/>
        </w:rPr>
        <w:t xml:space="preserve">Lafarge </w:t>
      </w:r>
      <w:r w:rsidRPr="00E507D2">
        <w:t xml:space="preserve">decision is that SEVs now constitute government policies under s. 41 of the </w:t>
      </w:r>
      <w:r w:rsidRPr="00E507D2">
        <w:rPr>
          <w:i/>
        </w:rPr>
        <w:t xml:space="preserve">EBR </w:t>
      </w:r>
      <w:r w:rsidRPr="00E507D2">
        <w:t>and can be used to challenge instruments issued by government</w:t>
      </w:r>
      <w:r w:rsidRPr="00E507D2">
        <w:rPr>
          <w:spacing w:val="-10"/>
        </w:rPr>
        <w:t xml:space="preserve"> </w:t>
      </w:r>
      <w:r w:rsidRPr="00E507D2">
        <w:t>ministries.</w:t>
      </w:r>
      <w:r w:rsidRPr="00E507D2">
        <w:rPr>
          <w:spacing w:val="-10"/>
        </w:rPr>
        <w:t xml:space="preserve"> </w:t>
      </w:r>
      <w:r w:rsidRPr="00E507D2">
        <w:t>Since</w:t>
      </w:r>
      <w:r w:rsidRPr="00E507D2">
        <w:rPr>
          <w:spacing w:val="-11"/>
        </w:rPr>
        <w:t xml:space="preserve"> </w:t>
      </w:r>
      <w:r w:rsidRPr="00E507D2">
        <w:t>then,</w:t>
      </w:r>
      <w:r w:rsidRPr="00E507D2">
        <w:rPr>
          <w:spacing w:val="-10"/>
        </w:rPr>
        <w:t xml:space="preserve"> </w:t>
      </w:r>
      <w:r w:rsidRPr="00E507D2">
        <w:t>the</w:t>
      </w:r>
      <w:r w:rsidRPr="00E507D2">
        <w:rPr>
          <w:spacing w:val="-11"/>
        </w:rPr>
        <w:t xml:space="preserve"> </w:t>
      </w:r>
      <w:r w:rsidRPr="00E507D2">
        <w:t>Ontario</w:t>
      </w:r>
      <w:r w:rsidRPr="00E507D2">
        <w:rPr>
          <w:spacing w:val="-11"/>
        </w:rPr>
        <w:t xml:space="preserve"> </w:t>
      </w:r>
      <w:r w:rsidRPr="00E507D2">
        <w:t xml:space="preserve">Review Tribunal has cited and applied the </w:t>
      </w:r>
      <w:r w:rsidRPr="00E507D2">
        <w:rPr>
          <w:i/>
        </w:rPr>
        <w:t xml:space="preserve">Lafarge </w:t>
      </w:r>
      <w:r w:rsidRPr="00E507D2">
        <w:t>decision in over fifty decisions.</w:t>
      </w:r>
      <w:r w:rsidRPr="00E507D2">
        <w:rPr>
          <w:vertAlign w:val="superscript"/>
        </w:rPr>
        <w:t>427</w:t>
      </w:r>
    </w:p>
    <w:p w14:paraId="194ECE47" w14:textId="77777777" w:rsidR="00DD4420" w:rsidRPr="00E507D2" w:rsidRDefault="00000000" w:rsidP="00F72BD2">
      <w:pPr>
        <w:pStyle w:val="BodyText"/>
        <w:spacing w:after="240"/>
      </w:pPr>
      <w:r w:rsidRPr="00E507D2">
        <w:t>Despite</w:t>
      </w:r>
      <w:r w:rsidRPr="00E507D2">
        <w:rPr>
          <w:spacing w:val="-2"/>
        </w:rPr>
        <w:t xml:space="preserve"> </w:t>
      </w:r>
      <w:r w:rsidRPr="00E507D2">
        <w:t>the</w:t>
      </w:r>
      <w:r w:rsidRPr="00E507D2">
        <w:rPr>
          <w:spacing w:val="-2"/>
        </w:rPr>
        <w:t xml:space="preserve"> </w:t>
      </w:r>
      <w:r w:rsidRPr="00E507D2">
        <w:t>Court’s</w:t>
      </w:r>
      <w:r w:rsidRPr="00E507D2">
        <w:rPr>
          <w:spacing w:val="-1"/>
        </w:rPr>
        <w:t xml:space="preserve"> </w:t>
      </w:r>
      <w:r w:rsidRPr="00E507D2">
        <w:t>ruling,</w:t>
      </w:r>
      <w:r w:rsidRPr="00E507D2">
        <w:rPr>
          <w:spacing w:val="-1"/>
        </w:rPr>
        <w:t xml:space="preserve"> </w:t>
      </w:r>
      <w:r w:rsidRPr="00E507D2">
        <w:t>the</w:t>
      </w:r>
      <w:r w:rsidRPr="00E507D2">
        <w:rPr>
          <w:spacing w:val="-2"/>
        </w:rPr>
        <w:t xml:space="preserve"> </w:t>
      </w:r>
      <w:r w:rsidRPr="00E507D2">
        <w:t>Environment</w:t>
      </w:r>
      <w:r w:rsidRPr="00E507D2">
        <w:rPr>
          <w:spacing w:val="-1"/>
        </w:rPr>
        <w:t xml:space="preserve"> </w:t>
      </w:r>
      <w:r w:rsidRPr="00E507D2">
        <w:t>Ministry’s SEV</w:t>
      </w:r>
      <w:r w:rsidRPr="00E507D2">
        <w:rPr>
          <w:spacing w:val="-10"/>
        </w:rPr>
        <w:t xml:space="preserve"> </w:t>
      </w:r>
      <w:r w:rsidRPr="00E507D2">
        <w:t>still</w:t>
      </w:r>
      <w:r w:rsidRPr="00E507D2">
        <w:rPr>
          <w:spacing w:val="-9"/>
        </w:rPr>
        <w:t xml:space="preserve"> </w:t>
      </w:r>
      <w:r w:rsidRPr="00E507D2">
        <w:t>states</w:t>
      </w:r>
      <w:r w:rsidRPr="00E507D2">
        <w:rPr>
          <w:spacing w:val="-9"/>
        </w:rPr>
        <w:t xml:space="preserve"> </w:t>
      </w:r>
      <w:r w:rsidRPr="00E507D2">
        <w:t>that</w:t>
      </w:r>
      <w:r w:rsidRPr="00E507D2">
        <w:rPr>
          <w:spacing w:val="-9"/>
        </w:rPr>
        <w:t xml:space="preserve"> </w:t>
      </w:r>
      <w:r w:rsidRPr="00E507D2">
        <w:t>it</w:t>
      </w:r>
      <w:r w:rsidRPr="00E507D2">
        <w:rPr>
          <w:spacing w:val="-9"/>
        </w:rPr>
        <w:t xml:space="preserve"> </w:t>
      </w:r>
      <w:r w:rsidRPr="00E507D2">
        <w:t>only</w:t>
      </w:r>
      <w:r w:rsidRPr="00E507D2">
        <w:rPr>
          <w:spacing w:val="-9"/>
        </w:rPr>
        <w:t xml:space="preserve"> </w:t>
      </w:r>
      <w:r w:rsidRPr="00E507D2">
        <w:t>applies</w:t>
      </w:r>
      <w:r w:rsidRPr="00E507D2">
        <w:rPr>
          <w:spacing w:val="-9"/>
        </w:rPr>
        <w:t xml:space="preserve"> </w:t>
      </w:r>
      <w:r w:rsidRPr="00E507D2">
        <w:t>to</w:t>
      </w:r>
      <w:r w:rsidRPr="00E507D2">
        <w:rPr>
          <w:spacing w:val="-10"/>
        </w:rPr>
        <w:t xml:space="preserve"> </w:t>
      </w:r>
      <w:r w:rsidRPr="00E507D2">
        <w:t>“Acts,</w:t>
      </w:r>
      <w:r w:rsidRPr="00E507D2">
        <w:rPr>
          <w:spacing w:val="-9"/>
        </w:rPr>
        <w:t xml:space="preserve"> </w:t>
      </w:r>
      <w:r w:rsidRPr="00E507D2">
        <w:t>regulations, and policies,” but omits the term “instruments.”</w:t>
      </w:r>
      <w:proofErr w:type="gramStart"/>
      <w:r w:rsidRPr="00E507D2">
        <w:rPr>
          <w:vertAlign w:val="superscript"/>
        </w:rPr>
        <w:t>428</w:t>
      </w:r>
      <w:proofErr w:type="gramEnd"/>
    </w:p>
    <w:p w14:paraId="7F4C4312" w14:textId="77777777" w:rsidR="00DD4420" w:rsidRPr="00E507D2" w:rsidRDefault="00000000" w:rsidP="00F72BD2">
      <w:pPr>
        <w:pStyle w:val="BodyText"/>
        <w:spacing w:after="240"/>
      </w:pPr>
      <w:r w:rsidRPr="00E507D2">
        <w:t>The LCO is concerned about any policy or position that would effectively preclude government accountability for</w:t>
      </w:r>
      <w:r w:rsidRPr="00E507D2">
        <w:rPr>
          <w:spacing w:val="-1"/>
        </w:rPr>
        <w:t xml:space="preserve"> </w:t>
      </w:r>
      <w:r w:rsidRPr="00E507D2">
        <w:t>environmental</w:t>
      </w:r>
      <w:r w:rsidRPr="00E507D2">
        <w:rPr>
          <w:spacing w:val="-1"/>
        </w:rPr>
        <w:t xml:space="preserve"> </w:t>
      </w:r>
      <w:r w:rsidRPr="00E507D2">
        <w:t>decisions</w:t>
      </w:r>
      <w:r w:rsidRPr="00E507D2">
        <w:rPr>
          <w:spacing w:val="-1"/>
        </w:rPr>
        <w:t xml:space="preserve"> </w:t>
      </w:r>
      <w:r w:rsidRPr="00E507D2">
        <w:t>involving</w:t>
      </w:r>
      <w:r w:rsidRPr="00E507D2">
        <w:rPr>
          <w:spacing w:val="-1"/>
        </w:rPr>
        <w:t xml:space="preserve"> </w:t>
      </w:r>
      <w:r w:rsidRPr="00E507D2">
        <w:t>permits,</w:t>
      </w:r>
      <w:r w:rsidRPr="00E507D2">
        <w:rPr>
          <w:spacing w:val="-1"/>
        </w:rPr>
        <w:t xml:space="preserve"> </w:t>
      </w:r>
      <w:r w:rsidRPr="00E507D2">
        <w:t>licenses, and</w:t>
      </w:r>
      <w:r w:rsidRPr="00E507D2">
        <w:rPr>
          <w:spacing w:val="-13"/>
        </w:rPr>
        <w:t xml:space="preserve"> </w:t>
      </w:r>
      <w:r w:rsidRPr="00E507D2">
        <w:t>approvals</w:t>
      </w:r>
      <w:r w:rsidRPr="00E507D2">
        <w:rPr>
          <w:spacing w:val="-12"/>
        </w:rPr>
        <w:t xml:space="preserve"> </w:t>
      </w:r>
      <w:r w:rsidRPr="00E507D2">
        <w:t>that</w:t>
      </w:r>
      <w:r w:rsidRPr="00E507D2">
        <w:rPr>
          <w:spacing w:val="-13"/>
        </w:rPr>
        <w:t xml:space="preserve"> </w:t>
      </w:r>
      <w:r w:rsidRPr="00E507D2">
        <w:t>could</w:t>
      </w:r>
      <w:r w:rsidRPr="00E507D2">
        <w:rPr>
          <w:spacing w:val="-12"/>
        </w:rPr>
        <w:t xml:space="preserve"> </w:t>
      </w:r>
      <w:r w:rsidRPr="00E507D2">
        <w:t>have</w:t>
      </w:r>
      <w:r w:rsidRPr="00E507D2">
        <w:rPr>
          <w:spacing w:val="-13"/>
        </w:rPr>
        <w:t xml:space="preserve"> </w:t>
      </w:r>
      <w:r w:rsidRPr="00E507D2">
        <w:t>significant</w:t>
      </w:r>
      <w:r w:rsidRPr="00E507D2">
        <w:rPr>
          <w:spacing w:val="-12"/>
        </w:rPr>
        <w:t xml:space="preserve"> </w:t>
      </w:r>
      <w:r w:rsidRPr="00E507D2">
        <w:t>environmental consequences. In our view, environmental accountability will not be effective if whole categories of significant environmental decision-making such as instruments are effectively or pre-emptively excluded from SEV review and accountability.</w:t>
      </w:r>
    </w:p>
    <w:p w14:paraId="21A910D3" w14:textId="2B4F11E0" w:rsidR="00DD4420" w:rsidRPr="00E507D2" w:rsidRDefault="00000000" w:rsidP="00F72BD2">
      <w:pPr>
        <w:pStyle w:val="BodyText"/>
        <w:spacing w:after="240"/>
      </w:pPr>
      <w:bookmarkStart w:id="136" w:name="_bookmark50"/>
      <w:bookmarkEnd w:id="136"/>
      <w:r w:rsidRPr="00E507D2">
        <w:t>The</w:t>
      </w:r>
      <w:r w:rsidRPr="00E507D2">
        <w:rPr>
          <w:spacing w:val="-10"/>
        </w:rPr>
        <w:t xml:space="preserve"> </w:t>
      </w:r>
      <w:r w:rsidRPr="00E507D2">
        <w:t>LCO,</w:t>
      </w:r>
      <w:r w:rsidRPr="00E507D2">
        <w:rPr>
          <w:spacing w:val="-9"/>
        </w:rPr>
        <w:t xml:space="preserve"> </w:t>
      </w:r>
      <w:r w:rsidRPr="00E507D2">
        <w:t>therefore,</w:t>
      </w:r>
      <w:r w:rsidRPr="00E507D2">
        <w:rPr>
          <w:spacing w:val="-9"/>
        </w:rPr>
        <w:t xml:space="preserve"> </w:t>
      </w:r>
      <w:r w:rsidRPr="00E507D2">
        <w:t>recommends</w:t>
      </w:r>
      <w:r w:rsidRPr="00E507D2">
        <w:rPr>
          <w:spacing w:val="-9"/>
        </w:rPr>
        <w:t xml:space="preserve"> </w:t>
      </w:r>
      <w:r w:rsidRPr="00E507D2">
        <w:t>the</w:t>
      </w:r>
      <w:r w:rsidRPr="00E507D2">
        <w:rPr>
          <w:spacing w:val="-10"/>
        </w:rPr>
        <w:t xml:space="preserve"> </w:t>
      </w:r>
      <w:r w:rsidRPr="00E507D2">
        <w:rPr>
          <w:i/>
        </w:rPr>
        <w:t>EBR</w:t>
      </w:r>
      <w:r w:rsidRPr="00E507D2">
        <w:rPr>
          <w:i/>
          <w:spacing w:val="-10"/>
        </w:rPr>
        <w:t xml:space="preserve"> </w:t>
      </w:r>
      <w:r w:rsidRPr="00E507D2">
        <w:t>be</w:t>
      </w:r>
      <w:r w:rsidRPr="00E507D2">
        <w:rPr>
          <w:spacing w:val="-10"/>
        </w:rPr>
        <w:t xml:space="preserve"> </w:t>
      </w:r>
      <w:r w:rsidRPr="00E507D2">
        <w:t>amended to</w:t>
      </w:r>
      <w:r w:rsidRPr="00E507D2">
        <w:rPr>
          <w:spacing w:val="-3"/>
        </w:rPr>
        <w:t xml:space="preserve"> </w:t>
      </w:r>
      <w:r w:rsidRPr="00E507D2">
        <w:t>explicitly</w:t>
      </w:r>
      <w:r w:rsidRPr="00E507D2">
        <w:rPr>
          <w:spacing w:val="-2"/>
        </w:rPr>
        <w:t xml:space="preserve"> </w:t>
      </w:r>
      <w:r w:rsidRPr="00E507D2">
        <w:t>require</w:t>
      </w:r>
      <w:r w:rsidRPr="00E507D2">
        <w:rPr>
          <w:spacing w:val="-3"/>
        </w:rPr>
        <w:t xml:space="preserve"> </w:t>
      </w:r>
      <w:r w:rsidRPr="00E507D2">
        <w:t>government</w:t>
      </w:r>
      <w:r w:rsidRPr="00E507D2">
        <w:rPr>
          <w:spacing w:val="-2"/>
        </w:rPr>
        <w:t xml:space="preserve"> </w:t>
      </w:r>
      <w:r w:rsidRPr="00E507D2">
        <w:t>ministries</w:t>
      </w:r>
      <w:r w:rsidRPr="00E507D2">
        <w:rPr>
          <w:spacing w:val="-2"/>
        </w:rPr>
        <w:t xml:space="preserve"> </w:t>
      </w:r>
      <w:r w:rsidRPr="00E507D2">
        <w:t>to</w:t>
      </w:r>
      <w:r w:rsidRPr="00E507D2">
        <w:rPr>
          <w:spacing w:val="-3"/>
        </w:rPr>
        <w:t xml:space="preserve"> </w:t>
      </w:r>
      <w:r w:rsidRPr="00E507D2">
        <w:t xml:space="preserve">consider SEVs when making environmentally significant decisions in relation to policies, Acts, regulations, and </w:t>
      </w:r>
      <w:r w:rsidRPr="00E507D2">
        <w:rPr>
          <w:spacing w:val="-2"/>
        </w:rPr>
        <w:t>instruments.</w:t>
      </w:r>
      <w:r w:rsidRPr="00E507D2">
        <w:rPr>
          <w:spacing w:val="-2"/>
          <w:vertAlign w:val="superscript"/>
        </w:rPr>
        <w:t>429</w:t>
      </w:r>
    </w:p>
    <w:p w14:paraId="6DF7414C"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17E5C257" w14:textId="0FD16940" w:rsidR="00DD4420" w:rsidRPr="00AB20D8" w:rsidRDefault="00000000" w:rsidP="00F72BD2">
      <w:pPr>
        <w:pStyle w:val="ListParagraph"/>
        <w:numPr>
          <w:ilvl w:val="0"/>
          <w:numId w:val="29"/>
        </w:numPr>
        <w:tabs>
          <w:tab w:val="left" w:pos="1540"/>
        </w:tabs>
        <w:spacing w:before="0" w:after="240"/>
        <w:ind w:left="851" w:hanging="425"/>
        <w:jc w:val="left"/>
        <w:rPr>
          <w:b/>
          <w:bCs/>
        </w:rPr>
      </w:pPr>
      <w:r w:rsidRPr="00AB20D8">
        <w:rPr>
          <w:b/>
          <w:bCs/>
        </w:rPr>
        <w:t>Section</w:t>
      </w:r>
      <w:r w:rsidRPr="00AB20D8">
        <w:rPr>
          <w:b/>
          <w:bCs/>
          <w:spacing w:val="-7"/>
        </w:rPr>
        <w:t xml:space="preserve"> </w:t>
      </w:r>
      <w:r w:rsidRPr="00AB20D8">
        <w:rPr>
          <w:b/>
          <w:bCs/>
        </w:rPr>
        <w:t>11</w:t>
      </w:r>
      <w:r w:rsidRPr="00AB20D8">
        <w:rPr>
          <w:b/>
          <w:bCs/>
          <w:spacing w:val="-7"/>
        </w:rPr>
        <w:t xml:space="preserve"> </w:t>
      </w:r>
      <w:r w:rsidRPr="00AB20D8">
        <w:rPr>
          <w:b/>
          <w:bCs/>
        </w:rPr>
        <w:t>of</w:t>
      </w:r>
      <w:r w:rsidRPr="00AB20D8">
        <w:rPr>
          <w:b/>
          <w:bCs/>
          <w:spacing w:val="-7"/>
        </w:rPr>
        <w:t xml:space="preserve"> </w:t>
      </w:r>
      <w:r w:rsidRPr="00AB20D8">
        <w:rPr>
          <w:b/>
          <w:bCs/>
        </w:rPr>
        <w:t>the</w:t>
      </w:r>
      <w:r w:rsidRPr="00AB20D8">
        <w:rPr>
          <w:b/>
          <w:bCs/>
          <w:spacing w:val="-7"/>
        </w:rPr>
        <w:t xml:space="preserve"> </w:t>
      </w:r>
      <w:r w:rsidRPr="00AB20D8">
        <w:rPr>
          <w:b/>
          <w:bCs/>
          <w:i/>
        </w:rPr>
        <w:t>EBR</w:t>
      </w:r>
      <w:r w:rsidRPr="00AB20D8">
        <w:rPr>
          <w:b/>
          <w:bCs/>
          <w:i/>
          <w:spacing w:val="-7"/>
        </w:rPr>
        <w:t xml:space="preserve"> </w:t>
      </w:r>
      <w:r w:rsidRPr="00AB20D8">
        <w:rPr>
          <w:b/>
          <w:bCs/>
        </w:rPr>
        <w:t>should</w:t>
      </w:r>
      <w:r w:rsidRPr="00AB20D8">
        <w:rPr>
          <w:b/>
          <w:bCs/>
          <w:spacing w:val="-7"/>
        </w:rPr>
        <w:t xml:space="preserve"> </w:t>
      </w:r>
      <w:r w:rsidRPr="00AB20D8">
        <w:rPr>
          <w:b/>
          <w:bCs/>
        </w:rPr>
        <w:t>be</w:t>
      </w:r>
      <w:r w:rsidRPr="00AB20D8">
        <w:rPr>
          <w:b/>
          <w:bCs/>
          <w:spacing w:val="-7"/>
        </w:rPr>
        <w:t xml:space="preserve"> </w:t>
      </w:r>
      <w:r w:rsidRPr="00AB20D8">
        <w:rPr>
          <w:b/>
          <w:bCs/>
        </w:rPr>
        <w:t>amended to specify that government ministers</w:t>
      </w:r>
      <w:r w:rsidR="00AB20D8" w:rsidRPr="00AB20D8">
        <w:rPr>
          <w:b/>
          <w:bCs/>
        </w:rPr>
        <w:t xml:space="preserve"> </w:t>
      </w:r>
      <w:r w:rsidRPr="00AB20D8">
        <w:rPr>
          <w:b/>
          <w:bCs/>
        </w:rPr>
        <w:t>are required to consider and apply their ministry’s SEV when environmentally significant decisions are made in</w:t>
      </w:r>
      <w:r w:rsidRPr="00AB20D8">
        <w:rPr>
          <w:b/>
          <w:bCs/>
          <w:spacing w:val="40"/>
        </w:rPr>
        <w:t xml:space="preserve"> </w:t>
      </w:r>
      <w:r w:rsidRPr="00AB20D8">
        <w:rPr>
          <w:b/>
          <w:bCs/>
        </w:rPr>
        <w:t>relation</w:t>
      </w:r>
      <w:r w:rsidRPr="00AB20D8">
        <w:rPr>
          <w:b/>
          <w:bCs/>
          <w:spacing w:val="-7"/>
        </w:rPr>
        <w:t xml:space="preserve"> </w:t>
      </w:r>
      <w:r w:rsidRPr="00AB20D8">
        <w:rPr>
          <w:b/>
          <w:bCs/>
        </w:rPr>
        <w:t>to</w:t>
      </w:r>
      <w:r w:rsidRPr="00AB20D8">
        <w:rPr>
          <w:b/>
          <w:bCs/>
          <w:spacing w:val="-8"/>
        </w:rPr>
        <w:t xml:space="preserve"> </w:t>
      </w:r>
      <w:r w:rsidRPr="00AB20D8">
        <w:rPr>
          <w:b/>
          <w:bCs/>
        </w:rPr>
        <w:t>policies,</w:t>
      </w:r>
      <w:r w:rsidRPr="00AB20D8">
        <w:rPr>
          <w:b/>
          <w:bCs/>
          <w:spacing w:val="-7"/>
        </w:rPr>
        <w:t xml:space="preserve"> </w:t>
      </w:r>
      <w:r w:rsidRPr="00AB20D8">
        <w:rPr>
          <w:b/>
          <w:bCs/>
        </w:rPr>
        <w:t>Acts,</w:t>
      </w:r>
      <w:r w:rsidRPr="00AB20D8">
        <w:rPr>
          <w:b/>
          <w:bCs/>
          <w:spacing w:val="-7"/>
        </w:rPr>
        <w:t xml:space="preserve"> </w:t>
      </w:r>
      <w:proofErr w:type="gramStart"/>
      <w:r w:rsidRPr="00AB20D8">
        <w:rPr>
          <w:b/>
          <w:bCs/>
        </w:rPr>
        <w:t>regulations</w:t>
      </w:r>
      <w:proofErr w:type="gramEnd"/>
      <w:r w:rsidRPr="00AB20D8">
        <w:rPr>
          <w:b/>
          <w:bCs/>
          <w:spacing w:val="-7"/>
        </w:rPr>
        <w:t xml:space="preserve"> </w:t>
      </w:r>
      <w:r w:rsidRPr="00AB20D8">
        <w:rPr>
          <w:b/>
          <w:bCs/>
        </w:rPr>
        <w:t xml:space="preserve">and </w:t>
      </w:r>
      <w:r w:rsidRPr="00AB20D8">
        <w:rPr>
          <w:b/>
          <w:bCs/>
          <w:spacing w:val="-2"/>
        </w:rPr>
        <w:t>instruments</w:t>
      </w:r>
      <w:r w:rsidRPr="00AB20D8">
        <w:rPr>
          <w:b/>
          <w:bCs/>
          <w:spacing w:val="-2"/>
          <w:position w:val="2"/>
        </w:rPr>
        <w:t>.</w:t>
      </w:r>
    </w:p>
    <w:p w14:paraId="686FE2C8" w14:textId="1DA9CA32" w:rsidR="00DD4420" w:rsidRPr="00AB20D8" w:rsidRDefault="00000000" w:rsidP="00AB20D8">
      <w:pPr>
        <w:pStyle w:val="Heading4"/>
        <w:spacing w:after="240"/>
        <w:ind w:left="0"/>
      </w:pPr>
      <w:bookmarkStart w:id="137" w:name="Office_of_the_Environmental_Commissioner"/>
      <w:bookmarkEnd w:id="137"/>
      <w:r w:rsidRPr="00E507D2">
        <w:t>Office</w:t>
      </w:r>
      <w:r w:rsidRPr="00E507D2">
        <w:rPr>
          <w:spacing w:val="-9"/>
        </w:rPr>
        <w:t xml:space="preserve"> </w:t>
      </w:r>
      <w:r w:rsidRPr="00E507D2">
        <w:t>of</w:t>
      </w:r>
      <w:r w:rsidRPr="00E507D2">
        <w:rPr>
          <w:spacing w:val="-9"/>
        </w:rPr>
        <w:t xml:space="preserve"> </w:t>
      </w:r>
      <w:r w:rsidRPr="00E507D2">
        <w:t>the</w:t>
      </w:r>
      <w:r w:rsidRPr="00E507D2">
        <w:rPr>
          <w:spacing w:val="-9"/>
        </w:rPr>
        <w:t xml:space="preserve"> </w:t>
      </w:r>
      <w:r w:rsidRPr="00E507D2">
        <w:rPr>
          <w:spacing w:val="-2"/>
        </w:rPr>
        <w:t>Environmental</w:t>
      </w:r>
      <w:r w:rsidR="00AB20D8">
        <w:rPr>
          <w:spacing w:val="-2"/>
        </w:rPr>
        <w:t xml:space="preserve"> </w:t>
      </w:r>
      <w:r w:rsidRPr="00E507D2">
        <w:rPr>
          <w:spacing w:val="-2"/>
        </w:rPr>
        <w:t>Commissioner</w:t>
      </w:r>
    </w:p>
    <w:p w14:paraId="0D1C4F58" w14:textId="4ACB50E8" w:rsidR="00DD4420" w:rsidRPr="00E507D2" w:rsidRDefault="00000000" w:rsidP="00F72BD2">
      <w:pPr>
        <w:pStyle w:val="BodyText"/>
        <w:spacing w:after="240"/>
      </w:pPr>
      <w:r w:rsidRPr="00E507D2">
        <w:t>The</w:t>
      </w:r>
      <w:r w:rsidRPr="00E507D2">
        <w:rPr>
          <w:spacing w:val="-9"/>
        </w:rPr>
        <w:t xml:space="preserve"> </w:t>
      </w:r>
      <w:r w:rsidRPr="00E507D2">
        <w:t>Office</w:t>
      </w:r>
      <w:r w:rsidRPr="00E507D2">
        <w:rPr>
          <w:spacing w:val="-8"/>
        </w:rPr>
        <w:t xml:space="preserve"> </w:t>
      </w:r>
      <w:r w:rsidRPr="00E507D2">
        <w:t>of</w:t>
      </w:r>
      <w:r w:rsidRPr="00E507D2">
        <w:rPr>
          <w:spacing w:val="-7"/>
        </w:rPr>
        <w:t xml:space="preserve"> </w:t>
      </w:r>
      <w:r w:rsidRPr="00E507D2">
        <w:t>the</w:t>
      </w:r>
      <w:r w:rsidRPr="00E507D2">
        <w:rPr>
          <w:spacing w:val="-8"/>
        </w:rPr>
        <w:t xml:space="preserve"> </w:t>
      </w:r>
      <w:r w:rsidRPr="00E507D2">
        <w:t>Environmental</w:t>
      </w:r>
      <w:r w:rsidRPr="00E507D2">
        <w:rPr>
          <w:spacing w:val="-7"/>
        </w:rPr>
        <w:t xml:space="preserve"> </w:t>
      </w:r>
      <w:r w:rsidRPr="00E507D2">
        <w:rPr>
          <w:spacing w:val="-2"/>
        </w:rPr>
        <w:t>Commissioner</w:t>
      </w:r>
      <w:r w:rsidR="00AB20D8">
        <w:t xml:space="preserve"> </w:t>
      </w:r>
      <w:r w:rsidRPr="00E507D2">
        <w:t>has been described as the “</w:t>
      </w:r>
      <w:r w:rsidRPr="00E507D2">
        <w:rPr>
          <w:i/>
        </w:rPr>
        <w:t>EBR</w:t>
      </w:r>
      <w:r w:rsidRPr="00E507D2">
        <w:t>’s institutional centerpiece.”</w:t>
      </w:r>
      <w:r w:rsidRPr="00E507D2">
        <w:rPr>
          <w:vertAlign w:val="superscript"/>
        </w:rPr>
        <w:t>430</w:t>
      </w:r>
      <w:r w:rsidRPr="00E507D2">
        <w:rPr>
          <w:spacing w:val="-13"/>
        </w:rPr>
        <w:t xml:space="preserve"> </w:t>
      </w:r>
      <w:r w:rsidRPr="00E507D2">
        <w:t>Its</w:t>
      </w:r>
      <w:r w:rsidRPr="00E507D2">
        <w:rPr>
          <w:spacing w:val="-12"/>
        </w:rPr>
        <w:t xml:space="preserve"> </w:t>
      </w:r>
      <w:r w:rsidRPr="00E507D2">
        <w:t>creation</w:t>
      </w:r>
      <w:r w:rsidRPr="00E507D2">
        <w:rPr>
          <w:spacing w:val="-13"/>
        </w:rPr>
        <w:t xml:space="preserve"> </w:t>
      </w:r>
      <w:r w:rsidRPr="00E507D2">
        <w:t>reflected</w:t>
      </w:r>
      <w:r w:rsidRPr="00E507D2">
        <w:rPr>
          <w:spacing w:val="-12"/>
        </w:rPr>
        <w:t xml:space="preserve"> </w:t>
      </w:r>
      <w:r w:rsidRPr="00E507D2">
        <w:t>the</w:t>
      </w:r>
      <w:r w:rsidRPr="00E507D2">
        <w:rPr>
          <w:spacing w:val="-13"/>
        </w:rPr>
        <w:t xml:space="preserve"> </w:t>
      </w:r>
      <w:r w:rsidRPr="00E507D2">
        <w:t>Task</w:t>
      </w:r>
      <w:r w:rsidRPr="00E507D2">
        <w:rPr>
          <w:spacing w:val="-12"/>
        </w:rPr>
        <w:t xml:space="preserve"> </w:t>
      </w:r>
      <w:r w:rsidRPr="00E507D2">
        <w:t>Force’s intention to have a knowledgeable authority who would</w:t>
      </w:r>
      <w:r w:rsidRPr="00E507D2">
        <w:rPr>
          <w:spacing w:val="-13"/>
        </w:rPr>
        <w:t xml:space="preserve"> </w:t>
      </w:r>
      <w:r w:rsidRPr="00E507D2">
        <w:t>provide</w:t>
      </w:r>
      <w:r w:rsidRPr="00E507D2">
        <w:rPr>
          <w:spacing w:val="-12"/>
        </w:rPr>
        <w:t xml:space="preserve"> </w:t>
      </w:r>
      <w:r w:rsidRPr="00E507D2">
        <w:t>“objective</w:t>
      </w:r>
      <w:r w:rsidRPr="00E507D2">
        <w:rPr>
          <w:spacing w:val="-13"/>
        </w:rPr>
        <w:t xml:space="preserve"> </w:t>
      </w:r>
      <w:r w:rsidRPr="00E507D2">
        <w:t>oversight</w:t>
      </w:r>
      <w:r w:rsidRPr="00E507D2">
        <w:rPr>
          <w:spacing w:val="-12"/>
        </w:rPr>
        <w:t xml:space="preserve"> </w:t>
      </w:r>
      <w:r w:rsidRPr="00E507D2">
        <w:t>and</w:t>
      </w:r>
      <w:r w:rsidRPr="00E507D2">
        <w:rPr>
          <w:spacing w:val="-13"/>
        </w:rPr>
        <w:t xml:space="preserve"> </w:t>
      </w:r>
      <w:r w:rsidRPr="00E507D2">
        <w:t>measurement of progress in implementing the [</w:t>
      </w:r>
      <w:r w:rsidRPr="00E507D2">
        <w:rPr>
          <w:i/>
        </w:rPr>
        <w:t>EBR</w:t>
      </w:r>
      <w:r w:rsidRPr="00E507D2">
        <w:t>].”</w:t>
      </w:r>
      <w:proofErr w:type="gramStart"/>
      <w:r w:rsidRPr="00E507D2">
        <w:rPr>
          <w:vertAlign w:val="superscript"/>
        </w:rPr>
        <w:t>431</w:t>
      </w:r>
      <w:proofErr w:type="gramEnd"/>
    </w:p>
    <w:p w14:paraId="7150BC37" w14:textId="74EBA893" w:rsidR="00DD4420" w:rsidRPr="00E507D2" w:rsidRDefault="00000000" w:rsidP="00F72BD2">
      <w:pPr>
        <w:pStyle w:val="BodyText"/>
        <w:spacing w:after="240"/>
      </w:pPr>
      <w:r w:rsidRPr="00E507D2">
        <w:t>As</w:t>
      </w:r>
      <w:r w:rsidRPr="00E507D2">
        <w:rPr>
          <w:spacing w:val="-13"/>
        </w:rPr>
        <w:t xml:space="preserve"> </w:t>
      </w:r>
      <w:r w:rsidRPr="00E507D2">
        <w:t>noted</w:t>
      </w:r>
      <w:r w:rsidRPr="00E507D2">
        <w:rPr>
          <w:spacing w:val="-12"/>
        </w:rPr>
        <w:t xml:space="preserve"> </w:t>
      </w:r>
      <w:r w:rsidRPr="00E507D2">
        <w:t>earlier,</w:t>
      </w:r>
      <w:r w:rsidRPr="00E507D2">
        <w:rPr>
          <w:spacing w:val="-13"/>
        </w:rPr>
        <w:t xml:space="preserve"> </w:t>
      </w:r>
      <w:r w:rsidRPr="00E507D2">
        <w:t>the</w:t>
      </w:r>
      <w:r w:rsidRPr="00E507D2">
        <w:rPr>
          <w:spacing w:val="-12"/>
        </w:rPr>
        <w:t xml:space="preserve"> </w:t>
      </w:r>
      <w:r w:rsidRPr="00E507D2">
        <w:t>Environmental</w:t>
      </w:r>
      <w:r w:rsidRPr="00E507D2">
        <w:rPr>
          <w:spacing w:val="-13"/>
        </w:rPr>
        <w:t xml:space="preserve"> </w:t>
      </w:r>
      <w:proofErr w:type="spellStart"/>
      <w:r w:rsidRPr="00E507D2">
        <w:t>Commissiner's</w:t>
      </w:r>
      <w:proofErr w:type="spellEnd"/>
      <w:r w:rsidRPr="00E507D2">
        <w:rPr>
          <w:spacing w:val="-12"/>
        </w:rPr>
        <w:t xml:space="preserve"> </w:t>
      </w:r>
      <w:r w:rsidRPr="00E507D2">
        <w:t>role has</w:t>
      </w:r>
      <w:r w:rsidRPr="00E507D2">
        <w:rPr>
          <w:spacing w:val="-1"/>
        </w:rPr>
        <w:t xml:space="preserve"> </w:t>
      </w:r>
      <w:r w:rsidRPr="00E507D2">
        <w:t>undergone</w:t>
      </w:r>
      <w:r w:rsidRPr="00E507D2">
        <w:rPr>
          <w:spacing w:val="-2"/>
        </w:rPr>
        <w:t xml:space="preserve"> </w:t>
      </w:r>
      <w:r w:rsidRPr="00E507D2">
        <w:t>fundamental</w:t>
      </w:r>
      <w:r w:rsidRPr="00E507D2">
        <w:rPr>
          <w:spacing w:val="-1"/>
        </w:rPr>
        <w:t xml:space="preserve"> </w:t>
      </w:r>
      <w:r w:rsidRPr="00E507D2">
        <w:t>changes</w:t>
      </w:r>
      <w:r w:rsidRPr="00E507D2">
        <w:rPr>
          <w:spacing w:val="-1"/>
        </w:rPr>
        <w:t xml:space="preserve"> </w:t>
      </w:r>
      <w:proofErr w:type="gramStart"/>
      <w:r w:rsidRPr="00E507D2">
        <w:t>as</w:t>
      </w:r>
      <w:r w:rsidRPr="00E507D2">
        <w:rPr>
          <w:spacing w:val="-1"/>
        </w:rPr>
        <w:t xml:space="preserve"> </w:t>
      </w:r>
      <w:r w:rsidRPr="00E507D2">
        <w:t>a</w:t>
      </w:r>
      <w:r w:rsidRPr="00E507D2">
        <w:rPr>
          <w:spacing w:val="-1"/>
        </w:rPr>
        <w:t xml:space="preserve"> </w:t>
      </w:r>
      <w:r w:rsidRPr="00E507D2">
        <w:t>result</w:t>
      </w:r>
      <w:r w:rsidRPr="00E507D2">
        <w:rPr>
          <w:spacing w:val="-1"/>
        </w:rPr>
        <w:t xml:space="preserve"> </w:t>
      </w:r>
      <w:r w:rsidRPr="00E507D2">
        <w:t>of</w:t>
      </w:r>
      <w:proofErr w:type="gramEnd"/>
      <w:r w:rsidRPr="00E507D2">
        <w:rPr>
          <w:spacing w:val="-1"/>
        </w:rPr>
        <w:t xml:space="preserve"> </w:t>
      </w:r>
      <w:r w:rsidRPr="00E507D2">
        <w:t xml:space="preserve">the </w:t>
      </w:r>
      <w:r w:rsidRPr="00E507D2">
        <w:rPr>
          <w:i/>
        </w:rPr>
        <w:t xml:space="preserve">RTTA Act. </w:t>
      </w:r>
      <w:r w:rsidRPr="00E507D2">
        <w:t xml:space="preserve">These changes are discussed in more detail </w:t>
      </w:r>
      <w:r w:rsidRPr="00E507D2">
        <w:rPr>
          <w:spacing w:val="-2"/>
        </w:rPr>
        <w:t>below.</w:t>
      </w:r>
    </w:p>
    <w:p w14:paraId="706E3BF9" w14:textId="46338A4E" w:rsidR="00DD4420" w:rsidRPr="00AB20D8" w:rsidRDefault="00000000" w:rsidP="00AB20D8">
      <w:pPr>
        <w:pStyle w:val="Heading6"/>
        <w:spacing w:after="240"/>
        <w:ind w:left="0"/>
      </w:pPr>
      <w:bookmarkStart w:id="138" w:name="Origin_and_Purpose_of_the_Environmental_"/>
      <w:bookmarkEnd w:id="138"/>
      <w:r w:rsidRPr="00E507D2">
        <w:t>Origin</w:t>
      </w:r>
      <w:r w:rsidRPr="00E507D2">
        <w:rPr>
          <w:spacing w:val="-2"/>
        </w:rPr>
        <w:t xml:space="preserve"> </w:t>
      </w:r>
      <w:r w:rsidRPr="00E507D2">
        <w:t>and</w:t>
      </w:r>
      <w:r w:rsidRPr="00E507D2">
        <w:rPr>
          <w:spacing w:val="-2"/>
        </w:rPr>
        <w:t xml:space="preserve"> </w:t>
      </w:r>
      <w:r w:rsidRPr="00E507D2">
        <w:t>Purpose</w:t>
      </w:r>
      <w:r w:rsidRPr="00E507D2">
        <w:rPr>
          <w:spacing w:val="-3"/>
        </w:rPr>
        <w:t xml:space="preserve"> </w:t>
      </w:r>
      <w:r w:rsidRPr="00E507D2">
        <w:t>of</w:t>
      </w:r>
      <w:r w:rsidRPr="00E507D2">
        <w:rPr>
          <w:spacing w:val="-3"/>
        </w:rPr>
        <w:t xml:space="preserve"> </w:t>
      </w:r>
      <w:r w:rsidRPr="00E507D2">
        <w:t>the</w:t>
      </w:r>
      <w:r w:rsidRPr="00E507D2">
        <w:rPr>
          <w:spacing w:val="-2"/>
        </w:rPr>
        <w:t xml:space="preserve"> Environmental</w:t>
      </w:r>
      <w:r w:rsidR="00AB20D8">
        <w:rPr>
          <w:spacing w:val="-2"/>
        </w:rPr>
        <w:t xml:space="preserve"> </w:t>
      </w:r>
      <w:r w:rsidRPr="00E507D2">
        <w:rPr>
          <w:spacing w:val="-2"/>
        </w:rPr>
        <w:t>Commissioner</w:t>
      </w:r>
    </w:p>
    <w:p w14:paraId="4FFFB83E" w14:textId="77777777" w:rsidR="00DD4420" w:rsidRPr="00E507D2" w:rsidRDefault="00000000" w:rsidP="00F72BD2">
      <w:pPr>
        <w:pStyle w:val="BodyText"/>
        <w:spacing w:after="240"/>
      </w:pPr>
      <w:r w:rsidRPr="00E507D2">
        <w:t xml:space="preserve">The Task Force recognized that SEVs and other measures in the </w:t>
      </w:r>
      <w:r w:rsidRPr="00E507D2">
        <w:rPr>
          <w:i/>
        </w:rPr>
        <w:t xml:space="preserve">EBR </w:t>
      </w:r>
      <w:r w:rsidRPr="00E507D2">
        <w:t xml:space="preserve">would have limited impact without additional tools and strategies to hold the </w:t>
      </w:r>
      <w:r w:rsidRPr="00E507D2">
        <w:rPr>
          <w:spacing w:val="-2"/>
        </w:rPr>
        <w:t>government</w:t>
      </w:r>
      <w:r w:rsidRPr="00E507D2">
        <w:rPr>
          <w:spacing w:val="-4"/>
        </w:rPr>
        <w:t xml:space="preserve"> </w:t>
      </w:r>
      <w:r w:rsidRPr="00E507D2">
        <w:rPr>
          <w:spacing w:val="-2"/>
        </w:rPr>
        <w:t>to</w:t>
      </w:r>
      <w:r w:rsidRPr="00E507D2">
        <w:rPr>
          <w:spacing w:val="-4"/>
        </w:rPr>
        <w:t xml:space="preserve"> </w:t>
      </w:r>
      <w:r w:rsidRPr="00E507D2">
        <w:rPr>
          <w:spacing w:val="-2"/>
        </w:rPr>
        <w:t>account.</w:t>
      </w:r>
      <w:r w:rsidRPr="00E507D2">
        <w:rPr>
          <w:spacing w:val="-2"/>
          <w:vertAlign w:val="superscript"/>
        </w:rPr>
        <w:t>432</w:t>
      </w:r>
      <w:r w:rsidRPr="00E507D2">
        <w:rPr>
          <w:spacing w:val="-4"/>
        </w:rPr>
        <w:t xml:space="preserve"> </w:t>
      </w:r>
      <w:r w:rsidRPr="00E507D2">
        <w:rPr>
          <w:spacing w:val="-2"/>
        </w:rPr>
        <w:t>Accordingly,</w:t>
      </w:r>
      <w:r w:rsidRPr="00E507D2">
        <w:rPr>
          <w:spacing w:val="-4"/>
        </w:rPr>
        <w:t xml:space="preserve"> </w:t>
      </w:r>
      <w:r w:rsidRPr="00E507D2">
        <w:rPr>
          <w:spacing w:val="-2"/>
        </w:rPr>
        <w:t>the</w:t>
      </w:r>
      <w:r w:rsidRPr="00E507D2">
        <w:rPr>
          <w:spacing w:val="-4"/>
        </w:rPr>
        <w:t xml:space="preserve"> </w:t>
      </w:r>
      <w:r w:rsidRPr="00E507D2">
        <w:rPr>
          <w:spacing w:val="-2"/>
        </w:rPr>
        <w:t>Task</w:t>
      </w:r>
      <w:r w:rsidRPr="00E507D2">
        <w:rPr>
          <w:spacing w:val="-4"/>
        </w:rPr>
        <w:t xml:space="preserve"> </w:t>
      </w:r>
      <w:r w:rsidRPr="00E507D2">
        <w:rPr>
          <w:spacing w:val="-2"/>
        </w:rPr>
        <w:t xml:space="preserve">Force </w:t>
      </w:r>
      <w:r w:rsidRPr="00E507D2">
        <w:t xml:space="preserve">recommended a new independent legislative officer, the Environmental Commissioner, whose mandate would be to review the implementation of the </w:t>
      </w:r>
      <w:r w:rsidRPr="00E507D2">
        <w:rPr>
          <w:i/>
        </w:rPr>
        <w:t xml:space="preserve">EBR </w:t>
      </w:r>
      <w:r w:rsidRPr="00E507D2">
        <w:t xml:space="preserve">and ensure government ministries complied with its </w:t>
      </w:r>
      <w:r w:rsidRPr="00E507D2">
        <w:rPr>
          <w:spacing w:val="-2"/>
        </w:rPr>
        <w:t>requirements.</w:t>
      </w:r>
    </w:p>
    <w:p w14:paraId="204BF4DF" w14:textId="2F4F1F8D" w:rsidR="00DD4420" w:rsidRPr="00E507D2" w:rsidRDefault="00000000" w:rsidP="00F72BD2">
      <w:pPr>
        <w:pStyle w:val="BodyText"/>
        <w:spacing w:after="240"/>
      </w:pPr>
      <w:r w:rsidRPr="00E507D2">
        <w:t>The</w:t>
      </w:r>
      <w:r w:rsidRPr="00E507D2">
        <w:rPr>
          <w:spacing w:val="-1"/>
        </w:rPr>
        <w:t xml:space="preserve"> </w:t>
      </w:r>
      <w:r w:rsidRPr="00E507D2">
        <w:t>Environmental</w:t>
      </w:r>
      <w:r w:rsidRPr="00E507D2">
        <w:rPr>
          <w:spacing w:val="-1"/>
        </w:rPr>
        <w:t xml:space="preserve"> </w:t>
      </w:r>
      <w:r w:rsidRPr="00E507D2">
        <w:t>Commissioner</w:t>
      </w:r>
      <w:r w:rsidRPr="00E507D2">
        <w:rPr>
          <w:spacing w:val="-1"/>
        </w:rPr>
        <w:t xml:space="preserve"> </w:t>
      </w:r>
      <w:r w:rsidRPr="00E507D2">
        <w:t>was</w:t>
      </w:r>
      <w:r w:rsidRPr="00E507D2">
        <w:rPr>
          <w:spacing w:val="-1"/>
        </w:rPr>
        <w:t xml:space="preserve"> </w:t>
      </w:r>
      <w:r w:rsidRPr="00E507D2">
        <w:t>central</w:t>
      </w:r>
      <w:r w:rsidRPr="00E507D2">
        <w:rPr>
          <w:spacing w:val="-1"/>
        </w:rPr>
        <w:t xml:space="preserve"> </w:t>
      </w:r>
      <w:r w:rsidRPr="00E507D2">
        <w:t>to</w:t>
      </w:r>
      <w:r w:rsidRPr="00E507D2">
        <w:rPr>
          <w:spacing w:val="-1"/>
        </w:rPr>
        <w:t xml:space="preserve"> </w:t>
      </w:r>
      <w:r w:rsidRPr="00E507D2">
        <w:t>the political</w:t>
      </w:r>
      <w:r w:rsidRPr="00E507D2">
        <w:rPr>
          <w:spacing w:val="-5"/>
        </w:rPr>
        <w:t xml:space="preserve"> </w:t>
      </w:r>
      <w:r w:rsidRPr="00E507D2">
        <w:t>accountability</w:t>
      </w:r>
      <w:r w:rsidRPr="00E507D2">
        <w:rPr>
          <w:spacing w:val="-5"/>
        </w:rPr>
        <w:t xml:space="preserve"> </w:t>
      </w:r>
      <w:r w:rsidRPr="00E507D2">
        <w:t>model.</w:t>
      </w:r>
      <w:r w:rsidRPr="00E507D2">
        <w:rPr>
          <w:spacing w:val="-5"/>
        </w:rPr>
        <w:t xml:space="preserve"> </w:t>
      </w:r>
      <w:r w:rsidRPr="00E507D2">
        <w:t>The</w:t>
      </w:r>
      <w:r w:rsidRPr="00E507D2">
        <w:rPr>
          <w:spacing w:val="-5"/>
        </w:rPr>
        <w:t xml:space="preserve"> </w:t>
      </w:r>
      <w:r w:rsidRPr="00E507D2">
        <w:t>Task</w:t>
      </w:r>
      <w:r w:rsidRPr="00E507D2">
        <w:rPr>
          <w:spacing w:val="-5"/>
        </w:rPr>
        <w:t xml:space="preserve"> </w:t>
      </w:r>
      <w:r w:rsidRPr="00E507D2">
        <w:t>Force</w:t>
      </w:r>
      <w:r w:rsidRPr="00E507D2">
        <w:rPr>
          <w:spacing w:val="-5"/>
        </w:rPr>
        <w:t xml:space="preserve"> </w:t>
      </w:r>
      <w:r w:rsidRPr="00E507D2">
        <w:t>assumed that</w:t>
      </w:r>
      <w:r w:rsidRPr="00E507D2">
        <w:rPr>
          <w:spacing w:val="-1"/>
        </w:rPr>
        <w:t xml:space="preserve"> </w:t>
      </w:r>
      <w:r w:rsidRPr="00E507D2">
        <w:t>the</w:t>
      </w:r>
      <w:r w:rsidRPr="00E507D2">
        <w:rPr>
          <w:spacing w:val="-1"/>
        </w:rPr>
        <w:t xml:space="preserve"> </w:t>
      </w:r>
      <w:r w:rsidRPr="00E507D2">
        <w:t>Environmental</w:t>
      </w:r>
      <w:r w:rsidRPr="00E507D2">
        <w:rPr>
          <w:spacing w:val="-1"/>
        </w:rPr>
        <w:t xml:space="preserve"> </w:t>
      </w:r>
      <w:r w:rsidRPr="00E507D2">
        <w:t>Commissioner</w:t>
      </w:r>
      <w:r w:rsidRPr="00E507D2">
        <w:rPr>
          <w:spacing w:val="-1"/>
        </w:rPr>
        <w:t xml:space="preserve"> </w:t>
      </w:r>
      <w:r w:rsidRPr="00E507D2">
        <w:t>would</w:t>
      </w:r>
      <w:r w:rsidRPr="00E507D2">
        <w:rPr>
          <w:spacing w:val="-1"/>
        </w:rPr>
        <w:t xml:space="preserve"> </w:t>
      </w:r>
      <w:r w:rsidRPr="00E507D2">
        <w:t>provide “objective,</w:t>
      </w:r>
      <w:r w:rsidRPr="00E507D2">
        <w:rPr>
          <w:spacing w:val="-8"/>
        </w:rPr>
        <w:t xml:space="preserve"> </w:t>
      </w:r>
      <w:r w:rsidRPr="00E507D2">
        <w:t>non-partisan</w:t>
      </w:r>
      <w:r w:rsidRPr="00E507D2">
        <w:rPr>
          <w:spacing w:val="-8"/>
        </w:rPr>
        <w:t xml:space="preserve"> </w:t>
      </w:r>
      <w:r w:rsidRPr="00E507D2">
        <w:t>analysis”</w:t>
      </w:r>
      <w:r w:rsidRPr="00E507D2">
        <w:rPr>
          <w:vertAlign w:val="superscript"/>
        </w:rPr>
        <w:t>433</w:t>
      </w:r>
      <w:r w:rsidRPr="00E507D2">
        <w:rPr>
          <w:spacing w:val="-7"/>
        </w:rPr>
        <w:t xml:space="preserve"> </w:t>
      </w:r>
      <w:r w:rsidRPr="00E507D2">
        <w:t>through</w:t>
      </w:r>
      <w:r w:rsidRPr="00E507D2">
        <w:rPr>
          <w:spacing w:val="-8"/>
        </w:rPr>
        <w:t xml:space="preserve"> </w:t>
      </w:r>
      <w:r w:rsidRPr="00E507D2">
        <w:t>annual reports</w:t>
      </w:r>
      <w:r w:rsidRPr="00E507D2">
        <w:rPr>
          <w:spacing w:val="-1"/>
        </w:rPr>
        <w:t xml:space="preserve"> </w:t>
      </w:r>
      <w:r w:rsidRPr="00E507D2">
        <w:t>to</w:t>
      </w:r>
      <w:r w:rsidRPr="00E507D2">
        <w:rPr>
          <w:spacing w:val="-1"/>
        </w:rPr>
        <w:t xml:space="preserve"> </w:t>
      </w:r>
      <w:r w:rsidRPr="00E507D2">
        <w:t>the</w:t>
      </w:r>
      <w:r w:rsidRPr="00E507D2">
        <w:rPr>
          <w:spacing w:val="-1"/>
        </w:rPr>
        <w:t xml:space="preserve"> </w:t>
      </w:r>
      <w:r w:rsidRPr="00E507D2">
        <w:t>legislature</w:t>
      </w:r>
      <w:r w:rsidRPr="00E507D2">
        <w:rPr>
          <w:spacing w:val="-1"/>
        </w:rPr>
        <w:t xml:space="preserve"> </w:t>
      </w:r>
      <w:r w:rsidRPr="00E507D2">
        <w:t>on</w:t>
      </w:r>
      <w:r w:rsidRPr="00E507D2">
        <w:rPr>
          <w:spacing w:val="-1"/>
        </w:rPr>
        <w:t xml:space="preserve"> </w:t>
      </w:r>
      <w:r w:rsidRPr="00E507D2">
        <w:t>the</w:t>
      </w:r>
      <w:r w:rsidRPr="00E507D2">
        <w:rPr>
          <w:spacing w:val="-1"/>
        </w:rPr>
        <w:t xml:space="preserve"> </w:t>
      </w:r>
      <w:r w:rsidRPr="00E507D2">
        <w:t>operation</w:t>
      </w:r>
      <w:r w:rsidRPr="00E507D2">
        <w:rPr>
          <w:spacing w:val="-1"/>
        </w:rPr>
        <w:t xml:space="preserve"> </w:t>
      </w:r>
      <w:r w:rsidRPr="00E507D2">
        <w:t>of</w:t>
      </w:r>
      <w:r w:rsidRPr="00E507D2">
        <w:rPr>
          <w:spacing w:val="-1"/>
        </w:rPr>
        <w:t xml:space="preserve"> </w:t>
      </w:r>
      <w:r w:rsidRPr="00E507D2">
        <w:t>the</w:t>
      </w:r>
      <w:r w:rsidRPr="00E507D2">
        <w:rPr>
          <w:spacing w:val="-1"/>
        </w:rPr>
        <w:t xml:space="preserve"> </w:t>
      </w:r>
      <w:r w:rsidRPr="00E507D2">
        <w:rPr>
          <w:i/>
        </w:rPr>
        <w:t xml:space="preserve">EBR </w:t>
      </w:r>
      <w:r w:rsidRPr="00E507D2">
        <w:rPr>
          <w:spacing w:val="-4"/>
        </w:rPr>
        <w:t>and this, in turn, would ensure political accountability.”</w:t>
      </w:r>
      <w:r w:rsidRPr="00E507D2">
        <w:rPr>
          <w:spacing w:val="-26"/>
        </w:rPr>
        <w:t xml:space="preserve"> </w:t>
      </w:r>
      <w:proofErr w:type="gramStart"/>
      <w:r w:rsidRPr="00E507D2">
        <w:rPr>
          <w:spacing w:val="-4"/>
          <w:vertAlign w:val="superscript"/>
        </w:rPr>
        <w:t>434</w:t>
      </w:r>
      <w:proofErr w:type="gramEnd"/>
    </w:p>
    <w:p w14:paraId="51AFFDD4" w14:textId="424DAB33" w:rsidR="00DD4420" w:rsidRPr="00E507D2" w:rsidRDefault="00000000" w:rsidP="00F72BD2">
      <w:pPr>
        <w:pStyle w:val="BodyText"/>
        <w:spacing w:after="240"/>
      </w:pPr>
      <w:r w:rsidRPr="00E507D2">
        <w:t>The Environmental Commissioner was also to have a public</w:t>
      </w:r>
      <w:r w:rsidRPr="00E507D2">
        <w:rPr>
          <w:spacing w:val="-13"/>
        </w:rPr>
        <w:t xml:space="preserve"> </w:t>
      </w:r>
      <w:r w:rsidRPr="00E507D2">
        <w:t>education</w:t>
      </w:r>
      <w:r w:rsidRPr="00E507D2">
        <w:rPr>
          <w:spacing w:val="-12"/>
        </w:rPr>
        <w:t xml:space="preserve"> </w:t>
      </w:r>
      <w:r w:rsidRPr="00E507D2">
        <w:t>role.</w:t>
      </w:r>
      <w:r w:rsidRPr="00E507D2">
        <w:rPr>
          <w:spacing w:val="-13"/>
        </w:rPr>
        <w:t xml:space="preserve"> </w:t>
      </w:r>
      <w:r w:rsidRPr="00E507D2">
        <w:t>The</w:t>
      </w:r>
      <w:r w:rsidRPr="00E507D2">
        <w:rPr>
          <w:spacing w:val="-12"/>
        </w:rPr>
        <w:t xml:space="preserve"> </w:t>
      </w:r>
      <w:r w:rsidRPr="00E507D2">
        <w:t>Environmental</w:t>
      </w:r>
      <w:r w:rsidRPr="00E507D2">
        <w:rPr>
          <w:spacing w:val="-13"/>
        </w:rPr>
        <w:t xml:space="preserve"> </w:t>
      </w:r>
      <w:r w:rsidRPr="00E507D2">
        <w:t xml:space="preserve">Commissioner was expected to provide educational programs about the </w:t>
      </w:r>
      <w:r w:rsidRPr="00E507D2">
        <w:rPr>
          <w:i/>
        </w:rPr>
        <w:t xml:space="preserve">EBR </w:t>
      </w:r>
      <w:r w:rsidRPr="00E507D2">
        <w:t>and to offer assistance and advice to members of</w:t>
      </w:r>
      <w:r w:rsidRPr="00E507D2">
        <w:rPr>
          <w:spacing w:val="-2"/>
        </w:rPr>
        <w:t xml:space="preserve"> </w:t>
      </w:r>
      <w:r w:rsidRPr="00E507D2">
        <w:t>the</w:t>
      </w:r>
      <w:r w:rsidRPr="00E507D2">
        <w:rPr>
          <w:spacing w:val="-3"/>
        </w:rPr>
        <w:t xml:space="preserve"> </w:t>
      </w:r>
      <w:r w:rsidRPr="00E507D2">
        <w:t>public</w:t>
      </w:r>
      <w:r w:rsidRPr="00E507D2">
        <w:rPr>
          <w:spacing w:val="-3"/>
        </w:rPr>
        <w:t xml:space="preserve"> </w:t>
      </w:r>
      <w:r w:rsidRPr="00E507D2">
        <w:t>who</w:t>
      </w:r>
      <w:r w:rsidRPr="00E507D2">
        <w:rPr>
          <w:spacing w:val="-3"/>
        </w:rPr>
        <w:t xml:space="preserve"> </w:t>
      </w:r>
      <w:r w:rsidRPr="00E507D2">
        <w:t>wanted</w:t>
      </w:r>
      <w:r w:rsidRPr="00E507D2">
        <w:rPr>
          <w:spacing w:val="-2"/>
        </w:rPr>
        <w:t xml:space="preserve"> </w:t>
      </w:r>
      <w:r w:rsidRPr="00E507D2">
        <w:t>to</w:t>
      </w:r>
      <w:r w:rsidRPr="00E507D2">
        <w:rPr>
          <w:spacing w:val="-3"/>
        </w:rPr>
        <w:t xml:space="preserve"> </w:t>
      </w:r>
      <w:r w:rsidRPr="00E507D2">
        <w:t>participate</w:t>
      </w:r>
      <w:r w:rsidRPr="00E507D2">
        <w:rPr>
          <w:spacing w:val="-3"/>
        </w:rPr>
        <w:t xml:space="preserve"> </w:t>
      </w:r>
      <w:r w:rsidRPr="00E507D2">
        <w:t>in</w:t>
      </w:r>
      <w:r w:rsidRPr="00E507D2">
        <w:rPr>
          <w:spacing w:val="-2"/>
        </w:rPr>
        <w:t xml:space="preserve"> </w:t>
      </w:r>
      <w:r w:rsidRPr="00E507D2">
        <w:t>the</w:t>
      </w:r>
      <w:r w:rsidRPr="00E507D2">
        <w:rPr>
          <w:spacing w:val="-3"/>
        </w:rPr>
        <w:t xml:space="preserve"> </w:t>
      </w:r>
      <w:r w:rsidRPr="00E507D2">
        <w:t xml:space="preserve">decision- making process under the </w:t>
      </w:r>
      <w:r w:rsidRPr="00E507D2">
        <w:rPr>
          <w:i/>
        </w:rPr>
        <w:t>EBR</w:t>
      </w:r>
      <w:r w:rsidRPr="00E507D2">
        <w:t>.</w:t>
      </w:r>
    </w:p>
    <w:p w14:paraId="67A97D23" w14:textId="77777777" w:rsidR="00DD4420" w:rsidRPr="00E507D2" w:rsidRDefault="00000000" w:rsidP="00F72BD2">
      <w:pPr>
        <w:pStyle w:val="Heading6"/>
        <w:spacing w:after="240"/>
        <w:ind w:left="0"/>
      </w:pPr>
      <w:bookmarkStart w:id="139" w:name="Independent_Officer_of_Legislature__"/>
      <w:bookmarkEnd w:id="139"/>
      <w:r w:rsidRPr="00E507D2">
        <w:t>Independent</w:t>
      </w:r>
      <w:r w:rsidRPr="00E507D2">
        <w:rPr>
          <w:spacing w:val="-9"/>
        </w:rPr>
        <w:t xml:space="preserve"> </w:t>
      </w:r>
      <w:r w:rsidRPr="00E507D2">
        <w:t>Officer</w:t>
      </w:r>
      <w:r w:rsidRPr="00E507D2">
        <w:rPr>
          <w:spacing w:val="-9"/>
        </w:rPr>
        <w:t xml:space="preserve"> </w:t>
      </w:r>
      <w:r w:rsidRPr="00E507D2">
        <w:t>of</w:t>
      </w:r>
      <w:r w:rsidRPr="00E507D2">
        <w:rPr>
          <w:spacing w:val="-9"/>
        </w:rPr>
        <w:t xml:space="preserve"> </w:t>
      </w:r>
      <w:r w:rsidRPr="00E507D2">
        <w:rPr>
          <w:spacing w:val="-2"/>
        </w:rPr>
        <w:t>Legislature</w:t>
      </w:r>
    </w:p>
    <w:p w14:paraId="6C32A0B9" w14:textId="77777777" w:rsidR="00DD4420" w:rsidRPr="00E507D2" w:rsidRDefault="00000000" w:rsidP="00F72BD2">
      <w:pPr>
        <w:pStyle w:val="BodyText"/>
        <w:spacing w:after="240"/>
      </w:pPr>
      <w:r w:rsidRPr="00E507D2">
        <w:t>Prior</w:t>
      </w:r>
      <w:r w:rsidRPr="00E507D2">
        <w:rPr>
          <w:spacing w:val="-9"/>
        </w:rPr>
        <w:t xml:space="preserve"> </w:t>
      </w:r>
      <w:r w:rsidRPr="00E507D2">
        <w:t>to</w:t>
      </w:r>
      <w:r w:rsidRPr="00E507D2">
        <w:rPr>
          <w:spacing w:val="-10"/>
        </w:rPr>
        <w:t xml:space="preserve"> </w:t>
      </w:r>
      <w:r w:rsidRPr="00E507D2">
        <w:t>the</w:t>
      </w:r>
      <w:r w:rsidRPr="00E507D2">
        <w:rPr>
          <w:spacing w:val="-10"/>
        </w:rPr>
        <w:t xml:space="preserve"> </w:t>
      </w:r>
      <w:r w:rsidRPr="00E507D2">
        <w:rPr>
          <w:i/>
        </w:rPr>
        <w:t>RTTA</w:t>
      </w:r>
      <w:r w:rsidRPr="00E507D2">
        <w:rPr>
          <w:i/>
          <w:spacing w:val="-10"/>
        </w:rPr>
        <w:t xml:space="preserve"> </w:t>
      </w:r>
      <w:r w:rsidRPr="00E507D2">
        <w:rPr>
          <w:i/>
        </w:rPr>
        <w:t>Act,</w:t>
      </w:r>
      <w:r w:rsidRPr="00E507D2">
        <w:rPr>
          <w:i/>
          <w:spacing w:val="-10"/>
        </w:rPr>
        <w:t xml:space="preserve"> </w:t>
      </w:r>
      <w:r w:rsidRPr="00E507D2">
        <w:t>the</w:t>
      </w:r>
      <w:r w:rsidRPr="00E507D2">
        <w:rPr>
          <w:spacing w:val="-10"/>
        </w:rPr>
        <w:t xml:space="preserve"> </w:t>
      </w:r>
      <w:r w:rsidRPr="00E507D2">
        <w:rPr>
          <w:i/>
        </w:rPr>
        <w:t>EBR</w:t>
      </w:r>
      <w:r w:rsidRPr="00E507D2">
        <w:rPr>
          <w:i/>
          <w:spacing w:val="-10"/>
        </w:rPr>
        <w:t xml:space="preserve"> </w:t>
      </w:r>
      <w:r w:rsidRPr="00E507D2">
        <w:t>largely</w:t>
      </w:r>
      <w:r w:rsidRPr="00E507D2">
        <w:rPr>
          <w:spacing w:val="-9"/>
        </w:rPr>
        <w:t xml:space="preserve"> </w:t>
      </w:r>
      <w:r w:rsidRPr="00E507D2">
        <w:t>reflected</w:t>
      </w:r>
      <w:r w:rsidRPr="00E507D2">
        <w:rPr>
          <w:spacing w:val="-9"/>
        </w:rPr>
        <w:t xml:space="preserve"> </w:t>
      </w:r>
      <w:r w:rsidRPr="00E507D2">
        <w:t>the</w:t>
      </w:r>
      <w:r w:rsidRPr="00E507D2">
        <w:rPr>
          <w:spacing w:val="-10"/>
        </w:rPr>
        <w:t xml:space="preserve"> </w:t>
      </w:r>
      <w:r w:rsidRPr="00E507D2">
        <w:t>Task Force’s recommendations:</w:t>
      </w:r>
    </w:p>
    <w:p w14:paraId="6D4CC075" w14:textId="77777777" w:rsidR="00DD4420" w:rsidRPr="00E507D2" w:rsidRDefault="00000000" w:rsidP="00AB20D8">
      <w:pPr>
        <w:pStyle w:val="ListParagraph"/>
        <w:numPr>
          <w:ilvl w:val="0"/>
          <w:numId w:val="12"/>
        </w:numPr>
        <w:tabs>
          <w:tab w:val="left" w:pos="648"/>
        </w:tabs>
        <w:spacing w:before="0" w:after="240"/>
        <w:ind w:left="851" w:hanging="567"/>
      </w:pPr>
      <w:r w:rsidRPr="00E507D2">
        <w:t>The Environmental Commissioner was established as</w:t>
      </w:r>
      <w:r w:rsidRPr="00E507D2">
        <w:rPr>
          <w:spacing w:val="-9"/>
        </w:rPr>
        <w:t xml:space="preserve"> </w:t>
      </w:r>
      <w:r w:rsidRPr="00E507D2">
        <w:t>an</w:t>
      </w:r>
      <w:r w:rsidRPr="00E507D2">
        <w:rPr>
          <w:spacing w:val="-9"/>
        </w:rPr>
        <w:t xml:space="preserve"> </w:t>
      </w:r>
      <w:r w:rsidRPr="00E507D2">
        <w:t>independent</w:t>
      </w:r>
      <w:r w:rsidRPr="00E507D2">
        <w:rPr>
          <w:spacing w:val="-9"/>
        </w:rPr>
        <w:t xml:space="preserve"> </w:t>
      </w:r>
      <w:r w:rsidRPr="00E507D2">
        <w:t>officer</w:t>
      </w:r>
      <w:r w:rsidRPr="00E507D2">
        <w:rPr>
          <w:spacing w:val="-8"/>
        </w:rPr>
        <w:t xml:space="preserve"> </w:t>
      </w:r>
      <w:r w:rsidRPr="00E507D2">
        <w:t>of</w:t>
      </w:r>
      <w:r w:rsidRPr="00E507D2">
        <w:rPr>
          <w:spacing w:val="-9"/>
        </w:rPr>
        <w:t xml:space="preserve"> </w:t>
      </w:r>
      <w:r w:rsidRPr="00E507D2">
        <w:t>the</w:t>
      </w:r>
      <w:r w:rsidRPr="00E507D2">
        <w:rPr>
          <w:spacing w:val="-9"/>
        </w:rPr>
        <w:t xml:space="preserve"> </w:t>
      </w:r>
      <w:r w:rsidRPr="00E507D2">
        <w:t>Ontario</w:t>
      </w:r>
      <w:r w:rsidRPr="00E507D2">
        <w:rPr>
          <w:spacing w:val="-9"/>
        </w:rPr>
        <w:t xml:space="preserve"> </w:t>
      </w:r>
      <w:r w:rsidRPr="00E507D2">
        <w:t>legislature, appointed</w:t>
      </w:r>
      <w:r w:rsidRPr="00E507D2">
        <w:rPr>
          <w:spacing w:val="-8"/>
        </w:rPr>
        <w:t xml:space="preserve"> </w:t>
      </w:r>
      <w:r w:rsidRPr="00E507D2">
        <w:t>by</w:t>
      </w:r>
      <w:r w:rsidRPr="00E507D2">
        <w:rPr>
          <w:spacing w:val="-8"/>
        </w:rPr>
        <w:t xml:space="preserve"> </w:t>
      </w:r>
      <w:r w:rsidRPr="00E507D2">
        <w:t>the</w:t>
      </w:r>
      <w:r w:rsidRPr="00E507D2">
        <w:rPr>
          <w:spacing w:val="-9"/>
        </w:rPr>
        <w:t xml:space="preserve"> </w:t>
      </w:r>
      <w:r w:rsidRPr="00E507D2">
        <w:t>provincial</w:t>
      </w:r>
      <w:r w:rsidRPr="00E507D2">
        <w:rPr>
          <w:spacing w:val="-8"/>
        </w:rPr>
        <w:t xml:space="preserve"> </w:t>
      </w:r>
      <w:r w:rsidRPr="00E507D2">
        <w:t>cabinet</w:t>
      </w:r>
      <w:r w:rsidRPr="00E507D2">
        <w:rPr>
          <w:spacing w:val="-8"/>
        </w:rPr>
        <w:t xml:space="preserve"> </w:t>
      </w:r>
      <w:r w:rsidRPr="00E507D2">
        <w:t>“on</w:t>
      </w:r>
      <w:r w:rsidRPr="00E507D2">
        <w:rPr>
          <w:spacing w:val="-8"/>
        </w:rPr>
        <w:t xml:space="preserve"> </w:t>
      </w:r>
      <w:r w:rsidRPr="00E507D2">
        <w:t>the</w:t>
      </w:r>
      <w:r w:rsidRPr="00E507D2">
        <w:rPr>
          <w:spacing w:val="-9"/>
        </w:rPr>
        <w:t xml:space="preserve"> </w:t>
      </w:r>
      <w:r w:rsidRPr="00E507D2">
        <w:t>address of the assembly.”</w:t>
      </w:r>
    </w:p>
    <w:p w14:paraId="3472C78B" w14:textId="1F450482" w:rsidR="00DD4420" w:rsidRPr="00E507D2" w:rsidRDefault="00000000" w:rsidP="00AB20D8">
      <w:pPr>
        <w:pStyle w:val="ListParagraph"/>
        <w:numPr>
          <w:ilvl w:val="0"/>
          <w:numId w:val="12"/>
        </w:numPr>
        <w:tabs>
          <w:tab w:val="left" w:pos="647"/>
        </w:tabs>
        <w:spacing w:before="0" w:after="240"/>
        <w:ind w:left="851" w:hanging="567"/>
      </w:pPr>
      <w:r w:rsidRPr="00E507D2">
        <w:lastRenderedPageBreak/>
        <w:t>The</w:t>
      </w:r>
      <w:r w:rsidRPr="00E507D2">
        <w:rPr>
          <w:spacing w:val="-6"/>
        </w:rPr>
        <w:t xml:space="preserve"> </w:t>
      </w:r>
      <w:r w:rsidRPr="00E507D2">
        <w:t>appointment</w:t>
      </w:r>
      <w:r w:rsidRPr="00E507D2">
        <w:rPr>
          <w:spacing w:val="-5"/>
        </w:rPr>
        <w:t xml:space="preserve"> </w:t>
      </w:r>
      <w:r w:rsidRPr="00E507D2">
        <w:t>was</w:t>
      </w:r>
      <w:r w:rsidRPr="00E507D2">
        <w:rPr>
          <w:spacing w:val="-4"/>
        </w:rPr>
        <w:t xml:space="preserve"> </w:t>
      </w:r>
      <w:r w:rsidRPr="00E507D2">
        <w:t>for</w:t>
      </w:r>
      <w:r w:rsidRPr="00E507D2">
        <w:rPr>
          <w:spacing w:val="-5"/>
        </w:rPr>
        <w:t xml:space="preserve"> </w:t>
      </w:r>
      <w:r w:rsidRPr="00E507D2">
        <w:t>a</w:t>
      </w:r>
      <w:r w:rsidRPr="00E507D2">
        <w:rPr>
          <w:spacing w:val="-4"/>
        </w:rPr>
        <w:t xml:space="preserve"> </w:t>
      </w:r>
      <w:r w:rsidRPr="00E507D2">
        <w:t>five-year</w:t>
      </w:r>
      <w:r w:rsidRPr="00E507D2">
        <w:rPr>
          <w:spacing w:val="-5"/>
        </w:rPr>
        <w:t xml:space="preserve"> </w:t>
      </w:r>
      <w:r w:rsidRPr="00E507D2">
        <w:t>term,</w:t>
      </w:r>
      <w:r w:rsidRPr="00E507D2">
        <w:rPr>
          <w:spacing w:val="-5"/>
        </w:rPr>
        <w:t xml:space="preserve"> </w:t>
      </w:r>
      <w:r w:rsidRPr="00E507D2">
        <w:rPr>
          <w:spacing w:val="-2"/>
        </w:rPr>
        <w:t>subject</w:t>
      </w:r>
      <w:r w:rsidR="00AB20D8">
        <w:rPr>
          <w:spacing w:val="-2"/>
        </w:rPr>
        <w:t xml:space="preserve"> </w:t>
      </w:r>
      <w:r w:rsidRPr="00E507D2">
        <w:t>to</w:t>
      </w:r>
      <w:r w:rsidRPr="00AB20D8">
        <w:rPr>
          <w:spacing w:val="-6"/>
        </w:rPr>
        <w:t xml:space="preserve"> </w:t>
      </w:r>
      <w:r w:rsidRPr="00E507D2">
        <w:t>reappointment</w:t>
      </w:r>
      <w:r w:rsidRPr="00AB20D8">
        <w:rPr>
          <w:spacing w:val="-5"/>
        </w:rPr>
        <w:t xml:space="preserve"> </w:t>
      </w:r>
      <w:r w:rsidRPr="00E507D2">
        <w:t>for</w:t>
      </w:r>
      <w:r w:rsidRPr="00AB20D8">
        <w:rPr>
          <w:spacing w:val="-5"/>
        </w:rPr>
        <w:t xml:space="preserve"> </w:t>
      </w:r>
      <w:r w:rsidRPr="00E507D2">
        <w:t>further</w:t>
      </w:r>
      <w:r w:rsidRPr="00AB20D8">
        <w:rPr>
          <w:spacing w:val="-4"/>
        </w:rPr>
        <w:t xml:space="preserve"> </w:t>
      </w:r>
      <w:r w:rsidRPr="00AB20D8">
        <w:rPr>
          <w:spacing w:val="-2"/>
        </w:rPr>
        <w:t>terms.</w:t>
      </w:r>
    </w:p>
    <w:p w14:paraId="325DE2C8" w14:textId="77777777" w:rsidR="00DD4420" w:rsidRPr="00E507D2" w:rsidRDefault="00000000" w:rsidP="00AB20D8">
      <w:pPr>
        <w:pStyle w:val="ListParagraph"/>
        <w:numPr>
          <w:ilvl w:val="0"/>
          <w:numId w:val="12"/>
        </w:numPr>
        <w:tabs>
          <w:tab w:val="left" w:pos="648"/>
        </w:tabs>
        <w:spacing w:before="0" w:after="240"/>
        <w:ind w:left="851" w:hanging="567"/>
      </w:pPr>
      <w:r w:rsidRPr="00E507D2">
        <w:t>The</w:t>
      </w:r>
      <w:r w:rsidRPr="00E507D2">
        <w:rPr>
          <w:spacing w:val="-13"/>
        </w:rPr>
        <w:t xml:space="preserve"> </w:t>
      </w:r>
      <w:r w:rsidRPr="00E507D2">
        <w:t>Environmental</w:t>
      </w:r>
      <w:r w:rsidRPr="00E507D2">
        <w:rPr>
          <w:spacing w:val="-12"/>
        </w:rPr>
        <w:t xml:space="preserve"> </w:t>
      </w:r>
      <w:r w:rsidRPr="00E507D2">
        <w:t>Commissioner</w:t>
      </w:r>
      <w:r w:rsidRPr="00E507D2">
        <w:rPr>
          <w:spacing w:val="-13"/>
        </w:rPr>
        <w:t xml:space="preserve"> </w:t>
      </w:r>
      <w:r w:rsidRPr="00E507D2">
        <w:t>reported</w:t>
      </w:r>
      <w:r w:rsidRPr="00E507D2">
        <w:rPr>
          <w:spacing w:val="-12"/>
        </w:rPr>
        <w:t xml:space="preserve"> </w:t>
      </w:r>
      <w:r w:rsidRPr="00E507D2">
        <w:t xml:space="preserve">directly to the legislature to ensure accountability and </w:t>
      </w:r>
      <w:r w:rsidRPr="00E507D2">
        <w:rPr>
          <w:spacing w:val="-2"/>
        </w:rPr>
        <w:t>independence.</w:t>
      </w:r>
    </w:p>
    <w:p w14:paraId="56D1F0D7" w14:textId="77777777" w:rsidR="00DD4420" w:rsidRPr="00E507D2" w:rsidRDefault="00000000" w:rsidP="00AB20D8">
      <w:pPr>
        <w:pStyle w:val="ListParagraph"/>
        <w:numPr>
          <w:ilvl w:val="0"/>
          <w:numId w:val="12"/>
        </w:numPr>
        <w:tabs>
          <w:tab w:val="left" w:pos="648"/>
        </w:tabs>
        <w:spacing w:before="0" w:after="240"/>
        <w:ind w:left="851" w:hanging="567"/>
      </w:pPr>
      <w:r w:rsidRPr="00E507D2">
        <w:t>The Environmental Commissioner was provided with</w:t>
      </w:r>
      <w:r w:rsidRPr="00E507D2">
        <w:rPr>
          <w:spacing w:val="-7"/>
        </w:rPr>
        <w:t xml:space="preserve"> </w:t>
      </w:r>
      <w:r w:rsidRPr="00E507D2">
        <w:t>security</w:t>
      </w:r>
      <w:r w:rsidRPr="00E507D2">
        <w:rPr>
          <w:spacing w:val="-7"/>
        </w:rPr>
        <w:t xml:space="preserve"> </w:t>
      </w:r>
      <w:r w:rsidRPr="00E507D2">
        <w:t>of</w:t>
      </w:r>
      <w:r w:rsidRPr="00E507D2">
        <w:rPr>
          <w:spacing w:val="-7"/>
        </w:rPr>
        <w:t xml:space="preserve"> </w:t>
      </w:r>
      <w:r w:rsidRPr="00E507D2">
        <w:t>tenure</w:t>
      </w:r>
      <w:r w:rsidRPr="00E507D2">
        <w:rPr>
          <w:spacing w:val="-8"/>
        </w:rPr>
        <w:t xml:space="preserve"> </w:t>
      </w:r>
      <w:r w:rsidRPr="00E507D2">
        <w:t>and</w:t>
      </w:r>
      <w:r w:rsidRPr="00E507D2">
        <w:rPr>
          <w:spacing w:val="-7"/>
        </w:rPr>
        <w:t xml:space="preserve"> </w:t>
      </w:r>
      <w:r w:rsidRPr="00E507D2">
        <w:t>could</w:t>
      </w:r>
      <w:r w:rsidRPr="00E507D2">
        <w:rPr>
          <w:spacing w:val="-7"/>
        </w:rPr>
        <w:t xml:space="preserve"> </w:t>
      </w:r>
      <w:r w:rsidRPr="00E507D2">
        <w:t>only</w:t>
      </w:r>
      <w:r w:rsidRPr="00E507D2">
        <w:rPr>
          <w:spacing w:val="-7"/>
        </w:rPr>
        <w:t xml:space="preserve"> </w:t>
      </w:r>
      <w:r w:rsidRPr="00E507D2">
        <w:t>be</w:t>
      </w:r>
      <w:r w:rsidRPr="00E507D2">
        <w:rPr>
          <w:spacing w:val="-8"/>
        </w:rPr>
        <w:t xml:space="preserve"> </w:t>
      </w:r>
      <w:r w:rsidRPr="00E507D2">
        <w:t>removed from office for cause by the legislature.</w:t>
      </w:r>
    </w:p>
    <w:p w14:paraId="4F114E4F" w14:textId="77777777" w:rsidR="00DD4420" w:rsidRPr="00E507D2" w:rsidRDefault="00000000" w:rsidP="00F72BD2">
      <w:pPr>
        <w:pStyle w:val="BodyText"/>
        <w:spacing w:after="240"/>
      </w:pPr>
      <w:r w:rsidRPr="00E507D2">
        <w:t>In</w:t>
      </w:r>
      <w:r w:rsidRPr="00E507D2">
        <w:rPr>
          <w:spacing w:val="-3"/>
        </w:rPr>
        <w:t xml:space="preserve"> </w:t>
      </w:r>
      <w:r w:rsidRPr="00E507D2">
        <w:t>this</w:t>
      </w:r>
      <w:r w:rsidRPr="00E507D2">
        <w:rPr>
          <w:spacing w:val="-3"/>
        </w:rPr>
        <w:t xml:space="preserve"> </w:t>
      </w:r>
      <w:r w:rsidRPr="00E507D2">
        <w:t>manner,</w:t>
      </w:r>
      <w:r w:rsidRPr="00E507D2">
        <w:rPr>
          <w:spacing w:val="-3"/>
        </w:rPr>
        <w:t xml:space="preserve"> </w:t>
      </w:r>
      <w:r w:rsidRPr="00E507D2">
        <w:t>the</w:t>
      </w:r>
      <w:r w:rsidRPr="00E507D2">
        <w:rPr>
          <w:spacing w:val="-4"/>
        </w:rPr>
        <w:t xml:space="preserve"> </w:t>
      </w:r>
      <w:r w:rsidRPr="00E507D2">
        <w:t>appointment</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t xml:space="preserve">Environmental Commissioner was </w:t>
      </w:r>
      <w:proofErr w:type="gramStart"/>
      <w:r w:rsidRPr="00E507D2">
        <w:t>similar to</w:t>
      </w:r>
      <w:proofErr w:type="gramEnd"/>
      <w:r w:rsidRPr="00E507D2">
        <w:t xml:space="preserve"> other legislative officers such</w:t>
      </w:r>
      <w:r w:rsidRPr="00E507D2">
        <w:rPr>
          <w:spacing w:val="-6"/>
        </w:rPr>
        <w:t xml:space="preserve"> </w:t>
      </w:r>
      <w:r w:rsidRPr="00E507D2">
        <w:t>as</w:t>
      </w:r>
      <w:r w:rsidRPr="00E507D2">
        <w:rPr>
          <w:spacing w:val="-6"/>
        </w:rPr>
        <w:t xml:space="preserve"> </w:t>
      </w:r>
      <w:r w:rsidRPr="00E507D2">
        <w:t>the</w:t>
      </w:r>
      <w:r w:rsidRPr="00E507D2">
        <w:rPr>
          <w:spacing w:val="-7"/>
        </w:rPr>
        <w:t xml:space="preserve"> </w:t>
      </w:r>
      <w:r w:rsidRPr="00E507D2">
        <w:t>Auditor</w:t>
      </w:r>
      <w:r w:rsidRPr="00E507D2">
        <w:rPr>
          <w:spacing w:val="-6"/>
        </w:rPr>
        <w:t xml:space="preserve"> </w:t>
      </w:r>
      <w:r w:rsidRPr="00E507D2">
        <w:t>General,</w:t>
      </w:r>
      <w:r w:rsidRPr="00E507D2">
        <w:rPr>
          <w:spacing w:val="-6"/>
        </w:rPr>
        <w:t xml:space="preserve"> </w:t>
      </w:r>
      <w:r w:rsidRPr="00E507D2">
        <w:t>the</w:t>
      </w:r>
      <w:r w:rsidRPr="00E507D2">
        <w:rPr>
          <w:spacing w:val="-7"/>
        </w:rPr>
        <w:t xml:space="preserve"> </w:t>
      </w:r>
      <w:r w:rsidRPr="00E507D2">
        <w:t>Ombudsman,</w:t>
      </w:r>
      <w:r w:rsidRPr="00E507D2">
        <w:rPr>
          <w:spacing w:val="-6"/>
        </w:rPr>
        <w:t xml:space="preserve"> </w:t>
      </w:r>
      <w:r w:rsidRPr="00E507D2">
        <w:t>and</w:t>
      </w:r>
      <w:r w:rsidRPr="00E507D2">
        <w:rPr>
          <w:spacing w:val="-6"/>
        </w:rPr>
        <w:t xml:space="preserve"> </w:t>
      </w:r>
      <w:r w:rsidRPr="00E507D2">
        <w:t>the Information and Privacy Commissioner.</w:t>
      </w:r>
    </w:p>
    <w:p w14:paraId="2FAE46C9" w14:textId="6C7F421C" w:rsidR="00DD4420" w:rsidRPr="00E507D2" w:rsidRDefault="00000000" w:rsidP="00F72BD2">
      <w:pPr>
        <w:pStyle w:val="BodyText"/>
        <w:spacing w:after="240"/>
      </w:pPr>
      <w:r w:rsidRPr="00E507D2">
        <w:t xml:space="preserve">The </w:t>
      </w:r>
      <w:r w:rsidRPr="00E507D2">
        <w:rPr>
          <w:i/>
        </w:rPr>
        <w:t xml:space="preserve">RTTA Act </w:t>
      </w:r>
      <w:r w:rsidRPr="00E507D2">
        <w:t>changed this structure.</w:t>
      </w:r>
      <w:r w:rsidRPr="00E507D2">
        <w:rPr>
          <w:spacing w:val="40"/>
        </w:rPr>
        <w:t xml:space="preserve"> </w:t>
      </w:r>
      <w:r w:rsidRPr="00E507D2">
        <w:t>The Environmental</w:t>
      </w:r>
      <w:r w:rsidRPr="00E507D2">
        <w:rPr>
          <w:spacing w:val="-8"/>
        </w:rPr>
        <w:t xml:space="preserve"> </w:t>
      </w:r>
      <w:r w:rsidRPr="00E507D2">
        <w:t>Commissioner</w:t>
      </w:r>
      <w:r w:rsidRPr="00E507D2">
        <w:rPr>
          <w:spacing w:val="-8"/>
        </w:rPr>
        <w:t xml:space="preserve"> </w:t>
      </w:r>
      <w:r w:rsidRPr="00E507D2">
        <w:t>is</w:t>
      </w:r>
      <w:r w:rsidRPr="00E507D2">
        <w:rPr>
          <w:spacing w:val="-8"/>
        </w:rPr>
        <w:t xml:space="preserve"> </w:t>
      </w:r>
      <w:r w:rsidRPr="00E507D2">
        <w:t>now</w:t>
      </w:r>
      <w:r w:rsidRPr="00E507D2">
        <w:rPr>
          <w:spacing w:val="-8"/>
        </w:rPr>
        <w:t xml:space="preserve"> </w:t>
      </w:r>
      <w:r w:rsidRPr="00E507D2">
        <w:t>an</w:t>
      </w:r>
      <w:r w:rsidRPr="00E507D2">
        <w:rPr>
          <w:spacing w:val="-8"/>
        </w:rPr>
        <w:t xml:space="preserve"> </w:t>
      </w:r>
      <w:r w:rsidRPr="00E507D2">
        <w:t>employee of</w:t>
      </w:r>
      <w:r w:rsidRPr="00E507D2">
        <w:rPr>
          <w:spacing w:val="-7"/>
        </w:rPr>
        <w:t xml:space="preserve"> </w:t>
      </w:r>
      <w:r w:rsidRPr="00E507D2">
        <w:t>the</w:t>
      </w:r>
      <w:r w:rsidRPr="00E507D2">
        <w:rPr>
          <w:spacing w:val="-8"/>
        </w:rPr>
        <w:t xml:space="preserve"> </w:t>
      </w:r>
      <w:r w:rsidRPr="00E507D2">
        <w:t>Auditor</w:t>
      </w:r>
      <w:r w:rsidRPr="00E507D2">
        <w:rPr>
          <w:spacing w:val="-7"/>
        </w:rPr>
        <w:t xml:space="preserve"> </w:t>
      </w:r>
      <w:r w:rsidRPr="00E507D2">
        <w:t>General</w:t>
      </w:r>
      <w:r w:rsidRPr="00E507D2">
        <w:rPr>
          <w:spacing w:val="-7"/>
        </w:rPr>
        <w:t xml:space="preserve"> </w:t>
      </w:r>
      <w:r w:rsidRPr="00E507D2">
        <w:t>and</w:t>
      </w:r>
      <w:r w:rsidRPr="00E507D2">
        <w:rPr>
          <w:spacing w:val="-7"/>
        </w:rPr>
        <w:t xml:space="preserve"> </w:t>
      </w:r>
      <w:r w:rsidRPr="00E507D2">
        <w:t>is</w:t>
      </w:r>
      <w:r w:rsidRPr="00E507D2">
        <w:rPr>
          <w:spacing w:val="-7"/>
        </w:rPr>
        <w:t xml:space="preserve"> </w:t>
      </w:r>
      <w:r w:rsidRPr="00E507D2">
        <w:t>expected</w:t>
      </w:r>
      <w:r w:rsidRPr="00E507D2">
        <w:rPr>
          <w:spacing w:val="-7"/>
        </w:rPr>
        <w:t xml:space="preserve"> </w:t>
      </w:r>
      <w:r w:rsidRPr="00E507D2">
        <w:t>to</w:t>
      </w:r>
      <w:r w:rsidRPr="00E507D2">
        <w:rPr>
          <w:spacing w:val="-8"/>
        </w:rPr>
        <w:t xml:space="preserve"> </w:t>
      </w:r>
      <w:r w:rsidRPr="00E507D2">
        <w:t>perform the</w:t>
      </w:r>
      <w:r w:rsidRPr="00E507D2">
        <w:rPr>
          <w:spacing w:val="-7"/>
        </w:rPr>
        <w:t xml:space="preserve"> </w:t>
      </w:r>
      <w:r w:rsidRPr="00E507D2">
        <w:t>duties</w:t>
      </w:r>
      <w:r w:rsidRPr="00E507D2">
        <w:rPr>
          <w:spacing w:val="-6"/>
        </w:rPr>
        <w:t xml:space="preserve"> </w:t>
      </w:r>
      <w:r w:rsidRPr="00E507D2">
        <w:t>assigned</w:t>
      </w:r>
      <w:r w:rsidRPr="00E507D2">
        <w:rPr>
          <w:spacing w:val="-6"/>
        </w:rPr>
        <w:t xml:space="preserve"> </w:t>
      </w:r>
      <w:r w:rsidRPr="00E507D2">
        <w:t>by</w:t>
      </w:r>
      <w:r w:rsidRPr="00E507D2">
        <w:rPr>
          <w:spacing w:val="-6"/>
        </w:rPr>
        <w:t xml:space="preserve"> </w:t>
      </w:r>
      <w:r w:rsidRPr="00E507D2">
        <w:t>the</w:t>
      </w:r>
      <w:r w:rsidRPr="00E507D2">
        <w:rPr>
          <w:spacing w:val="-7"/>
        </w:rPr>
        <w:t xml:space="preserve"> </w:t>
      </w:r>
      <w:r w:rsidRPr="00E507D2">
        <w:t>Auditor</w:t>
      </w:r>
      <w:r w:rsidRPr="00E507D2">
        <w:rPr>
          <w:spacing w:val="-6"/>
        </w:rPr>
        <w:t xml:space="preserve"> </w:t>
      </w:r>
      <w:r w:rsidRPr="00E507D2">
        <w:t>General.</w:t>
      </w:r>
      <w:r w:rsidRPr="00E507D2">
        <w:rPr>
          <w:vertAlign w:val="superscript"/>
        </w:rPr>
        <w:t>435</w:t>
      </w:r>
      <w:r w:rsidRPr="00E507D2">
        <w:rPr>
          <w:spacing w:val="-7"/>
        </w:rPr>
        <w:t xml:space="preserve"> </w:t>
      </w:r>
      <w:r w:rsidRPr="00E507D2">
        <w:rPr>
          <w:spacing w:val="-4"/>
        </w:rPr>
        <w:t>This</w:t>
      </w:r>
      <w:r w:rsidR="00AB20D8">
        <w:t xml:space="preserve"> </w:t>
      </w:r>
      <w:r w:rsidRPr="00E507D2">
        <w:t>also means that the person occupying the role of the Environmental</w:t>
      </w:r>
      <w:r w:rsidRPr="00E507D2">
        <w:rPr>
          <w:spacing w:val="-10"/>
        </w:rPr>
        <w:t xml:space="preserve"> </w:t>
      </w:r>
      <w:r w:rsidRPr="00E507D2">
        <w:t>Commissioner</w:t>
      </w:r>
      <w:r w:rsidRPr="00E507D2">
        <w:rPr>
          <w:spacing w:val="-10"/>
        </w:rPr>
        <w:t xml:space="preserve"> </w:t>
      </w:r>
      <w:r w:rsidRPr="00E507D2">
        <w:t>can</w:t>
      </w:r>
      <w:r w:rsidRPr="00E507D2">
        <w:rPr>
          <w:spacing w:val="-10"/>
        </w:rPr>
        <w:t xml:space="preserve"> </w:t>
      </w:r>
      <w:r w:rsidRPr="00E507D2">
        <w:t>be</w:t>
      </w:r>
      <w:r w:rsidRPr="00E507D2">
        <w:rPr>
          <w:spacing w:val="-11"/>
        </w:rPr>
        <w:t xml:space="preserve"> </w:t>
      </w:r>
      <w:r w:rsidRPr="00E507D2">
        <w:t>terminated</w:t>
      </w:r>
      <w:r w:rsidRPr="00E507D2">
        <w:rPr>
          <w:spacing w:val="-10"/>
        </w:rPr>
        <w:t xml:space="preserve"> </w:t>
      </w:r>
      <w:r w:rsidRPr="00E507D2">
        <w:t>at</w:t>
      </w:r>
      <w:r w:rsidRPr="00E507D2">
        <w:rPr>
          <w:spacing w:val="-10"/>
        </w:rPr>
        <w:t xml:space="preserve"> </w:t>
      </w:r>
      <w:r w:rsidRPr="00E507D2">
        <w:t>the discretion of the Auditor General.</w:t>
      </w:r>
    </w:p>
    <w:p w14:paraId="2B28D99C" w14:textId="5E3D5E46" w:rsidR="00DD4420" w:rsidRPr="00E507D2" w:rsidRDefault="00000000" w:rsidP="00F72BD2">
      <w:pPr>
        <w:pStyle w:val="BodyText"/>
        <w:spacing w:after="240"/>
      </w:pPr>
      <w:r w:rsidRPr="00E507D2">
        <w:t>Under</w:t>
      </w:r>
      <w:r w:rsidRPr="00E507D2">
        <w:rPr>
          <w:spacing w:val="-12"/>
        </w:rPr>
        <w:t xml:space="preserve"> </w:t>
      </w:r>
      <w:r w:rsidRPr="00E507D2">
        <w:t>the</w:t>
      </w:r>
      <w:r w:rsidRPr="00E507D2">
        <w:rPr>
          <w:spacing w:val="-13"/>
        </w:rPr>
        <w:t xml:space="preserve"> </w:t>
      </w:r>
      <w:r w:rsidRPr="00E507D2">
        <w:rPr>
          <w:i/>
        </w:rPr>
        <w:t>RRTA</w:t>
      </w:r>
      <w:r w:rsidRPr="00E507D2">
        <w:rPr>
          <w:i/>
          <w:spacing w:val="-12"/>
        </w:rPr>
        <w:t xml:space="preserve"> </w:t>
      </w:r>
      <w:r w:rsidRPr="00E507D2">
        <w:rPr>
          <w:i/>
        </w:rPr>
        <w:t>Act</w:t>
      </w:r>
      <w:r w:rsidRPr="00E507D2">
        <w:t>,</w:t>
      </w:r>
      <w:r w:rsidRPr="00E507D2">
        <w:rPr>
          <w:spacing w:val="-12"/>
        </w:rPr>
        <w:t xml:space="preserve"> </w:t>
      </w:r>
      <w:r w:rsidRPr="00E507D2">
        <w:t>the</w:t>
      </w:r>
      <w:r w:rsidRPr="00E507D2">
        <w:rPr>
          <w:spacing w:val="-13"/>
        </w:rPr>
        <w:t xml:space="preserve"> </w:t>
      </w:r>
      <w:r w:rsidRPr="00E507D2">
        <w:t>Environmental</w:t>
      </w:r>
      <w:r w:rsidRPr="00E507D2">
        <w:rPr>
          <w:spacing w:val="-11"/>
        </w:rPr>
        <w:t xml:space="preserve"> </w:t>
      </w:r>
      <w:r w:rsidRPr="00E507D2">
        <w:t xml:space="preserve">Commissioner remains responsible for overseeing and reporting on the operation of the </w:t>
      </w:r>
      <w:r w:rsidRPr="00E507D2">
        <w:rPr>
          <w:i/>
        </w:rPr>
        <w:t>EBR</w:t>
      </w:r>
      <w:r w:rsidRPr="00E507D2">
        <w:t>, but is also required to lead the Auditor General’s value-for-money audits on the provincial government’s environmental programs, a responsibility that had previously been undertaken</w:t>
      </w:r>
      <w:r w:rsidR="00AB20D8">
        <w:t xml:space="preserve"> </w:t>
      </w:r>
      <w:r w:rsidRPr="00E507D2">
        <w:t>by</w:t>
      </w:r>
      <w:r w:rsidRPr="00E507D2">
        <w:rPr>
          <w:spacing w:val="-13"/>
        </w:rPr>
        <w:t xml:space="preserve"> </w:t>
      </w:r>
      <w:r w:rsidRPr="00E507D2">
        <w:t>the</w:t>
      </w:r>
      <w:r w:rsidRPr="00E507D2">
        <w:rPr>
          <w:spacing w:val="-12"/>
        </w:rPr>
        <w:t xml:space="preserve"> </w:t>
      </w:r>
      <w:r w:rsidRPr="00E507D2">
        <w:t>Auditor-General.</w:t>
      </w:r>
      <w:r w:rsidRPr="00E507D2">
        <w:rPr>
          <w:vertAlign w:val="superscript"/>
        </w:rPr>
        <w:t>436</w:t>
      </w:r>
      <w:r w:rsidRPr="00E507D2">
        <w:rPr>
          <w:spacing w:val="-13"/>
        </w:rPr>
        <w:t xml:space="preserve"> </w:t>
      </w:r>
      <w:r w:rsidRPr="00E507D2">
        <w:t>Finally,</w:t>
      </w:r>
      <w:r w:rsidRPr="00E507D2">
        <w:rPr>
          <w:spacing w:val="-12"/>
        </w:rPr>
        <w:t xml:space="preserve"> </w:t>
      </w:r>
      <w:r w:rsidRPr="00E507D2">
        <w:t>the</w:t>
      </w:r>
      <w:r w:rsidRPr="00E507D2">
        <w:rPr>
          <w:spacing w:val="-13"/>
        </w:rPr>
        <w:t xml:space="preserve"> </w:t>
      </w:r>
      <w:r w:rsidRPr="00E507D2">
        <w:t>Auditor</w:t>
      </w:r>
      <w:r w:rsidRPr="00E507D2">
        <w:rPr>
          <w:spacing w:val="-12"/>
        </w:rPr>
        <w:t xml:space="preserve"> </w:t>
      </w:r>
      <w:r w:rsidRPr="00E507D2">
        <w:t>General is now responsible for reporting annually to the legislature, not the Environmental Commissioner.</w:t>
      </w:r>
      <w:r w:rsidRPr="00E507D2">
        <w:rPr>
          <w:vertAlign w:val="superscript"/>
        </w:rPr>
        <w:t>437</w:t>
      </w:r>
    </w:p>
    <w:p w14:paraId="5930F25D" w14:textId="77777777" w:rsidR="00DD4420" w:rsidRPr="00E507D2" w:rsidRDefault="00000000" w:rsidP="00F72BD2">
      <w:pPr>
        <w:pStyle w:val="BodyText"/>
        <w:spacing w:after="240"/>
      </w:pPr>
      <w:r w:rsidRPr="00E507D2">
        <w:t xml:space="preserve">The question for the LCO is whether the </w:t>
      </w:r>
      <w:r w:rsidRPr="00E507D2">
        <w:rPr>
          <w:i/>
        </w:rPr>
        <w:t xml:space="preserve">RTTA Act </w:t>
      </w:r>
      <w:r w:rsidRPr="00E507D2">
        <w:t>reforms</w:t>
      </w:r>
      <w:r w:rsidRPr="00E507D2">
        <w:rPr>
          <w:spacing w:val="-13"/>
        </w:rPr>
        <w:t xml:space="preserve"> </w:t>
      </w:r>
      <w:r w:rsidRPr="00E507D2">
        <w:t>have</w:t>
      </w:r>
      <w:r w:rsidRPr="00E507D2">
        <w:rPr>
          <w:spacing w:val="-12"/>
        </w:rPr>
        <w:t xml:space="preserve"> </w:t>
      </w:r>
      <w:r w:rsidRPr="00E507D2">
        <w:t>maintained,</w:t>
      </w:r>
      <w:r w:rsidRPr="00E507D2">
        <w:rPr>
          <w:spacing w:val="-13"/>
        </w:rPr>
        <w:t xml:space="preserve"> </w:t>
      </w:r>
      <w:proofErr w:type="gramStart"/>
      <w:r w:rsidRPr="00E507D2">
        <w:t>improved</w:t>
      </w:r>
      <w:proofErr w:type="gramEnd"/>
      <w:r w:rsidRPr="00E507D2">
        <w:rPr>
          <w:spacing w:val="-12"/>
        </w:rPr>
        <w:t xml:space="preserve"> </w:t>
      </w:r>
      <w:r w:rsidRPr="00E507D2">
        <w:t>or</w:t>
      </w:r>
      <w:r w:rsidRPr="00E507D2">
        <w:rPr>
          <w:spacing w:val="-13"/>
        </w:rPr>
        <w:t xml:space="preserve"> </w:t>
      </w:r>
      <w:r w:rsidRPr="00E507D2">
        <w:t>undermined the</w:t>
      </w:r>
      <w:r w:rsidRPr="00E507D2">
        <w:rPr>
          <w:spacing w:val="-6"/>
        </w:rPr>
        <w:t xml:space="preserve"> </w:t>
      </w:r>
      <w:r w:rsidRPr="00E507D2">
        <w:t>Environmental</w:t>
      </w:r>
      <w:r w:rsidRPr="00E507D2">
        <w:rPr>
          <w:spacing w:val="-5"/>
        </w:rPr>
        <w:t xml:space="preserve"> </w:t>
      </w:r>
      <w:r w:rsidRPr="00E507D2">
        <w:t>Commissioner’s</w:t>
      </w:r>
      <w:r w:rsidRPr="00E507D2">
        <w:rPr>
          <w:spacing w:val="-5"/>
        </w:rPr>
        <w:t xml:space="preserve"> </w:t>
      </w:r>
      <w:r w:rsidRPr="00E507D2">
        <w:t>role</w:t>
      </w:r>
      <w:r w:rsidRPr="00E507D2">
        <w:rPr>
          <w:spacing w:val="-6"/>
        </w:rPr>
        <w:t xml:space="preserve"> </w:t>
      </w:r>
      <w:r w:rsidRPr="00E507D2">
        <w:t>in</w:t>
      </w:r>
      <w:r w:rsidRPr="00E507D2">
        <w:rPr>
          <w:spacing w:val="-5"/>
        </w:rPr>
        <w:t xml:space="preserve"> </w:t>
      </w:r>
      <w:r w:rsidRPr="00E507D2">
        <w:t>ensuring government environmental accountability.</w:t>
      </w:r>
    </w:p>
    <w:p w14:paraId="45CEB892" w14:textId="77777777" w:rsidR="00DD4420" w:rsidRPr="00E507D2" w:rsidRDefault="00000000" w:rsidP="00F72BD2">
      <w:pPr>
        <w:pStyle w:val="BodyText"/>
        <w:spacing w:after="240"/>
      </w:pPr>
      <w:r w:rsidRPr="00E507D2">
        <w:t>For</w:t>
      </w:r>
      <w:r w:rsidRPr="00E507D2">
        <w:rPr>
          <w:spacing w:val="-13"/>
        </w:rPr>
        <w:t xml:space="preserve"> </w:t>
      </w:r>
      <w:r w:rsidRPr="00E507D2">
        <w:t>comparative</w:t>
      </w:r>
      <w:r w:rsidRPr="00E507D2">
        <w:rPr>
          <w:spacing w:val="-12"/>
        </w:rPr>
        <w:t xml:space="preserve"> </w:t>
      </w:r>
      <w:r w:rsidRPr="00E507D2">
        <w:t>purposes,</w:t>
      </w:r>
      <w:r w:rsidRPr="00E507D2">
        <w:rPr>
          <w:spacing w:val="-13"/>
        </w:rPr>
        <w:t xml:space="preserve"> </w:t>
      </w:r>
      <w:r w:rsidRPr="00E507D2">
        <w:t>the</w:t>
      </w:r>
      <w:r w:rsidRPr="00E507D2">
        <w:rPr>
          <w:spacing w:val="-12"/>
        </w:rPr>
        <w:t xml:space="preserve"> </w:t>
      </w:r>
      <w:r w:rsidRPr="00E507D2">
        <w:t>provincial</w:t>
      </w:r>
      <w:r w:rsidRPr="00E507D2">
        <w:rPr>
          <w:spacing w:val="-13"/>
        </w:rPr>
        <w:t xml:space="preserve"> </w:t>
      </w:r>
      <w:r w:rsidRPr="00E507D2">
        <w:t>Environmental Commissioner’s role now resembles that of the federal Commissioner of the Environment and Sustainable Development (“Federal Environment Commissioner”). The</w:t>
      </w:r>
      <w:r w:rsidRPr="00E507D2">
        <w:rPr>
          <w:spacing w:val="-11"/>
        </w:rPr>
        <w:t xml:space="preserve"> </w:t>
      </w:r>
      <w:r w:rsidRPr="00E507D2">
        <w:t>Federal</w:t>
      </w:r>
      <w:r w:rsidRPr="00E507D2">
        <w:rPr>
          <w:spacing w:val="-10"/>
        </w:rPr>
        <w:t xml:space="preserve"> </w:t>
      </w:r>
      <w:r w:rsidRPr="00E507D2">
        <w:t>Environment</w:t>
      </w:r>
      <w:r w:rsidRPr="00E507D2">
        <w:rPr>
          <w:spacing w:val="-10"/>
        </w:rPr>
        <w:t xml:space="preserve"> </w:t>
      </w:r>
      <w:r w:rsidRPr="00E507D2">
        <w:t>Commissioner</w:t>
      </w:r>
      <w:r w:rsidRPr="00E507D2">
        <w:rPr>
          <w:spacing w:val="-10"/>
        </w:rPr>
        <w:t xml:space="preserve"> </w:t>
      </w:r>
      <w:r w:rsidRPr="00E507D2">
        <w:t>is</w:t>
      </w:r>
      <w:r w:rsidRPr="00E507D2">
        <w:rPr>
          <w:spacing w:val="-10"/>
        </w:rPr>
        <w:t xml:space="preserve"> </w:t>
      </w:r>
      <w:r w:rsidRPr="00E507D2">
        <w:t>appointed</w:t>
      </w:r>
      <w:r w:rsidRPr="00E507D2">
        <w:rPr>
          <w:spacing w:val="-10"/>
        </w:rPr>
        <w:t xml:space="preserve"> </w:t>
      </w:r>
      <w:r w:rsidRPr="00E507D2">
        <w:t xml:space="preserve">by the Auditor General of Canada and reports directly to </w:t>
      </w:r>
      <w:r w:rsidRPr="00E507D2">
        <w:rPr>
          <w:spacing w:val="-2"/>
        </w:rPr>
        <w:t>them.</w:t>
      </w:r>
      <w:r w:rsidRPr="00E507D2">
        <w:rPr>
          <w:spacing w:val="-2"/>
          <w:vertAlign w:val="superscript"/>
        </w:rPr>
        <w:t>438</w:t>
      </w:r>
    </w:p>
    <w:p w14:paraId="268B8A43" w14:textId="77777777" w:rsidR="00DD4420" w:rsidRPr="00E507D2" w:rsidRDefault="00000000" w:rsidP="00F72BD2">
      <w:pPr>
        <w:pStyle w:val="BodyText"/>
        <w:spacing w:after="240"/>
      </w:pPr>
      <w:r w:rsidRPr="00E507D2">
        <w:t>The</w:t>
      </w:r>
      <w:r w:rsidRPr="00E507D2">
        <w:rPr>
          <w:spacing w:val="-10"/>
        </w:rPr>
        <w:t xml:space="preserve"> </w:t>
      </w:r>
      <w:r w:rsidRPr="00E507D2">
        <w:t>role</w:t>
      </w:r>
      <w:r w:rsidRPr="00E507D2">
        <w:rPr>
          <w:spacing w:val="-10"/>
        </w:rPr>
        <w:t xml:space="preserve"> </w:t>
      </w:r>
      <w:r w:rsidRPr="00E507D2">
        <w:t>of</w:t>
      </w:r>
      <w:r w:rsidRPr="00E507D2">
        <w:rPr>
          <w:spacing w:val="-9"/>
        </w:rPr>
        <w:t xml:space="preserve"> </w:t>
      </w:r>
      <w:r w:rsidRPr="00E507D2">
        <w:t>the</w:t>
      </w:r>
      <w:r w:rsidRPr="00E507D2">
        <w:rPr>
          <w:spacing w:val="-10"/>
        </w:rPr>
        <w:t xml:space="preserve"> </w:t>
      </w:r>
      <w:r w:rsidRPr="00E507D2">
        <w:t>Federal</w:t>
      </w:r>
      <w:r w:rsidRPr="00E507D2">
        <w:rPr>
          <w:spacing w:val="-9"/>
        </w:rPr>
        <w:t xml:space="preserve"> </w:t>
      </w:r>
      <w:r w:rsidRPr="00E507D2">
        <w:t>Environmental</w:t>
      </w:r>
      <w:r w:rsidRPr="00E507D2">
        <w:rPr>
          <w:spacing w:val="-9"/>
        </w:rPr>
        <w:t xml:space="preserve"> </w:t>
      </w:r>
      <w:r w:rsidRPr="00E507D2">
        <w:t>Commissioner has been the subject of ongoing debate for more than twenty-five years.</w:t>
      </w:r>
      <w:r w:rsidRPr="00E507D2">
        <w:rPr>
          <w:spacing w:val="40"/>
        </w:rPr>
        <w:t xml:space="preserve"> </w:t>
      </w:r>
      <w:r w:rsidRPr="00E507D2">
        <w:t>This issue was revisited by the</w:t>
      </w:r>
      <w:r w:rsidRPr="00E507D2">
        <w:rPr>
          <w:spacing w:val="-13"/>
        </w:rPr>
        <w:t xml:space="preserve"> </w:t>
      </w:r>
      <w:r w:rsidRPr="00E507D2">
        <w:t>federal</w:t>
      </w:r>
      <w:r w:rsidRPr="00E507D2">
        <w:rPr>
          <w:spacing w:val="-11"/>
        </w:rPr>
        <w:t xml:space="preserve"> </w:t>
      </w:r>
      <w:r w:rsidRPr="00E507D2">
        <w:t>Standing</w:t>
      </w:r>
      <w:r w:rsidRPr="00E507D2">
        <w:rPr>
          <w:spacing w:val="-12"/>
        </w:rPr>
        <w:t xml:space="preserve"> </w:t>
      </w:r>
      <w:r w:rsidRPr="00E507D2">
        <w:t>Committee</w:t>
      </w:r>
      <w:r w:rsidRPr="00E507D2">
        <w:rPr>
          <w:spacing w:val="-13"/>
        </w:rPr>
        <w:t xml:space="preserve"> </w:t>
      </w:r>
      <w:r w:rsidRPr="00E507D2">
        <w:t>on</w:t>
      </w:r>
      <w:r w:rsidRPr="00E507D2">
        <w:rPr>
          <w:spacing w:val="-11"/>
        </w:rPr>
        <w:t xml:space="preserve"> </w:t>
      </w:r>
      <w:r w:rsidRPr="00E507D2">
        <w:t>Environment</w:t>
      </w:r>
      <w:r w:rsidRPr="00E507D2">
        <w:rPr>
          <w:spacing w:val="-12"/>
        </w:rPr>
        <w:t xml:space="preserve"> </w:t>
      </w:r>
      <w:r w:rsidRPr="00E507D2">
        <w:t>and Sustainable Development in 2021.</w:t>
      </w:r>
      <w:r w:rsidRPr="00E507D2">
        <w:rPr>
          <w:vertAlign w:val="superscript"/>
        </w:rPr>
        <w:t>439</w:t>
      </w:r>
    </w:p>
    <w:p w14:paraId="52440248" w14:textId="77777777" w:rsidR="00DD4420" w:rsidRPr="00E507D2" w:rsidRDefault="00000000" w:rsidP="00F72BD2">
      <w:pPr>
        <w:pStyle w:val="BodyText"/>
        <w:spacing w:after="240"/>
      </w:pPr>
      <w:r w:rsidRPr="00E507D2">
        <w:t>Several</w:t>
      </w:r>
      <w:r w:rsidRPr="00E507D2">
        <w:rPr>
          <w:spacing w:val="-11"/>
        </w:rPr>
        <w:t xml:space="preserve"> </w:t>
      </w:r>
      <w:r w:rsidRPr="00E507D2">
        <w:t>witnesses</w:t>
      </w:r>
      <w:r w:rsidRPr="00E507D2">
        <w:rPr>
          <w:spacing w:val="-11"/>
        </w:rPr>
        <w:t xml:space="preserve"> </w:t>
      </w:r>
      <w:r w:rsidRPr="00E507D2">
        <w:t>testified</w:t>
      </w:r>
      <w:r w:rsidRPr="00E507D2">
        <w:rPr>
          <w:spacing w:val="-11"/>
        </w:rPr>
        <w:t xml:space="preserve"> </w:t>
      </w:r>
      <w:r w:rsidRPr="00E507D2">
        <w:t>to</w:t>
      </w:r>
      <w:r w:rsidRPr="00E507D2">
        <w:rPr>
          <w:spacing w:val="-12"/>
        </w:rPr>
        <w:t xml:space="preserve"> </w:t>
      </w:r>
      <w:r w:rsidRPr="00E507D2">
        <w:t>the</w:t>
      </w:r>
      <w:r w:rsidRPr="00E507D2">
        <w:rPr>
          <w:spacing w:val="-12"/>
        </w:rPr>
        <w:t xml:space="preserve"> </w:t>
      </w:r>
      <w:r w:rsidRPr="00E507D2">
        <w:t>Standing</w:t>
      </w:r>
      <w:r w:rsidRPr="00E507D2">
        <w:rPr>
          <w:spacing w:val="-11"/>
        </w:rPr>
        <w:t xml:space="preserve"> </w:t>
      </w:r>
      <w:r w:rsidRPr="00E507D2">
        <w:t>Committee that</w:t>
      </w:r>
      <w:r w:rsidRPr="00E507D2">
        <w:rPr>
          <w:spacing w:val="-2"/>
        </w:rPr>
        <w:t xml:space="preserve"> </w:t>
      </w:r>
      <w:r w:rsidRPr="00E507D2">
        <w:t>the</w:t>
      </w:r>
      <w:r w:rsidRPr="00E507D2">
        <w:rPr>
          <w:spacing w:val="-3"/>
        </w:rPr>
        <w:t xml:space="preserve"> </w:t>
      </w:r>
      <w:r w:rsidRPr="00E507D2">
        <w:t>Federal</w:t>
      </w:r>
      <w:r w:rsidRPr="00E507D2">
        <w:rPr>
          <w:spacing w:val="-2"/>
        </w:rPr>
        <w:t xml:space="preserve"> </w:t>
      </w:r>
      <w:r w:rsidRPr="00E507D2">
        <w:t>Environmental</w:t>
      </w:r>
      <w:r w:rsidRPr="00E507D2">
        <w:rPr>
          <w:spacing w:val="-2"/>
        </w:rPr>
        <w:t xml:space="preserve"> </w:t>
      </w:r>
      <w:r w:rsidRPr="00E507D2">
        <w:t>Commissioner</w:t>
      </w:r>
      <w:r w:rsidRPr="00E507D2">
        <w:rPr>
          <w:spacing w:val="-2"/>
        </w:rPr>
        <w:t xml:space="preserve"> </w:t>
      </w:r>
      <w:r w:rsidRPr="00E507D2">
        <w:t>should be a fully independent body. These witnesses argued that</w:t>
      </w:r>
      <w:r w:rsidRPr="00E507D2">
        <w:rPr>
          <w:spacing w:val="-2"/>
        </w:rPr>
        <w:t xml:space="preserve"> </w:t>
      </w:r>
      <w:r w:rsidRPr="00E507D2">
        <w:t>having</w:t>
      </w:r>
      <w:r w:rsidRPr="00E507D2">
        <w:rPr>
          <w:spacing w:val="-2"/>
        </w:rPr>
        <w:t xml:space="preserve"> </w:t>
      </w:r>
      <w:r w:rsidRPr="00E507D2">
        <w:t>the</w:t>
      </w:r>
      <w:r w:rsidRPr="00E507D2">
        <w:rPr>
          <w:spacing w:val="-3"/>
        </w:rPr>
        <w:t xml:space="preserve"> </w:t>
      </w:r>
      <w:r w:rsidRPr="00E507D2">
        <w:t>Federal</w:t>
      </w:r>
      <w:r w:rsidRPr="00E507D2">
        <w:rPr>
          <w:spacing w:val="-2"/>
        </w:rPr>
        <w:t xml:space="preserve"> </w:t>
      </w:r>
      <w:r w:rsidRPr="00E507D2">
        <w:t>Commissioner</w:t>
      </w:r>
      <w:r w:rsidRPr="00E507D2">
        <w:rPr>
          <w:spacing w:val="-2"/>
        </w:rPr>
        <w:t xml:space="preserve"> </w:t>
      </w:r>
      <w:r w:rsidRPr="00E507D2">
        <w:t>subordinate</w:t>
      </w:r>
      <w:r w:rsidRPr="00E507D2">
        <w:rPr>
          <w:spacing w:val="-3"/>
        </w:rPr>
        <w:t xml:space="preserve"> </w:t>
      </w:r>
      <w:r w:rsidRPr="00E507D2">
        <w:t>to the Federal Auditor General limits the effectiveness</w:t>
      </w:r>
      <w:r w:rsidRPr="00E507D2">
        <w:rPr>
          <w:spacing w:val="40"/>
        </w:rPr>
        <w:t xml:space="preserve"> </w:t>
      </w:r>
      <w:r w:rsidRPr="00E507D2">
        <w:t>of the former’s role. For example, Mr. Paul Fauteux, the</w:t>
      </w:r>
      <w:r w:rsidRPr="00E507D2">
        <w:rPr>
          <w:spacing w:val="-9"/>
        </w:rPr>
        <w:t xml:space="preserve"> </w:t>
      </w:r>
      <w:r w:rsidRPr="00E507D2">
        <w:t>former</w:t>
      </w:r>
      <w:r w:rsidRPr="00E507D2">
        <w:rPr>
          <w:spacing w:val="-8"/>
        </w:rPr>
        <w:t xml:space="preserve"> </w:t>
      </w:r>
      <w:r w:rsidRPr="00E507D2">
        <w:t>Director</w:t>
      </w:r>
      <w:r w:rsidRPr="00E507D2">
        <w:rPr>
          <w:spacing w:val="-8"/>
        </w:rPr>
        <w:t xml:space="preserve"> </w:t>
      </w:r>
      <w:r w:rsidRPr="00E507D2">
        <w:t>General</w:t>
      </w:r>
      <w:r w:rsidRPr="00E507D2">
        <w:rPr>
          <w:spacing w:val="-8"/>
        </w:rPr>
        <w:t xml:space="preserve"> </w:t>
      </w:r>
      <w:r w:rsidRPr="00E507D2">
        <w:t>of</w:t>
      </w:r>
      <w:r w:rsidRPr="00E507D2">
        <w:rPr>
          <w:spacing w:val="-8"/>
        </w:rPr>
        <w:t xml:space="preserve"> </w:t>
      </w:r>
      <w:r w:rsidRPr="00E507D2">
        <w:t>Environment</w:t>
      </w:r>
      <w:r w:rsidRPr="00E507D2">
        <w:rPr>
          <w:spacing w:val="-8"/>
        </w:rPr>
        <w:t xml:space="preserve"> </w:t>
      </w:r>
      <w:r w:rsidRPr="00E507D2">
        <w:t xml:space="preserve">Canada’s Climate Bureau observed that a former Federal Auditor General, Sheila Fraser, dismissed the Federal Environmental Commissioner, Johanne </w:t>
      </w:r>
      <w:proofErr w:type="spellStart"/>
      <w:r w:rsidRPr="00E507D2">
        <w:t>Gélinas</w:t>
      </w:r>
      <w:proofErr w:type="spellEnd"/>
      <w:r w:rsidRPr="00E507D2">
        <w:t>.</w:t>
      </w:r>
    </w:p>
    <w:p w14:paraId="41D1DAAD" w14:textId="506EFCD1" w:rsidR="00DD4420" w:rsidRPr="00E507D2" w:rsidRDefault="00000000" w:rsidP="00F72BD2">
      <w:pPr>
        <w:pStyle w:val="BodyText"/>
        <w:spacing w:after="240"/>
      </w:pPr>
      <w:r w:rsidRPr="00E507D2">
        <w:t>The</w:t>
      </w:r>
      <w:r w:rsidRPr="00E507D2">
        <w:rPr>
          <w:spacing w:val="-5"/>
        </w:rPr>
        <w:t xml:space="preserve"> </w:t>
      </w:r>
      <w:r w:rsidRPr="00E507D2">
        <w:t>dismissal</w:t>
      </w:r>
      <w:r w:rsidRPr="00E507D2">
        <w:rPr>
          <w:spacing w:val="-3"/>
        </w:rPr>
        <w:t xml:space="preserve"> </w:t>
      </w:r>
      <w:r w:rsidRPr="00E507D2">
        <w:t>occurred</w:t>
      </w:r>
      <w:r w:rsidRPr="00E507D2">
        <w:rPr>
          <w:spacing w:val="-3"/>
        </w:rPr>
        <w:t xml:space="preserve"> </w:t>
      </w:r>
      <w:r w:rsidRPr="00E507D2">
        <w:t>shortly</w:t>
      </w:r>
      <w:r w:rsidRPr="00E507D2">
        <w:rPr>
          <w:spacing w:val="-3"/>
        </w:rPr>
        <w:t xml:space="preserve"> </w:t>
      </w:r>
      <w:r w:rsidRPr="00E507D2">
        <w:t>after</w:t>
      </w:r>
      <w:r w:rsidRPr="00E507D2">
        <w:rPr>
          <w:spacing w:val="-3"/>
        </w:rPr>
        <w:t xml:space="preserve"> </w:t>
      </w:r>
      <w:r w:rsidRPr="00E507D2">
        <w:t>the</w:t>
      </w:r>
      <w:r w:rsidRPr="00E507D2">
        <w:rPr>
          <w:spacing w:val="-4"/>
        </w:rPr>
        <w:t xml:space="preserve"> </w:t>
      </w:r>
      <w:r w:rsidRPr="00E507D2">
        <w:rPr>
          <w:spacing w:val="-2"/>
        </w:rPr>
        <w:t>Federal</w:t>
      </w:r>
      <w:r w:rsidR="00AB20D8">
        <w:t xml:space="preserve"> </w:t>
      </w:r>
      <w:r w:rsidRPr="00E507D2">
        <w:t>Environmental</w:t>
      </w:r>
      <w:r w:rsidRPr="00E507D2">
        <w:rPr>
          <w:spacing w:val="-9"/>
        </w:rPr>
        <w:t xml:space="preserve"> </w:t>
      </w:r>
      <w:r w:rsidRPr="00E507D2">
        <w:t>Commissioner</w:t>
      </w:r>
      <w:r w:rsidRPr="00E507D2">
        <w:rPr>
          <w:spacing w:val="-9"/>
        </w:rPr>
        <w:t xml:space="preserve"> </w:t>
      </w:r>
      <w:r w:rsidRPr="00E507D2">
        <w:t>released</w:t>
      </w:r>
      <w:r w:rsidRPr="00E507D2">
        <w:rPr>
          <w:spacing w:val="-9"/>
        </w:rPr>
        <w:t xml:space="preserve"> </w:t>
      </w:r>
      <w:r w:rsidRPr="00E507D2">
        <w:t>a</w:t>
      </w:r>
      <w:r w:rsidRPr="00E507D2">
        <w:rPr>
          <w:spacing w:val="-9"/>
        </w:rPr>
        <w:t xml:space="preserve"> </w:t>
      </w:r>
      <w:r w:rsidRPr="00E507D2">
        <w:t>“devastating report</w:t>
      </w:r>
      <w:r w:rsidRPr="00E507D2">
        <w:rPr>
          <w:spacing w:val="-11"/>
        </w:rPr>
        <w:t xml:space="preserve"> </w:t>
      </w:r>
      <w:r w:rsidRPr="00E507D2">
        <w:t>on</w:t>
      </w:r>
      <w:r w:rsidRPr="00E507D2">
        <w:rPr>
          <w:spacing w:val="-11"/>
        </w:rPr>
        <w:t xml:space="preserve"> </w:t>
      </w:r>
      <w:r w:rsidRPr="00E507D2">
        <w:t>the</w:t>
      </w:r>
      <w:r w:rsidRPr="00E507D2">
        <w:rPr>
          <w:spacing w:val="-12"/>
        </w:rPr>
        <w:t xml:space="preserve"> </w:t>
      </w:r>
      <w:r w:rsidRPr="00E507D2">
        <w:t>federal</w:t>
      </w:r>
      <w:r w:rsidRPr="00E507D2">
        <w:rPr>
          <w:spacing w:val="-11"/>
        </w:rPr>
        <w:t xml:space="preserve"> </w:t>
      </w:r>
      <w:r w:rsidRPr="00E507D2">
        <w:t>government’s</w:t>
      </w:r>
      <w:r w:rsidRPr="00E507D2">
        <w:rPr>
          <w:spacing w:val="-11"/>
        </w:rPr>
        <w:t xml:space="preserve"> </w:t>
      </w:r>
      <w:r w:rsidRPr="00E507D2">
        <w:t>record</w:t>
      </w:r>
      <w:r w:rsidRPr="00E507D2">
        <w:rPr>
          <w:spacing w:val="-11"/>
        </w:rPr>
        <w:t xml:space="preserve"> </w:t>
      </w:r>
      <w:r w:rsidRPr="00E507D2">
        <w:t>on</w:t>
      </w:r>
      <w:r w:rsidRPr="00E507D2">
        <w:rPr>
          <w:spacing w:val="-11"/>
        </w:rPr>
        <w:t xml:space="preserve"> </w:t>
      </w:r>
      <w:r w:rsidRPr="00E507D2">
        <w:t>fighting climate change.”</w:t>
      </w:r>
      <w:proofErr w:type="gramStart"/>
      <w:r w:rsidRPr="00E507D2">
        <w:rPr>
          <w:vertAlign w:val="superscript"/>
        </w:rPr>
        <w:t>440</w:t>
      </w:r>
      <w:proofErr w:type="gramEnd"/>
    </w:p>
    <w:p w14:paraId="2ABEFFF5" w14:textId="77777777" w:rsidR="00DD4420" w:rsidRPr="00E507D2" w:rsidRDefault="00000000" w:rsidP="00F72BD2">
      <w:pPr>
        <w:pStyle w:val="BodyText"/>
        <w:spacing w:after="240"/>
      </w:pPr>
      <w:r w:rsidRPr="00E507D2">
        <w:t>Professor Corinne Le Quéré, a Professor of Climate Change Science at the University of East Anglia, in the United Kingdom, testified that having an independent federal environmental commissioner would be consistent with reforms in other countries that have established independent bodies to ensure effective governance</w:t>
      </w:r>
      <w:r w:rsidRPr="00E507D2">
        <w:rPr>
          <w:spacing w:val="-12"/>
        </w:rPr>
        <w:t xml:space="preserve"> </w:t>
      </w:r>
      <w:r w:rsidRPr="00E507D2">
        <w:t>on</w:t>
      </w:r>
      <w:r w:rsidRPr="00E507D2">
        <w:rPr>
          <w:spacing w:val="-11"/>
        </w:rPr>
        <w:t xml:space="preserve"> </w:t>
      </w:r>
      <w:r w:rsidRPr="00E507D2">
        <w:t>the</w:t>
      </w:r>
      <w:r w:rsidRPr="00E507D2">
        <w:rPr>
          <w:spacing w:val="-12"/>
        </w:rPr>
        <w:t xml:space="preserve"> </w:t>
      </w:r>
      <w:r w:rsidRPr="00E507D2">
        <w:t>issue</w:t>
      </w:r>
      <w:r w:rsidRPr="00E507D2">
        <w:rPr>
          <w:spacing w:val="-12"/>
        </w:rPr>
        <w:t xml:space="preserve"> </w:t>
      </w:r>
      <w:r w:rsidRPr="00E507D2">
        <w:t>of</w:t>
      </w:r>
      <w:r w:rsidRPr="00E507D2">
        <w:rPr>
          <w:spacing w:val="-11"/>
        </w:rPr>
        <w:t xml:space="preserve"> </w:t>
      </w:r>
      <w:r w:rsidRPr="00E507D2">
        <w:t>climate</w:t>
      </w:r>
      <w:r w:rsidRPr="00E507D2">
        <w:rPr>
          <w:spacing w:val="-12"/>
        </w:rPr>
        <w:t xml:space="preserve"> </w:t>
      </w:r>
      <w:r w:rsidRPr="00E507D2">
        <w:t>change.</w:t>
      </w:r>
      <w:r w:rsidRPr="00E507D2">
        <w:rPr>
          <w:vertAlign w:val="superscript"/>
        </w:rPr>
        <w:t>441</w:t>
      </w:r>
      <w:r w:rsidRPr="00E507D2">
        <w:rPr>
          <w:spacing w:val="-12"/>
        </w:rPr>
        <w:t xml:space="preserve"> </w:t>
      </w:r>
      <w:r w:rsidRPr="00E507D2">
        <w:t>Professor Le Quéré noted the advantages of this model:</w:t>
      </w:r>
    </w:p>
    <w:p w14:paraId="7C6E1D10" w14:textId="77777777" w:rsidR="00DD4420" w:rsidRPr="00E507D2" w:rsidRDefault="00000000" w:rsidP="00AB20D8">
      <w:pPr>
        <w:pStyle w:val="ListParagraph"/>
        <w:numPr>
          <w:ilvl w:val="0"/>
          <w:numId w:val="11"/>
        </w:numPr>
        <w:tabs>
          <w:tab w:val="left" w:pos="558"/>
        </w:tabs>
        <w:spacing w:before="0" w:after="240"/>
        <w:ind w:left="851" w:hanging="567"/>
      </w:pPr>
      <w:r w:rsidRPr="00E507D2">
        <w:t>Annual</w:t>
      </w:r>
      <w:r w:rsidRPr="00E507D2">
        <w:rPr>
          <w:spacing w:val="-8"/>
        </w:rPr>
        <w:t xml:space="preserve"> </w:t>
      </w:r>
      <w:r w:rsidRPr="00E507D2">
        <w:t>reviews</w:t>
      </w:r>
      <w:r w:rsidRPr="00E507D2">
        <w:rPr>
          <w:spacing w:val="-8"/>
        </w:rPr>
        <w:t xml:space="preserve"> </w:t>
      </w:r>
      <w:r w:rsidRPr="00E507D2">
        <w:t>of</w:t>
      </w:r>
      <w:r w:rsidRPr="00E507D2">
        <w:rPr>
          <w:spacing w:val="-8"/>
        </w:rPr>
        <w:t xml:space="preserve"> </w:t>
      </w:r>
      <w:r w:rsidRPr="00E507D2">
        <w:t>progress</w:t>
      </w:r>
      <w:r w:rsidRPr="00E507D2">
        <w:rPr>
          <w:spacing w:val="-8"/>
        </w:rPr>
        <w:t xml:space="preserve"> </w:t>
      </w:r>
      <w:r w:rsidRPr="00E507D2">
        <w:t>made</w:t>
      </w:r>
      <w:r w:rsidRPr="00E507D2">
        <w:rPr>
          <w:spacing w:val="-9"/>
        </w:rPr>
        <w:t xml:space="preserve"> </w:t>
      </w:r>
      <w:r w:rsidRPr="00E507D2">
        <w:t>by</w:t>
      </w:r>
      <w:r w:rsidRPr="00E507D2">
        <w:rPr>
          <w:spacing w:val="-8"/>
        </w:rPr>
        <w:t xml:space="preserve"> </w:t>
      </w:r>
      <w:r w:rsidRPr="00E507D2">
        <w:t>a</w:t>
      </w:r>
      <w:r w:rsidRPr="00E507D2">
        <w:rPr>
          <w:spacing w:val="-8"/>
        </w:rPr>
        <w:t xml:space="preserve"> </w:t>
      </w:r>
      <w:r w:rsidRPr="00E507D2">
        <w:t>fully independent body.</w:t>
      </w:r>
    </w:p>
    <w:p w14:paraId="275DDE75" w14:textId="77777777" w:rsidR="00DD4420" w:rsidRPr="00E507D2" w:rsidRDefault="00000000" w:rsidP="00AB20D8">
      <w:pPr>
        <w:pStyle w:val="ListParagraph"/>
        <w:numPr>
          <w:ilvl w:val="0"/>
          <w:numId w:val="11"/>
        </w:numPr>
        <w:tabs>
          <w:tab w:val="left" w:pos="558"/>
        </w:tabs>
        <w:spacing w:before="0" w:after="240"/>
        <w:ind w:left="851" w:hanging="567"/>
      </w:pPr>
      <w:r w:rsidRPr="00E507D2">
        <w:t>A</w:t>
      </w:r>
      <w:r w:rsidRPr="00E507D2">
        <w:rPr>
          <w:spacing w:val="-4"/>
        </w:rPr>
        <w:t xml:space="preserve"> </w:t>
      </w:r>
      <w:r w:rsidRPr="00E507D2">
        <w:t>direct</w:t>
      </w:r>
      <w:r w:rsidRPr="00E507D2">
        <w:rPr>
          <w:spacing w:val="-4"/>
        </w:rPr>
        <w:t xml:space="preserve"> </w:t>
      </w:r>
      <w:r w:rsidRPr="00E507D2">
        <w:t>voice</w:t>
      </w:r>
      <w:r w:rsidRPr="00E507D2">
        <w:rPr>
          <w:spacing w:val="-4"/>
        </w:rPr>
        <w:t xml:space="preserve"> </w:t>
      </w:r>
      <w:r w:rsidRPr="00E507D2">
        <w:t>to</w:t>
      </w:r>
      <w:r w:rsidRPr="00E507D2">
        <w:rPr>
          <w:spacing w:val="-3"/>
        </w:rPr>
        <w:t xml:space="preserve"> </w:t>
      </w:r>
      <w:r w:rsidRPr="00E507D2">
        <w:rPr>
          <w:spacing w:val="-2"/>
        </w:rPr>
        <w:t>Parliament.</w:t>
      </w:r>
    </w:p>
    <w:p w14:paraId="572BFADB" w14:textId="77777777" w:rsidR="00DD4420" w:rsidRPr="00E507D2" w:rsidRDefault="00000000" w:rsidP="00AB20D8">
      <w:pPr>
        <w:pStyle w:val="ListParagraph"/>
        <w:numPr>
          <w:ilvl w:val="0"/>
          <w:numId w:val="11"/>
        </w:numPr>
        <w:tabs>
          <w:tab w:val="left" w:pos="558"/>
        </w:tabs>
        <w:spacing w:before="0" w:after="240"/>
        <w:ind w:left="851" w:hanging="567"/>
      </w:pPr>
      <w:r w:rsidRPr="00E507D2">
        <w:t>A</w:t>
      </w:r>
      <w:r w:rsidRPr="00E507D2">
        <w:rPr>
          <w:spacing w:val="-9"/>
        </w:rPr>
        <w:t xml:space="preserve"> </w:t>
      </w:r>
      <w:r w:rsidRPr="00E507D2">
        <w:t>duty</w:t>
      </w:r>
      <w:r w:rsidRPr="00E507D2">
        <w:rPr>
          <w:spacing w:val="-8"/>
        </w:rPr>
        <w:t xml:space="preserve"> </w:t>
      </w:r>
      <w:r w:rsidRPr="00E507D2">
        <w:t>from</w:t>
      </w:r>
      <w:r w:rsidRPr="00E507D2">
        <w:rPr>
          <w:spacing w:val="-9"/>
        </w:rPr>
        <w:t xml:space="preserve"> </w:t>
      </w:r>
      <w:r w:rsidRPr="00E507D2">
        <w:t>government</w:t>
      </w:r>
      <w:r w:rsidRPr="00E507D2">
        <w:rPr>
          <w:spacing w:val="-8"/>
        </w:rPr>
        <w:t xml:space="preserve"> </w:t>
      </w:r>
      <w:r w:rsidRPr="00E507D2">
        <w:t>to</w:t>
      </w:r>
      <w:r w:rsidRPr="00E507D2">
        <w:rPr>
          <w:spacing w:val="-9"/>
        </w:rPr>
        <w:t xml:space="preserve"> </w:t>
      </w:r>
      <w:r w:rsidRPr="00E507D2">
        <w:t>respond</w:t>
      </w:r>
      <w:r w:rsidRPr="00E507D2">
        <w:rPr>
          <w:spacing w:val="-8"/>
        </w:rPr>
        <w:t xml:space="preserve"> </w:t>
      </w:r>
      <w:r w:rsidRPr="00E507D2">
        <w:t>to</w:t>
      </w:r>
      <w:r w:rsidRPr="00E507D2">
        <w:rPr>
          <w:spacing w:val="-9"/>
        </w:rPr>
        <w:t xml:space="preserve"> </w:t>
      </w:r>
      <w:r w:rsidRPr="00E507D2">
        <w:t>these progress reports annually.</w:t>
      </w:r>
      <w:r w:rsidRPr="00E507D2">
        <w:rPr>
          <w:vertAlign w:val="superscript"/>
        </w:rPr>
        <w:t>442</w:t>
      </w:r>
    </w:p>
    <w:p w14:paraId="1F6DC0D3" w14:textId="1BE51FF6" w:rsidR="00DD4420" w:rsidRPr="00E507D2" w:rsidRDefault="00000000" w:rsidP="00F72BD2">
      <w:pPr>
        <w:pStyle w:val="BodyText"/>
        <w:spacing w:after="240"/>
      </w:pPr>
      <w:r w:rsidRPr="00E507D2">
        <w:lastRenderedPageBreak/>
        <w:t>That said, other witnesses favored the status quo and recommended leaving the Federal Commissioner within the Federal Auditor’s Office.</w:t>
      </w:r>
      <w:r w:rsidRPr="00E507D2">
        <w:rPr>
          <w:vertAlign w:val="superscript"/>
        </w:rPr>
        <w:t>443</w:t>
      </w:r>
      <w:r w:rsidRPr="00E507D2">
        <w:t xml:space="preserve"> Karen Hogan, the Auditor General of Canada, noted that having the Federal</w:t>
      </w:r>
      <w:r w:rsidRPr="00E507D2">
        <w:rPr>
          <w:spacing w:val="-13"/>
        </w:rPr>
        <w:t xml:space="preserve"> </w:t>
      </w:r>
      <w:r w:rsidRPr="00E507D2">
        <w:t>Environment</w:t>
      </w:r>
      <w:r w:rsidRPr="00E507D2">
        <w:rPr>
          <w:spacing w:val="-12"/>
        </w:rPr>
        <w:t xml:space="preserve"> </w:t>
      </w:r>
      <w:r w:rsidRPr="00E507D2">
        <w:t>Commissioner</w:t>
      </w:r>
      <w:r w:rsidRPr="00E507D2">
        <w:rPr>
          <w:spacing w:val="-12"/>
        </w:rPr>
        <w:t xml:space="preserve"> </w:t>
      </w:r>
      <w:r w:rsidRPr="00E507D2">
        <w:t>within</w:t>
      </w:r>
      <w:r w:rsidRPr="00E507D2">
        <w:rPr>
          <w:spacing w:val="-13"/>
        </w:rPr>
        <w:t xml:space="preserve"> </w:t>
      </w:r>
      <w:r w:rsidRPr="00E507D2">
        <w:t>the</w:t>
      </w:r>
      <w:r w:rsidRPr="00E507D2">
        <w:rPr>
          <w:spacing w:val="-12"/>
        </w:rPr>
        <w:t xml:space="preserve"> </w:t>
      </w:r>
      <w:r w:rsidRPr="00E507D2">
        <w:t>Federal Auditor General’s Office allowed for environment</w:t>
      </w:r>
      <w:r w:rsidR="00AB20D8">
        <w:t xml:space="preserve"> </w:t>
      </w:r>
      <w:r w:rsidRPr="00E507D2">
        <w:t>and</w:t>
      </w:r>
      <w:r w:rsidRPr="00E507D2">
        <w:rPr>
          <w:spacing w:val="-9"/>
        </w:rPr>
        <w:t xml:space="preserve"> </w:t>
      </w:r>
      <w:r w:rsidRPr="00E507D2">
        <w:t>sustainable</w:t>
      </w:r>
      <w:r w:rsidRPr="00E507D2">
        <w:rPr>
          <w:spacing w:val="-10"/>
        </w:rPr>
        <w:t xml:space="preserve"> </w:t>
      </w:r>
      <w:r w:rsidRPr="00E507D2">
        <w:t>development</w:t>
      </w:r>
      <w:r w:rsidRPr="00E507D2">
        <w:rPr>
          <w:spacing w:val="-9"/>
        </w:rPr>
        <w:t xml:space="preserve"> </w:t>
      </w:r>
      <w:r w:rsidRPr="00E507D2">
        <w:t>issues</w:t>
      </w:r>
      <w:r w:rsidRPr="00E507D2">
        <w:rPr>
          <w:spacing w:val="-9"/>
        </w:rPr>
        <w:t xml:space="preserve"> </w:t>
      </w:r>
      <w:r w:rsidRPr="00E507D2">
        <w:t>to</w:t>
      </w:r>
      <w:r w:rsidRPr="00E507D2">
        <w:rPr>
          <w:spacing w:val="-10"/>
        </w:rPr>
        <w:t xml:space="preserve"> </w:t>
      </w:r>
      <w:r w:rsidRPr="00E507D2">
        <w:t>be</w:t>
      </w:r>
      <w:r w:rsidRPr="00E507D2">
        <w:rPr>
          <w:spacing w:val="-10"/>
        </w:rPr>
        <w:t xml:space="preserve"> </w:t>
      </w:r>
      <w:r w:rsidRPr="00E507D2">
        <w:t>addressed more “comprehensively and holistically” across government organizations.</w:t>
      </w:r>
      <w:r w:rsidRPr="00E507D2">
        <w:rPr>
          <w:vertAlign w:val="superscript"/>
        </w:rPr>
        <w:t>444</w:t>
      </w:r>
      <w:r w:rsidRPr="00E507D2">
        <w:t xml:space="preserve"> The Federal Auditor General’s Office may also confer other benefits to the Federal Environmental Commissioner in terms</w:t>
      </w:r>
      <w:r w:rsidRPr="00E507D2">
        <w:rPr>
          <w:spacing w:val="40"/>
        </w:rPr>
        <w:t xml:space="preserve"> </w:t>
      </w:r>
      <w:r w:rsidRPr="00E507D2">
        <w:t>of the prestige of institutional status and enhanced capacity.</w:t>
      </w:r>
      <w:r w:rsidRPr="00E507D2">
        <w:rPr>
          <w:vertAlign w:val="superscript"/>
        </w:rPr>
        <w:t>445</w:t>
      </w:r>
      <w:r w:rsidRPr="00E507D2">
        <w:t xml:space="preserve"> Similar advantages may also flow from</w:t>
      </w:r>
      <w:r w:rsidR="00AB20D8">
        <w:t xml:space="preserve"> </w:t>
      </w:r>
      <w:r w:rsidRPr="00E507D2">
        <w:t>having</w:t>
      </w:r>
      <w:r w:rsidRPr="00E507D2">
        <w:rPr>
          <w:spacing w:val="-11"/>
        </w:rPr>
        <w:t xml:space="preserve"> </w:t>
      </w:r>
      <w:r w:rsidRPr="00E507D2">
        <w:t>the</w:t>
      </w:r>
      <w:r w:rsidRPr="00E507D2">
        <w:rPr>
          <w:spacing w:val="-12"/>
        </w:rPr>
        <w:t xml:space="preserve"> </w:t>
      </w:r>
      <w:r w:rsidRPr="00E507D2">
        <w:t>Environmental</w:t>
      </w:r>
      <w:r w:rsidRPr="00E507D2">
        <w:rPr>
          <w:spacing w:val="-11"/>
        </w:rPr>
        <w:t xml:space="preserve"> </w:t>
      </w:r>
      <w:r w:rsidRPr="00E507D2">
        <w:t>Commissioner</w:t>
      </w:r>
      <w:r w:rsidRPr="00E507D2">
        <w:rPr>
          <w:spacing w:val="-11"/>
        </w:rPr>
        <w:t xml:space="preserve"> </w:t>
      </w:r>
      <w:r w:rsidRPr="00E507D2">
        <w:t>housed</w:t>
      </w:r>
      <w:r w:rsidRPr="00E507D2">
        <w:rPr>
          <w:spacing w:val="-11"/>
        </w:rPr>
        <w:t xml:space="preserve"> </w:t>
      </w:r>
      <w:r w:rsidRPr="00E507D2">
        <w:t>within the provincial Auditor General’s office.</w:t>
      </w:r>
      <w:r w:rsidRPr="00E507D2">
        <w:rPr>
          <w:spacing w:val="40"/>
        </w:rPr>
        <w:t xml:space="preserve"> </w:t>
      </w:r>
      <w:r w:rsidRPr="00E507D2">
        <w:t>It is notable that</w:t>
      </w:r>
      <w:r w:rsidRPr="00E507D2">
        <w:rPr>
          <w:spacing w:val="-1"/>
        </w:rPr>
        <w:t xml:space="preserve"> </w:t>
      </w:r>
      <w:r w:rsidRPr="00E507D2">
        <w:t>stakeholders</w:t>
      </w:r>
      <w:r w:rsidRPr="00E507D2">
        <w:rPr>
          <w:spacing w:val="-1"/>
        </w:rPr>
        <w:t xml:space="preserve"> </w:t>
      </w:r>
      <w:r w:rsidRPr="00E507D2">
        <w:t>have</w:t>
      </w:r>
      <w:r w:rsidRPr="00E507D2">
        <w:rPr>
          <w:spacing w:val="-2"/>
        </w:rPr>
        <w:t xml:space="preserve"> </w:t>
      </w:r>
      <w:r w:rsidRPr="00E507D2">
        <w:t>commented</w:t>
      </w:r>
      <w:r w:rsidRPr="00E507D2">
        <w:rPr>
          <w:spacing w:val="-1"/>
        </w:rPr>
        <w:t xml:space="preserve"> </w:t>
      </w:r>
      <w:proofErr w:type="spellStart"/>
      <w:r w:rsidRPr="00E507D2">
        <w:t>favourably</w:t>
      </w:r>
      <w:proofErr w:type="spellEnd"/>
      <w:r w:rsidRPr="00E507D2">
        <w:rPr>
          <w:spacing w:val="-1"/>
        </w:rPr>
        <w:t xml:space="preserve"> </w:t>
      </w:r>
      <w:r w:rsidRPr="00E507D2">
        <w:t>on</w:t>
      </w:r>
      <w:r w:rsidRPr="00E507D2">
        <w:rPr>
          <w:spacing w:val="-1"/>
        </w:rPr>
        <w:t xml:space="preserve"> </w:t>
      </w:r>
      <w:r w:rsidRPr="00E507D2">
        <w:t xml:space="preserve">how the Auditor General and the new Commissioner of the Environment have performed their new duties under the </w:t>
      </w:r>
      <w:r w:rsidRPr="00E507D2">
        <w:rPr>
          <w:i/>
        </w:rPr>
        <w:t>EBR</w:t>
      </w:r>
      <w:r w:rsidRPr="00E507D2">
        <w:t>.</w:t>
      </w:r>
      <w:r w:rsidRPr="00E507D2">
        <w:rPr>
          <w:vertAlign w:val="superscript"/>
        </w:rPr>
        <w:t>446</w:t>
      </w:r>
    </w:p>
    <w:p w14:paraId="61083D09" w14:textId="4007D0C5" w:rsidR="00DD4420" w:rsidRPr="00E507D2" w:rsidRDefault="00000000" w:rsidP="00F72BD2">
      <w:pPr>
        <w:pStyle w:val="BodyText"/>
        <w:spacing w:after="240"/>
      </w:pPr>
      <w:bookmarkStart w:id="140" w:name="_bookmark51"/>
      <w:bookmarkEnd w:id="140"/>
      <w:r w:rsidRPr="00E507D2">
        <w:t>The LCO can see the benefit of both institutional structures,</w:t>
      </w:r>
      <w:r w:rsidRPr="00E507D2">
        <w:rPr>
          <w:spacing w:val="-7"/>
        </w:rPr>
        <w:t xml:space="preserve"> </w:t>
      </w:r>
      <w:r w:rsidRPr="00E507D2">
        <w:t>and</w:t>
      </w:r>
      <w:r w:rsidRPr="00E507D2">
        <w:rPr>
          <w:spacing w:val="-7"/>
        </w:rPr>
        <w:t xml:space="preserve"> </w:t>
      </w:r>
      <w:r w:rsidRPr="00E507D2">
        <w:t>the</w:t>
      </w:r>
      <w:r w:rsidRPr="00E507D2">
        <w:rPr>
          <w:spacing w:val="-8"/>
        </w:rPr>
        <w:t xml:space="preserve"> </w:t>
      </w:r>
      <w:r w:rsidRPr="00E507D2">
        <w:t>Office</w:t>
      </w:r>
      <w:r w:rsidRPr="00E507D2">
        <w:rPr>
          <w:spacing w:val="-8"/>
        </w:rPr>
        <w:t xml:space="preserve"> </w:t>
      </w:r>
      <w:r w:rsidRPr="00E507D2">
        <w:t>of</w:t>
      </w:r>
      <w:r w:rsidRPr="00E507D2">
        <w:rPr>
          <w:spacing w:val="-7"/>
        </w:rPr>
        <w:t xml:space="preserve"> </w:t>
      </w:r>
      <w:r w:rsidRPr="00E507D2">
        <w:t>the</w:t>
      </w:r>
      <w:r w:rsidRPr="00E507D2">
        <w:rPr>
          <w:spacing w:val="-8"/>
        </w:rPr>
        <w:t xml:space="preserve"> </w:t>
      </w:r>
      <w:r w:rsidRPr="00E507D2">
        <w:t>Auditor</w:t>
      </w:r>
      <w:r w:rsidRPr="00E507D2">
        <w:rPr>
          <w:spacing w:val="-7"/>
        </w:rPr>
        <w:t xml:space="preserve"> </w:t>
      </w:r>
      <w:r w:rsidRPr="00E507D2">
        <w:t>General</w:t>
      </w:r>
      <w:r w:rsidRPr="00E507D2">
        <w:rPr>
          <w:spacing w:val="-7"/>
        </w:rPr>
        <w:t xml:space="preserve"> </w:t>
      </w:r>
      <w:r w:rsidRPr="00E507D2">
        <w:t>should be commended for its leadership on environmental issues so far. On balance, however, the LCO believes that the Office of the Environmental Commissioner should be independent and that the Environmental Commissioner should be appointed by the legislature and accountable directly to the legislature. The LCO also believes the Environmental Commissioner should be afforded security of tenure and only be removed from office by the legislature for cause. The LCO believes that environmental accountability is more likely to be achieved through a separate stand-alone Office of the Environmental Commissioner, particularly if given the full powers and duties we outline below.</w:t>
      </w:r>
    </w:p>
    <w:p w14:paraId="141A6E79"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50CC729"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There</w:t>
      </w:r>
      <w:r w:rsidRPr="00AB20D8">
        <w:rPr>
          <w:b/>
          <w:bCs/>
          <w:spacing w:val="-8"/>
        </w:rPr>
        <w:t xml:space="preserve"> </w:t>
      </w:r>
      <w:r w:rsidRPr="00AB20D8">
        <w:rPr>
          <w:b/>
          <w:bCs/>
        </w:rPr>
        <w:t>should</w:t>
      </w:r>
      <w:r w:rsidRPr="00AB20D8">
        <w:rPr>
          <w:b/>
          <w:bCs/>
          <w:spacing w:val="-7"/>
        </w:rPr>
        <w:t xml:space="preserve"> </w:t>
      </w:r>
      <w:r w:rsidRPr="00AB20D8">
        <w:rPr>
          <w:b/>
          <w:bCs/>
        </w:rPr>
        <w:t>be</w:t>
      </w:r>
      <w:r w:rsidRPr="00AB20D8">
        <w:rPr>
          <w:b/>
          <w:bCs/>
          <w:spacing w:val="-8"/>
        </w:rPr>
        <w:t xml:space="preserve"> </w:t>
      </w:r>
      <w:r w:rsidRPr="00AB20D8">
        <w:rPr>
          <w:b/>
          <w:bCs/>
        </w:rPr>
        <w:t>a</w:t>
      </w:r>
      <w:r w:rsidRPr="00AB20D8">
        <w:rPr>
          <w:b/>
          <w:bCs/>
          <w:spacing w:val="-7"/>
        </w:rPr>
        <w:t xml:space="preserve"> </w:t>
      </w:r>
      <w:r w:rsidRPr="00AB20D8">
        <w:rPr>
          <w:b/>
          <w:bCs/>
        </w:rPr>
        <w:t>separate</w:t>
      </w:r>
      <w:r w:rsidRPr="00AB20D8">
        <w:rPr>
          <w:b/>
          <w:bCs/>
          <w:spacing w:val="-8"/>
        </w:rPr>
        <w:t xml:space="preserve"> </w:t>
      </w:r>
      <w:r w:rsidRPr="00AB20D8">
        <w:rPr>
          <w:b/>
          <w:bCs/>
        </w:rPr>
        <w:t>stand- alone</w:t>
      </w:r>
      <w:r w:rsidRPr="00AB20D8">
        <w:rPr>
          <w:b/>
          <w:bCs/>
          <w:spacing w:val="-3"/>
        </w:rPr>
        <w:t xml:space="preserve"> </w:t>
      </w:r>
      <w:r w:rsidRPr="00AB20D8">
        <w:rPr>
          <w:b/>
          <w:bCs/>
        </w:rPr>
        <w:t>Office</w:t>
      </w:r>
      <w:r w:rsidRPr="00AB20D8">
        <w:rPr>
          <w:b/>
          <w:bCs/>
          <w:spacing w:val="-3"/>
        </w:rPr>
        <w:t xml:space="preserve"> </w:t>
      </w:r>
      <w:r w:rsidRPr="00AB20D8">
        <w:rPr>
          <w:b/>
          <w:bCs/>
        </w:rPr>
        <w:t>of</w:t>
      </w:r>
      <w:r w:rsidRPr="00AB20D8">
        <w:rPr>
          <w:b/>
          <w:bCs/>
          <w:spacing w:val="-2"/>
        </w:rPr>
        <w:t xml:space="preserve"> </w:t>
      </w:r>
      <w:r w:rsidRPr="00AB20D8">
        <w:rPr>
          <w:b/>
          <w:bCs/>
        </w:rPr>
        <w:t>the</w:t>
      </w:r>
      <w:r w:rsidRPr="00AB20D8">
        <w:rPr>
          <w:b/>
          <w:bCs/>
          <w:spacing w:val="-3"/>
        </w:rPr>
        <w:t xml:space="preserve"> </w:t>
      </w:r>
      <w:r w:rsidRPr="00AB20D8">
        <w:rPr>
          <w:b/>
          <w:bCs/>
        </w:rPr>
        <w:t xml:space="preserve">Environmental </w:t>
      </w:r>
      <w:r w:rsidRPr="00AB20D8">
        <w:rPr>
          <w:b/>
          <w:bCs/>
          <w:spacing w:val="-2"/>
        </w:rPr>
        <w:t>Commissioner</w:t>
      </w:r>
      <w:r w:rsidRPr="00AB20D8">
        <w:rPr>
          <w:b/>
          <w:bCs/>
          <w:spacing w:val="-2"/>
          <w:position w:val="2"/>
        </w:rPr>
        <w:t>.</w:t>
      </w:r>
    </w:p>
    <w:p w14:paraId="66415A5E"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The</w:t>
      </w:r>
      <w:r w:rsidRPr="00AB20D8">
        <w:rPr>
          <w:b/>
          <w:bCs/>
          <w:spacing w:val="-12"/>
        </w:rPr>
        <w:t xml:space="preserve"> </w:t>
      </w:r>
      <w:r w:rsidRPr="00AB20D8">
        <w:rPr>
          <w:b/>
          <w:bCs/>
        </w:rPr>
        <w:t>Environmental</w:t>
      </w:r>
      <w:r w:rsidRPr="00AB20D8">
        <w:rPr>
          <w:b/>
          <w:bCs/>
          <w:spacing w:val="-12"/>
        </w:rPr>
        <w:t xml:space="preserve"> </w:t>
      </w:r>
      <w:r w:rsidRPr="00AB20D8">
        <w:rPr>
          <w:b/>
          <w:bCs/>
        </w:rPr>
        <w:t>Commissioner</w:t>
      </w:r>
      <w:r w:rsidRPr="00AB20D8">
        <w:rPr>
          <w:b/>
          <w:bCs/>
          <w:spacing w:val="-12"/>
        </w:rPr>
        <w:t xml:space="preserve"> </w:t>
      </w:r>
      <w:r w:rsidRPr="00AB20D8">
        <w:rPr>
          <w:b/>
          <w:bCs/>
        </w:rPr>
        <w:t>should be appointed as an independent officer of the legislature and be accountable directly to the legislature</w:t>
      </w:r>
      <w:r w:rsidRPr="00AB20D8">
        <w:rPr>
          <w:b/>
          <w:bCs/>
          <w:position w:val="2"/>
        </w:rPr>
        <w:t>.</w:t>
      </w:r>
    </w:p>
    <w:p w14:paraId="7434A641"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The</w:t>
      </w:r>
      <w:r w:rsidRPr="00AB20D8">
        <w:rPr>
          <w:b/>
          <w:bCs/>
          <w:spacing w:val="-12"/>
        </w:rPr>
        <w:t xml:space="preserve"> </w:t>
      </w:r>
      <w:r w:rsidRPr="00AB20D8">
        <w:rPr>
          <w:b/>
          <w:bCs/>
        </w:rPr>
        <w:t>Environmental</w:t>
      </w:r>
      <w:r w:rsidRPr="00AB20D8">
        <w:rPr>
          <w:b/>
          <w:bCs/>
          <w:spacing w:val="-12"/>
        </w:rPr>
        <w:t xml:space="preserve"> </w:t>
      </w:r>
      <w:r w:rsidRPr="00AB20D8">
        <w:rPr>
          <w:b/>
          <w:bCs/>
        </w:rPr>
        <w:t>Commissioner</w:t>
      </w:r>
      <w:r w:rsidRPr="00AB20D8">
        <w:rPr>
          <w:b/>
          <w:bCs/>
          <w:spacing w:val="-12"/>
        </w:rPr>
        <w:t xml:space="preserve"> </w:t>
      </w:r>
      <w:r w:rsidRPr="00AB20D8">
        <w:rPr>
          <w:b/>
          <w:bCs/>
        </w:rPr>
        <w:t xml:space="preserve">should only be </w:t>
      </w:r>
      <w:proofErr w:type="gramStart"/>
      <w:r w:rsidRPr="00AB20D8">
        <w:rPr>
          <w:b/>
          <w:bCs/>
        </w:rPr>
        <w:t>removable</w:t>
      </w:r>
      <w:proofErr w:type="gramEnd"/>
      <w:r w:rsidRPr="00AB20D8">
        <w:rPr>
          <w:b/>
          <w:bCs/>
        </w:rPr>
        <w:t xml:space="preserve"> from office by the legislature for cause</w:t>
      </w:r>
      <w:r w:rsidRPr="00AB20D8">
        <w:rPr>
          <w:b/>
          <w:bCs/>
          <w:position w:val="2"/>
        </w:rPr>
        <w:t>.</w:t>
      </w:r>
    </w:p>
    <w:p w14:paraId="22DB1136" w14:textId="3177FFD0" w:rsidR="00DD4420" w:rsidRPr="00E507D2" w:rsidRDefault="00000000" w:rsidP="00F72BD2">
      <w:pPr>
        <w:pStyle w:val="Heading6"/>
        <w:spacing w:after="240"/>
        <w:ind w:left="0"/>
      </w:pPr>
      <w:bookmarkStart w:id="141" w:name="Policy_Advocacy_"/>
      <w:bookmarkEnd w:id="141"/>
      <w:r w:rsidRPr="00E507D2">
        <w:t>Policy</w:t>
      </w:r>
      <w:r w:rsidRPr="00E507D2">
        <w:rPr>
          <w:spacing w:val="-5"/>
        </w:rPr>
        <w:t xml:space="preserve"> </w:t>
      </w:r>
      <w:r w:rsidRPr="00E507D2">
        <w:rPr>
          <w:spacing w:val="-2"/>
        </w:rPr>
        <w:t>Advocacy</w:t>
      </w:r>
    </w:p>
    <w:p w14:paraId="4930195C" w14:textId="77777777" w:rsidR="00DD4420" w:rsidRPr="00E507D2" w:rsidRDefault="00000000" w:rsidP="00F72BD2">
      <w:pPr>
        <w:pStyle w:val="BodyText"/>
        <w:spacing w:after="240"/>
        <w:rPr>
          <w:i/>
        </w:rPr>
      </w:pPr>
      <w:r w:rsidRPr="00E507D2">
        <w:t>The Environmental Commissioner’s role as a policy advocate</w:t>
      </w:r>
      <w:r w:rsidRPr="00E507D2">
        <w:rPr>
          <w:spacing w:val="-9"/>
        </w:rPr>
        <w:t xml:space="preserve"> </w:t>
      </w:r>
      <w:r w:rsidRPr="00E507D2">
        <w:t>has</w:t>
      </w:r>
      <w:r w:rsidRPr="00E507D2">
        <w:rPr>
          <w:spacing w:val="-7"/>
        </w:rPr>
        <w:t xml:space="preserve"> </w:t>
      </w:r>
      <w:r w:rsidRPr="00E507D2">
        <w:t>been</w:t>
      </w:r>
      <w:r w:rsidRPr="00E507D2">
        <w:rPr>
          <w:spacing w:val="-7"/>
        </w:rPr>
        <w:t xml:space="preserve"> </w:t>
      </w:r>
      <w:r w:rsidRPr="00E507D2">
        <w:t>weakened</w:t>
      </w:r>
      <w:r w:rsidRPr="00E507D2">
        <w:rPr>
          <w:spacing w:val="-8"/>
        </w:rPr>
        <w:t xml:space="preserve"> </w:t>
      </w:r>
      <w:r w:rsidRPr="00E507D2">
        <w:t>through</w:t>
      </w:r>
      <w:r w:rsidRPr="00E507D2">
        <w:rPr>
          <w:spacing w:val="-7"/>
        </w:rPr>
        <w:t xml:space="preserve"> </w:t>
      </w:r>
      <w:r w:rsidRPr="00E507D2">
        <w:t>the</w:t>
      </w:r>
      <w:r w:rsidRPr="00E507D2">
        <w:rPr>
          <w:spacing w:val="-8"/>
        </w:rPr>
        <w:t xml:space="preserve"> </w:t>
      </w:r>
      <w:r w:rsidRPr="00E507D2">
        <w:rPr>
          <w:i/>
        </w:rPr>
        <w:t>RTTA</w:t>
      </w:r>
      <w:r w:rsidRPr="00E507D2">
        <w:rPr>
          <w:i/>
          <w:spacing w:val="-8"/>
        </w:rPr>
        <w:t xml:space="preserve"> </w:t>
      </w:r>
      <w:r w:rsidRPr="00E507D2">
        <w:rPr>
          <w:i/>
          <w:spacing w:val="-4"/>
        </w:rPr>
        <w:t>Act.</w:t>
      </w:r>
    </w:p>
    <w:p w14:paraId="5549C8F8" w14:textId="77777777" w:rsidR="00DD4420" w:rsidRPr="00E507D2" w:rsidRDefault="00000000" w:rsidP="00F72BD2">
      <w:pPr>
        <w:pStyle w:val="BodyText"/>
        <w:spacing w:after="240"/>
      </w:pPr>
      <w:r w:rsidRPr="00E507D2">
        <w:t xml:space="preserve">Prior to the </w:t>
      </w:r>
      <w:r w:rsidRPr="00E507D2">
        <w:rPr>
          <w:i/>
        </w:rPr>
        <w:t>RTTA Act</w:t>
      </w:r>
      <w:r w:rsidRPr="00E507D2">
        <w:t>, Environmental Commissioners routinely provided substantive comments on the adequacy</w:t>
      </w:r>
      <w:r w:rsidRPr="00E507D2">
        <w:rPr>
          <w:spacing w:val="-5"/>
        </w:rPr>
        <w:t xml:space="preserve"> </w:t>
      </w:r>
      <w:r w:rsidRPr="00E507D2">
        <w:t>of</w:t>
      </w:r>
      <w:r w:rsidRPr="00E507D2">
        <w:rPr>
          <w:spacing w:val="-5"/>
        </w:rPr>
        <w:t xml:space="preserve"> </w:t>
      </w:r>
      <w:r w:rsidRPr="00E507D2">
        <w:t>the</w:t>
      </w:r>
      <w:r w:rsidRPr="00E507D2">
        <w:rPr>
          <w:spacing w:val="-6"/>
        </w:rPr>
        <w:t xml:space="preserve"> </w:t>
      </w:r>
      <w:r w:rsidRPr="00E507D2">
        <w:t>environmental</w:t>
      </w:r>
      <w:r w:rsidRPr="00E507D2">
        <w:rPr>
          <w:spacing w:val="-5"/>
        </w:rPr>
        <w:t xml:space="preserve"> </w:t>
      </w:r>
      <w:r w:rsidRPr="00E507D2">
        <w:t>policies</w:t>
      </w:r>
      <w:r w:rsidRPr="00E507D2">
        <w:rPr>
          <w:spacing w:val="-5"/>
        </w:rPr>
        <w:t xml:space="preserve"> </w:t>
      </w:r>
      <w:r w:rsidRPr="00E507D2">
        <w:t>of</w:t>
      </w:r>
      <w:r w:rsidRPr="00E507D2">
        <w:rPr>
          <w:spacing w:val="-5"/>
        </w:rPr>
        <w:t xml:space="preserve"> </w:t>
      </w:r>
      <w:r w:rsidRPr="00E507D2">
        <w:t>government ministries.</w:t>
      </w:r>
      <w:r w:rsidRPr="00E507D2">
        <w:rPr>
          <w:spacing w:val="-6"/>
        </w:rPr>
        <w:t xml:space="preserve"> </w:t>
      </w:r>
      <w:r w:rsidRPr="00E507D2">
        <w:t>This</w:t>
      </w:r>
      <w:r w:rsidRPr="00E507D2">
        <w:rPr>
          <w:spacing w:val="-6"/>
        </w:rPr>
        <w:t xml:space="preserve"> </w:t>
      </w:r>
      <w:r w:rsidRPr="00E507D2">
        <w:t>aspect</w:t>
      </w:r>
      <w:r w:rsidRPr="00E507D2">
        <w:rPr>
          <w:spacing w:val="-6"/>
        </w:rPr>
        <w:t xml:space="preserve"> </w:t>
      </w:r>
      <w:r w:rsidRPr="00E507D2">
        <w:t>of</w:t>
      </w:r>
      <w:r w:rsidRPr="00E507D2">
        <w:rPr>
          <w:spacing w:val="-6"/>
        </w:rPr>
        <w:t xml:space="preserve"> </w:t>
      </w:r>
      <w:r w:rsidRPr="00E507D2">
        <w:t>the</w:t>
      </w:r>
      <w:r w:rsidRPr="00E507D2">
        <w:rPr>
          <w:spacing w:val="-6"/>
        </w:rPr>
        <w:t xml:space="preserve"> </w:t>
      </w:r>
      <w:r w:rsidRPr="00E507D2">
        <w:t>Commissioner’s</w:t>
      </w:r>
      <w:r w:rsidRPr="00E507D2">
        <w:rPr>
          <w:spacing w:val="-6"/>
        </w:rPr>
        <w:t xml:space="preserve"> </w:t>
      </w:r>
      <w:r w:rsidRPr="00E507D2">
        <w:t>functions was formally recognized by the Ontario legislature in the</w:t>
      </w:r>
      <w:r w:rsidRPr="00E507D2">
        <w:rPr>
          <w:spacing w:val="-7"/>
        </w:rPr>
        <w:t xml:space="preserve"> </w:t>
      </w:r>
      <w:r w:rsidRPr="00E507D2">
        <w:rPr>
          <w:i/>
        </w:rPr>
        <w:t>Green</w:t>
      </w:r>
      <w:r w:rsidRPr="00E507D2">
        <w:rPr>
          <w:i/>
          <w:spacing w:val="-6"/>
        </w:rPr>
        <w:t xml:space="preserve"> </w:t>
      </w:r>
      <w:r w:rsidRPr="00E507D2">
        <w:rPr>
          <w:i/>
        </w:rPr>
        <w:t>Energy</w:t>
      </w:r>
      <w:r w:rsidRPr="00E507D2">
        <w:rPr>
          <w:i/>
          <w:spacing w:val="-6"/>
        </w:rPr>
        <w:t xml:space="preserve"> </w:t>
      </w:r>
      <w:r w:rsidRPr="00E507D2">
        <w:rPr>
          <w:i/>
        </w:rPr>
        <w:t>and</w:t>
      </w:r>
      <w:r w:rsidRPr="00E507D2">
        <w:rPr>
          <w:i/>
          <w:spacing w:val="-6"/>
        </w:rPr>
        <w:t xml:space="preserve"> </w:t>
      </w:r>
      <w:r w:rsidRPr="00E507D2">
        <w:rPr>
          <w:i/>
        </w:rPr>
        <w:t>Green</w:t>
      </w:r>
      <w:r w:rsidRPr="00E507D2">
        <w:rPr>
          <w:i/>
          <w:spacing w:val="-6"/>
        </w:rPr>
        <w:t xml:space="preserve"> </w:t>
      </w:r>
      <w:r w:rsidRPr="00E507D2">
        <w:rPr>
          <w:i/>
        </w:rPr>
        <w:t>Economy</w:t>
      </w:r>
      <w:r w:rsidRPr="00E507D2">
        <w:rPr>
          <w:i/>
          <w:spacing w:val="-6"/>
        </w:rPr>
        <w:t xml:space="preserve"> </w:t>
      </w:r>
      <w:r w:rsidRPr="00E507D2">
        <w:rPr>
          <w:i/>
        </w:rPr>
        <w:t>Act,</w:t>
      </w:r>
      <w:r w:rsidRPr="00E507D2">
        <w:rPr>
          <w:i/>
          <w:spacing w:val="-6"/>
        </w:rPr>
        <w:t xml:space="preserve"> </w:t>
      </w:r>
      <w:r w:rsidRPr="00E507D2">
        <w:rPr>
          <w:i/>
        </w:rPr>
        <w:t>2009</w:t>
      </w:r>
      <w:r w:rsidRPr="00E507D2">
        <w:t>,</w:t>
      </w:r>
      <w:r w:rsidRPr="00E507D2">
        <w:rPr>
          <w:spacing w:val="-6"/>
        </w:rPr>
        <w:t xml:space="preserve"> </w:t>
      </w:r>
      <w:r w:rsidRPr="00E507D2">
        <w:t>which required the Environmental Commissioner to report annually to the legislature on the province’s progress on improving energy conservation and reducing greenhouse gas emissions.</w:t>
      </w:r>
      <w:r w:rsidRPr="00E507D2">
        <w:rPr>
          <w:vertAlign w:val="superscript"/>
        </w:rPr>
        <w:t>447</w:t>
      </w:r>
    </w:p>
    <w:p w14:paraId="7B450A1F" w14:textId="4E83BBCF" w:rsidR="00DD4420" w:rsidRPr="00E507D2" w:rsidRDefault="00000000" w:rsidP="00F72BD2">
      <w:pPr>
        <w:pStyle w:val="BodyText"/>
        <w:spacing w:after="240"/>
      </w:pPr>
      <w:r w:rsidRPr="00E507D2">
        <w:t xml:space="preserve">The </w:t>
      </w:r>
      <w:r w:rsidRPr="00E507D2">
        <w:rPr>
          <w:i/>
        </w:rPr>
        <w:t xml:space="preserve">RTTA Act </w:t>
      </w:r>
      <w:r w:rsidRPr="00E507D2">
        <w:t>removed the mandatory requirement that the Environmental Commissioner report on the Ontario government’s progress in improving energy conservation and reducing greenhouse gas emissions. In</w:t>
      </w:r>
      <w:r w:rsidRPr="00E507D2">
        <w:rPr>
          <w:spacing w:val="-8"/>
        </w:rPr>
        <w:t xml:space="preserve"> </w:t>
      </w:r>
      <w:r w:rsidRPr="00E507D2">
        <w:t>contrast,</w:t>
      </w:r>
      <w:r w:rsidRPr="00E507D2">
        <w:rPr>
          <w:spacing w:val="-8"/>
        </w:rPr>
        <w:t xml:space="preserve"> </w:t>
      </w:r>
      <w:r w:rsidRPr="00E507D2">
        <w:t>the</w:t>
      </w:r>
      <w:r w:rsidRPr="00E507D2">
        <w:rPr>
          <w:spacing w:val="-9"/>
        </w:rPr>
        <w:t xml:space="preserve"> </w:t>
      </w:r>
      <w:r w:rsidRPr="00E507D2">
        <w:rPr>
          <w:i/>
        </w:rPr>
        <w:t>RTTA</w:t>
      </w:r>
      <w:r w:rsidRPr="00E507D2">
        <w:rPr>
          <w:i/>
          <w:spacing w:val="-9"/>
        </w:rPr>
        <w:t xml:space="preserve"> </w:t>
      </w:r>
      <w:r w:rsidRPr="00E507D2">
        <w:rPr>
          <w:i/>
        </w:rPr>
        <w:t>Act</w:t>
      </w:r>
      <w:r w:rsidRPr="00E507D2">
        <w:rPr>
          <w:i/>
          <w:spacing w:val="-9"/>
        </w:rPr>
        <w:t xml:space="preserve"> </w:t>
      </w:r>
      <w:r w:rsidRPr="00E507D2">
        <w:t>gives</w:t>
      </w:r>
      <w:r w:rsidRPr="00E507D2">
        <w:rPr>
          <w:spacing w:val="-8"/>
        </w:rPr>
        <w:t xml:space="preserve"> </w:t>
      </w:r>
      <w:r w:rsidRPr="00E507D2">
        <w:t>the</w:t>
      </w:r>
      <w:r w:rsidRPr="00E507D2">
        <w:rPr>
          <w:spacing w:val="-9"/>
        </w:rPr>
        <w:t xml:space="preserve"> </w:t>
      </w:r>
      <w:r w:rsidRPr="00E507D2">
        <w:t>Auditor</w:t>
      </w:r>
      <w:r w:rsidRPr="00E507D2">
        <w:rPr>
          <w:spacing w:val="-8"/>
        </w:rPr>
        <w:t xml:space="preserve"> </w:t>
      </w:r>
      <w:r w:rsidRPr="00E507D2">
        <w:t>General</w:t>
      </w:r>
      <w:r w:rsidRPr="00E507D2">
        <w:rPr>
          <w:spacing w:val="-8"/>
        </w:rPr>
        <w:t xml:space="preserve"> </w:t>
      </w:r>
      <w:r w:rsidRPr="00E507D2">
        <w:t>the discretion,</w:t>
      </w:r>
      <w:r w:rsidRPr="00E507D2">
        <w:rPr>
          <w:spacing w:val="-7"/>
        </w:rPr>
        <w:t xml:space="preserve"> </w:t>
      </w:r>
      <w:r w:rsidRPr="00E507D2">
        <w:t>but</w:t>
      </w:r>
      <w:r w:rsidRPr="00E507D2">
        <w:rPr>
          <w:spacing w:val="-6"/>
        </w:rPr>
        <w:t xml:space="preserve"> </w:t>
      </w:r>
      <w:r w:rsidRPr="00E507D2">
        <w:t>not</w:t>
      </w:r>
      <w:r w:rsidRPr="00E507D2">
        <w:rPr>
          <w:spacing w:val="-6"/>
        </w:rPr>
        <w:t xml:space="preserve"> </w:t>
      </w:r>
      <w:r w:rsidRPr="00E507D2">
        <w:t>the</w:t>
      </w:r>
      <w:r w:rsidRPr="00E507D2">
        <w:rPr>
          <w:spacing w:val="-7"/>
        </w:rPr>
        <w:t xml:space="preserve"> </w:t>
      </w:r>
      <w:r w:rsidRPr="00E507D2">
        <w:t>duty,</w:t>
      </w:r>
      <w:r w:rsidRPr="00E507D2">
        <w:rPr>
          <w:spacing w:val="-6"/>
        </w:rPr>
        <w:t xml:space="preserve"> </w:t>
      </w:r>
      <w:r w:rsidRPr="00E507D2">
        <w:t>to</w:t>
      </w:r>
      <w:r w:rsidRPr="00E507D2">
        <w:rPr>
          <w:spacing w:val="-7"/>
        </w:rPr>
        <w:t xml:space="preserve"> </w:t>
      </w:r>
      <w:r w:rsidRPr="00E507D2">
        <w:t>determine</w:t>
      </w:r>
      <w:r w:rsidRPr="00E507D2">
        <w:rPr>
          <w:spacing w:val="-7"/>
        </w:rPr>
        <w:t xml:space="preserve"> </w:t>
      </w:r>
      <w:r w:rsidRPr="00E507D2">
        <w:t>whether</w:t>
      </w:r>
      <w:r w:rsidRPr="00E507D2">
        <w:rPr>
          <w:spacing w:val="-7"/>
        </w:rPr>
        <w:t xml:space="preserve"> </w:t>
      </w:r>
      <w:r w:rsidRPr="00E507D2">
        <w:rPr>
          <w:spacing w:val="-5"/>
        </w:rPr>
        <w:t>the</w:t>
      </w:r>
      <w:r w:rsidR="00AB20D8">
        <w:t xml:space="preserve"> </w:t>
      </w:r>
      <w:r w:rsidRPr="00E507D2">
        <w:t>Environmental</w:t>
      </w:r>
      <w:r w:rsidRPr="00E507D2">
        <w:rPr>
          <w:spacing w:val="-9"/>
        </w:rPr>
        <w:t xml:space="preserve"> </w:t>
      </w:r>
      <w:r w:rsidRPr="00E507D2">
        <w:t>Commissioner</w:t>
      </w:r>
      <w:r w:rsidRPr="00E507D2">
        <w:rPr>
          <w:spacing w:val="-8"/>
        </w:rPr>
        <w:t xml:space="preserve"> </w:t>
      </w:r>
      <w:r w:rsidRPr="00E507D2">
        <w:t>will</w:t>
      </w:r>
      <w:r w:rsidRPr="00E507D2">
        <w:rPr>
          <w:spacing w:val="-9"/>
        </w:rPr>
        <w:t xml:space="preserve"> </w:t>
      </w:r>
      <w:r w:rsidRPr="00E507D2">
        <w:t>continue</w:t>
      </w:r>
      <w:r w:rsidRPr="00E507D2">
        <w:rPr>
          <w:spacing w:val="-9"/>
        </w:rPr>
        <w:t xml:space="preserve"> </w:t>
      </w:r>
      <w:r w:rsidRPr="00E507D2">
        <w:t>reporting</w:t>
      </w:r>
      <w:r w:rsidRPr="00E507D2">
        <w:rPr>
          <w:spacing w:val="-9"/>
        </w:rPr>
        <w:t xml:space="preserve"> </w:t>
      </w:r>
      <w:r w:rsidRPr="00E507D2">
        <w:rPr>
          <w:spacing w:val="-7"/>
        </w:rPr>
        <w:t>on</w:t>
      </w:r>
      <w:r w:rsidR="00AB20D8">
        <w:t xml:space="preserve"> </w:t>
      </w:r>
      <w:r w:rsidRPr="00E507D2">
        <w:t>these</w:t>
      </w:r>
      <w:r w:rsidRPr="00E507D2">
        <w:rPr>
          <w:spacing w:val="-5"/>
        </w:rPr>
        <w:t xml:space="preserve"> </w:t>
      </w:r>
      <w:r w:rsidRPr="00E507D2">
        <w:rPr>
          <w:spacing w:val="-2"/>
        </w:rPr>
        <w:t>issues.</w:t>
      </w:r>
      <w:r w:rsidRPr="00E507D2">
        <w:rPr>
          <w:spacing w:val="-2"/>
          <w:vertAlign w:val="superscript"/>
        </w:rPr>
        <w:t>448</w:t>
      </w:r>
    </w:p>
    <w:p w14:paraId="478B0751" w14:textId="67F70E6A" w:rsidR="00DD4420" w:rsidRPr="00E507D2" w:rsidRDefault="00000000" w:rsidP="00F72BD2">
      <w:pPr>
        <w:pStyle w:val="BodyText"/>
        <w:spacing w:after="240"/>
      </w:pPr>
      <w:r w:rsidRPr="00E507D2">
        <w:t>The</w:t>
      </w:r>
      <w:r w:rsidRPr="00E507D2">
        <w:rPr>
          <w:spacing w:val="-10"/>
        </w:rPr>
        <w:t xml:space="preserve"> </w:t>
      </w:r>
      <w:r w:rsidRPr="00E507D2">
        <w:rPr>
          <w:i/>
        </w:rPr>
        <w:t>RTTA</w:t>
      </w:r>
      <w:r w:rsidRPr="00E507D2">
        <w:rPr>
          <w:i/>
          <w:spacing w:val="-10"/>
        </w:rPr>
        <w:t xml:space="preserve"> </w:t>
      </w:r>
      <w:r w:rsidRPr="00E507D2">
        <w:rPr>
          <w:i/>
        </w:rPr>
        <w:t>Act’s</w:t>
      </w:r>
      <w:r w:rsidRPr="00E507D2">
        <w:rPr>
          <w:i/>
          <w:spacing w:val="-9"/>
        </w:rPr>
        <w:t xml:space="preserve"> </w:t>
      </w:r>
      <w:r w:rsidRPr="00E507D2">
        <w:t>amendments</w:t>
      </w:r>
      <w:r w:rsidRPr="00E507D2">
        <w:rPr>
          <w:spacing w:val="-9"/>
        </w:rPr>
        <w:t xml:space="preserve"> </w:t>
      </w:r>
      <w:r w:rsidRPr="00E507D2">
        <w:t>to</w:t>
      </w:r>
      <w:r w:rsidRPr="00E507D2">
        <w:rPr>
          <w:spacing w:val="-10"/>
        </w:rPr>
        <w:t xml:space="preserve"> </w:t>
      </w:r>
      <w:r w:rsidRPr="00E507D2">
        <w:t>the</w:t>
      </w:r>
      <w:r w:rsidRPr="00E507D2">
        <w:rPr>
          <w:spacing w:val="-10"/>
        </w:rPr>
        <w:t xml:space="preserve"> </w:t>
      </w:r>
      <w:r w:rsidRPr="00E507D2">
        <w:rPr>
          <w:i/>
        </w:rPr>
        <w:t>EBR</w:t>
      </w:r>
      <w:r w:rsidRPr="00E507D2">
        <w:rPr>
          <w:i/>
          <w:spacing w:val="-10"/>
        </w:rPr>
        <w:t xml:space="preserve"> </w:t>
      </w:r>
      <w:r w:rsidRPr="00E507D2">
        <w:t>raise</w:t>
      </w:r>
      <w:r w:rsidRPr="00E507D2">
        <w:rPr>
          <w:spacing w:val="-10"/>
        </w:rPr>
        <w:t xml:space="preserve"> </w:t>
      </w:r>
      <w:r w:rsidRPr="00E507D2">
        <w:t>concerns about the extent to which the Environmental Commissioner</w:t>
      </w:r>
      <w:r w:rsidRPr="00E507D2">
        <w:rPr>
          <w:spacing w:val="-1"/>
        </w:rPr>
        <w:t xml:space="preserve"> </w:t>
      </w:r>
      <w:r w:rsidRPr="00E507D2">
        <w:t>can</w:t>
      </w:r>
      <w:r w:rsidRPr="00E507D2">
        <w:rPr>
          <w:spacing w:val="-1"/>
        </w:rPr>
        <w:t xml:space="preserve"> </w:t>
      </w:r>
      <w:r w:rsidRPr="00E507D2">
        <w:t>continue</w:t>
      </w:r>
      <w:r w:rsidRPr="00E507D2">
        <w:rPr>
          <w:spacing w:val="-2"/>
        </w:rPr>
        <w:t xml:space="preserve"> </w:t>
      </w:r>
      <w:r w:rsidRPr="00E507D2">
        <w:t>to</w:t>
      </w:r>
      <w:r w:rsidRPr="00E507D2">
        <w:rPr>
          <w:spacing w:val="-2"/>
        </w:rPr>
        <w:t xml:space="preserve"> </w:t>
      </w:r>
      <w:r w:rsidRPr="00E507D2">
        <w:t>play</w:t>
      </w:r>
      <w:r w:rsidRPr="00E507D2">
        <w:rPr>
          <w:spacing w:val="-1"/>
        </w:rPr>
        <w:t xml:space="preserve"> </w:t>
      </w:r>
      <w:r w:rsidRPr="00E507D2">
        <w:t>an</w:t>
      </w:r>
      <w:r w:rsidRPr="00E507D2">
        <w:rPr>
          <w:spacing w:val="-1"/>
        </w:rPr>
        <w:t xml:space="preserve"> </w:t>
      </w:r>
      <w:r w:rsidRPr="00E507D2">
        <w:t>effective</w:t>
      </w:r>
      <w:r w:rsidRPr="00E507D2">
        <w:rPr>
          <w:spacing w:val="-2"/>
        </w:rPr>
        <w:t xml:space="preserve"> </w:t>
      </w:r>
      <w:r w:rsidRPr="00E507D2">
        <w:t>policy advocacy role in ensuring government accountability in environmental decision-making. The Task Force anticipated the Environmental Commissioner</w:t>
      </w:r>
      <w:r w:rsidR="00AB20D8">
        <w:t xml:space="preserve"> </w:t>
      </w:r>
      <w:r w:rsidRPr="00E507D2">
        <w:t>would have a dual role as environmental auditor (responsible for overseeing government ministries’ implementation</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rPr>
          <w:i/>
        </w:rPr>
        <w:t>EBR</w:t>
      </w:r>
      <w:r w:rsidRPr="00E507D2">
        <w:t>)</w:t>
      </w:r>
      <w:r w:rsidRPr="00E507D2">
        <w:rPr>
          <w:spacing w:val="-6"/>
        </w:rPr>
        <w:t xml:space="preserve"> </w:t>
      </w:r>
      <w:r w:rsidRPr="00E507D2">
        <w:t>and</w:t>
      </w:r>
      <w:r w:rsidRPr="00E507D2">
        <w:rPr>
          <w:spacing w:val="-6"/>
        </w:rPr>
        <w:t xml:space="preserve"> </w:t>
      </w:r>
      <w:r w:rsidRPr="00E507D2">
        <w:t>as</w:t>
      </w:r>
      <w:r w:rsidRPr="00E507D2">
        <w:rPr>
          <w:spacing w:val="-6"/>
        </w:rPr>
        <w:t xml:space="preserve"> </w:t>
      </w:r>
      <w:r w:rsidRPr="00E507D2">
        <w:t>policy</w:t>
      </w:r>
      <w:r w:rsidRPr="00E507D2">
        <w:rPr>
          <w:spacing w:val="-6"/>
        </w:rPr>
        <w:t xml:space="preserve"> </w:t>
      </w:r>
      <w:r w:rsidRPr="00E507D2">
        <w:t>advisor</w:t>
      </w:r>
      <w:r w:rsidRPr="00E507D2">
        <w:rPr>
          <w:spacing w:val="-6"/>
        </w:rPr>
        <w:t xml:space="preserve"> </w:t>
      </w:r>
      <w:r w:rsidRPr="00E507D2">
        <w:t>on proposed</w:t>
      </w:r>
      <w:r w:rsidRPr="00E507D2">
        <w:rPr>
          <w:spacing w:val="-1"/>
        </w:rPr>
        <w:t xml:space="preserve"> </w:t>
      </w:r>
      <w:r w:rsidRPr="00E507D2">
        <w:t>environmental</w:t>
      </w:r>
      <w:r w:rsidRPr="00E507D2">
        <w:rPr>
          <w:spacing w:val="-1"/>
        </w:rPr>
        <w:t xml:space="preserve"> </w:t>
      </w:r>
      <w:r w:rsidRPr="00E507D2">
        <w:t>policies</w:t>
      </w:r>
      <w:r w:rsidRPr="00E507D2">
        <w:rPr>
          <w:spacing w:val="-1"/>
        </w:rPr>
        <w:t xml:space="preserve"> </w:t>
      </w:r>
      <w:r w:rsidRPr="00E507D2">
        <w:t>and</w:t>
      </w:r>
      <w:r w:rsidRPr="00E507D2">
        <w:rPr>
          <w:spacing w:val="-1"/>
        </w:rPr>
        <w:t xml:space="preserve"> </w:t>
      </w:r>
      <w:r w:rsidRPr="00E507D2">
        <w:t>laws.</w:t>
      </w:r>
      <w:r w:rsidRPr="00E507D2">
        <w:rPr>
          <w:vertAlign w:val="superscript"/>
        </w:rPr>
        <w:t>449</w:t>
      </w:r>
      <w:r w:rsidRPr="00E507D2">
        <w:rPr>
          <w:spacing w:val="-2"/>
        </w:rPr>
        <w:t xml:space="preserve"> </w:t>
      </w:r>
      <w:r w:rsidRPr="00E507D2">
        <w:t>These roles</w:t>
      </w:r>
      <w:r w:rsidRPr="00E507D2">
        <w:rPr>
          <w:spacing w:val="-6"/>
        </w:rPr>
        <w:t xml:space="preserve"> </w:t>
      </w:r>
      <w:r w:rsidRPr="00E507D2">
        <w:t>contributed</w:t>
      </w:r>
      <w:r w:rsidRPr="00E507D2">
        <w:rPr>
          <w:spacing w:val="-6"/>
        </w:rPr>
        <w:t xml:space="preserve"> </w:t>
      </w:r>
      <w:r w:rsidRPr="00E507D2">
        <w:t>to</w:t>
      </w:r>
      <w:r w:rsidRPr="00E507D2">
        <w:rPr>
          <w:spacing w:val="-7"/>
        </w:rPr>
        <w:t xml:space="preserve"> </w:t>
      </w:r>
      <w:r w:rsidRPr="00E507D2">
        <w:t>the</w:t>
      </w:r>
      <w:r w:rsidRPr="00E507D2">
        <w:rPr>
          <w:spacing w:val="-7"/>
        </w:rPr>
        <w:t xml:space="preserve"> </w:t>
      </w:r>
      <w:r w:rsidRPr="00E507D2">
        <w:t>Office</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Environmental Commissioner of Ontario’s efficacy and impact on a broad range of critical environmental issues.</w:t>
      </w:r>
    </w:p>
    <w:p w14:paraId="3BA498F9" w14:textId="77777777" w:rsidR="00DD4420" w:rsidRPr="00E507D2" w:rsidRDefault="00000000" w:rsidP="00F72BD2">
      <w:pPr>
        <w:pStyle w:val="BodyText"/>
        <w:spacing w:after="240"/>
      </w:pPr>
      <w:r w:rsidRPr="00E507D2">
        <w:t>The LCO believes that the Environmental Commissioner’s policy mandate should be explicitly recognized</w:t>
      </w:r>
      <w:r w:rsidRPr="00E507D2">
        <w:rPr>
          <w:spacing w:val="-10"/>
        </w:rPr>
        <w:t xml:space="preserve"> </w:t>
      </w:r>
      <w:r w:rsidRPr="00E507D2">
        <w:t>within</w:t>
      </w:r>
      <w:r w:rsidRPr="00E507D2">
        <w:rPr>
          <w:spacing w:val="-10"/>
        </w:rPr>
        <w:t xml:space="preserve"> </w:t>
      </w:r>
      <w:r w:rsidRPr="00E507D2">
        <w:t>the</w:t>
      </w:r>
      <w:r w:rsidRPr="00E507D2">
        <w:rPr>
          <w:spacing w:val="-12"/>
        </w:rPr>
        <w:t xml:space="preserve"> </w:t>
      </w:r>
      <w:r w:rsidRPr="00E507D2">
        <w:rPr>
          <w:i/>
        </w:rPr>
        <w:t>EBR</w:t>
      </w:r>
      <w:r w:rsidRPr="00E507D2">
        <w:rPr>
          <w:i/>
          <w:spacing w:val="-11"/>
        </w:rPr>
        <w:t xml:space="preserve"> </w:t>
      </w:r>
      <w:r w:rsidRPr="00E507D2">
        <w:t>to</w:t>
      </w:r>
      <w:r w:rsidRPr="00E507D2">
        <w:rPr>
          <w:spacing w:val="-11"/>
        </w:rPr>
        <w:t xml:space="preserve"> </w:t>
      </w:r>
      <w:r w:rsidRPr="00E507D2">
        <w:t>better</w:t>
      </w:r>
      <w:r w:rsidRPr="00E507D2">
        <w:rPr>
          <w:spacing w:val="-10"/>
        </w:rPr>
        <w:t xml:space="preserve"> </w:t>
      </w:r>
      <w:r w:rsidRPr="00E507D2">
        <w:t>ensure</w:t>
      </w:r>
      <w:r w:rsidRPr="00E507D2">
        <w:rPr>
          <w:spacing w:val="-11"/>
        </w:rPr>
        <w:t xml:space="preserve"> </w:t>
      </w:r>
      <w:r w:rsidRPr="00E507D2">
        <w:t>government accountability in environmental decision-making. This should include the authority to provide comments on proposed legislation, policies, and regulations as they relate</w:t>
      </w:r>
      <w:r w:rsidRPr="00E507D2">
        <w:rPr>
          <w:spacing w:val="-2"/>
        </w:rPr>
        <w:t xml:space="preserve"> </w:t>
      </w:r>
      <w:r w:rsidRPr="00E507D2">
        <w:t>to</w:t>
      </w:r>
      <w:r w:rsidRPr="00E507D2">
        <w:rPr>
          <w:spacing w:val="-2"/>
        </w:rPr>
        <w:t xml:space="preserve"> </w:t>
      </w:r>
      <w:r w:rsidRPr="00E507D2">
        <w:t>the</w:t>
      </w:r>
      <w:r w:rsidRPr="00E507D2">
        <w:rPr>
          <w:spacing w:val="-2"/>
        </w:rPr>
        <w:t xml:space="preserve"> </w:t>
      </w:r>
      <w:r w:rsidRPr="00E507D2">
        <w:t>environment</w:t>
      </w:r>
      <w:r w:rsidRPr="00E507D2">
        <w:rPr>
          <w:spacing w:val="-1"/>
        </w:rPr>
        <w:t xml:space="preserve"> </w:t>
      </w:r>
      <w:r w:rsidRPr="00E507D2">
        <w:t>and</w:t>
      </w:r>
      <w:r w:rsidRPr="00E507D2">
        <w:rPr>
          <w:spacing w:val="-1"/>
        </w:rPr>
        <w:t xml:space="preserve"> </w:t>
      </w:r>
      <w:r w:rsidRPr="00E507D2">
        <w:t>their</w:t>
      </w:r>
      <w:r w:rsidRPr="00E507D2">
        <w:rPr>
          <w:spacing w:val="-1"/>
        </w:rPr>
        <w:t xml:space="preserve"> </w:t>
      </w:r>
      <w:r w:rsidRPr="00E507D2">
        <w:lastRenderedPageBreak/>
        <w:t>implementation</w:t>
      </w:r>
      <w:r w:rsidRPr="00E507D2">
        <w:rPr>
          <w:spacing w:val="-1"/>
        </w:rPr>
        <w:t xml:space="preserve"> </w:t>
      </w:r>
      <w:r w:rsidRPr="00E507D2">
        <w:t>by government ministries.</w:t>
      </w:r>
    </w:p>
    <w:p w14:paraId="55168580" w14:textId="66DC4591" w:rsidR="00DD4420" w:rsidRPr="00E507D2" w:rsidRDefault="00000000" w:rsidP="00F72BD2">
      <w:pPr>
        <w:pStyle w:val="BodyText"/>
        <w:spacing w:after="240"/>
      </w:pPr>
      <w:bookmarkStart w:id="142" w:name="_bookmark52"/>
      <w:bookmarkEnd w:id="142"/>
      <w:r w:rsidRPr="00E507D2">
        <w:t>The</w:t>
      </w:r>
      <w:r w:rsidRPr="00E507D2">
        <w:rPr>
          <w:spacing w:val="-5"/>
        </w:rPr>
        <w:t xml:space="preserve"> </w:t>
      </w:r>
      <w:r w:rsidRPr="00E507D2">
        <w:t>LCO</w:t>
      </w:r>
      <w:r w:rsidRPr="00E507D2">
        <w:rPr>
          <w:spacing w:val="-5"/>
        </w:rPr>
        <w:t xml:space="preserve"> </w:t>
      </w:r>
      <w:r w:rsidRPr="00E507D2">
        <w:t>further</w:t>
      </w:r>
      <w:r w:rsidRPr="00E507D2">
        <w:rPr>
          <w:spacing w:val="-5"/>
        </w:rPr>
        <w:t xml:space="preserve"> </w:t>
      </w:r>
      <w:r w:rsidRPr="00E507D2">
        <w:t>believes</w:t>
      </w:r>
      <w:r w:rsidRPr="00E507D2">
        <w:rPr>
          <w:spacing w:val="-5"/>
        </w:rPr>
        <w:t xml:space="preserve"> </w:t>
      </w:r>
      <w:r w:rsidRPr="00E507D2">
        <w:t>government</w:t>
      </w:r>
      <w:r w:rsidRPr="00E507D2">
        <w:rPr>
          <w:spacing w:val="-5"/>
        </w:rPr>
        <w:t xml:space="preserve"> </w:t>
      </w:r>
      <w:r w:rsidRPr="00E507D2">
        <w:t>ministries</w:t>
      </w:r>
      <w:r w:rsidRPr="00E507D2">
        <w:rPr>
          <w:spacing w:val="-5"/>
        </w:rPr>
        <w:t xml:space="preserve"> </w:t>
      </w:r>
      <w:r w:rsidRPr="00E507D2">
        <w:t>should be</w:t>
      </w:r>
      <w:r w:rsidRPr="00E507D2">
        <w:rPr>
          <w:spacing w:val="-10"/>
        </w:rPr>
        <w:t xml:space="preserve"> </w:t>
      </w:r>
      <w:r w:rsidRPr="00E507D2">
        <w:t>legally</w:t>
      </w:r>
      <w:r w:rsidRPr="00E507D2">
        <w:rPr>
          <w:spacing w:val="-9"/>
        </w:rPr>
        <w:t xml:space="preserve"> </w:t>
      </w:r>
      <w:r w:rsidRPr="00E507D2">
        <w:t>required</w:t>
      </w:r>
      <w:r w:rsidRPr="00E507D2">
        <w:rPr>
          <w:spacing w:val="-9"/>
        </w:rPr>
        <w:t xml:space="preserve"> </w:t>
      </w:r>
      <w:r w:rsidRPr="00E507D2">
        <w:t>to</w:t>
      </w:r>
      <w:r w:rsidRPr="00E507D2">
        <w:rPr>
          <w:spacing w:val="-10"/>
        </w:rPr>
        <w:t xml:space="preserve"> </w:t>
      </w:r>
      <w:r w:rsidRPr="00E507D2">
        <w:t>respond</w:t>
      </w:r>
      <w:r w:rsidRPr="00E507D2">
        <w:rPr>
          <w:spacing w:val="-9"/>
        </w:rPr>
        <w:t xml:space="preserve"> </w:t>
      </w:r>
      <w:r w:rsidRPr="00E507D2">
        <w:t>to</w:t>
      </w:r>
      <w:r w:rsidRPr="00E507D2">
        <w:rPr>
          <w:spacing w:val="-10"/>
        </w:rPr>
        <w:t xml:space="preserve"> </w:t>
      </w:r>
      <w:r w:rsidRPr="00E507D2">
        <w:t>the</w:t>
      </w:r>
      <w:r w:rsidRPr="00E507D2">
        <w:rPr>
          <w:spacing w:val="-10"/>
        </w:rPr>
        <w:t xml:space="preserve"> </w:t>
      </w:r>
      <w:r w:rsidRPr="00E507D2">
        <w:t>recommendations in the Environmental Commissioner’s annual and special reports by a specified timeline. Although many government ministries have voluntarily responded</w:t>
      </w:r>
      <w:r w:rsidR="00AB20D8">
        <w:t xml:space="preserve"> </w:t>
      </w:r>
      <w:r w:rsidRPr="00E507D2">
        <w:t>to the recommendations in the Environmental Commissioner’s annual report, the LCO believes it would</w:t>
      </w:r>
      <w:r w:rsidRPr="00E507D2">
        <w:rPr>
          <w:spacing w:val="-12"/>
        </w:rPr>
        <w:t xml:space="preserve"> </w:t>
      </w:r>
      <w:r w:rsidRPr="00E507D2">
        <w:t>enhance</w:t>
      </w:r>
      <w:r w:rsidRPr="00E507D2">
        <w:rPr>
          <w:spacing w:val="-13"/>
        </w:rPr>
        <w:t xml:space="preserve"> </w:t>
      </w:r>
      <w:r w:rsidRPr="00E507D2">
        <w:t>government</w:t>
      </w:r>
      <w:r w:rsidRPr="00E507D2">
        <w:rPr>
          <w:spacing w:val="-12"/>
        </w:rPr>
        <w:t xml:space="preserve"> </w:t>
      </w:r>
      <w:r w:rsidRPr="00E507D2">
        <w:t>accountability</w:t>
      </w:r>
      <w:r w:rsidRPr="00E507D2">
        <w:rPr>
          <w:spacing w:val="-12"/>
        </w:rPr>
        <w:t xml:space="preserve"> </w:t>
      </w:r>
      <w:r w:rsidRPr="00E507D2">
        <w:t>to</w:t>
      </w:r>
      <w:r w:rsidRPr="00E507D2">
        <w:rPr>
          <w:spacing w:val="-13"/>
        </w:rPr>
        <w:t xml:space="preserve"> </w:t>
      </w:r>
      <w:r w:rsidRPr="00E507D2">
        <w:t xml:space="preserve">establish this as a positive legal duty under the </w:t>
      </w:r>
      <w:r w:rsidRPr="00E507D2">
        <w:rPr>
          <w:i/>
        </w:rPr>
        <w:t>EBR</w:t>
      </w:r>
      <w:r w:rsidRPr="00E507D2">
        <w:t>.</w:t>
      </w:r>
    </w:p>
    <w:p w14:paraId="5C0C5418"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6002F954" w14:textId="77777777" w:rsidR="00DD4420" w:rsidRPr="00AB20D8" w:rsidRDefault="00000000" w:rsidP="00AB20D8">
      <w:pPr>
        <w:pStyle w:val="ListParagraph"/>
        <w:numPr>
          <w:ilvl w:val="0"/>
          <w:numId w:val="29"/>
        </w:numPr>
        <w:tabs>
          <w:tab w:val="left" w:pos="1540"/>
        </w:tabs>
        <w:spacing w:before="0" w:after="240"/>
        <w:ind w:left="851" w:hanging="425"/>
        <w:jc w:val="left"/>
        <w:rPr>
          <w:b/>
          <w:bCs/>
        </w:rPr>
      </w:pPr>
      <w:r w:rsidRPr="00AB20D8">
        <w:rPr>
          <w:b/>
          <w:bCs/>
        </w:rPr>
        <w:t>The</w:t>
      </w:r>
      <w:r w:rsidRPr="00AB20D8">
        <w:rPr>
          <w:b/>
          <w:bCs/>
          <w:spacing w:val="-7"/>
        </w:rPr>
        <w:t xml:space="preserve"> </w:t>
      </w:r>
      <w:r w:rsidRPr="00AB20D8">
        <w:rPr>
          <w:b/>
          <w:bCs/>
          <w:i/>
        </w:rPr>
        <w:t>EBR</w:t>
      </w:r>
      <w:r w:rsidRPr="00AB20D8">
        <w:rPr>
          <w:b/>
          <w:bCs/>
          <w:i/>
          <w:spacing w:val="-7"/>
        </w:rPr>
        <w:t xml:space="preserve"> </w:t>
      </w:r>
      <w:r w:rsidRPr="00AB20D8">
        <w:rPr>
          <w:b/>
          <w:bCs/>
        </w:rPr>
        <w:t>should</w:t>
      </w:r>
      <w:r w:rsidRPr="00AB20D8">
        <w:rPr>
          <w:b/>
          <w:bCs/>
          <w:spacing w:val="-6"/>
        </w:rPr>
        <w:t xml:space="preserve"> </w:t>
      </w:r>
      <w:r w:rsidRPr="00AB20D8">
        <w:rPr>
          <w:b/>
          <w:bCs/>
        </w:rPr>
        <w:t>be</w:t>
      </w:r>
      <w:r w:rsidRPr="00AB20D8">
        <w:rPr>
          <w:b/>
          <w:bCs/>
          <w:spacing w:val="-7"/>
        </w:rPr>
        <w:t xml:space="preserve"> </w:t>
      </w:r>
      <w:r w:rsidRPr="00AB20D8">
        <w:rPr>
          <w:b/>
          <w:bCs/>
        </w:rPr>
        <w:t>amended</w:t>
      </w:r>
      <w:r w:rsidRPr="00AB20D8">
        <w:rPr>
          <w:b/>
          <w:bCs/>
          <w:spacing w:val="-6"/>
        </w:rPr>
        <w:t xml:space="preserve"> </w:t>
      </w:r>
      <w:r w:rsidRPr="00AB20D8">
        <w:rPr>
          <w:b/>
          <w:bCs/>
        </w:rPr>
        <w:t>to</w:t>
      </w:r>
      <w:r w:rsidRPr="00AB20D8">
        <w:rPr>
          <w:b/>
          <w:bCs/>
          <w:spacing w:val="-7"/>
        </w:rPr>
        <w:t xml:space="preserve"> </w:t>
      </w:r>
      <w:r w:rsidRPr="00AB20D8">
        <w:rPr>
          <w:b/>
          <w:bCs/>
        </w:rPr>
        <w:t>provide that the Environmental Commissioner has the authority to comment on</w:t>
      </w:r>
      <w:r w:rsidRPr="00AB20D8">
        <w:rPr>
          <w:b/>
          <w:bCs/>
          <w:position w:val="2"/>
        </w:rPr>
        <w:t>:</w:t>
      </w:r>
    </w:p>
    <w:p w14:paraId="6D23F8D5" w14:textId="77777777" w:rsidR="00DD4420" w:rsidRPr="00AB20D8" w:rsidRDefault="00000000" w:rsidP="00AB20D8">
      <w:pPr>
        <w:pStyle w:val="ListParagraph"/>
        <w:numPr>
          <w:ilvl w:val="0"/>
          <w:numId w:val="10"/>
        </w:numPr>
        <w:tabs>
          <w:tab w:val="left" w:pos="1540"/>
          <w:tab w:val="left" w:pos="1764"/>
        </w:tabs>
        <w:spacing w:before="0" w:after="240"/>
        <w:ind w:left="851" w:hanging="425"/>
        <w:rPr>
          <w:b/>
          <w:bCs/>
        </w:rPr>
      </w:pPr>
      <w:r w:rsidRPr="00AB20D8">
        <w:rPr>
          <w:b/>
          <w:bCs/>
        </w:rPr>
        <w:t>Proposed</w:t>
      </w:r>
      <w:r w:rsidRPr="00AB20D8">
        <w:rPr>
          <w:b/>
          <w:bCs/>
          <w:spacing w:val="-14"/>
        </w:rPr>
        <w:t xml:space="preserve"> </w:t>
      </w:r>
      <w:r w:rsidRPr="00AB20D8">
        <w:rPr>
          <w:b/>
          <w:bCs/>
        </w:rPr>
        <w:t>government</w:t>
      </w:r>
      <w:r w:rsidRPr="00AB20D8">
        <w:rPr>
          <w:b/>
          <w:bCs/>
          <w:spacing w:val="-14"/>
        </w:rPr>
        <w:t xml:space="preserve"> </w:t>
      </w:r>
      <w:r w:rsidRPr="00AB20D8">
        <w:rPr>
          <w:b/>
          <w:bCs/>
        </w:rPr>
        <w:t>bills,</w:t>
      </w:r>
      <w:r w:rsidRPr="00AB20D8">
        <w:rPr>
          <w:b/>
          <w:bCs/>
          <w:spacing w:val="-13"/>
        </w:rPr>
        <w:t xml:space="preserve"> </w:t>
      </w:r>
      <w:r w:rsidRPr="00AB20D8">
        <w:rPr>
          <w:b/>
          <w:bCs/>
        </w:rPr>
        <w:t xml:space="preserve">policies, </w:t>
      </w:r>
      <w:proofErr w:type="gramStart"/>
      <w:r w:rsidRPr="00AB20D8">
        <w:rPr>
          <w:b/>
          <w:bCs/>
        </w:rPr>
        <w:t>regulations</w:t>
      </w:r>
      <w:proofErr w:type="gramEnd"/>
      <w:r w:rsidRPr="00AB20D8">
        <w:rPr>
          <w:b/>
          <w:bCs/>
        </w:rPr>
        <w:t xml:space="preserve"> and instruments as they relate to the environment.</w:t>
      </w:r>
    </w:p>
    <w:p w14:paraId="180E041C" w14:textId="77777777" w:rsidR="00DD4420" w:rsidRPr="00AB20D8" w:rsidRDefault="00000000" w:rsidP="00AB20D8">
      <w:pPr>
        <w:pStyle w:val="ListParagraph"/>
        <w:numPr>
          <w:ilvl w:val="0"/>
          <w:numId w:val="10"/>
        </w:numPr>
        <w:tabs>
          <w:tab w:val="left" w:pos="1777"/>
        </w:tabs>
        <w:spacing w:before="0" w:after="240"/>
        <w:ind w:left="851" w:hanging="425"/>
        <w:rPr>
          <w:b/>
          <w:bCs/>
        </w:rPr>
      </w:pPr>
      <w:r w:rsidRPr="00AB20D8">
        <w:rPr>
          <w:b/>
          <w:bCs/>
        </w:rPr>
        <w:t>The</w:t>
      </w:r>
      <w:r w:rsidRPr="00AB20D8">
        <w:rPr>
          <w:b/>
          <w:bCs/>
          <w:spacing w:val="-14"/>
        </w:rPr>
        <w:t xml:space="preserve"> </w:t>
      </w:r>
      <w:r w:rsidRPr="00AB20D8">
        <w:rPr>
          <w:b/>
          <w:bCs/>
        </w:rPr>
        <w:t>implementation</w:t>
      </w:r>
      <w:r w:rsidRPr="00AB20D8">
        <w:rPr>
          <w:b/>
          <w:bCs/>
          <w:spacing w:val="-14"/>
        </w:rPr>
        <w:t xml:space="preserve"> </w:t>
      </w:r>
      <w:r w:rsidRPr="00AB20D8">
        <w:rPr>
          <w:b/>
          <w:bCs/>
        </w:rPr>
        <w:t>of</w:t>
      </w:r>
      <w:r w:rsidRPr="00AB20D8">
        <w:rPr>
          <w:b/>
          <w:bCs/>
          <w:spacing w:val="-13"/>
        </w:rPr>
        <w:t xml:space="preserve"> </w:t>
      </w:r>
      <w:r w:rsidRPr="00AB20D8">
        <w:rPr>
          <w:b/>
          <w:bCs/>
        </w:rPr>
        <w:t xml:space="preserve">government laws, policies, regulations, and instruments as they relate to the </w:t>
      </w:r>
      <w:r w:rsidRPr="00AB20D8">
        <w:rPr>
          <w:b/>
          <w:bCs/>
          <w:spacing w:val="-2"/>
        </w:rPr>
        <w:t>environment.</w:t>
      </w:r>
    </w:p>
    <w:p w14:paraId="2A9802D7" w14:textId="5E842EAA" w:rsidR="00DD4420" w:rsidRPr="00AB20D8" w:rsidRDefault="00000000" w:rsidP="00AB20D8">
      <w:pPr>
        <w:pStyle w:val="ListParagraph"/>
        <w:numPr>
          <w:ilvl w:val="0"/>
          <w:numId w:val="10"/>
        </w:numPr>
        <w:tabs>
          <w:tab w:val="left" w:pos="1755"/>
        </w:tabs>
        <w:spacing w:before="0" w:after="240"/>
        <w:ind w:left="851" w:hanging="425"/>
        <w:rPr>
          <w:b/>
          <w:bCs/>
        </w:rPr>
      </w:pPr>
      <w:r w:rsidRPr="00AB20D8">
        <w:rPr>
          <w:b/>
          <w:bCs/>
        </w:rPr>
        <w:t>The</w:t>
      </w:r>
      <w:r w:rsidRPr="00AB20D8">
        <w:rPr>
          <w:b/>
          <w:bCs/>
          <w:spacing w:val="-10"/>
        </w:rPr>
        <w:t xml:space="preserve"> </w:t>
      </w:r>
      <w:r w:rsidRPr="00AB20D8">
        <w:rPr>
          <w:b/>
          <w:bCs/>
        </w:rPr>
        <w:t>province’s</w:t>
      </w:r>
      <w:r w:rsidRPr="00AB20D8">
        <w:rPr>
          <w:b/>
          <w:bCs/>
          <w:spacing w:val="-8"/>
        </w:rPr>
        <w:t xml:space="preserve"> </w:t>
      </w:r>
      <w:r w:rsidRPr="00AB20D8">
        <w:rPr>
          <w:b/>
          <w:bCs/>
        </w:rPr>
        <w:t>progress</w:t>
      </w:r>
      <w:r w:rsidRPr="00AB20D8">
        <w:rPr>
          <w:b/>
          <w:bCs/>
          <w:spacing w:val="-9"/>
        </w:rPr>
        <w:t xml:space="preserve"> </w:t>
      </w:r>
      <w:r w:rsidRPr="00AB20D8">
        <w:rPr>
          <w:b/>
          <w:bCs/>
        </w:rPr>
        <w:t>in</w:t>
      </w:r>
      <w:r w:rsidRPr="00AB20D8">
        <w:rPr>
          <w:b/>
          <w:bCs/>
          <w:spacing w:val="-8"/>
        </w:rPr>
        <w:t xml:space="preserve"> </w:t>
      </w:r>
      <w:r w:rsidRPr="00AB20D8">
        <w:rPr>
          <w:b/>
          <w:bCs/>
          <w:spacing w:val="-2"/>
        </w:rPr>
        <w:t>addressing</w:t>
      </w:r>
      <w:r w:rsidR="00AB20D8">
        <w:rPr>
          <w:b/>
          <w:bCs/>
          <w:spacing w:val="-2"/>
        </w:rPr>
        <w:t xml:space="preserve"> </w:t>
      </w:r>
      <w:r w:rsidRPr="00AB20D8">
        <w:rPr>
          <w:b/>
          <w:bCs/>
        </w:rPr>
        <w:t>energy</w:t>
      </w:r>
      <w:r w:rsidRPr="00AB20D8">
        <w:rPr>
          <w:b/>
          <w:bCs/>
          <w:spacing w:val="-14"/>
        </w:rPr>
        <w:t xml:space="preserve"> </w:t>
      </w:r>
      <w:r w:rsidRPr="00AB20D8">
        <w:rPr>
          <w:b/>
          <w:bCs/>
        </w:rPr>
        <w:t>conservation,</w:t>
      </w:r>
      <w:r w:rsidRPr="00AB20D8">
        <w:rPr>
          <w:b/>
          <w:bCs/>
          <w:spacing w:val="-14"/>
        </w:rPr>
        <w:t xml:space="preserve"> </w:t>
      </w:r>
      <w:r w:rsidRPr="00AB20D8">
        <w:rPr>
          <w:b/>
          <w:bCs/>
        </w:rPr>
        <w:t>the</w:t>
      </w:r>
      <w:r w:rsidRPr="00AB20D8">
        <w:rPr>
          <w:b/>
          <w:bCs/>
          <w:spacing w:val="-13"/>
        </w:rPr>
        <w:t xml:space="preserve"> </w:t>
      </w:r>
      <w:r w:rsidRPr="00AB20D8">
        <w:rPr>
          <w:b/>
          <w:bCs/>
        </w:rPr>
        <w:t xml:space="preserve">reduction of greenhouse gas emissions, and environmental sustainability more </w:t>
      </w:r>
      <w:r w:rsidRPr="00AB20D8">
        <w:rPr>
          <w:b/>
          <w:bCs/>
          <w:spacing w:val="-2"/>
        </w:rPr>
        <w:t>broadly.</w:t>
      </w:r>
    </w:p>
    <w:p w14:paraId="24B1BADD" w14:textId="77777777" w:rsidR="00DD4420" w:rsidRPr="00AB20D8" w:rsidRDefault="00000000" w:rsidP="00AB20D8">
      <w:pPr>
        <w:pStyle w:val="ListParagraph"/>
        <w:numPr>
          <w:ilvl w:val="0"/>
          <w:numId w:val="29"/>
        </w:numPr>
        <w:tabs>
          <w:tab w:val="left" w:pos="1540"/>
        </w:tabs>
        <w:spacing w:before="0" w:after="240"/>
        <w:ind w:left="851" w:hanging="425"/>
        <w:jc w:val="left"/>
        <w:rPr>
          <w:b/>
          <w:bCs/>
        </w:rPr>
      </w:pPr>
      <w:r w:rsidRPr="00AB20D8">
        <w:rPr>
          <w:b/>
          <w:bCs/>
        </w:rPr>
        <w:t>Government ministries should provide written</w:t>
      </w:r>
      <w:r w:rsidRPr="00AB20D8">
        <w:rPr>
          <w:b/>
          <w:bCs/>
          <w:spacing w:val="-9"/>
        </w:rPr>
        <w:t xml:space="preserve"> </w:t>
      </w:r>
      <w:r w:rsidRPr="00AB20D8">
        <w:rPr>
          <w:b/>
          <w:bCs/>
        </w:rPr>
        <w:t>responses</w:t>
      </w:r>
      <w:r w:rsidRPr="00AB20D8">
        <w:rPr>
          <w:b/>
          <w:bCs/>
          <w:spacing w:val="-9"/>
        </w:rPr>
        <w:t xml:space="preserve"> </w:t>
      </w:r>
      <w:r w:rsidRPr="00AB20D8">
        <w:rPr>
          <w:b/>
          <w:bCs/>
        </w:rPr>
        <w:t>to</w:t>
      </w:r>
      <w:r w:rsidRPr="00AB20D8">
        <w:rPr>
          <w:b/>
          <w:bCs/>
          <w:spacing w:val="-10"/>
        </w:rPr>
        <w:t xml:space="preserve"> </w:t>
      </w:r>
      <w:r w:rsidRPr="00AB20D8">
        <w:rPr>
          <w:b/>
          <w:bCs/>
        </w:rPr>
        <w:t>the</w:t>
      </w:r>
      <w:r w:rsidRPr="00AB20D8">
        <w:rPr>
          <w:b/>
          <w:bCs/>
          <w:spacing w:val="-10"/>
        </w:rPr>
        <w:t xml:space="preserve"> </w:t>
      </w:r>
      <w:r w:rsidRPr="00AB20D8">
        <w:rPr>
          <w:b/>
          <w:bCs/>
        </w:rPr>
        <w:t>Environmental Commissioner's special and annual reports within a specified timeline</w:t>
      </w:r>
      <w:r w:rsidRPr="00AB20D8">
        <w:rPr>
          <w:b/>
          <w:bCs/>
          <w:position w:val="2"/>
        </w:rPr>
        <w:t>.</w:t>
      </w:r>
    </w:p>
    <w:p w14:paraId="515A7212" w14:textId="639DA567" w:rsidR="00DD4420" w:rsidRPr="00E507D2" w:rsidRDefault="00000000" w:rsidP="00F72BD2">
      <w:pPr>
        <w:pStyle w:val="Heading6"/>
        <w:spacing w:after="240"/>
        <w:ind w:left="0"/>
      </w:pPr>
      <w:bookmarkStart w:id="143" w:name="Clearinghouse_Function__"/>
      <w:bookmarkEnd w:id="143"/>
      <w:r w:rsidRPr="00E507D2">
        <w:t>Clearinghouse</w:t>
      </w:r>
      <w:r w:rsidRPr="00E507D2">
        <w:rPr>
          <w:spacing w:val="-13"/>
        </w:rPr>
        <w:t xml:space="preserve"> </w:t>
      </w:r>
      <w:r w:rsidRPr="00E507D2">
        <w:rPr>
          <w:spacing w:val="-2"/>
        </w:rPr>
        <w:t>Function</w:t>
      </w:r>
    </w:p>
    <w:p w14:paraId="15D708D0" w14:textId="77777777" w:rsidR="00DD4420" w:rsidRPr="00E507D2" w:rsidRDefault="00000000" w:rsidP="00F72BD2">
      <w:pPr>
        <w:pStyle w:val="BodyText"/>
        <w:spacing w:after="240"/>
      </w:pPr>
      <w:r w:rsidRPr="00E507D2">
        <w:t>The</w:t>
      </w:r>
      <w:r w:rsidRPr="00E507D2">
        <w:rPr>
          <w:spacing w:val="-13"/>
        </w:rPr>
        <w:t xml:space="preserve"> </w:t>
      </w:r>
      <w:r w:rsidRPr="00E507D2">
        <w:t>Task</w:t>
      </w:r>
      <w:r w:rsidRPr="00E507D2">
        <w:rPr>
          <w:spacing w:val="-12"/>
        </w:rPr>
        <w:t xml:space="preserve"> </w:t>
      </w:r>
      <w:r w:rsidRPr="00E507D2">
        <w:t>Force</w:t>
      </w:r>
      <w:r w:rsidRPr="00E507D2">
        <w:rPr>
          <w:spacing w:val="-13"/>
        </w:rPr>
        <w:t xml:space="preserve"> </w:t>
      </w:r>
      <w:r w:rsidRPr="00E507D2">
        <w:t>recommended</w:t>
      </w:r>
      <w:r w:rsidRPr="00E507D2">
        <w:rPr>
          <w:spacing w:val="-12"/>
        </w:rPr>
        <w:t xml:space="preserve"> </w:t>
      </w:r>
      <w:r w:rsidRPr="00E507D2">
        <w:t>that</w:t>
      </w:r>
      <w:r w:rsidRPr="00E507D2">
        <w:rPr>
          <w:spacing w:val="-13"/>
        </w:rPr>
        <w:t xml:space="preserve"> </w:t>
      </w:r>
      <w:r w:rsidRPr="00E507D2">
        <w:t>the</w:t>
      </w:r>
      <w:r w:rsidRPr="00E507D2">
        <w:rPr>
          <w:spacing w:val="-12"/>
        </w:rPr>
        <w:t xml:space="preserve"> </w:t>
      </w:r>
      <w:r w:rsidRPr="00E507D2">
        <w:t>Environmental Commissioner’s</w:t>
      </w:r>
      <w:r w:rsidRPr="00E507D2">
        <w:rPr>
          <w:spacing w:val="-2"/>
        </w:rPr>
        <w:t xml:space="preserve"> </w:t>
      </w:r>
      <w:r w:rsidRPr="00E507D2">
        <w:t>responsibilities</w:t>
      </w:r>
      <w:r w:rsidRPr="00E507D2">
        <w:rPr>
          <w:spacing w:val="-2"/>
        </w:rPr>
        <w:t xml:space="preserve"> </w:t>
      </w:r>
      <w:r w:rsidRPr="00E507D2">
        <w:t>include</w:t>
      </w:r>
      <w:r w:rsidRPr="00E507D2">
        <w:rPr>
          <w:spacing w:val="-3"/>
        </w:rPr>
        <w:t xml:space="preserve"> </w:t>
      </w:r>
      <w:r w:rsidRPr="00E507D2">
        <w:t>receiving</w:t>
      </w:r>
      <w:r w:rsidRPr="00E507D2">
        <w:rPr>
          <w:spacing w:val="-2"/>
        </w:rPr>
        <w:t xml:space="preserve"> </w:t>
      </w:r>
      <w:r w:rsidRPr="00E507D2">
        <w:t>and monitoring applications for review and applications for</w:t>
      </w:r>
      <w:r w:rsidRPr="00E507D2">
        <w:rPr>
          <w:spacing w:val="-13"/>
        </w:rPr>
        <w:t xml:space="preserve"> </w:t>
      </w:r>
      <w:r w:rsidRPr="00E507D2">
        <w:t>investigation</w:t>
      </w:r>
      <w:r w:rsidRPr="00E507D2">
        <w:rPr>
          <w:spacing w:val="-12"/>
        </w:rPr>
        <w:t xml:space="preserve"> </w:t>
      </w:r>
      <w:r w:rsidRPr="00E507D2">
        <w:t>and</w:t>
      </w:r>
      <w:r w:rsidRPr="00E507D2">
        <w:rPr>
          <w:spacing w:val="-13"/>
        </w:rPr>
        <w:t xml:space="preserve"> </w:t>
      </w:r>
      <w:r w:rsidRPr="00E507D2">
        <w:t>their</w:t>
      </w:r>
      <w:r w:rsidRPr="00E507D2">
        <w:rPr>
          <w:spacing w:val="-12"/>
        </w:rPr>
        <w:t xml:space="preserve"> </w:t>
      </w:r>
      <w:r w:rsidRPr="00E507D2">
        <w:t>eventual</w:t>
      </w:r>
      <w:r w:rsidRPr="00E507D2">
        <w:rPr>
          <w:spacing w:val="-13"/>
        </w:rPr>
        <w:t xml:space="preserve"> </w:t>
      </w:r>
      <w:r w:rsidRPr="00E507D2">
        <w:t>disposition.</w:t>
      </w:r>
      <w:r w:rsidRPr="00E507D2">
        <w:rPr>
          <w:vertAlign w:val="superscript"/>
        </w:rPr>
        <w:t>450</w:t>
      </w:r>
      <w:r w:rsidRPr="00E507D2">
        <w:rPr>
          <w:spacing w:val="-12"/>
        </w:rPr>
        <w:t xml:space="preserve"> </w:t>
      </w:r>
      <w:r w:rsidRPr="00E507D2">
        <w:t xml:space="preserve">The Task Force also recommended that it should be the Environmental Commissioner who should forward these applications to the appropriate minister or ministers. </w:t>
      </w:r>
      <w:r w:rsidRPr="00E507D2">
        <w:rPr>
          <w:vertAlign w:val="superscript"/>
        </w:rPr>
        <w:t>451</w:t>
      </w:r>
    </w:p>
    <w:p w14:paraId="7579D918" w14:textId="77777777" w:rsidR="00DD4420" w:rsidRPr="00E507D2" w:rsidRDefault="00000000" w:rsidP="00F72BD2">
      <w:pPr>
        <w:pStyle w:val="BodyText"/>
        <w:spacing w:after="240"/>
        <w:rPr>
          <w:i/>
        </w:rPr>
      </w:pPr>
      <w:r w:rsidRPr="00E507D2">
        <w:t>As</w:t>
      </w:r>
      <w:r w:rsidRPr="00E507D2">
        <w:rPr>
          <w:spacing w:val="-7"/>
        </w:rPr>
        <w:t xml:space="preserve"> </w:t>
      </w:r>
      <w:r w:rsidRPr="00E507D2">
        <w:t>a</w:t>
      </w:r>
      <w:r w:rsidRPr="00E507D2">
        <w:rPr>
          <w:spacing w:val="-7"/>
        </w:rPr>
        <w:t xml:space="preserve"> </w:t>
      </w:r>
      <w:r w:rsidRPr="00E507D2">
        <w:t>result,</w:t>
      </w:r>
      <w:r w:rsidRPr="00E507D2">
        <w:rPr>
          <w:spacing w:val="-7"/>
        </w:rPr>
        <w:t xml:space="preserve"> </w:t>
      </w:r>
      <w:r w:rsidRPr="00E507D2">
        <w:t>the</w:t>
      </w:r>
      <w:r w:rsidRPr="00E507D2">
        <w:rPr>
          <w:spacing w:val="-8"/>
        </w:rPr>
        <w:t xml:space="preserve"> </w:t>
      </w:r>
      <w:r w:rsidRPr="00E507D2">
        <w:t>Environmental</w:t>
      </w:r>
      <w:r w:rsidRPr="00E507D2">
        <w:rPr>
          <w:spacing w:val="-7"/>
        </w:rPr>
        <w:t xml:space="preserve"> </w:t>
      </w:r>
      <w:r w:rsidRPr="00E507D2">
        <w:t>Commissioner</w:t>
      </w:r>
      <w:r w:rsidRPr="00E507D2">
        <w:rPr>
          <w:spacing w:val="-7"/>
        </w:rPr>
        <w:t xml:space="preserve"> </w:t>
      </w:r>
      <w:r w:rsidRPr="00E507D2">
        <w:t>acted</w:t>
      </w:r>
      <w:r w:rsidRPr="00E507D2">
        <w:rPr>
          <w:spacing w:val="-7"/>
        </w:rPr>
        <w:t xml:space="preserve"> </w:t>
      </w:r>
      <w:r w:rsidRPr="00E507D2">
        <w:t>as</w:t>
      </w:r>
      <w:r w:rsidRPr="00E507D2">
        <w:rPr>
          <w:spacing w:val="-7"/>
        </w:rPr>
        <w:t xml:space="preserve"> </w:t>
      </w:r>
      <w:r w:rsidRPr="00E507D2">
        <w:t>a depository</w:t>
      </w:r>
      <w:r w:rsidRPr="00E507D2">
        <w:rPr>
          <w:spacing w:val="-7"/>
        </w:rPr>
        <w:t xml:space="preserve"> </w:t>
      </w:r>
      <w:r w:rsidRPr="00E507D2">
        <w:t>for</w:t>
      </w:r>
      <w:r w:rsidRPr="00E507D2">
        <w:rPr>
          <w:spacing w:val="-7"/>
        </w:rPr>
        <w:t xml:space="preserve"> </w:t>
      </w:r>
      <w:r w:rsidRPr="00E507D2">
        <w:t>applications</w:t>
      </w:r>
      <w:r w:rsidRPr="00E507D2">
        <w:rPr>
          <w:spacing w:val="-7"/>
        </w:rPr>
        <w:t xml:space="preserve"> </w:t>
      </w:r>
      <w:r w:rsidRPr="00E507D2">
        <w:t>for</w:t>
      </w:r>
      <w:r w:rsidRPr="00E507D2">
        <w:rPr>
          <w:spacing w:val="-7"/>
        </w:rPr>
        <w:t xml:space="preserve"> </w:t>
      </w:r>
      <w:r w:rsidRPr="00E507D2">
        <w:t>reviews</w:t>
      </w:r>
      <w:r w:rsidRPr="00E507D2">
        <w:rPr>
          <w:spacing w:val="-7"/>
        </w:rPr>
        <w:t xml:space="preserve"> </w:t>
      </w:r>
      <w:r w:rsidRPr="00E507D2">
        <w:t>and</w:t>
      </w:r>
      <w:r w:rsidRPr="00E507D2">
        <w:rPr>
          <w:spacing w:val="-7"/>
        </w:rPr>
        <w:t xml:space="preserve"> </w:t>
      </w:r>
      <w:r w:rsidRPr="00E507D2">
        <w:t>applications for investigation.</w:t>
      </w:r>
      <w:r w:rsidRPr="00E507D2">
        <w:rPr>
          <w:vertAlign w:val="superscript"/>
        </w:rPr>
        <w:t>452</w:t>
      </w:r>
      <w:r w:rsidRPr="00E507D2">
        <w:t xml:space="preserve"> This structure allowed the Environmental Commissioner to have oversight over the public’s engagement with the </w:t>
      </w:r>
      <w:r w:rsidRPr="00E507D2">
        <w:rPr>
          <w:i/>
        </w:rPr>
        <w:t>EBR.</w:t>
      </w:r>
    </w:p>
    <w:p w14:paraId="65264F88" w14:textId="7E1A8C17" w:rsidR="00DD4420" w:rsidRPr="00E507D2" w:rsidRDefault="00000000" w:rsidP="00F72BD2">
      <w:pPr>
        <w:pStyle w:val="BodyText"/>
        <w:spacing w:after="240"/>
      </w:pPr>
      <w:r w:rsidRPr="00E507D2">
        <w:t xml:space="preserve">The </w:t>
      </w:r>
      <w:r w:rsidRPr="00E507D2">
        <w:rPr>
          <w:i/>
        </w:rPr>
        <w:t xml:space="preserve">RTTA Act </w:t>
      </w:r>
      <w:r w:rsidRPr="00E507D2">
        <w:t>eliminated the Environmental Commissioner’s</w:t>
      </w:r>
      <w:r w:rsidRPr="00E507D2">
        <w:rPr>
          <w:spacing w:val="-12"/>
        </w:rPr>
        <w:t xml:space="preserve"> </w:t>
      </w:r>
      <w:r w:rsidRPr="00E507D2">
        <w:t>clearinghouse</w:t>
      </w:r>
      <w:r w:rsidRPr="00E507D2">
        <w:rPr>
          <w:spacing w:val="-13"/>
        </w:rPr>
        <w:t xml:space="preserve"> </w:t>
      </w:r>
      <w:r w:rsidRPr="00E507D2">
        <w:t>function</w:t>
      </w:r>
      <w:r w:rsidRPr="00E507D2">
        <w:rPr>
          <w:spacing w:val="-11"/>
        </w:rPr>
        <w:t xml:space="preserve"> </w:t>
      </w:r>
      <w:r w:rsidRPr="00E507D2">
        <w:t>by</w:t>
      </w:r>
      <w:r w:rsidRPr="00E507D2">
        <w:rPr>
          <w:spacing w:val="-12"/>
        </w:rPr>
        <w:t xml:space="preserve"> </w:t>
      </w:r>
      <w:r w:rsidRPr="00E507D2">
        <w:t>requiring that all applications for review and applications</w:t>
      </w:r>
      <w:r w:rsidR="00AB20D8">
        <w:t xml:space="preserve"> </w:t>
      </w:r>
      <w:r w:rsidRPr="00E507D2">
        <w:t xml:space="preserve">for investigation be filed with the appropriate </w:t>
      </w:r>
      <w:r w:rsidRPr="00E507D2">
        <w:rPr>
          <w:spacing w:val="-2"/>
        </w:rPr>
        <w:t>minister.</w:t>
      </w:r>
      <w:r w:rsidRPr="00E507D2">
        <w:rPr>
          <w:spacing w:val="-2"/>
          <w:vertAlign w:val="superscript"/>
        </w:rPr>
        <w:t>453</w:t>
      </w:r>
      <w:r w:rsidRPr="00E507D2">
        <w:rPr>
          <w:spacing w:val="-3"/>
        </w:rPr>
        <w:t xml:space="preserve"> </w:t>
      </w:r>
      <w:r w:rsidRPr="00E507D2">
        <w:rPr>
          <w:spacing w:val="-2"/>
        </w:rPr>
        <w:t>This reform</w:t>
      </w:r>
      <w:r w:rsidRPr="00E507D2">
        <w:rPr>
          <w:spacing w:val="-3"/>
        </w:rPr>
        <w:t xml:space="preserve"> </w:t>
      </w:r>
      <w:r w:rsidRPr="00E507D2">
        <w:rPr>
          <w:spacing w:val="-2"/>
        </w:rPr>
        <w:t>has reduced the</w:t>
      </w:r>
      <w:r w:rsidRPr="00E507D2">
        <w:rPr>
          <w:spacing w:val="-3"/>
        </w:rPr>
        <w:t xml:space="preserve"> </w:t>
      </w:r>
      <w:r w:rsidRPr="00E507D2">
        <w:rPr>
          <w:spacing w:val="-2"/>
        </w:rPr>
        <w:t xml:space="preserve">Environmental </w:t>
      </w:r>
      <w:r w:rsidRPr="00E507D2">
        <w:t xml:space="preserve">Commissioner’s oversight over how the public is utilizing the </w:t>
      </w:r>
      <w:r w:rsidRPr="00E507D2">
        <w:rPr>
          <w:i/>
        </w:rPr>
        <w:t>EBR</w:t>
      </w:r>
      <w:r w:rsidRPr="00E507D2">
        <w:t xml:space="preserve">. The LCO recommends that the clearinghouse function be restored to ensure that the Environmental Commissioner has oversight over how the public uses the </w:t>
      </w:r>
      <w:r w:rsidRPr="00E507D2">
        <w:rPr>
          <w:i/>
        </w:rPr>
        <w:t>EBR</w:t>
      </w:r>
      <w:r w:rsidRPr="00E507D2">
        <w:t>.</w:t>
      </w:r>
    </w:p>
    <w:p w14:paraId="09C5FDD6"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0BA79DAA" w14:textId="77777777" w:rsidR="00DD4420" w:rsidRPr="00AB20D8" w:rsidRDefault="00000000" w:rsidP="00AB20D8">
      <w:pPr>
        <w:pStyle w:val="ListParagraph"/>
        <w:numPr>
          <w:ilvl w:val="0"/>
          <w:numId w:val="29"/>
        </w:numPr>
        <w:tabs>
          <w:tab w:val="left" w:pos="823"/>
        </w:tabs>
        <w:spacing w:before="0" w:after="240"/>
        <w:ind w:left="851" w:hanging="567"/>
        <w:jc w:val="left"/>
        <w:rPr>
          <w:b/>
          <w:bCs/>
        </w:rPr>
      </w:pPr>
      <w:r w:rsidRPr="00AB20D8">
        <w:rPr>
          <w:b/>
          <w:bCs/>
        </w:rPr>
        <w:t xml:space="preserve">The </w:t>
      </w:r>
      <w:r w:rsidRPr="00AB20D8">
        <w:rPr>
          <w:b/>
          <w:bCs/>
          <w:i/>
        </w:rPr>
        <w:t xml:space="preserve">EBR </w:t>
      </w:r>
      <w:r w:rsidRPr="00AB20D8">
        <w:rPr>
          <w:b/>
          <w:bCs/>
        </w:rPr>
        <w:t>should be amended to require the</w:t>
      </w:r>
      <w:r w:rsidRPr="00AB20D8">
        <w:rPr>
          <w:b/>
          <w:bCs/>
          <w:spacing w:val="-13"/>
        </w:rPr>
        <w:t xml:space="preserve"> </w:t>
      </w:r>
      <w:r w:rsidRPr="00AB20D8">
        <w:rPr>
          <w:b/>
          <w:bCs/>
        </w:rPr>
        <w:t>Environmental</w:t>
      </w:r>
      <w:r w:rsidRPr="00AB20D8">
        <w:rPr>
          <w:b/>
          <w:bCs/>
          <w:spacing w:val="-12"/>
        </w:rPr>
        <w:t xml:space="preserve"> </w:t>
      </w:r>
      <w:r w:rsidRPr="00AB20D8">
        <w:rPr>
          <w:b/>
          <w:bCs/>
        </w:rPr>
        <w:t>Commissioner</w:t>
      </w:r>
      <w:r w:rsidRPr="00AB20D8">
        <w:rPr>
          <w:b/>
          <w:bCs/>
          <w:spacing w:val="-12"/>
        </w:rPr>
        <w:t xml:space="preserve"> </w:t>
      </w:r>
      <w:proofErr w:type="gramStart"/>
      <w:r w:rsidRPr="00AB20D8">
        <w:rPr>
          <w:b/>
          <w:bCs/>
        </w:rPr>
        <w:t>review</w:t>
      </w:r>
      <w:proofErr w:type="gramEnd"/>
      <w:r w:rsidRPr="00AB20D8">
        <w:rPr>
          <w:b/>
          <w:bCs/>
        </w:rPr>
        <w:t xml:space="preserve"> the receipt, handling, and disposition of applications for review and applications for investigation</w:t>
      </w:r>
      <w:r w:rsidRPr="00AB20D8">
        <w:rPr>
          <w:b/>
          <w:bCs/>
          <w:position w:val="2"/>
        </w:rPr>
        <w:t>.</w:t>
      </w:r>
    </w:p>
    <w:p w14:paraId="24B1E0D6" w14:textId="77777777" w:rsidR="00DD4420" w:rsidRPr="00E507D2" w:rsidRDefault="00000000" w:rsidP="00F72BD2">
      <w:pPr>
        <w:pStyle w:val="Heading6"/>
        <w:spacing w:after="240"/>
        <w:ind w:left="0"/>
      </w:pPr>
      <w:bookmarkStart w:id="144" w:name="_bookmark53"/>
      <w:bookmarkStart w:id="145" w:name="Public_Education_"/>
      <w:bookmarkEnd w:id="144"/>
      <w:bookmarkEnd w:id="145"/>
      <w:r w:rsidRPr="00E507D2">
        <w:t>Public</w:t>
      </w:r>
      <w:r w:rsidRPr="00E507D2">
        <w:rPr>
          <w:spacing w:val="-8"/>
        </w:rPr>
        <w:t xml:space="preserve"> </w:t>
      </w:r>
      <w:r w:rsidRPr="00E507D2">
        <w:rPr>
          <w:spacing w:val="-2"/>
        </w:rPr>
        <w:t>Education</w:t>
      </w:r>
    </w:p>
    <w:p w14:paraId="570B48BC" w14:textId="77777777" w:rsidR="00DD4420" w:rsidRPr="00E507D2" w:rsidRDefault="00000000" w:rsidP="00F72BD2">
      <w:pPr>
        <w:pStyle w:val="BodyText"/>
        <w:spacing w:after="240"/>
      </w:pPr>
      <w:r w:rsidRPr="00E507D2">
        <w:t xml:space="preserve">The </w:t>
      </w:r>
      <w:r w:rsidRPr="00E507D2">
        <w:rPr>
          <w:i/>
        </w:rPr>
        <w:t xml:space="preserve">EBR </w:t>
      </w:r>
      <w:r w:rsidRPr="00E507D2">
        <w:t xml:space="preserve">originally provided a statutory basis for the Environmental Commissioner to undertake public education about the </w:t>
      </w:r>
      <w:r w:rsidRPr="00E507D2">
        <w:rPr>
          <w:i/>
        </w:rPr>
        <w:t xml:space="preserve">EBR </w:t>
      </w:r>
      <w:r w:rsidRPr="00E507D2">
        <w:t>and to provide advice and assistance</w:t>
      </w:r>
      <w:r w:rsidRPr="00E507D2">
        <w:rPr>
          <w:spacing w:val="-8"/>
        </w:rPr>
        <w:t xml:space="preserve"> </w:t>
      </w:r>
      <w:r w:rsidRPr="00E507D2">
        <w:t>on</w:t>
      </w:r>
      <w:r w:rsidRPr="00E507D2">
        <w:rPr>
          <w:spacing w:val="-7"/>
        </w:rPr>
        <w:t xml:space="preserve"> </w:t>
      </w:r>
      <w:r w:rsidRPr="00E507D2">
        <w:t>how</w:t>
      </w:r>
      <w:r w:rsidRPr="00E507D2">
        <w:rPr>
          <w:spacing w:val="-7"/>
        </w:rPr>
        <w:t xml:space="preserve"> </w:t>
      </w:r>
      <w:r w:rsidRPr="00E507D2">
        <w:t>to</w:t>
      </w:r>
      <w:r w:rsidRPr="00E507D2">
        <w:rPr>
          <w:spacing w:val="-8"/>
        </w:rPr>
        <w:t xml:space="preserve"> </w:t>
      </w:r>
      <w:r w:rsidRPr="00E507D2">
        <w:t>participate</w:t>
      </w:r>
      <w:r w:rsidRPr="00E507D2">
        <w:rPr>
          <w:spacing w:val="-8"/>
        </w:rPr>
        <w:t xml:space="preserve"> </w:t>
      </w:r>
      <w:r w:rsidRPr="00E507D2">
        <w:t>in</w:t>
      </w:r>
      <w:r w:rsidRPr="00E507D2">
        <w:rPr>
          <w:spacing w:val="-7"/>
        </w:rPr>
        <w:t xml:space="preserve"> </w:t>
      </w:r>
      <w:r w:rsidRPr="00E507D2">
        <w:t>the</w:t>
      </w:r>
      <w:r w:rsidRPr="00E507D2">
        <w:rPr>
          <w:spacing w:val="-8"/>
        </w:rPr>
        <w:t xml:space="preserve"> </w:t>
      </w:r>
      <w:r w:rsidRPr="00E507D2">
        <w:t>Act’s</w:t>
      </w:r>
      <w:r w:rsidRPr="00E507D2">
        <w:rPr>
          <w:spacing w:val="-7"/>
        </w:rPr>
        <w:t xml:space="preserve"> </w:t>
      </w:r>
      <w:r w:rsidRPr="00E507D2">
        <w:t>decision- making processes.</w:t>
      </w:r>
      <w:r w:rsidRPr="00E507D2">
        <w:rPr>
          <w:vertAlign w:val="superscript"/>
        </w:rPr>
        <w:t>454</w:t>
      </w:r>
    </w:p>
    <w:p w14:paraId="66F229B7" w14:textId="77777777" w:rsidR="00DD4420" w:rsidRPr="00E507D2" w:rsidRDefault="00000000" w:rsidP="00F72BD2">
      <w:pPr>
        <w:pStyle w:val="BodyText"/>
        <w:spacing w:after="240"/>
      </w:pPr>
      <w:r w:rsidRPr="00E507D2">
        <w:t xml:space="preserve">The </w:t>
      </w:r>
      <w:r w:rsidRPr="00E507D2">
        <w:rPr>
          <w:i/>
        </w:rPr>
        <w:t xml:space="preserve">RTTA Act </w:t>
      </w:r>
      <w:r w:rsidRPr="00E507D2">
        <w:t>transferred the Environmental Commissioner’s public education responsibilities to Ontario’s</w:t>
      </w:r>
      <w:r w:rsidRPr="00E507D2">
        <w:rPr>
          <w:spacing w:val="-13"/>
        </w:rPr>
        <w:t xml:space="preserve"> </w:t>
      </w:r>
      <w:r w:rsidRPr="00E507D2">
        <w:t>Environment</w:t>
      </w:r>
      <w:r w:rsidRPr="00E507D2">
        <w:rPr>
          <w:spacing w:val="-12"/>
        </w:rPr>
        <w:t xml:space="preserve"> </w:t>
      </w:r>
      <w:r w:rsidRPr="00E507D2">
        <w:lastRenderedPageBreak/>
        <w:t>Minister.</w:t>
      </w:r>
      <w:r w:rsidRPr="00E507D2">
        <w:rPr>
          <w:spacing w:val="-13"/>
        </w:rPr>
        <w:t xml:space="preserve"> </w:t>
      </w:r>
      <w:r w:rsidRPr="00E507D2">
        <w:t>At</w:t>
      </w:r>
      <w:r w:rsidRPr="00E507D2">
        <w:rPr>
          <w:spacing w:val="-12"/>
        </w:rPr>
        <w:t xml:space="preserve"> </w:t>
      </w:r>
      <w:r w:rsidRPr="00E507D2">
        <w:t>present,</w:t>
      </w:r>
      <w:r w:rsidRPr="00E507D2">
        <w:rPr>
          <w:spacing w:val="-13"/>
        </w:rPr>
        <w:t xml:space="preserve"> </w:t>
      </w:r>
      <w:r w:rsidRPr="00E507D2">
        <w:t>it</w:t>
      </w:r>
      <w:r w:rsidRPr="00E507D2">
        <w:rPr>
          <w:spacing w:val="-12"/>
        </w:rPr>
        <w:t xml:space="preserve"> </w:t>
      </w:r>
      <w:r w:rsidRPr="00E507D2">
        <w:t>does</w:t>
      </w:r>
      <w:r w:rsidRPr="00E507D2">
        <w:rPr>
          <w:spacing w:val="-13"/>
        </w:rPr>
        <w:t xml:space="preserve"> </w:t>
      </w:r>
      <w:r w:rsidRPr="00E507D2">
        <w:t>not appear the Environment Ministry has prioritized this responsibility. The Auditor General has found that the Environment Ministry had done “little” since it was given responsibility in 2019 to provide educational programs to the public.</w:t>
      </w:r>
      <w:r w:rsidRPr="00E507D2">
        <w:rPr>
          <w:vertAlign w:val="superscript"/>
        </w:rPr>
        <w:t>455</w:t>
      </w:r>
    </w:p>
    <w:p w14:paraId="26ED35CF" w14:textId="39433727" w:rsidR="00DD4420" w:rsidRPr="00E507D2" w:rsidRDefault="00000000" w:rsidP="00F72BD2">
      <w:pPr>
        <w:pStyle w:val="BodyText"/>
        <w:spacing w:after="240"/>
      </w:pPr>
      <w:r w:rsidRPr="00E507D2">
        <w:t>The transfer of public education responsibilities to the Environment Ministry also raised concerns that public</w:t>
      </w:r>
      <w:r w:rsidRPr="00E507D2">
        <w:rPr>
          <w:spacing w:val="-4"/>
        </w:rPr>
        <w:t xml:space="preserve"> </w:t>
      </w:r>
      <w:r w:rsidRPr="00E507D2">
        <w:t>trust</w:t>
      </w:r>
      <w:r w:rsidRPr="00E507D2">
        <w:rPr>
          <w:spacing w:val="-3"/>
        </w:rPr>
        <w:t xml:space="preserve"> </w:t>
      </w:r>
      <w:r w:rsidRPr="00E507D2">
        <w:t>in</w:t>
      </w:r>
      <w:r w:rsidRPr="00E507D2">
        <w:rPr>
          <w:spacing w:val="-3"/>
        </w:rPr>
        <w:t xml:space="preserve"> </w:t>
      </w:r>
      <w:r w:rsidRPr="00E507D2">
        <w:t>the</w:t>
      </w:r>
      <w:r w:rsidRPr="00E507D2">
        <w:rPr>
          <w:spacing w:val="-3"/>
        </w:rPr>
        <w:t xml:space="preserve"> </w:t>
      </w:r>
      <w:r w:rsidRPr="00E507D2">
        <w:rPr>
          <w:i/>
        </w:rPr>
        <w:t>EBR</w:t>
      </w:r>
      <w:r w:rsidRPr="00E507D2">
        <w:rPr>
          <w:i/>
          <w:spacing w:val="-4"/>
        </w:rPr>
        <w:t xml:space="preserve"> </w:t>
      </w:r>
      <w:r w:rsidRPr="00E507D2">
        <w:t>may</w:t>
      </w:r>
      <w:r w:rsidRPr="00E507D2">
        <w:rPr>
          <w:spacing w:val="-3"/>
        </w:rPr>
        <w:t xml:space="preserve"> </w:t>
      </w:r>
      <w:r w:rsidRPr="00E507D2">
        <w:t>be</w:t>
      </w:r>
      <w:r w:rsidRPr="00E507D2">
        <w:rPr>
          <w:spacing w:val="-4"/>
        </w:rPr>
        <w:t xml:space="preserve"> </w:t>
      </w:r>
      <w:r w:rsidRPr="00E507D2">
        <w:t>undermined</w:t>
      </w:r>
      <w:r w:rsidRPr="00E507D2">
        <w:rPr>
          <w:spacing w:val="-4"/>
        </w:rPr>
        <w:t xml:space="preserve"> </w:t>
      </w:r>
      <w:r w:rsidRPr="00E507D2">
        <w:t>given</w:t>
      </w:r>
      <w:r w:rsidRPr="00E507D2">
        <w:rPr>
          <w:spacing w:val="-3"/>
        </w:rPr>
        <w:t xml:space="preserve"> </w:t>
      </w:r>
      <w:r w:rsidRPr="00E507D2">
        <w:t>that the</w:t>
      </w:r>
      <w:r w:rsidRPr="00E507D2">
        <w:rPr>
          <w:spacing w:val="-12"/>
        </w:rPr>
        <w:t xml:space="preserve"> </w:t>
      </w:r>
      <w:proofErr w:type="gramStart"/>
      <w:r w:rsidRPr="00E507D2">
        <w:t>Environment</w:t>
      </w:r>
      <w:r w:rsidRPr="00E507D2">
        <w:rPr>
          <w:spacing w:val="-11"/>
        </w:rPr>
        <w:t xml:space="preserve"> </w:t>
      </w:r>
      <w:r w:rsidRPr="00E507D2">
        <w:t>Minister</w:t>
      </w:r>
      <w:proofErr w:type="gramEnd"/>
      <w:r w:rsidRPr="00E507D2">
        <w:rPr>
          <w:spacing w:val="-11"/>
        </w:rPr>
        <w:t xml:space="preserve"> </w:t>
      </w:r>
      <w:r w:rsidRPr="00E507D2">
        <w:t>and</w:t>
      </w:r>
      <w:r w:rsidRPr="00E507D2">
        <w:rPr>
          <w:spacing w:val="-11"/>
        </w:rPr>
        <w:t xml:space="preserve"> </w:t>
      </w:r>
      <w:r w:rsidRPr="00E507D2">
        <w:t>other</w:t>
      </w:r>
      <w:r w:rsidRPr="00E507D2">
        <w:rPr>
          <w:spacing w:val="-11"/>
        </w:rPr>
        <w:t xml:space="preserve"> </w:t>
      </w:r>
      <w:r w:rsidRPr="00E507D2">
        <w:t>cabinet</w:t>
      </w:r>
      <w:r w:rsidRPr="00E507D2">
        <w:rPr>
          <w:spacing w:val="-11"/>
        </w:rPr>
        <w:t xml:space="preserve"> </w:t>
      </w:r>
      <w:r w:rsidRPr="00E507D2">
        <w:t>ministers are respondents in legal proceedings brought by members of the public under the Act.</w:t>
      </w:r>
      <w:r w:rsidRPr="00E507D2">
        <w:rPr>
          <w:vertAlign w:val="superscript"/>
        </w:rPr>
        <w:t>456</w:t>
      </w:r>
      <w:r w:rsidRPr="00E507D2">
        <w:t xml:space="preserve"> As one legal commentator observed,</w:t>
      </w:r>
    </w:p>
    <w:p w14:paraId="33702B3E" w14:textId="62A7AE2F" w:rsidR="00DD4420" w:rsidRPr="00AB20D8" w:rsidRDefault="00000000" w:rsidP="00AB20D8">
      <w:pPr>
        <w:spacing w:after="240"/>
        <w:ind w:left="284" w:right="624"/>
      </w:pPr>
      <w:r w:rsidRPr="00AB20D8">
        <w:rPr>
          <w:i/>
        </w:rPr>
        <w:t>… it is unrealistic to expect elected officials to provide credible and comprehensive advice to the</w:t>
      </w:r>
      <w:r w:rsidRPr="00AB20D8">
        <w:rPr>
          <w:i/>
          <w:spacing w:val="-8"/>
        </w:rPr>
        <w:t xml:space="preserve"> </w:t>
      </w:r>
      <w:r w:rsidRPr="00AB20D8">
        <w:rPr>
          <w:i/>
        </w:rPr>
        <w:t>people</w:t>
      </w:r>
      <w:r w:rsidRPr="00AB20D8">
        <w:rPr>
          <w:i/>
          <w:spacing w:val="-8"/>
        </w:rPr>
        <w:t xml:space="preserve"> </w:t>
      </w:r>
      <w:r w:rsidRPr="00AB20D8">
        <w:rPr>
          <w:i/>
        </w:rPr>
        <w:t>of</w:t>
      </w:r>
      <w:r w:rsidRPr="00AB20D8">
        <w:rPr>
          <w:i/>
          <w:spacing w:val="-8"/>
        </w:rPr>
        <w:t xml:space="preserve"> </w:t>
      </w:r>
      <w:r w:rsidRPr="00AB20D8">
        <w:rPr>
          <w:i/>
        </w:rPr>
        <w:t>Ontario</w:t>
      </w:r>
      <w:r w:rsidRPr="00AB20D8">
        <w:rPr>
          <w:i/>
          <w:spacing w:val="-8"/>
        </w:rPr>
        <w:t xml:space="preserve"> </w:t>
      </w:r>
      <w:r w:rsidRPr="00AB20D8">
        <w:rPr>
          <w:i/>
        </w:rPr>
        <w:t>on</w:t>
      </w:r>
      <w:r w:rsidRPr="00AB20D8">
        <w:rPr>
          <w:i/>
          <w:spacing w:val="-8"/>
        </w:rPr>
        <w:t xml:space="preserve"> </w:t>
      </w:r>
      <w:r w:rsidRPr="00AB20D8">
        <w:rPr>
          <w:i/>
        </w:rPr>
        <w:t>how</w:t>
      </w:r>
      <w:r w:rsidRPr="00AB20D8">
        <w:rPr>
          <w:i/>
          <w:spacing w:val="-8"/>
        </w:rPr>
        <w:t xml:space="preserve"> </w:t>
      </w:r>
      <w:r w:rsidRPr="00AB20D8">
        <w:rPr>
          <w:i/>
        </w:rPr>
        <w:t>to</w:t>
      </w:r>
      <w:r w:rsidRPr="00AB20D8">
        <w:rPr>
          <w:i/>
          <w:spacing w:val="-8"/>
        </w:rPr>
        <w:t xml:space="preserve"> </w:t>
      </w:r>
      <w:r w:rsidRPr="00AB20D8">
        <w:rPr>
          <w:i/>
        </w:rPr>
        <w:t>effectively</w:t>
      </w:r>
      <w:r w:rsidRPr="00AB20D8">
        <w:rPr>
          <w:i/>
          <w:spacing w:val="-8"/>
        </w:rPr>
        <w:t xml:space="preserve"> </w:t>
      </w:r>
      <w:r w:rsidRPr="00AB20D8">
        <w:rPr>
          <w:i/>
        </w:rPr>
        <w:t>use EBR tools to hold the provincial government accountable in the environmental context.</w:t>
      </w:r>
      <w:r w:rsidRPr="00AB20D8">
        <w:rPr>
          <w:vertAlign w:val="superscript"/>
        </w:rPr>
        <w:t>457</w:t>
      </w:r>
    </w:p>
    <w:p w14:paraId="03FB10B4" w14:textId="24D6348B" w:rsidR="00DD4420" w:rsidRPr="00E507D2" w:rsidRDefault="00000000" w:rsidP="00F72BD2">
      <w:pPr>
        <w:pStyle w:val="BodyText"/>
        <w:spacing w:after="240"/>
      </w:pPr>
      <w:r w:rsidRPr="00E507D2">
        <w:t>The</w:t>
      </w:r>
      <w:r w:rsidRPr="00E507D2">
        <w:rPr>
          <w:spacing w:val="-12"/>
        </w:rPr>
        <w:t xml:space="preserve"> </w:t>
      </w:r>
      <w:r w:rsidRPr="00E507D2">
        <w:t>LCO</w:t>
      </w:r>
      <w:r w:rsidRPr="00E507D2">
        <w:rPr>
          <w:spacing w:val="-12"/>
        </w:rPr>
        <w:t xml:space="preserve"> </w:t>
      </w:r>
      <w:r w:rsidRPr="00E507D2">
        <w:t>believes</w:t>
      </w:r>
      <w:r w:rsidRPr="00E507D2">
        <w:rPr>
          <w:spacing w:val="-12"/>
        </w:rPr>
        <w:t xml:space="preserve"> </w:t>
      </w:r>
      <w:r w:rsidRPr="00E507D2">
        <w:t>the</w:t>
      </w:r>
      <w:r w:rsidRPr="00E507D2">
        <w:rPr>
          <w:spacing w:val="-12"/>
        </w:rPr>
        <w:t xml:space="preserve"> </w:t>
      </w:r>
      <w:r w:rsidRPr="00E507D2">
        <w:t>Environmental</w:t>
      </w:r>
      <w:r w:rsidRPr="00E507D2">
        <w:rPr>
          <w:spacing w:val="-12"/>
        </w:rPr>
        <w:t xml:space="preserve"> </w:t>
      </w:r>
      <w:r w:rsidRPr="00E507D2">
        <w:t xml:space="preserve">Commissioner – </w:t>
      </w:r>
      <w:proofErr w:type="spellStart"/>
      <w:proofErr w:type="gramStart"/>
      <w:r w:rsidRPr="00E507D2">
        <w:t>reconsitituted</w:t>
      </w:r>
      <w:proofErr w:type="spellEnd"/>
      <w:proofErr w:type="gramEnd"/>
      <w:r w:rsidRPr="00E507D2">
        <w:t xml:space="preserve"> as an independent office – should provide </w:t>
      </w:r>
      <w:r w:rsidRPr="00E507D2">
        <w:rPr>
          <w:i/>
        </w:rPr>
        <w:t xml:space="preserve">EBR </w:t>
      </w:r>
      <w:r w:rsidRPr="00E507D2">
        <w:t>public education programs and</w:t>
      </w:r>
      <w:r w:rsidR="00AB20D8">
        <w:t xml:space="preserve"> </w:t>
      </w:r>
      <w:r w:rsidRPr="00E507D2">
        <w:t>public advice/assistance on how to participate in environmental decision-making. This institutional arrangement</w:t>
      </w:r>
      <w:r w:rsidRPr="00E507D2">
        <w:rPr>
          <w:spacing w:val="-11"/>
        </w:rPr>
        <w:t xml:space="preserve"> </w:t>
      </w:r>
      <w:r w:rsidRPr="00E507D2">
        <w:t>is</w:t>
      </w:r>
      <w:r w:rsidRPr="00E507D2">
        <w:rPr>
          <w:spacing w:val="-11"/>
        </w:rPr>
        <w:t xml:space="preserve"> </w:t>
      </w:r>
      <w:r w:rsidRPr="00E507D2">
        <w:t>more</w:t>
      </w:r>
      <w:r w:rsidRPr="00E507D2">
        <w:rPr>
          <w:spacing w:val="-11"/>
        </w:rPr>
        <w:t xml:space="preserve"> </w:t>
      </w:r>
      <w:r w:rsidRPr="00E507D2">
        <w:t>likely</w:t>
      </w:r>
      <w:r w:rsidRPr="00E507D2">
        <w:rPr>
          <w:spacing w:val="-11"/>
        </w:rPr>
        <w:t xml:space="preserve"> </w:t>
      </w:r>
      <w:r w:rsidRPr="00E507D2">
        <w:t>to</w:t>
      </w:r>
      <w:r w:rsidRPr="00E507D2">
        <w:rPr>
          <w:spacing w:val="-11"/>
        </w:rPr>
        <w:t xml:space="preserve"> </w:t>
      </w:r>
      <w:r w:rsidRPr="00E507D2">
        <w:t>promote</w:t>
      </w:r>
      <w:r w:rsidRPr="00E507D2">
        <w:rPr>
          <w:spacing w:val="-11"/>
        </w:rPr>
        <w:t xml:space="preserve"> </w:t>
      </w:r>
      <w:r w:rsidRPr="00E507D2">
        <w:t>public</w:t>
      </w:r>
      <w:r w:rsidRPr="00E507D2">
        <w:rPr>
          <w:spacing w:val="-11"/>
        </w:rPr>
        <w:t xml:space="preserve"> </w:t>
      </w:r>
      <w:r w:rsidRPr="00E507D2">
        <w:t xml:space="preserve">education about the operation of the </w:t>
      </w:r>
      <w:r w:rsidRPr="00E507D2">
        <w:rPr>
          <w:i/>
        </w:rPr>
        <w:t>EBR</w:t>
      </w:r>
      <w:r w:rsidRPr="00E507D2">
        <w:t xml:space="preserve">. It would also address the potential conflict of interest with the </w:t>
      </w:r>
      <w:proofErr w:type="gramStart"/>
      <w:r w:rsidRPr="00E507D2">
        <w:t>Environment Minister</w:t>
      </w:r>
      <w:proofErr w:type="gramEnd"/>
      <w:r w:rsidRPr="00E507D2">
        <w:t xml:space="preserve"> undertaking this role.</w:t>
      </w:r>
    </w:p>
    <w:p w14:paraId="51BC6B7B" w14:textId="31DF4E44"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AD4868C" w14:textId="075BA9B0" w:rsidR="00DD4420" w:rsidRPr="00AB20D8" w:rsidRDefault="00000000" w:rsidP="00AB20D8">
      <w:pPr>
        <w:pStyle w:val="ListParagraph"/>
        <w:numPr>
          <w:ilvl w:val="0"/>
          <w:numId w:val="29"/>
        </w:numPr>
        <w:tabs>
          <w:tab w:val="left" w:pos="796"/>
        </w:tabs>
        <w:spacing w:before="0" w:after="240"/>
        <w:ind w:left="851" w:right="624" w:hanging="567"/>
        <w:jc w:val="left"/>
        <w:rPr>
          <w:b/>
          <w:bCs/>
        </w:rPr>
      </w:pPr>
      <w:r w:rsidRPr="00AB20D8">
        <w:rPr>
          <w:b/>
          <w:bCs/>
        </w:rPr>
        <w:t xml:space="preserve">The </w:t>
      </w:r>
      <w:r w:rsidRPr="00AB20D8">
        <w:rPr>
          <w:b/>
          <w:bCs/>
          <w:i/>
        </w:rPr>
        <w:t xml:space="preserve">EBR </w:t>
      </w:r>
      <w:r w:rsidRPr="00AB20D8">
        <w:rPr>
          <w:b/>
          <w:bCs/>
        </w:rPr>
        <w:t>should be amended to provide that the Environmental Commissioner may</w:t>
      </w:r>
      <w:r w:rsidRPr="00AB20D8">
        <w:rPr>
          <w:b/>
          <w:bCs/>
          <w:spacing w:val="-9"/>
        </w:rPr>
        <w:t xml:space="preserve"> </w:t>
      </w:r>
      <w:r w:rsidRPr="00AB20D8">
        <w:rPr>
          <w:b/>
          <w:bCs/>
        </w:rPr>
        <w:t>provide</w:t>
      </w:r>
      <w:r w:rsidRPr="00AB20D8">
        <w:rPr>
          <w:b/>
          <w:bCs/>
          <w:spacing w:val="-10"/>
        </w:rPr>
        <w:t xml:space="preserve"> </w:t>
      </w:r>
      <w:r w:rsidRPr="00AB20D8">
        <w:rPr>
          <w:b/>
          <w:bCs/>
        </w:rPr>
        <w:t>educational</w:t>
      </w:r>
      <w:r w:rsidRPr="00AB20D8">
        <w:rPr>
          <w:b/>
          <w:bCs/>
          <w:spacing w:val="-9"/>
        </w:rPr>
        <w:t xml:space="preserve"> </w:t>
      </w:r>
      <w:r w:rsidRPr="00AB20D8">
        <w:rPr>
          <w:b/>
          <w:bCs/>
        </w:rPr>
        <w:t>programs</w:t>
      </w:r>
      <w:r w:rsidRPr="00AB20D8">
        <w:rPr>
          <w:b/>
          <w:bCs/>
          <w:spacing w:val="-9"/>
        </w:rPr>
        <w:t xml:space="preserve"> </w:t>
      </w:r>
      <w:r w:rsidRPr="00AB20D8">
        <w:rPr>
          <w:b/>
          <w:bCs/>
        </w:rPr>
        <w:t>about the</w:t>
      </w:r>
      <w:r w:rsidRPr="00AB20D8">
        <w:rPr>
          <w:b/>
          <w:bCs/>
          <w:spacing w:val="-3"/>
        </w:rPr>
        <w:t xml:space="preserve"> </w:t>
      </w:r>
      <w:r w:rsidRPr="00AB20D8">
        <w:rPr>
          <w:b/>
          <w:bCs/>
          <w:i/>
        </w:rPr>
        <w:t>EBR</w:t>
      </w:r>
      <w:r w:rsidRPr="00AB20D8">
        <w:rPr>
          <w:b/>
          <w:bCs/>
          <w:i/>
          <w:spacing w:val="-3"/>
        </w:rPr>
        <w:t xml:space="preserve"> </w:t>
      </w:r>
      <w:r w:rsidRPr="00AB20D8">
        <w:rPr>
          <w:b/>
          <w:bCs/>
        </w:rPr>
        <w:t>to</w:t>
      </w:r>
      <w:r w:rsidRPr="00AB20D8">
        <w:rPr>
          <w:b/>
          <w:bCs/>
          <w:spacing w:val="-3"/>
        </w:rPr>
        <w:t xml:space="preserve"> </w:t>
      </w:r>
      <w:r w:rsidRPr="00AB20D8">
        <w:rPr>
          <w:b/>
          <w:bCs/>
        </w:rPr>
        <w:t>the</w:t>
      </w:r>
      <w:r w:rsidRPr="00AB20D8">
        <w:rPr>
          <w:b/>
          <w:bCs/>
          <w:spacing w:val="-3"/>
        </w:rPr>
        <w:t xml:space="preserve"> </w:t>
      </w:r>
      <w:r w:rsidRPr="00AB20D8">
        <w:rPr>
          <w:b/>
          <w:bCs/>
        </w:rPr>
        <w:t>public;</w:t>
      </w:r>
      <w:r w:rsidRPr="00AB20D8">
        <w:rPr>
          <w:b/>
          <w:bCs/>
          <w:spacing w:val="-2"/>
        </w:rPr>
        <w:t xml:space="preserve"> </w:t>
      </w:r>
      <w:r w:rsidRPr="00AB20D8">
        <w:rPr>
          <w:b/>
          <w:bCs/>
        </w:rPr>
        <w:t>and</w:t>
      </w:r>
      <w:r w:rsidRPr="00AB20D8">
        <w:rPr>
          <w:b/>
          <w:bCs/>
          <w:spacing w:val="-2"/>
        </w:rPr>
        <w:t xml:space="preserve"> </w:t>
      </w:r>
      <w:r w:rsidRPr="00AB20D8">
        <w:rPr>
          <w:b/>
          <w:bCs/>
        </w:rPr>
        <w:t>provide</w:t>
      </w:r>
      <w:r w:rsidRPr="00AB20D8">
        <w:rPr>
          <w:b/>
          <w:bCs/>
          <w:spacing w:val="-3"/>
        </w:rPr>
        <w:t xml:space="preserve"> </w:t>
      </w:r>
      <w:r w:rsidRPr="00AB20D8">
        <w:rPr>
          <w:b/>
          <w:bCs/>
        </w:rPr>
        <w:t>advice and assistance to the public on how to participate</w:t>
      </w:r>
      <w:r w:rsidRPr="00AB20D8">
        <w:rPr>
          <w:b/>
          <w:bCs/>
          <w:spacing w:val="-12"/>
        </w:rPr>
        <w:t xml:space="preserve"> </w:t>
      </w:r>
      <w:r w:rsidRPr="00AB20D8">
        <w:rPr>
          <w:b/>
          <w:bCs/>
        </w:rPr>
        <w:t>in</w:t>
      </w:r>
      <w:r w:rsidRPr="00AB20D8">
        <w:rPr>
          <w:b/>
          <w:bCs/>
          <w:spacing w:val="-11"/>
        </w:rPr>
        <w:t xml:space="preserve"> </w:t>
      </w:r>
      <w:r w:rsidRPr="00AB20D8">
        <w:rPr>
          <w:b/>
          <w:bCs/>
        </w:rPr>
        <w:t>government</w:t>
      </w:r>
      <w:r w:rsidRPr="00AB20D8">
        <w:rPr>
          <w:b/>
          <w:bCs/>
          <w:spacing w:val="-11"/>
        </w:rPr>
        <w:t xml:space="preserve"> </w:t>
      </w:r>
      <w:r w:rsidRPr="00AB20D8">
        <w:rPr>
          <w:b/>
          <w:bCs/>
        </w:rPr>
        <w:t>environmental decision-making processes</w:t>
      </w:r>
      <w:r w:rsidRPr="00AB20D8">
        <w:rPr>
          <w:b/>
          <w:bCs/>
          <w:position w:val="2"/>
        </w:rPr>
        <w:t>.</w:t>
      </w:r>
    </w:p>
    <w:p w14:paraId="063A6CE6" w14:textId="77777777" w:rsidR="00DD4420" w:rsidRPr="00E507D2" w:rsidRDefault="00000000" w:rsidP="00F72BD2">
      <w:pPr>
        <w:pStyle w:val="Heading6"/>
        <w:spacing w:after="240"/>
        <w:ind w:left="0"/>
      </w:pPr>
      <w:bookmarkStart w:id="146" w:name="Investigative_and_Enforcement_Powers___"/>
      <w:bookmarkEnd w:id="146"/>
      <w:r w:rsidRPr="00E507D2">
        <w:rPr>
          <w:spacing w:val="-2"/>
        </w:rPr>
        <w:t>Investigative</w:t>
      </w:r>
      <w:r w:rsidRPr="00E507D2">
        <w:rPr>
          <w:spacing w:val="2"/>
        </w:rPr>
        <w:t xml:space="preserve"> </w:t>
      </w:r>
      <w:r w:rsidRPr="00E507D2">
        <w:rPr>
          <w:spacing w:val="-2"/>
        </w:rPr>
        <w:t>and</w:t>
      </w:r>
      <w:r w:rsidRPr="00E507D2">
        <w:rPr>
          <w:spacing w:val="3"/>
        </w:rPr>
        <w:t xml:space="preserve"> </w:t>
      </w:r>
      <w:r w:rsidRPr="00E507D2">
        <w:rPr>
          <w:spacing w:val="-2"/>
        </w:rPr>
        <w:t>Enforcement</w:t>
      </w:r>
      <w:r w:rsidRPr="00E507D2">
        <w:rPr>
          <w:spacing w:val="4"/>
        </w:rPr>
        <w:t xml:space="preserve"> </w:t>
      </w:r>
      <w:r w:rsidRPr="00E507D2">
        <w:rPr>
          <w:spacing w:val="-2"/>
        </w:rPr>
        <w:t>Powers</w:t>
      </w:r>
    </w:p>
    <w:p w14:paraId="2FBA3775" w14:textId="2A70B36D" w:rsidR="00DD4420" w:rsidRPr="00AB20D8" w:rsidRDefault="00000000" w:rsidP="00F72BD2">
      <w:pPr>
        <w:pStyle w:val="BodyText"/>
        <w:spacing w:after="240"/>
        <w:rPr>
          <w:i/>
        </w:rPr>
      </w:pPr>
      <w:r w:rsidRPr="00E507D2">
        <w:t>Although</w:t>
      </w:r>
      <w:r w:rsidRPr="00E507D2">
        <w:rPr>
          <w:spacing w:val="-3"/>
        </w:rPr>
        <w:t xml:space="preserve"> </w:t>
      </w:r>
      <w:r w:rsidRPr="00E507D2">
        <w:t>many</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t>changes</w:t>
      </w:r>
      <w:r w:rsidRPr="00E507D2">
        <w:rPr>
          <w:spacing w:val="-2"/>
        </w:rPr>
        <w:t xml:space="preserve"> </w:t>
      </w:r>
      <w:r w:rsidRPr="00E507D2">
        <w:t>made</w:t>
      </w:r>
      <w:r w:rsidRPr="00E507D2">
        <w:rPr>
          <w:spacing w:val="-3"/>
        </w:rPr>
        <w:t xml:space="preserve"> </w:t>
      </w:r>
      <w:r w:rsidRPr="00E507D2">
        <w:t>by</w:t>
      </w:r>
      <w:r w:rsidRPr="00E507D2">
        <w:rPr>
          <w:spacing w:val="-2"/>
        </w:rPr>
        <w:t xml:space="preserve"> </w:t>
      </w:r>
      <w:r w:rsidRPr="00E507D2">
        <w:t>the</w:t>
      </w:r>
      <w:r w:rsidRPr="00E507D2">
        <w:rPr>
          <w:spacing w:val="-2"/>
        </w:rPr>
        <w:t xml:space="preserve"> </w:t>
      </w:r>
      <w:r w:rsidRPr="00E507D2">
        <w:rPr>
          <w:i/>
          <w:spacing w:val="-4"/>
        </w:rPr>
        <w:t>RTTA</w:t>
      </w:r>
      <w:r w:rsidR="00AB20D8">
        <w:rPr>
          <w:i/>
        </w:rPr>
        <w:t xml:space="preserve"> </w:t>
      </w:r>
      <w:r w:rsidRPr="00E507D2">
        <w:rPr>
          <w:i/>
        </w:rPr>
        <w:t xml:space="preserve">Act </w:t>
      </w:r>
      <w:r w:rsidRPr="00E507D2">
        <w:t>have weakened the role of the Environmental Commissioner,</w:t>
      </w:r>
      <w:r w:rsidRPr="00E507D2">
        <w:rPr>
          <w:spacing w:val="-13"/>
        </w:rPr>
        <w:t xml:space="preserve"> </w:t>
      </w:r>
      <w:r w:rsidRPr="00E507D2">
        <w:t>the</w:t>
      </w:r>
      <w:r w:rsidRPr="00E507D2">
        <w:rPr>
          <w:spacing w:val="-12"/>
        </w:rPr>
        <w:t xml:space="preserve"> </w:t>
      </w:r>
      <w:r w:rsidRPr="00E507D2">
        <w:rPr>
          <w:i/>
        </w:rPr>
        <w:t>RTTA</w:t>
      </w:r>
      <w:r w:rsidRPr="00E507D2">
        <w:rPr>
          <w:i/>
          <w:spacing w:val="-13"/>
        </w:rPr>
        <w:t xml:space="preserve"> </w:t>
      </w:r>
      <w:r w:rsidRPr="00E507D2">
        <w:rPr>
          <w:i/>
        </w:rPr>
        <w:t>Act</w:t>
      </w:r>
      <w:r w:rsidRPr="00E507D2">
        <w:rPr>
          <w:i/>
          <w:spacing w:val="-12"/>
        </w:rPr>
        <w:t xml:space="preserve"> </w:t>
      </w:r>
      <w:r w:rsidRPr="00E507D2">
        <w:t>has</w:t>
      </w:r>
      <w:r w:rsidRPr="00E507D2">
        <w:rPr>
          <w:spacing w:val="-13"/>
        </w:rPr>
        <w:t xml:space="preserve"> </w:t>
      </w:r>
      <w:r w:rsidRPr="00E507D2">
        <w:t>significantly</w:t>
      </w:r>
      <w:r w:rsidRPr="00E507D2">
        <w:rPr>
          <w:spacing w:val="-12"/>
        </w:rPr>
        <w:t xml:space="preserve"> </w:t>
      </w:r>
      <w:r w:rsidRPr="00E507D2">
        <w:t>expanded the investigative and enforcement powers that now are</w:t>
      </w:r>
      <w:r w:rsidRPr="00E507D2">
        <w:rPr>
          <w:spacing w:val="-1"/>
        </w:rPr>
        <w:t xml:space="preserve"> </w:t>
      </w:r>
      <w:r w:rsidRPr="00E507D2">
        <w:t>available</w:t>
      </w:r>
      <w:r w:rsidRPr="00E507D2">
        <w:rPr>
          <w:spacing w:val="-1"/>
        </w:rPr>
        <w:t xml:space="preserve"> </w:t>
      </w:r>
      <w:r w:rsidRPr="00E507D2">
        <w:t xml:space="preserve">under the </w:t>
      </w:r>
      <w:r w:rsidRPr="00E507D2">
        <w:rPr>
          <w:i/>
        </w:rPr>
        <w:t>EBR</w:t>
      </w:r>
      <w:r w:rsidRPr="00E507D2">
        <w:t>. Prior to</w:t>
      </w:r>
      <w:r w:rsidRPr="00E507D2">
        <w:rPr>
          <w:spacing w:val="-1"/>
        </w:rPr>
        <w:t xml:space="preserve"> </w:t>
      </w:r>
      <w:r w:rsidRPr="00E507D2">
        <w:t>the</w:t>
      </w:r>
      <w:r w:rsidRPr="00E507D2">
        <w:rPr>
          <w:spacing w:val="-1"/>
        </w:rPr>
        <w:t xml:space="preserve"> </w:t>
      </w:r>
      <w:r w:rsidRPr="00E507D2">
        <w:rPr>
          <w:i/>
        </w:rPr>
        <w:t>RTTA</w:t>
      </w:r>
      <w:r w:rsidRPr="00E507D2">
        <w:rPr>
          <w:i/>
          <w:spacing w:val="-1"/>
        </w:rPr>
        <w:t xml:space="preserve"> </w:t>
      </w:r>
      <w:r w:rsidRPr="00E507D2">
        <w:rPr>
          <w:i/>
        </w:rPr>
        <w:t>Act</w:t>
      </w:r>
      <w:r w:rsidRPr="00E507D2">
        <w:t>, the Environmental Commissioner’s investigatory powers were limited.</w:t>
      </w:r>
      <w:r w:rsidRPr="00E507D2">
        <w:rPr>
          <w:spacing w:val="40"/>
        </w:rPr>
        <w:t xml:space="preserve"> </w:t>
      </w:r>
      <w:r w:rsidRPr="00E507D2">
        <w:t xml:space="preserve">As a result of the </w:t>
      </w:r>
      <w:r w:rsidRPr="00E507D2">
        <w:rPr>
          <w:i/>
        </w:rPr>
        <w:t>RTTA Act</w:t>
      </w:r>
      <w:r w:rsidRPr="00E507D2">
        <w:t xml:space="preserve">, the Auditor General now has every power possessed under the </w:t>
      </w:r>
      <w:r w:rsidRPr="00E507D2">
        <w:rPr>
          <w:i/>
        </w:rPr>
        <w:t xml:space="preserve">Auditor General Act </w:t>
      </w:r>
      <w:r w:rsidRPr="00E507D2">
        <w:t xml:space="preserve">to carry out his or her function and responsibilities under the </w:t>
      </w:r>
      <w:r w:rsidRPr="00E507D2">
        <w:rPr>
          <w:i/>
        </w:rPr>
        <w:t>EBR</w:t>
      </w:r>
      <w:r w:rsidRPr="00E507D2">
        <w:t>.</w:t>
      </w:r>
      <w:r w:rsidRPr="00E507D2">
        <w:rPr>
          <w:vertAlign w:val="superscript"/>
        </w:rPr>
        <w:t>458</w:t>
      </w:r>
      <w:r w:rsidRPr="00E507D2">
        <w:rPr>
          <w:spacing w:val="40"/>
        </w:rPr>
        <w:t xml:space="preserve"> </w:t>
      </w:r>
      <w:r w:rsidRPr="00E507D2">
        <w:t>For example, the Auditor General has extensive powers to require government ministries to provide information and</w:t>
      </w:r>
      <w:r w:rsidR="00AB20D8">
        <w:rPr>
          <w:i/>
        </w:rPr>
        <w:t xml:space="preserve"> </w:t>
      </w:r>
      <w:r w:rsidRPr="00E507D2">
        <w:t>access</w:t>
      </w:r>
      <w:r w:rsidRPr="00E507D2">
        <w:rPr>
          <w:spacing w:val="-9"/>
        </w:rPr>
        <w:t xml:space="preserve"> </w:t>
      </w:r>
      <w:r w:rsidRPr="00E507D2">
        <w:t>to</w:t>
      </w:r>
      <w:r w:rsidRPr="00E507D2">
        <w:rPr>
          <w:spacing w:val="-10"/>
        </w:rPr>
        <w:t xml:space="preserve"> </w:t>
      </w:r>
      <w:r w:rsidRPr="00E507D2">
        <w:t>records,</w:t>
      </w:r>
      <w:r w:rsidRPr="00E507D2">
        <w:rPr>
          <w:vertAlign w:val="superscript"/>
        </w:rPr>
        <w:t>459</w:t>
      </w:r>
      <w:r w:rsidRPr="00E507D2">
        <w:rPr>
          <w:spacing w:val="-9"/>
        </w:rPr>
        <w:t xml:space="preserve"> </w:t>
      </w:r>
      <w:r w:rsidRPr="00E507D2">
        <w:t>examine</w:t>
      </w:r>
      <w:r w:rsidRPr="00E507D2">
        <w:rPr>
          <w:spacing w:val="-10"/>
        </w:rPr>
        <w:t xml:space="preserve"> </w:t>
      </w:r>
      <w:r w:rsidRPr="00E507D2">
        <w:t>any</w:t>
      </w:r>
      <w:r w:rsidRPr="00E507D2">
        <w:rPr>
          <w:spacing w:val="-8"/>
        </w:rPr>
        <w:t xml:space="preserve"> </w:t>
      </w:r>
      <w:r w:rsidRPr="00E507D2">
        <w:t>person</w:t>
      </w:r>
      <w:r w:rsidRPr="00E507D2">
        <w:rPr>
          <w:spacing w:val="-9"/>
        </w:rPr>
        <w:t xml:space="preserve"> </w:t>
      </w:r>
      <w:r w:rsidRPr="00E507D2">
        <w:t>under</w:t>
      </w:r>
      <w:r w:rsidRPr="00E507D2">
        <w:rPr>
          <w:spacing w:val="-9"/>
        </w:rPr>
        <w:t xml:space="preserve"> </w:t>
      </w:r>
      <w:r w:rsidRPr="00E507D2">
        <w:rPr>
          <w:spacing w:val="-2"/>
        </w:rPr>
        <w:t>oath,</w:t>
      </w:r>
      <w:r w:rsidRPr="00E507D2">
        <w:rPr>
          <w:spacing w:val="-2"/>
          <w:vertAlign w:val="superscript"/>
        </w:rPr>
        <w:t>460</w:t>
      </w:r>
      <w:r w:rsidR="00AB20D8">
        <w:rPr>
          <w:i/>
        </w:rPr>
        <w:t xml:space="preserve"> </w:t>
      </w:r>
      <w:r w:rsidRPr="00E507D2">
        <w:t>and</w:t>
      </w:r>
      <w:r w:rsidRPr="00E507D2">
        <w:rPr>
          <w:spacing w:val="-5"/>
        </w:rPr>
        <w:t xml:space="preserve"> </w:t>
      </w:r>
      <w:r w:rsidRPr="00E507D2">
        <w:t>station</w:t>
      </w:r>
      <w:r w:rsidRPr="00E507D2">
        <w:rPr>
          <w:spacing w:val="-4"/>
        </w:rPr>
        <w:t xml:space="preserve"> </w:t>
      </w:r>
      <w:r w:rsidRPr="00E507D2">
        <w:t>one</w:t>
      </w:r>
      <w:r w:rsidRPr="00E507D2">
        <w:rPr>
          <w:spacing w:val="-6"/>
        </w:rPr>
        <w:t xml:space="preserve"> </w:t>
      </w:r>
      <w:r w:rsidRPr="00E507D2">
        <w:t>or</w:t>
      </w:r>
      <w:r w:rsidRPr="00E507D2">
        <w:rPr>
          <w:spacing w:val="-4"/>
        </w:rPr>
        <w:t xml:space="preserve"> </w:t>
      </w:r>
      <w:r w:rsidRPr="00E507D2">
        <w:t>more</w:t>
      </w:r>
      <w:r w:rsidRPr="00E507D2">
        <w:rPr>
          <w:spacing w:val="-6"/>
        </w:rPr>
        <w:t xml:space="preserve"> </w:t>
      </w:r>
      <w:r w:rsidRPr="00E507D2">
        <w:t>staff</w:t>
      </w:r>
      <w:r w:rsidRPr="00E507D2">
        <w:rPr>
          <w:spacing w:val="-4"/>
        </w:rPr>
        <w:t xml:space="preserve"> </w:t>
      </w:r>
      <w:r w:rsidRPr="00E507D2">
        <w:t>members</w:t>
      </w:r>
      <w:r w:rsidRPr="00E507D2">
        <w:rPr>
          <w:spacing w:val="-5"/>
        </w:rPr>
        <w:t xml:space="preserve"> </w:t>
      </w:r>
      <w:r w:rsidRPr="00E507D2">
        <w:t>in</w:t>
      </w:r>
      <w:r w:rsidRPr="00E507D2">
        <w:rPr>
          <w:spacing w:val="-4"/>
        </w:rPr>
        <w:t xml:space="preserve"> </w:t>
      </w:r>
      <w:r w:rsidRPr="00E507D2">
        <w:t>a</w:t>
      </w:r>
      <w:r w:rsidRPr="00E507D2">
        <w:rPr>
          <w:spacing w:val="-5"/>
        </w:rPr>
        <w:t xml:space="preserve"> </w:t>
      </w:r>
      <w:r w:rsidRPr="00E507D2">
        <w:rPr>
          <w:spacing w:val="-2"/>
        </w:rPr>
        <w:t>ministry.</w:t>
      </w:r>
      <w:r w:rsidRPr="00E507D2">
        <w:rPr>
          <w:spacing w:val="-2"/>
          <w:vertAlign w:val="superscript"/>
        </w:rPr>
        <w:t>461</w:t>
      </w:r>
    </w:p>
    <w:p w14:paraId="15EE5AF3" w14:textId="77777777" w:rsidR="00DD4420" w:rsidRPr="00E507D2" w:rsidRDefault="00000000" w:rsidP="00F72BD2">
      <w:pPr>
        <w:pStyle w:val="BodyText"/>
        <w:spacing w:after="240"/>
      </w:pPr>
      <w:r w:rsidRPr="00E507D2">
        <w:t xml:space="preserve">The </w:t>
      </w:r>
      <w:r w:rsidRPr="00E507D2">
        <w:rPr>
          <w:i/>
        </w:rPr>
        <w:t xml:space="preserve">Auditor General Act </w:t>
      </w:r>
      <w:r w:rsidRPr="00E507D2">
        <w:t xml:space="preserve">also makes it an offence for a person to obstruct the Auditor General or a member of his or her </w:t>
      </w:r>
      <w:proofErr w:type="gramStart"/>
      <w:r w:rsidRPr="00E507D2">
        <w:t>staff, or</w:t>
      </w:r>
      <w:proofErr w:type="gramEnd"/>
      <w:r w:rsidRPr="00E507D2">
        <w:t xml:space="preserve"> conceal or destroy documents relevant to a special audit or examination.</w:t>
      </w:r>
      <w:r w:rsidRPr="00E507D2">
        <w:rPr>
          <w:vertAlign w:val="superscript"/>
        </w:rPr>
        <w:t>462</w:t>
      </w:r>
      <w:r w:rsidRPr="00E507D2">
        <w:t xml:space="preserve"> A person who knowingly commits an offence is liable to a fine, or</w:t>
      </w:r>
      <w:r w:rsidRPr="00E507D2">
        <w:rPr>
          <w:spacing w:val="-7"/>
        </w:rPr>
        <w:t xml:space="preserve"> </w:t>
      </w:r>
      <w:r w:rsidRPr="00E507D2">
        <w:t>imprisonment</w:t>
      </w:r>
      <w:r w:rsidRPr="00E507D2">
        <w:rPr>
          <w:spacing w:val="-7"/>
        </w:rPr>
        <w:t xml:space="preserve"> </w:t>
      </w:r>
      <w:r w:rsidRPr="00E507D2">
        <w:t>for</w:t>
      </w:r>
      <w:r w:rsidRPr="00E507D2">
        <w:rPr>
          <w:spacing w:val="-7"/>
        </w:rPr>
        <w:t xml:space="preserve"> </w:t>
      </w:r>
      <w:r w:rsidRPr="00E507D2">
        <w:t>a</w:t>
      </w:r>
      <w:r w:rsidRPr="00E507D2">
        <w:rPr>
          <w:spacing w:val="-7"/>
        </w:rPr>
        <w:t xml:space="preserve"> </w:t>
      </w:r>
      <w:r w:rsidRPr="00E507D2">
        <w:t>term</w:t>
      </w:r>
      <w:r w:rsidRPr="00E507D2">
        <w:rPr>
          <w:spacing w:val="-8"/>
        </w:rPr>
        <w:t xml:space="preserve"> </w:t>
      </w:r>
      <w:r w:rsidRPr="00E507D2">
        <w:t>of</w:t>
      </w:r>
      <w:r w:rsidRPr="00E507D2">
        <w:rPr>
          <w:spacing w:val="-7"/>
        </w:rPr>
        <w:t xml:space="preserve"> </w:t>
      </w:r>
      <w:r w:rsidRPr="00E507D2">
        <w:t>not</w:t>
      </w:r>
      <w:r w:rsidRPr="00E507D2">
        <w:rPr>
          <w:spacing w:val="-7"/>
        </w:rPr>
        <w:t xml:space="preserve"> </w:t>
      </w:r>
      <w:r w:rsidRPr="00E507D2">
        <w:t>more</w:t>
      </w:r>
      <w:r w:rsidRPr="00E507D2">
        <w:rPr>
          <w:spacing w:val="-8"/>
        </w:rPr>
        <w:t xml:space="preserve"> </w:t>
      </w:r>
      <w:r w:rsidRPr="00E507D2">
        <w:t>than</w:t>
      </w:r>
      <w:r w:rsidRPr="00E507D2">
        <w:rPr>
          <w:spacing w:val="-7"/>
        </w:rPr>
        <w:t xml:space="preserve"> </w:t>
      </w:r>
      <w:r w:rsidRPr="00E507D2">
        <w:t>a</w:t>
      </w:r>
      <w:r w:rsidRPr="00E507D2">
        <w:rPr>
          <w:spacing w:val="-7"/>
        </w:rPr>
        <w:t xml:space="preserve"> </w:t>
      </w:r>
      <w:r w:rsidRPr="00E507D2">
        <w:t>year,</w:t>
      </w:r>
      <w:r w:rsidRPr="00E507D2">
        <w:rPr>
          <w:spacing w:val="-7"/>
        </w:rPr>
        <w:t xml:space="preserve"> </w:t>
      </w:r>
      <w:r w:rsidRPr="00E507D2">
        <w:t xml:space="preserve">or </w:t>
      </w:r>
      <w:r w:rsidRPr="00E507D2">
        <w:rPr>
          <w:spacing w:val="-2"/>
        </w:rPr>
        <w:t>both.</w:t>
      </w:r>
      <w:r w:rsidRPr="00E507D2">
        <w:rPr>
          <w:spacing w:val="-2"/>
          <w:vertAlign w:val="superscript"/>
        </w:rPr>
        <w:t>463</w:t>
      </w:r>
    </w:p>
    <w:p w14:paraId="1CC09278" w14:textId="58A0CE8C" w:rsidR="00DD4420" w:rsidRPr="00E507D2" w:rsidRDefault="00000000" w:rsidP="00F72BD2">
      <w:pPr>
        <w:pStyle w:val="BodyText"/>
        <w:spacing w:after="240"/>
      </w:pPr>
      <w:r w:rsidRPr="00E507D2">
        <w:t>The</w:t>
      </w:r>
      <w:r w:rsidRPr="00E507D2">
        <w:rPr>
          <w:spacing w:val="-11"/>
        </w:rPr>
        <w:t xml:space="preserve"> </w:t>
      </w:r>
      <w:r w:rsidRPr="00E507D2">
        <w:t>LCO</w:t>
      </w:r>
      <w:r w:rsidRPr="00E507D2">
        <w:rPr>
          <w:spacing w:val="-11"/>
        </w:rPr>
        <w:t xml:space="preserve"> </w:t>
      </w:r>
      <w:r w:rsidRPr="00E507D2">
        <w:t>believes</w:t>
      </w:r>
      <w:r w:rsidRPr="00E507D2">
        <w:rPr>
          <w:spacing w:val="-10"/>
        </w:rPr>
        <w:t xml:space="preserve"> </w:t>
      </w:r>
      <w:r w:rsidRPr="00E507D2">
        <w:t>these</w:t>
      </w:r>
      <w:r w:rsidRPr="00E507D2">
        <w:rPr>
          <w:spacing w:val="-11"/>
        </w:rPr>
        <w:t xml:space="preserve"> </w:t>
      </w:r>
      <w:r w:rsidRPr="00E507D2">
        <w:t>investigative</w:t>
      </w:r>
      <w:r w:rsidRPr="00E507D2">
        <w:rPr>
          <w:spacing w:val="-11"/>
        </w:rPr>
        <w:t xml:space="preserve"> </w:t>
      </w:r>
      <w:r w:rsidRPr="00E507D2">
        <w:t>and</w:t>
      </w:r>
      <w:r w:rsidRPr="00E507D2">
        <w:rPr>
          <w:spacing w:val="-10"/>
        </w:rPr>
        <w:t xml:space="preserve"> </w:t>
      </w:r>
      <w:r w:rsidRPr="00E507D2">
        <w:t>enforcement powers,</w:t>
      </w:r>
      <w:r w:rsidRPr="00E507D2">
        <w:rPr>
          <w:spacing w:val="-10"/>
        </w:rPr>
        <w:t xml:space="preserve"> </w:t>
      </w:r>
      <w:r w:rsidRPr="00E507D2">
        <w:t>subject</w:t>
      </w:r>
      <w:r w:rsidRPr="00E507D2">
        <w:rPr>
          <w:spacing w:val="-10"/>
        </w:rPr>
        <w:t xml:space="preserve"> </w:t>
      </w:r>
      <w:r w:rsidRPr="00E507D2">
        <w:t>to</w:t>
      </w:r>
      <w:r w:rsidRPr="00E507D2">
        <w:rPr>
          <w:spacing w:val="-11"/>
        </w:rPr>
        <w:t xml:space="preserve"> </w:t>
      </w:r>
      <w:r w:rsidRPr="00E507D2">
        <w:t>any</w:t>
      </w:r>
      <w:r w:rsidRPr="00E507D2">
        <w:rPr>
          <w:spacing w:val="-10"/>
        </w:rPr>
        <w:t xml:space="preserve"> </w:t>
      </w:r>
      <w:r w:rsidRPr="00E507D2">
        <w:t>necessary</w:t>
      </w:r>
      <w:r w:rsidRPr="00E507D2">
        <w:rPr>
          <w:spacing w:val="-10"/>
        </w:rPr>
        <w:t xml:space="preserve"> </w:t>
      </w:r>
      <w:r w:rsidRPr="00E507D2">
        <w:t>modification,</w:t>
      </w:r>
      <w:r w:rsidRPr="00E507D2">
        <w:rPr>
          <w:spacing w:val="-10"/>
        </w:rPr>
        <w:t xml:space="preserve"> </w:t>
      </w:r>
      <w:r w:rsidRPr="00E507D2">
        <w:t>should remain</w:t>
      </w:r>
      <w:r w:rsidRPr="00E507D2">
        <w:rPr>
          <w:spacing w:val="-2"/>
        </w:rPr>
        <w:t xml:space="preserve"> </w:t>
      </w:r>
      <w:r w:rsidRPr="00E507D2">
        <w:t>in</w:t>
      </w:r>
      <w:r w:rsidRPr="00E507D2">
        <w:rPr>
          <w:spacing w:val="-2"/>
        </w:rPr>
        <w:t xml:space="preserve"> </w:t>
      </w:r>
      <w:r w:rsidRPr="00E507D2">
        <w:t>the</w:t>
      </w:r>
      <w:r w:rsidRPr="00E507D2">
        <w:rPr>
          <w:spacing w:val="-3"/>
        </w:rPr>
        <w:t xml:space="preserve"> </w:t>
      </w:r>
      <w:r w:rsidRPr="00E507D2">
        <w:t>event</w:t>
      </w:r>
      <w:r w:rsidRPr="00E507D2">
        <w:rPr>
          <w:spacing w:val="-2"/>
        </w:rPr>
        <w:t xml:space="preserve"> </w:t>
      </w:r>
      <w:r w:rsidRPr="00E507D2">
        <w:t>the</w:t>
      </w:r>
      <w:r w:rsidRPr="00E507D2">
        <w:rPr>
          <w:spacing w:val="-3"/>
        </w:rPr>
        <w:t xml:space="preserve"> </w:t>
      </w:r>
      <w:r w:rsidRPr="00E507D2">
        <w:t>Environmental</w:t>
      </w:r>
      <w:r w:rsidRPr="00E507D2">
        <w:rPr>
          <w:spacing w:val="-2"/>
        </w:rPr>
        <w:t xml:space="preserve"> </w:t>
      </w:r>
      <w:r w:rsidRPr="00E507D2">
        <w:t>Commissioner is restored as an independent legislative officer, as recommended above. In addition, the LCO believes</w:t>
      </w:r>
      <w:r w:rsidR="00AB20D8">
        <w:t xml:space="preserve"> </w:t>
      </w:r>
      <w:r w:rsidRPr="00E507D2">
        <w:t xml:space="preserve">it </w:t>
      </w:r>
      <w:proofErr w:type="gramStart"/>
      <w:r w:rsidRPr="00E507D2">
        <w:t>should</w:t>
      </w:r>
      <w:proofErr w:type="gramEnd"/>
      <w:r w:rsidRPr="00E507D2">
        <w:t xml:space="preserve"> be an offence to knowingly mislead the Environmental</w:t>
      </w:r>
      <w:r w:rsidRPr="00E507D2">
        <w:rPr>
          <w:spacing w:val="-9"/>
        </w:rPr>
        <w:t xml:space="preserve"> </w:t>
      </w:r>
      <w:r w:rsidRPr="00E507D2">
        <w:t>Commissioner</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t>performance</w:t>
      </w:r>
      <w:r w:rsidRPr="00E507D2">
        <w:rPr>
          <w:spacing w:val="-10"/>
        </w:rPr>
        <w:t xml:space="preserve"> </w:t>
      </w:r>
      <w:r w:rsidRPr="00E507D2">
        <w:t>of</w:t>
      </w:r>
      <w:r w:rsidRPr="00E507D2">
        <w:rPr>
          <w:spacing w:val="-9"/>
        </w:rPr>
        <w:t xml:space="preserve"> </w:t>
      </w:r>
      <w:r w:rsidRPr="00E507D2">
        <w:t>his or her duties.</w:t>
      </w:r>
    </w:p>
    <w:p w14:paraId="62E30C5B" w14:textId="2C20AAA0" w:rsidR="00DD4420" w:rsidRPr="00E507D2" w:rsidRDefault="00000000" w:rsidP="00F72BD2">
      <w:pPr>
        <w:pStyle w:val="BodyText"/>
        <w:spacing w:after="240"/>
      </w:pPr>
      <w:bookmarkStart w:id="147" w:name="_bookmark54"/>
      <w:bookmarkEnd w:id="147"/>
      <w:r w:rsidRPr="00E507D2">
        <w:t>The LCO believes these provisions are necessary for the Environmental Commissioner to effectively fulfill his</w:t>
      </w:r>
      <w:r w:rsidRPr="00E507D2">
        <w:rPr>
          <w:spacing w:val="-5"/>
        </w:rPr>
        <w:t xml:space="preserve"> </w:t>
      </w:r>
      <w:r w:rsidRPr="00E507D2">
        <w:t>or</w:t>
      </w:r>
      <w:r w:rsidRPr="00E507D2">
        <w:rPr>
          <w:spacing w:val="-5"/>
        </w:rPr>
        <w:t xml:space="preserve"> </w:t>
      </w:r>
      <w:r w:rsidRPr="00E507D2">
        <w:t>her</w:t>
      </w:r>
      <w:r w:rsidRPr="00E507D2">
        <w:rPr>
          <w:spacing w:val="-5"/>
        </w:rPr>
        <w:t xml:space="preserve"> </w:t>
      </w:r>
      <w:r w:rsidRPr="00E507D2">
        <w:t>responsibilities</w:t>
      </w:r>
      <w:r w:rsidRPr="00E507D2">
        <w:rPr>
          <w:spacing w:val="-5"/>
        </w:rPr>
        <w:t xml:space="preserve"> </w:t>
      </w:r>
      <w:r w:rsidRPr="00E507D2">
        <w:t>under</w:t>
      </w:r>
      <w:r w:rsidRPr="00E507D2">
        <w:rPr>
          <w:spacing w:val="-5"/>
        </w:rPr>
        <w:t xml:space="preserve"> </w:t>
      </w:r>
      <w:r w:rsidRPr="00E507D2">
        <w:t>the</w:t>
      </w:r>
      <w:r w:rsidRPr="00E507D2">
        <w:rPr>
          <w:spacing w:val="-7"/>
        </w:rPr>
        <w:t xml:space="preserve"> </w:t>
      </w:r>
      <w:r w:rsidRPr="00E507D2">
        <w:rPr>
          <w:i/>
        </w:rPr>
        <w:t>EBR</w:t>
      </w:r>
      <w:r w:rsidRPr="00E507D2">
        <w:rPr>
          <w:i/>
          <w:spacing w:val="-6"/>
        </w:rPr>
        <w:t xml:space="preserve"> </w:t>
      </w:r>
      <w:r w:rsidRPr="00E507D2">
        <w:t>and</w:t>
      </w:r>
      <w:r w:rsidRPr="00E507D2">
        <w:rPr>
          <w:spacing w:val="-5"/>
        </w:rPr>
        <w:t xml:space="preserve"> </w:t>
      </w:r>
      <w:r w:rsidRPr="00E507D2">
        <w:t>to</w:t>
      </w:r>
      <w:r w:rsidRPr="00E507D2">
        <w:rPr>
          <w:spacing w:val="-6"/>
        </w:rPr>
        <w:t xml:space="preserve"> </w:t>
      </w:r>
      <w:r w:rsidRPr="00E507D2">
        <w:t>ensure government accountability. These recommendations are also consistent with the investigative and enforcement mechanisms that are typically afforded to</w:t>
      </w:r>
      <w:r w:rsidRPr="00E507D2">
        <w:rPr>
          <w:spacing w:val="-9"/>
        </w:rPr>
        <w:t xml:space="preserve"> </w:t>
      </w:r>
      <w:r w:rsidRPr="00E507D2">
        <w:t>other</w:t>
      </w:r>
      <w:r w:rsidRPr="00E507D2">
        <w:rPr>
          <w:spacing w:val="-9"/>
        </w:rPr>
        <w:t xml:space="preserve"> </w:t>
      </w:r>
      <w:r w:rsidRPr="00E507D2">
        <w:t>legislative</w:t>
      </w:r>
      <w:r w:rsidRPr="00E507D2">
        <w:rPr>
          <w:spacing w:val="-9"/>
        </w:rPr>
        <w:t xml:space="preserve"> </w:t>
      </w:r>
      <w:r w:rsidRPr="00E507D2">
        <w:t>officers</w:t>
      </w:r>
      <w:r w:rsidRPr="00E507D2">
        <w:rPr>
          <w:spacing w:val="-9"/>
        </w:rPr>
        <w:t xml:space="preserve"> </w:t>
      </w:r>
      <w:r w:rsidRPr="00E507D2">
        <w:t>to</w:t>
      </w:r>
      <w:r w:rsidRPr="00E507D2">
        <w:rPr>
          <w:spacing w:val="-9"/>
        </w:rPr>
        <w:t xml:space="preserve"> </w:t>
      </w:r>
      <w:r w:rsidRPr="00E507D2">
        <w:t>discharge</w:t>
      </w:r>
      <w:r w:rsidRPr="00E507D2">
        <w:rPr>
          <w:spacing w:val="-9"/>
        </w:rPr>
        <w:t xml:space="preserve"> </w:t>
      </w:r>
      <w:r w:rsidRPr="00E507D2">
        <w:t>their</w:t>
      </w:r>
      <w:r w:rsidRPr="00E507D2">
        <w:rPr>
          <w:spacing w:val="-9"/>
        </w:rPr>
        <w:t xml:space="preserve"> </w:t>
      </w:r>
      <w:r w:rsidRPr="00E507D2">
        <w:t>roles</w:t>
      </w:r>
      <w:r w:rsidRPr="00E507D2">
        <w:rPr>
          <w:spacing w:val="-9"/>
        </w:rPr>
        <w:t xml:space="preserve"> </w:t>
      </w:r>
      <w:r w:rsidRPr="00E507D2">
        <w:t>and responsibilities under their governing statutes.</w:t>
      </w:r>
      <w:r w:rsidRPr="00E507D2">
        <w:rPr>
          <w:vertAlign w:val="superscript"/>
        </w:rPr>
        <w:t>464</w:t>
      </w:r>
    </w:p>
    <w:p w14:paraId="3B5DF11A"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1DF73775"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The</w:t>
      </w:r>
      <w:r w:rsidRPr="00AB20D8">
        <w:rPr>
          <w:b/>
          <w:bCs/>
          <w:spacing w:val="-13"/>
        </w:rPr>
        <w:t xml:space="preserve"> </w:t>
      </w:r>
      <w:r w:rsidRPr="00AB20D8">
        <w:rPr>
          <w:b/>
          <w:bCs/>
        </w:rPr>
        <w:t>Environmental</w:t>
      </w:r>
      <w:r w:rsidRPr="00AB20D8">
        <w:rPr>
          <w:b/>
          <w:bCs/>
          <w:spacing w:val="-12"/>
        </w:rPr>
        <w:t xml:space="preserve"> </w:t>
      </w:r>
      <w:r w:rsidRPr="00AB20D8">
        <w:rPr>
          <w:b/>
          <w:bCs/>
        </w:rPr>
        <w:t>Commissioner</w:t>
      </w:r>
      <w:r w:rsidRPr="00AB20D8">
        <w:rPr>
          <w:b/>
          <w:bCs/>
          <w:spacing w:val="-12"/>
        </w:rPr>
        <w:t xml:space="preserve"> </w:t>
      </w:r>
      <w:r w:rsidRPr="00AB20D8">
        <w:rPr>
          <w:b/>
          <w:bCs/>
        </w:rPr>
        <w:t xml:space="preserve">should have the power to access information and records from government ministries that the Environmental Commissioner thinks are necessary to perform their duties under the </w:t>
      </w:r>
      <w:r w:rsidRPr="00AB20D8">
        <w:rPr>
          <w:b/>
          <w:bCs/>
          <w:i/>
        </w:rPr>
        <w:t>EBR</w:t>
      </w:r>
      <w:r w:rsidRPr="00AB20D8">
        <w:rPr>
          <w:b/>
          <w:bCs/>
          <w:position w:val="2"/>
        </w:rPr>
        <w:t>.</w:t>
      </w:r>
    </w:p>
    <w:p w14:paraId="30174225"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lastRenderedPageBreak/>
        <w:t>The</w:t>
      </w:r>
      <w:r w:rsidRPr="00AB20D8">
        <w:rPr>
          <w:b/>
          <w:bCs/>
          <w:spacing w:val="-7"/>
        </w:rPr>
        <w:t xml:space="preserve"> </w:t>
      </w:r>
      <w:r w:rsidRPr="00AB20D8">
        <w:rPr>
          <w:b/>
          <w:bCs/>
        </w:rPr>
        <w:t>Environmental</w:t>
      </w:r>
      <w:r w:rsidRPr="00AB20D8">
        <w:rPr>
          <w:b/>
          <w:bCs/>
          <w:spacing w:val="-6"/>
        </w:rPr>
        <w:t xml:space="preserve"> </w:t>
      </w:r>
      <w:r w:rsidRPr="00AB20D8">
        <w:rPr>
          <w:b/>
          <w:bCs/>
        </w:rPr>
        <w:t>Commissioner</w:t>
      </w:r>
      <w:r w:rsidRPr="00AB20D8">
        <w:rPr>
          <w:b/>
          <w:bCs/>
          <w:spacing w:val="-6"/>
        </w:rPr>
        <w:t xml:space="preserve"> </w:t>
      </w:r>
      <w:r w:rsidRPr="00AB20D8">
        <w:rPr>
          <w:b/>
          <w:bCs/>
        </w:rPr>
        <w:t>should have the power to examine any person under</w:t>
      </w:r>
      <w:r w:rsidRPr="00AB20D8">
        <w:rPr>
          <w:b/>
          <w:bCs/>
          <w:spacing w:val="-5"/>
        </w:rPr>
        <w:t xml:space="preserve"> </w:t>
      </w:r>
      <w:r w:rsidRPr="00AB20D8">
        <w:rPr>
          <w:b/>
          <w:bCs/>
        </w:rPr>
        <w:t>oath</w:t>
      </w:r>
      <w:r w:rsidRPr="00AB20D8">
        <w:rPr>
          <w:b/>
          <w:bCs/>
          <w:spacing w:val="-5"/>
        </w:rPr>
        <w:t xml:space="preserve"> </w:t>
      </w:r>
      <w:r w:rsidRPr="00AB20D8">
        <w:rPr>
          <w:b/>
          <w:bCs/>
        </w:rPr>
        <w:t>on</w:t>
      </w:r>
      <w:r w:rsidRPr="00AB20D8">
        <w:rPr>
          <w:b/>
          <w:bCs/>
          <w:spacing w:val="-5"/>
        </w:rPr>
        <w:t xml:space="preserve"> </w:t>
      </w:r>
      <w:r w:rsidRPr="00AB20D8">
        <w:rPr>
          <w:b/>
          <w:bCs/>
        </w:rPr>
        <w:t>any</w:t>
      </w:r>
      <w:r w:rsidRPr="00AB20D8">
        <w:rPr>
          <w:b/>
          <w:bCs/>
          <w:spacing w:val="-5"/>
        </w:rPr>
        <w:t xml:space="preserve"> </w:t>
      </w:r>
      <w:r w:rsidRPr="00AB20D8">
        <w:rPr>
          <w:b/>
          <w:bCs/>
        </w:rPr>
        <w:t>matter</w:t>
      </w:r>
      <w:r w:rsidRPr="00AB20D8">
        <w:rPr>
          <w:b/>
          <w:bCs/>
          <w:spacing w:val="-5"/>
        </w:rPr>
        <w:t xml:space="preserve"> </w:t>
      </w:r>
      <w:r w:rsidRPr="00AB20D8">
        <w:rPr>
          <w:b/>
          <w:bCs/>
        </w:rPr>
        <w:t>relevant</w:t>
      </w:r>
      <w:r w:rsidRPr="00AB20D8">
        <w:rPr>
          <w:b/>
          <w:bCs/>
          <w:spacing w:val="-5"/>
        </w:rPr>
        <w:t xml:space="preserve"> </w:t>
      </w:r>
      <w:r w:rsidRPr="00AB20D8">
        <w:rPr>
          <w:b/>
          <w:bCs/>
        </w:rPr>
        <w:t>to</w:t>
      </w:r>
      <w:r w:rsidRPr="00AB20D8">
        <w:rPr>
          <w:b/>
          <w:bCs/>
          <w:spacing w:val="-6"/>
        </w:rPr>
        <w:t xml:space="preserve"> </w:t>
      </w:r>
      <w:r w:rsidRPr="00AB20D8">
        <w:rPr>
          <w:b/>
          <w:bCs/>
        </w:rPr>
        <w:t xml:space="preserve">the </w:t>
      </w:r>
      <w:r w:rsidRPr="00AB20D8">
        <w:rPr>
          <w:b/>
          <w:bCs/>
          <w:i/>
          <w:spacing w:val="-4"/>
        </w:rPr>
        <w:t>EBR</w:t>
      </w:r>
      <w:r w:rsidRPr="00AB20D8">
        <w:rPr>
          <w:b/>
          <w:bCs/>
          <w:spacing w:val="-4"/>
          <w:position w:val="2"/>
        </w:rPr>
        <w:t>.</w:t>
      </w:r>
    </w:p>
    <w:p w14:paraId="07515997" w14:textId="77777777" w:rsidR="00DD4420" w:rsidRPr="00AB20D8" w:rsidRDefault="00000000" w:rsidP="00AB20D8">
      <w:pPr>
        <w:pStyle w:val="ListParagraph"/>
        <w:numPr>
          <w:ilvl w:val="0"/>
          <w:numId w:val="29"/>
        </w:numPr>
        <w:tabs>
          <w:tab w:val="left" w:pos="1539"/>
        </w:tabs>
        <w:spacing w:before="0" w:after="240"/>
        <w:ind w:left="851" w:hanging="567"/>
        <w:jc w:val="left"/>
        <w:rPr>
          <w:b/>
          <w:bCs/>
        </w:rPr>
      </w:pPr>
      <w:r w:rsidRPr="00AB20D8">
        <w:rPr>
          <w:b/>
          <w:bCs/>
        </w:rPr>
        <w:t>It</w:t>
      </w:r>
      <w:r w:rsidRPr="00AB20D8">
        <w:rPr>
          <w:b/>
          <w:bCs/>
          <w:spacing w:val="-1"/>
        </w:rPr>
        <w:t xml:space="preserve"> </w:t>
      </w:r>
      <w:r w:rsidRPr="00AB20D8">
        <w:rPr>
          <w:b/>
          <w:bCs/>
        </w:rPr>
        <w:t>should</w:t>
      </w:r>
      <w:r w:rsidRPr="00AB20D8">
        <w:rPr>
          <w:b/>
          <w:bCs/>
          <w:spacing w:val="-2"/>
        </w:rPr>
        <w:t xml:space="preserve"> </w:t>
      </w:r>
      <w:r w:rsidRPr="00AB20D8">
        <w:rPr>
          <w:b/>
          <w:bCs/>
        </w:rPr>
        <w:t>be</w:t>
      </w:r>
      <w:r w:rsidRPr="00AB20D8">
        <w:rPr>
          <w:b/>
          <w:bCs/>
          <w:spacing w:val="-1"/>
        </w:rPr>
        <w:t xml:space="preserve"> </w:t>
      </w:r>
      <w:r w:rsidRPr="00AB20D8">
        <w:rPr>
          <w:b/>
          <w:bCs/>
        </w:rPr>
        <w:t>an</w:t>
      </w:r>
      <w:r w:rsidRPr="00AB20D8">
        <w:rPr>
          <w:b/>
          <w:bCs/>
          <w:spacing w:val="-1"/>
        </w:rPr>
        <w:t xml:space="preserve"> </w:t>
      </w:r>
      <w:r w:rsidRPr="00AB20D8">
        <w:rPr>
          <w:b/>
          <w:bCs/>
        </w:rPr>
        <w:t>offence</w:t>
      </w:r>
      <w:r w:rsidRPr="00AB20D8">
        <w:rPr>
          <w:b/>
          <w:bCs/>
          <w:spacing w:val="-2"/>
        </w:rPr>
        <w:t xml:space="preserve"> </w:t>
      </w:r>
      <w:r w:rsidRPr="00AB20D8">
        <w:rPr>
          <w:b/>
          <w:bCs/>
        </w:rPr>
        <w:t>for</w:t>
      </w:r>
      <w:r w:rsidRPr="00AB20D8">
        <w:rPr>
          <w:b/>
          <w:bCs/>
          <w:spacing w:val="-1"/>
        </w:rPr>
        <w:t xml:space="preserve"> </w:t>
      </w:r>
      <w:r w:rsidRPr="00AB20D8">
        <w:rPr>
          <w:b/>
          <w:bCs/>
        </w:rPr>
        <w:t>a</w:t>
      </w:r>
      <w:r w:rsidRPr="00AB20D8">
        <w:rPr>
          <w:b/>
          <w:bCs/>
          <w:spacing w:val="-1"/>
        </w:rPr>
        <w:t xml:space="preserve"> </w:t>
      </w:r>
      <w:r w:rsidRPr="00AB20D8">
        <w:rPr>
          <w:b/>
          <w:bCs/>
          <w:spacing w:val="-2"/>
        </w:rPr>
        <w:t>person</w:t>
      </w:r>
      <w:r w:rsidRPr="00AB20D8">
        <w:rPr>
          <w:b/>
          <w:bCs/>
          <w:spacing w:val="-2"/>
          <w:position w:val="2"/>
        </w:rPr>
        <w:t>:</w:t>
      </w:r>
    </w:p>
    <w:p w14:paraId="69E114B6" w14:textId="16452B93" w:rsidR="00DD4420" w:rsidRPr="00AB20D8" w:rsidRDefault="00000000" w:rsidP="00AB20D8">
      <w:pPr>
        <w:spacing w:after="240"/>
        <w:ind w:left="851" w:hanging="567"/>
        <w:rPr>
          <w:b/>
          <w:bCs/>
        </w:rPr>
      </w:pPr>
      <w:r w:rsidRPr="00AB20D8">
        <w:rPr>
          <w:b/>
          <w:bCs/>
        </w:rPr>
        <w:t>(</w:t>
      </w:r>
      <w:proofErr w:type="spellStart"/>
      <w:r w:rsidRPr="00AB20D8">
        <w:rPr>
          <w:b/>
          <w:bCs/>
        </w:rPr>
        <w:t>i</w:t>
      </w:r>
      <w:proofErr w:type="spellEnd"/>
      <w:r w:rsidRPr="00AB20D8">
        <w:rPr>
          <w:b/>
          <w:bCs/>
        </w:rPr>
        <w:t>) to obstruct the Environmental Commissioner in the performance of</w:t>
      </w:r>
      <w:r w:rsidRPr="00AB20D8">
        <w:rPr>
          <w:b/>
          <w:bCs/>
          <w:spacing w:val="-6"/>
        </w:rPr>
        <w:t xml:space="preserve"> </w:t>
      </w:r>
      <w:r w:rsidRPr="00AB20D8">
        <w:rPr>
          <w:b/>
          <w:bCs/>
        </w:rPr>
        <w:t>their</w:t>
      </w:r>
      <w:r w:rsidRPr="00AB20D8">
        <w:rPr>
          <w:b/>
          <w:bCs/>
          <w:spacing w:val="-6"/>
        </w:rPr>
        <w:t xml:space="preserve"> </w:t>
      </w:r>
      <w:r w:rsidRPr="00AB20D8">
        <w:rPr>
          <w:b/>
          <w:bCs/>
        </w:rPr>
        <w:t>duties</w:t>
      </w:r>
      <w:r w:rsidRPr="00AB20D8">
        <w:rPr>
          <w:b/>
          <w:bCs/>
          <w:spacing w:val="-6"/>
        </w:rPr>
        <w:t xml:space="preserve"> </w:t>
      </w:r>
      <w:r w:rsidRPr="00AB20D8">
        <w:rPr>
          <w:b/>
          <w:bCs/>
        </w:rPr>
        <w:t>under</w:t>
      </w:r>
      <w:r w:rsidRPr="00AB20D8">
        <w:rPr>
          <w:b/>
          <w:bCs/>
          <w:spacing w:val="-6"/>
        </w:rPr>
        <w:t xml:space="preserve"> </w:t>
      </w:r>
      <w:r w:rsidRPr="00AB20D8">
        <w:rPr>
          <w:b/>
          <w:bCs/>
        </w:rPr>
        <w:t>the</w:t>
      </w:r>
      <w:r w:rsidRPr="00AB20D8">
        <w:rPr>
          <w:b/>
          <w:bCs/>
          <w:spacing w:val="-7"/>
        </w:rPr>
        <w:t xml:space="preserve"> </w:t>
      </w:r>
      <w:r w:rsidRPr="00AB20D8">
        <w:rPr>
          <w:b/>
          <w:bCs/>
          <w:i/>
        </w:rPr>
        <w:t>EBR</w:t>
      </w:r>
      <w:r w:rsidRPr="00AB20D8">
        <w:rPr>
          <w:b/>
          <w:bCs/>
        </w:rPr>
        <w:t>;</w:t>
      </w:r>
      <w:r w:rsidRPr="00AB20D8">
        <w:rPr>
          <w:b/>
          <w:bCs/>
          <w:spacing w:val="-6"/>
        </w:rPr>
        <w:t xml:space="preserve"> </w:t>
      </w:r>
      <w:r w:rsidRPr="00AB20D8">
        <w:rPr>
          <w:b/>
          <w:bCs/>
        </w:rPr>
        <w:t>(ii)</w:t>
      </w:r>
      <w:r w:rsidRPr="00AB20D8">
        <w:rPr>
          <w:b/>
          <w:bCs/>
          <w:spacing w:val="-6"/>
        </w:rPr>
        <w:t xml:space="preserve"> </w:t>
      </w:r>
      <w:r w:rsidRPr="00AB20D8">
        <w:rPr>
          <w:b/>
          <w:bCs/>
        </w:rPr>
        <w:t>to conceal or destroy a document the Environmental Commissioner has requested; (iii) or to make a false statement to, or to mislead, or to</w:t>
      </w:r>
      <w:r w:rsidR="00AB20D8">
        <w:rPr>
          <w:b/>
          <w:bCs/>
        </w:rPr>
        <w:t xml:space="preserve"> </w:t>
      </w:r>
      <w:r w:rsidRPr="00AB20D8">
        <w:rPr>
          <w:b/>
          <w:bCs/>
        </w:rPr>
        <w:t>attempt</w:t>
      </w:r>
      <w:r w:rsidRPr="00AB20D8">
        <w:rPr>
          <w:b/>
          <w:bCs/>
          <w:spacing w:val="-9"/>
        </w:rPr>
        <w:t xml:space="preserve"> </w:t>
      </w:r>
      <w:r w:rsidRPr="00AB20D8">
        <w:rPr>
          <w:b/>
          <w:bCs/>
        </w:rPr>
        <w:t>to</w:t>
      </w:r>
      <w:r w:rsidRPr="00AB20D8">
        <w:rPr>
          <w:b/>
          <w:bCs/>
          <w:spacing w:val="-10"/>
        </w:rPr>
        <w:t xml:space="preserve"> </w:t>
      </w:r>
      <w:r w:rsidRPr="00AB20D8">
        <w:rPr>
          <w:b/>
          <w:bCs/>
        </w:rPr>
        <w:t>mislead</w:t>
      </w:r>
      <w:r w:rsidRPr="00AB20D8">
        <w:rPr>
          <w:b/>
          <w:bCs/>
          <w:spacing w:val="-9"/>
        </w:rPr>
        <w:t xml:space="preserve"> </w:t>
      </w:r>
      <w:r w:rsidRPr="00AB20D8">
        <w:rPr>
          <w:b/>
          <w:bCs/>
        </w:rPr>
        <w:t>the</w:t>
      </w:r>
      <w:r w:rsidRPr="00AB20D8">
        <w:rPr>
          <w:b/>
          <w:bCs/>
          <w:spacing w:val="-10"/>
        </w:rPr>
        <w:t xml:space="preserve"> </w:t>
      </w:r>
      <w:r w:rsidRPr="00AB20D8">
        <w:rPr>
          <w:b/>
          <w:bCs/>
        </w:rPr>
        <w:t xml:space="preserve">Environmental Commissioner in the performance of their duties under the </w:t>
      </w:r>
      <w:r w:rsidRPr="00AB20D8">
        <w:rPr>
          <w:b/>
          <w:bCs/>
          <w:i/>
        </w:rPr>
        <w:t>EBR</w:t>
      </w:r>
      <w:r w:rsidRPr="00AB20D8">
        <w:rPr>
          <w:b/>
          <w:bCs/>
          <w:position w:val="2"/>
        </w:rPr>
        <w:t>.</w:t>
      </w:r>
    </w:p>
    <w:p w14:paraId="2C592070" w14:textId="4A4316C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Any</w:t>
      </w:r>
      <w:r w:rsidRPr="00AB20D8">
        <w:rPr>
          <w:b/>
          <w:bCs/>
          <w:spacing w:val="-9"/>
        </w:rPr>
        <w:t xml:space="preserve"> </w:t>
      </w:r>
      <w:r w:rsidRPr="00AB20D8">
        <w:rPr>
          <w:b/>
          <w:bCs/>
        </w:rPr>
        <w:t>person</w:t>
      </w:r>
      <w:r w:rsidRPr="00AB20D8">
        <w:rPr>
          <w:b/>
          <w:bCs/>
          <w:spacing w:val="-9"/>
        </w:rPr>
        <w:t xml:space="preserve"> </w:t>
      </w:r>
      <w:r w:rsidRPr="00AB20D8">
        <w:rPr>
          <w:b/>
          <w:bCs/>
        </w:rPr>
        <w:t>convicted</w:t>
      </w:r>
      <w:r w:rsidRPr="00AB20D8">
        <w:rPr>
          <w:b/>
          <w:bCs/>
          <w:spacing w:val="-9"/>
        </w:rPr>
        <w:t xml:space="preserve"> </w:t>
      </w:r>
      <w:r w:rsidRPr="00AB20D8">
        <w:rPr>
          <w:b/>
          <w:bCs/>
        </w:rPr>
        <w:t>who</w:t>
      </w:r>
      <w:r w:rsidRPr="00AB20D8">
        <w:rPr>
          <w:b/>
          <w:bCs/>
          <w:spacing w:val="-10"/>
        </w:rPr>
        <w:t xml:space="preserve"> </w:t>
      </w:r>
      <w:r w:rsidRPr="00AB20D8">
        <w:rPr>
          <w:b/>
          <w:bCs/>
        </w:rPr>
        <w:t>knowingly commits an offence under the</w:t>
      </w:r>
      <w:r w:rsidR="00AB20D8">
        <w:rPr>
          <w:b/>
          <w:bCs/>
        </w:rPr>
        <w:t xml:space="preserve"> </w:t>
      </w:r>
      <w:r w:rsidRPr="00AB20D8">
        <w:rPr>
          <w:b/>
          <w:bCs/>
          <w:i/>
        </w:rPr>
        <w:t xml:space="preserve">EBR </w:t>
      </w:r>
      <w:r w:rsidRPr="00AB20D8">
        <w:rPr>
          <w:b/>
          <w:bCs/>
        </w:rPr>
        <w:t>should be liable to a fine or imprisonment</w:t>
      </w:r>
      <w:r w:rsidRPr="00AB20D8">
        <w:rPr>
          <w:b/>
          <w:bCs/>
          <w:spacing w:val="-6"/>
        </w:rPr>
        <w:t xml:space="preserve"> </w:t>
      </w:r>
      <w:r w:rsidRPr="00AB20D8">
        <w:rPr>
          <w:b/>
          <w:bCs/>
        </w:rPr>
        <w:t>for</w:t>
      </w:r>
      <w:r w:rsidRPr="00AB20D8">
        <w:rPr>
          <w:b/>
          <w:bCs/>
          <w:spacing w:val="-6"/>
        </w:rPr>
        <w:t xml:space="preserve"> </w:t>
      </w:r>
      <w:r w:rsidRPr="00AB20D8">
        <w:rPr>
          <w:b/>
          <w:bCs/>
        </w:rPr>
        <w:t>a</w:t>
      </w:r>
      <w:r w:rsidRPr="00AB20D8">
        <w:rPr>
          <w:b/>
          <w:bCs/>
          <w:spacing w:val="-6"/>
        </w:rPr>
        <w:t xml:space="preserve"> </w:t>
      </w:r>
      <w:r w:rsidRPr="00AB20D8">
        <w:rPr>
          <w:b/>
          <w:bCs/>
        </w:rPr>
        <w:t>term</w:t>
      </w:r>
      <w:r w:rsidRPr="00AB20D8">
        <w:rPr>
          <w:b/>
          <w:bCs/>
          <w:spacing w:val="-7"/>
        </w:rPr>
        <w:t xml:space="preserve"> </w:t>
      </w:r>
      <w:r w:rsidRPr="00AB20D8">
        <w:rPr>
          <w:b/>
          <w:bCs/>
        </w:rPr>
        <w:t>of</w:t>
      </w:r>
      <w:r w:rsidRPr="00AB20D8">
        <w:rPr>
          <w:b/>
          <w:bCs/>
          <w:spacing w:val="-6"/>
        </w:rPr>
        <w:t xml:space="preserve"> </w:t>
      </w:r>
      <w:r w:rsidRPr="00AB20D8">
        <w:rPr>
          <w:b/>
          <w:bCs/>
        </w:rPr>
        <w:t>not</w:t>
      </w:r>
      <w:r w:rsidRPr="00AB20D8">
        <w:rPr>
          <w:b/>
          <w:bCs/>
          <w:spacing w:val="-6"/>
        </w:rPr>
        <w:t xml:space="preserve"> </w:t>
      </w:r>
      <w:r w:rsidRPr="00AB20D8">
        <w:rPr>
          <w:b/>
          <w:bCs/>
        </w:rPr>
        <w:t>more than one year, or both</w:t>
      </w:r>
      <w:r w:rsidRPr="00AB20D8">
        <w:rPr>
          <w:b/>
          <w:bCs/>
          <w:position w:val="2"/>
        </w:rPr>
        <w:t>.</w:t>
      </w:r>
    </w:p>
    <w:p w14:paraId="723E2DD8" w14:textId="5ECA451E" w:rsidR="00DD4420" w:rsidRPr="00E507D2" w:rsidRDefault="00000000" w:rsidP="00F72BD2">
      <w:pPr>
        <w:pStyle w:val="Heading4"/>
        <w:spacing w:after="240"/>
        <w:ind w:left="0"/>
      </w:pPr>
      <w:bookmarkStart w:id="148" w:name="Access_to_Environmental_Information__"/>
      <w:bookmarkEnd w:id="148"/>
      <w:r w:rsidRPr="00E507D2">
        <w:t>Access</w:t>
      </w:r>
      <w:r w:rsidRPr="00E507D2">
        <w:rPr>
          <w:spacing w:val="-7"/>
        </w:rPr>
        <w:t xml:space="preserve"> </w:t>
      </w:r>
      <w:r w:rsidRPr="00E507D2">
        <w:t>to</w:t>
      </w:r>
      <w:r w:rsidRPr="00E507D2">
        <w:rPr>
          <w:spacing w:val="-7"/>
        </w:rPr>
        <w:t xml:space="preserve"> </w:t>
      </w:r>
      <w:r w:rsidRPr="00E507D2">
        <w:t>Environmental</w:t>
      </w:r>
      <w:r w:rsidRPr="00E507D2">
        <w:rPr>
          <w:spacing w:val="-7"/>
        </w:rPr>
        <w:t xml:space="preserve"> </w:t>
      </w:r>
      <w:r w:rsidRPr="00E507D2">
        <w:rPr>
          <w:spacing w:val="-2"/>
        </w:rPr>
        <w:t>Information</w:t>
      </w:r>
    </w:p>
    <w:p w14:paraId="61A34A32" w14:textId="0CC5C5E4" w:rsidR="00DD4420" w:rsidRPr="00E507D2" w:rsidRDefault="00000000" w:rsidP="00F72BD2">
      <w:pPr>
        <w:pStyle w:val="BodyText"/>
        <w:spacing w:after="240"/>
      </w:pPr>
      <w:r w:rsidRPr="00E507D2">
        <w:t>Access to government-held information is essential for the public to meaningfully exercise their public participation</w:t>
      </w:r>
      <w:r w:rsidRPr="00E507D2">
        <w:rPr>
          <w:spacing w:val="-6"/>
        </w:rPr>
        <w:t xml:space="preserve"> </w:t>
      </w:r>
      <w:r w:rsidRPr="00E507D2">
        <w:t>rights</w:t>
      </w:r>
      <w:r w:rsidRPr="00E507D2">
        <w:rPr>
          <w:spacing w:val="-6"/>
        </w:rPr>
        <w:t xml:space="preserve"> </w:t>
      </w:r>
      <w:r w:rsidRPr="00E507D2">
        <w:t>under</w:t>
      </w:r>
      <w:r w:rsidRPr="00E507D2">
        <w:rPr>
          <w:spacing w:val="-6"/>
        </w:rPr>
        <w:t xml:space="preserve"> </w:t>
      </w:r>
      <w:r w:rsidRPr="00E507D2">
        <w:t>the</w:t>
      </w:r>
      <w:r w:rsidRPr="00E507D2">
        <w:rPr>
          <w:spacing w:val="-7"/>
        </w:rPr>
        <w:t xml:space="preserve"> </w:t>
      </w:r>
      <w:r w:rsidRPr="00E507D2">
        <w:rPr>
          <w:i/>
        </w:rPr>
        <w:t>EBR</w:t>
      </w:r>
      <w:r w:rsidRPr="00E507D2">
        <w:t>.</w:t>
      </w:r>
      <w:r w:rsidRPr="00E507D2">
        <w:rPr>
          <w:spacing w:val="-6"/>
        </w:rPr>
        <w:t xml:space="preserve"> </w:t>
      </w:r>
      <w:r w:rsidRPr="00E507D2">
        <w:t>It</w:t>
      </w:r>
      <w:r w:rsidRPr="00E507D2">
        <w:rPr>
          <w:spacing w:val="-6"/>
        </w:rPr>
        <w:t xml:space="preserve"> </w:t>
      </w:r>
      <w:r w:rsidRPr="00E507D2">
        <w:t>is</w:t>
      </w:r>
      <w:r w:rsidRPr="00E507D2">
        <w:rPr>
          <w:spacing w:val="-6"/>
        </w:rPr>
        <w:t xml:space="preserve"> </w:t>
      </w:r>
      <w:r w:rsidRPr="00E507D2">
        <w:t>also</w:t>
      </w:r>
      <w:r w:rsidRPr="00E507D2">
        <w:rPr>
          <w:spacing w:val="-7"/>
        </w:rPr>
        <w:t xml:space="preserve"> </w:t>
      </w:r>
      <w:r w:rsidRPr="00E507D2">
        <w:t>necessary</w:t>
      </w:r>
      <w:r w:rsidR="00AB20D8">
        <w:t xml:space="preserve"> </w:t>
      </w:r>
      <w:r w:rsidRPr="00E507D2">
        <w:t>to</w:t>
      </w:r>
      <w:r w:rsidRPr="00E507D2">
        <w:rPr>
          <w:spacing w:val="-7"/>
        </w:rPr>
        <w:t xml:space="preserve"> </w:t>
      </w:r>
      <w:r w:rsidRPr="00E507D2">
        <w:t>ensure</w:t>
      </w:r>
      <w:r w:rsidRPr="00E507D2">
        <w:rPr>
          <w:spacing w:val="-7"/>
        </w:rPr>
        <w:t xml:space="preserve"> </w:t>
      </w:r>
      <w:r w:rsidRPr="00E507D2">
        <w:t>transparency</w:t>
      </w:r>
      <w:r w:rsidRPr="00E507D2">
        <w:rPr>
          <w:spacing w:val="-6"/>
        </w:rPr>
        <w:t xml:space="preserve"> </w:t>
      </w:r>
      <w:r w:rsidRPr="00E507D2">
        <w:t>and</w:t>
      </w:r>
      <w:r w:rsidRPr="00E507D2">
        <w:rPr>
          <w:spacing w:val="-6"/>
        </w:rPr>
        <w:t xml:space="preserve"> </w:t>
      </w:r>
      <w:r w:rsidRPr="00E507D2">
        <w:t>government</w:t>
      </w:r>
      <w:r w:rsidRPr="00E507D2">
        <w:rPr>
          <w:spacing w:val="-6"/>
        </w:rPr>
        <w:t xml:space="preserve"> </w:t>
      </w:r>
      <w:r w:rsidRPr="00E507D2">
        <w:t>accountability in environmental decision-making. Consequently, delays in accessing information may constitute a significant</w:t>
      </w:r>
      <w:r w:rsidRPr="00E507D2">
        <w:rPr>
          <w:spacing w:val="-9"/>
        </w:rPr>
        <w:t xml:space="preserve"> </w:t>
      </w:r>
      <w:r w:rsidRPr="00E507D2">
        <w:t>barrier</w:t>
      </w:r>
      <w:r w:rsidRPr="00E507D2">
        <w:rPr>
          <w:spacing w:val="-9"/>
        </w:rPr>
        <w:t xml:space="preserve"> </w:t>
      </w:r>
      <w:r w:rsidRPr="00E507D2">
        <w:t>to</w:t>
      </w:r>
      <w:r w:rsidRPr="00E507D2">
        <w:rPr>
          <w:spacing w:val="-10"/>
        </w:rPr>
        <w:t xml:space="preserve"> </w:t>
      </w:r>
      <w:r w:rsidRPr="00E507D2">
        <w:t>the</w:t>
      </w:r>
      <w:r w:rsidRPr="00E507D2">
        <w:rPr>
          <w:spacing w:val="-10"/>
        </w:rPr>
        <w:t xml:space="preserve"> </w:t>
      </w:r>
      <w:r w:rsidRPr="00E507D2">
        <w:t>exercise</w:t>
      </w:r>
      <w:r w:rsidRPr="00E507D2">
        <w:rPr>
          <w:spacing w:val="-10"/>
        </w:rPr>
        <w:t xml:space="preserve"> </w:t>
      </w:r>
      <w:r w:rsidRPr="00E507D2">
        <w:t>of</w:t>
      </w:r>
      <w:r w:rsidRPr="00E507D2">
        <w:rPr>
          <w:spacing w:val="-9"/>
        </w:rPr>
        <w:t xml:space="preserve"> </w:t>
      </w:r>
      <w:r w:rsidRPr="00E507D2">
        <w:t>public</w:t>
      </w:r>
      <w:r w:rsidRPr="00E507D2">
        <w:rPr>
          <w:spacing w:val="-10"/>
        </w:rPr>
        <w:t xml:space="preserve"> </w:t>
      </w:r>
      <w:r w:rsidRPr="00E507D2">
        <w:t xml:space="preserve">participation rights under the </w:t>
      </w:r>
      <w:r w:rsidRPr="00E507D2">
        <w:rPr>
          <w:i/>
        </w:rPr>
        <w:t>EBR</w:t>
      </w:r>
      <w:r w:rsidRPr="00E507D2">
        <w:t>.</w:t>
      </w:r>
    </w:p>
    <w:p w14:paraId="657191D9" w14:textId="1A458170" w:rsidR="00DD4420" w:rsidRPr="00E507D2" w:rsidRDefault="00000000" w:rsidP="00AB20D8">
      <w:pPr>
        <w:spacing w:after="240"/>
      </w:pPr>
      <w:r w:rsidRPr="00E507D2">
        <w:t>In this section, the LCO considers how to improve two important</w:t>
      </w:r>
      <w:r w:rsidRPr="00E507D2">
        <w:rPr>
          <w:spacing w:val="-7"/>
        </w:rPr>
        <w:t xml:space="preserve"> </w:t>
      </w:r>
      <w:r w:rsidRPr="00E507D2">
        <w:t>elements</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t>:</w:t>
      </w:r>
      <w:r w:rsidRPr="00E507D2">
        <w:rPr>
          <w:spacing w:val="-7"/>
        </w:rPr>
        <w:t xml:space="preserve"> </w:t>
      </w:r>
      <w:r w:rsidRPr="00E507D2">
        <w:t>the</w:t>
      </w:r>
      <w:r w:rsidRPr="00E507D2">
        <w:rPr>
          <w:spacing w:val="-8"/>
        </w:rPr>
        <w:t xml:space="preserve"> </w:t>
      </w:r>
      <w:r w:rsidRPr="00E507D2">
        <w:t>Registry</w:t>
      </w:r>
      <w:r w:rsidRPr="00E507D2">
        <w:rPr>
          <w:spacing w:val="-7"/>
        </w:rPr>
        <w:t xml:space="preserve"> </w:t>
      </w:r>
      <w:r w:rsidRPr="00E507D2">
        <w:t>and</w:t>
      </w:r>
      <w:r w:rsidRPr="00E507D2">
        <w:rPr>
          <w:spacing w:val="-7"/>
        </w:rPr>
        <w:t xml:space="preserve"> </w:t>
      </w:r>
      <w:r w:rsidRPr="00E507D2">
        <w:t xml:space="preserve">access to environmental information under the </w:t>
      </w:r>
      <w:r w:rsidRPr="00E507D2">
        <w:rPr>
          <w:i/>
        </w:rPr>
        <w:t xml:space="preserve">Freedom of Information and Protection of Privacy Act </w:t>
      </w:r>
      <w:r w:rsidRPr="00E507D2">
        <w:t>(</w:t>
      </w:r>
      <w:r w:rsidRPr="00E507D2">
        <w:rPr>
          <w:i/>
        </w:rPr>
        <w:t>FIPPA</w:t>
      </w:r>
      <w:r w:rsidRPr="00E507D2">
        <w:t>).</w:t>
      </w:r>
    </w:p>
    <w:p w14:paraId="50F52E36" w14:textId="77777777" w:rsidR="00DD4420" w:rsidRPr="00E507D2" w:rsidRDefault="00000000" w:rsidP="00F72BD2">
      <w:pPr>
        <w:pStyle w:val="Heading6"/>
        <w:spacing w:after="240"/>
        <w:ind w:left="0"/>
      </w:pPr>
      <w:bookmarkStart w:id="149" w:name="The_Environmental_Registry_"/>
      <w:bookmarkEnd w:id="149"/>
      <w:r w:rsidRPr="00E507D2">
        <w:t>The</w:t>
      </w:r>
      <w:r w:rsidRPr="00E507D2">
        <w:rPr>
          <w:spacing w:val="-10"/>
        </w:rPr>
        <w:t xml:space="preserve"> </w:t>
      </w:r>
      <w:r w:rsidRPr="00E507D2">
        <w:t>Environmental</w:t>
      </w:r>
      <w:r w:rsidRPr="00E507D2">
        <w:rPr>
          <w:spacing w:val="-9"/>
        </w:rPr>
        <w:t xml:space="preserve"> </w:t>
      </w:r>
      <w:r w:rsidRPr="00E507D2">
        <w:rPr>
          <w:spacing w:val="-2"/>
        </w:rPr>
        <w:t>Registry</w:t>
      </w:r>
    </w:p>
    <w:p w14:paraId="75F96283" w14:textId="0947A0A9" w:rsidR="00DD4420" w:rsidRPr="00E507D2" w:rsidRDefault="00000000" w:rsidP="00F72BD2">
      <w:pPr>
        <w:pStyle w:val="BodyText"/>
        <w:spacing w:after="240"/>
      </w:pPr>
      <w:r w:rsidRPr="00E507D2">
        <w:t>The</w:t>
      </w:r>
      <w:r w:rsidRPr="00E507D2">
        <w:rPr>
          <w:spacing w:val="-11"/>
        </w:rPr>
        <w:t xml:space="preserve"> </w:t>
      </w:r>
      <w:r w:rsidRPr="00E507D2">
        <w:t>Task</w:t>
      </w:r>
      <w:r w:rsidRPr="00E507D2">
        <w:rPr>
          <w:spacing w:val="-10"/>
        </w:rPr>
        <w:t xml:space="preserve"> </w:t>
      </w:r>
      <w:r w:rsidRPr="00E507D2">
        <w:t>Force</w:t>
      </w:r>
      <w:r w:rsidRPr="00E507D2">
        <w:rPr>
          <w:spacing w:val="-11"/>
        </w:rPr>
        <w:t xml:space="preserve"> </w:t>
      </w:r>
      <w:r w:rsidRPr="00E507D2">
        <w:t>recognized</w:t>
      </w:r>
      <w:r w:rsidRPr="00E507D2">
        <w:rPr>
          <w:spacing w:val="-10"/>
        </w:rPr>
        <w:t xml:space="preserve"> </w:t>
      </w:r>
      <w:r w:rsidRPr="00E507D2">
        <w:t>that</w:t>
      </w:r>
      <w:r w:rsidRPr="00E507D2">
        <w:rPr>
          <w:spacing w:val="-10"/>
        </w:rPr>
        <w:t xml:space="preserve"> </w:t>
      </w:r>
      <w:r w:rsidRPr="00E507D2">
        <w:t>public</w:t>
      </w:r>
      <w:r w:rsidRPr="00E507D2">
        <w:rPr>
          <w:spacing w:val="-11"/>
        </w:rPr>
        <w:t xml:space="preserve"> </w:t>
      </w:r>
      <w:r w:rsidRPr="00E507D2">
        <w:t>participation in</w:t>
      </w:r>
      <w:r w:rsidRPr="00E507D2">
        <w:rPr>
          <w:spacing w:val="-11"/>
        </w:rPr>
        <w:t xml:space="preserve"> </w:t>
      </w:r>
      <w:r w:rsidRPr="00E507D2">
        <w:t>environmental</w:t>
      </w:r>
      <w:r w:rsidRPr="00E507D2">
        <w:rPr>
          <w:spacing w:val="-11"/>
        </w:rPr>
        <w:t xml:space="preserve"> </w:t>
      </w:r>
      <w:r w:rsidRPr="00E507D2">
        <w:t>decision-making</w:t>
      </w:r>
      <w:r w:rsidRPr="00E507D2">
        <w:rPr>
          <w:spacing w:val="-11"/>
        </w:rPr>
        <w:t xml:space="preserve"> </w:t>
      </w:r>
      <w:r w:rsidRPr="00E507D2">
        <w:t>could</w:t>
      </w:r>
      <w:r w:rsidRPr="00E507D2">
        <w:rPr>
          <w:spacing w:val="-11"/>
        </w:rPr>
        <w:t xml:space="preserve"> </w:t>
      </w:r>
      <w:r w:rsidRPr="00E507D2">
        <w:t>only</w:t>
      </w:r>
      <w:r w:rsidRPr="00E507D2">
        <w:rPr>
          <w:spacing w:val="-11"/>
        </w:rPr>
        <w:t xml:space="preserve"> </w:t>
      </w:r>
      <w:r w:rsidRPr="00E507D2">
        <w:t>occur if individuals obtained notice of the government’s intention to make an environmentally significant</w:t>
      </w:r>
      <w:r w:rsidR="00AB20D8">
        <w:t xml:space="preserve"> </w:t>
      </w:r>
      <w:r w:rsidRPr="00E507D2">
        <w:t>decision.</w:t>
      </w:r>
      <w:r w:rsidRPr="00E507D2">
        <w:rPr>
          <w:vertAlign w:val="superscript"/>
        </w:rPr>
        <w:t>465</w:t>
      </w:r>
      <w:r w:rsidRPr="00E507D2">
        <w:rPr>
          <w:spacing w:val="-13"/>
        </w:rPr>
        <w:t xml:space="preserve"> </w:t>
      </w:r>
      <w:r w:rsidRPr="00E507D2">
        <w:t>Accordingly,</w:t>
      </w:r>
      <w:r w:rsidRPr="00E507D2">
        <w:rPr>
          <w:spacing w:val="-12"/>
        </w:rPr>
        <w:t xml:space="preserve"> </w:t>
      </w:r>
      <w:r w:rsidRPr="00E507D2">
        <w:t>the</w:t>
      </w:r>
      <w:r w:rsidRPr="00E507D2">
        <w:rPr>
          <w:spacing w:val="-13"/>
        </w:rPr>
        <w:t xml:space="preserve"> </w:t>
      </w:r>
      <w:r w:rsidRPr="00E507D2">
        <w:t>Task</w:t>
      </w:r>
      <w:r w:rsidRPr="00E507D2">
        <w:rPr>
          <w:spacing w:val="-12"/>
        </w:rPr>
        <w:t xml:space="preserve"> </w:t>
      </w:r>
      <w:r w:rsidRPr="00E507D2">
        <w:t>Force</w:t>
      </w:r>
      <w:r w:rsidRPr="00E507D2">
        <w:rPr>
          <w:spacing w:val="-13"/>
        </w:rPr>
        <w:t xml:space="preserve"> </w:t>
      </w:r>
      <w:r w:rsidRPr="00E507D2">
        <w:t>recommended the</w:t>
      </w:r>
      <w:r w:rsidRPr="00E507D2">
        <w:rPr>
          <w:spacing w:val="-8"/>
        </w:rPr>
        <w:t xml:space="preserve"> </w:t>
      </w:r>
      <w:r w:rsidRPr="00E507D2">
        <w:t>establishment</w:t>
      </w:r>
      <w:r w:rsidRPr="00E507D2">
        <w:rPr>
          <w:spacing w:val="-8"/>
        </w:rPr>
        <w:t xml:space="preserve"> </w:t>
      </w:r>
      <w:r w:rsidRPr="00E507D2">
        <w:t>of</w:t>
      </w:r>
      <w:r w:rsidRPr="00E507D2">
        <w:rPr>
          <w:spacing w:val="-8"/>
        </w:rPr>
        <w:t xml:space="preserve"> </w:t>
      </w:r>
      <w:r w:rsidRPr="00E507D2">
        <w:t>a</w:t>
      </w:r>
      <w:r w:rsidRPr="00E507D2">
        <w:rPr>
          <w:spacing w:val="-8"/>
        </w:rPr>
        <w:t xml:space="preserve"> </w:t>
      </w:r>
      <w:r w:rsidRPr="00E507D2">
        <w:t>Registry</w:t>
      </w:r>
      <w:r w:rsidRPr="00E507D2">
        <w:rPr>
          <w:spacing w:val="-8"/>
        </w:rPr>
        <w:t xml:space="preserve"> </w:t>
      </w:r>
      <w:r w:rsidRPr="00E507D2">
        <w:t>which</w:t>
      </w:r>
      <w:r w:rsidRPr="00E507D2">
        <w:rPr>
          <w:spacing w:val="-8"/>
        </w:rPr>
        <w:t xml:space="preserve"> </w:t>
      </w:r>
      <w:r w:rsidRPr="00E507D2">
        <w:t>would</w:t>
      </w:r>
      <w:r w:rsidRPr="00E507D2">
        <w:rPr>
          <w:spacing w:val="-8"/>
        </w:rPr>
        <w:t xml:space="preserve"> </w:t>
      </w:r>
      <w:r w:rsidRPr="00E507D2">
        <w:t>provide</w:t>
      </w:r>
      <w:r w:rsidRPr="00E507D2">
        <w:rPr>
          <w:spacing w:val="-8"/>
        </w:rPr>
        <w:t xml:space="preserve"> </w:t>
      </w:r>
      <w:r w:rsidRPr="00E507D2">
        <w:t>a “uniform</w:t>
      </w:r>
      <w:r w:rsidRPr="00E507D2">
        <w:rPr>
          <w:spacing w:val="-7"/>
        </w:rPr>
        <w:t xml:space="preserve"> </w:t>
      </w:r>
      <w:r w:rsidRPr="00E507D2">
        <w:t>predictable</w:t>
      </w:r>
      <w:r w:rsidRPr="00E507D2">
        <w:rPr>
          <w:spacing w:val="-7"/>
        </w:rPr>
        <w:t xml:space="preserve"> </w:t>
      </w:r>
      <w:r w:rsidRPr="00E507D2">
        <w:t>and</w:t>
      </w:r>
      <w:r w:rsidRPr="00E507D2">
        <w:rPr>
          <w:spacing w:val="-6"/>
        </w:rPr>
        <w:t xml:space="preserve"> </w:t>
      </w:r>
      <w:r w:rsidRPr="00E507D2">
        <w:t>certain</w:t>
      </w:r>
      <w:r w:rsidRPr="00E507D2">
        <w:rPr>
          <w:spacing w:val="-6"/>
        </w:rPr>
        <w:t xml:space="preserve"> </w:t>
      </w:r>
      <w:r w:rsidRPr="00E507D2">
        <w:t>system</w:t>
      </w:r>
      <w:r w:rsidRPr="00E507D2">
        <w:rPr>
          <w:spacing w:val="-7"/>
        </w:rPr>
        <w:t xml:space="preserve"> </w:t>
      </w:r>
      <w:r w:rsidRPr="00E507D2">
        <w:t>for</w:t>
      </w:r>
      <w:r w:rsidRPr="00E507D2">
        <w:rPr>
          <w:spacing w:val="-6"/>
        </w:rPr>
        <w:t xml:space="preserve"> </w:t>
      </w:r>
      <w:r w:rsidRPr="00E507D2">
        <w:t>providing notice</w:t>
      </w:r>
      <w:r w:rsidRPr="00E507D2">
        <w:rPr>
          <w:spacing w:val="-8"/>
        </w:rPr>
        <w:t xml:space="preserve"> </w:t>
      </w:r>
      <w:r w:rsidRPr="00E507D2">
        <w:t>of</w:t>
      </w:r>
      <w:r w:rsidRPr="00E507D2">
        <w:rPr>
          <w:spacing w:val="-7"/>
        </w:rPr>
        <w:t xml:space="preserve"> </w:t>
      </w:r>
      <w:r w:rsidRPr="00E507D2">
        <w:t>pending</w:t>
      </w:r>
      <w:r w:rsidRPr="00E507D2">
        <w:rPr>
          <w:spacing w:val="-7"/>
        </w:rPr>
        <w:t xml:space="preserve"> </w:t>
      </w:r>
      <w:r w:rsidRPr="00E507D2">
        <w:t>significant</w:t>
      </w:r>
      <w:r w:rsidRPr="00E507D2">
        <w:rPr>
          <w:spacing w:val="-7"/>
        </w:rPr>
        <w:t xml:space="preserve"> </w:t>
      </w:r>
      <w:r w:rsidRPr="00E507D2">
        <w:t>environmental</w:t>
      </w:r>
      <w:r w:rsidRPr="00E507D2">
        <w:rPr>
          <w:spacing w:val="-7"/>
        </w:rPr>
        <w:t xml:space="preserve"> </w:t>
      </w:r>
      <w:r w:rsidRPr="00E507D2">
        <w:t>decisions, an opportunity to comment, notice of the decision once made, and in some cases, appeal rights.”</w:t>
      </w:r>
      <w:r w:rsidRPr="00E507D2">
        <w:rPr>
          <w:vertAlign w:val="superscript"/>
        </w:rPr>
        <w:t>466</w:t>
      </w:r>
    </w:p>
    <w:p w14:paraId="7B45436E" w14:textId="77777777" w:rsidR="00DD4420" w:rsidRPr="00E507D2" w:rsidRDefault="00000000" w:rsidP="00F72BD2">
      <w:pPr>
        <w:pStyle w:val="BodyText"/>
        <w:spacing w:after="240"/>
      </w:pPr>
      <w:r w:rsidRPr="00E507D2">
        <w:t>The establishment of an electronic publicly accessible registry that allowed the public to obtain notice of new environmental legislation, regulations, policies, and</w:t>
      </w:r>
      <w:r w:rsidRPr="00E507D2">
        <w:rPr>
          <w:spacing w:val="-4"/>
        </w:rPr>
        <w:t xml:space="preserve"> </w:t>
      </w:r>
      <w:r w:rsidRPr="00E507D2">
        <w:t>instruments</w:t>
      </w:r>
      <w:r w:rsidRPr="00E507D2">
        <w:rPr>
          <w:spacing w:val="-4"/>
        </w:rPr>
        <w:t xml:space="preserve"> </w:t>
      </w:r>
      <w:r w:rsidRPr="00E507D2">
        <w:t>was</w:t>
      </w:r>
      <w:r w:rsidRPr="00E507D2">
        <w:rPr>
          <w:spacing w:val="-4"/>
        </w:rPr>
        <w:t xml:space="preserve"> </w:t>
      </w:r>
      <w:r w:rsidRPr="00E507D2">
        <w:t>visionary</w:t>
      </w:r>
      <w:r w:rsidRPr="00E507D2">
        <w:rPr>
          <w:spacing w:val="-4"/>
        </w:rPr>
        <w:t xml:space="preserve"> </w:t>
      </w:r>
      <w:r w:rsidRPr="00E507D2">
        <w:t>at</w:t>
      </w:r>
      <w:r w:rsidRPr="00E507D2">
        <w:rPr>
          <w:spacing w:val="-4"/>
        </w:rPr>
        <w:t xml:space="preserve"> </w:t>
      </w:r>
      <w:r w:rsidRPr="00E507D2">
        <w:t>the</w:t>
      </w:r>
      <w:r w:rsidRPr="00E507D2">
        <w:rPr>
          <w:spacing w:val="-5"/>
        </w:rPr>
        <w:t xml:space="preserve"> </w:t>
      </w:r>
      <w:r w:rsidRPr="00E507D2">
        <w:t>time.</w:t>
      </w:r>
      <w:r w:rsidRPr="00E507D2">
        <w:rPr>
          <w:spacing w:val="-4"/>
        </w:rPr>
        <w:t xml:space="preserve"> </w:t>
      </w:r>
      <w:r w:rsidRPr="00E507D2">
        <w:t>In</w:t>
      </w:r>
      <w:r w:rsidRPr="00E507D2">
        <w:rPr>
          <w:spacing w:val="-4"/>
        </w:rPr>
        <w:t xml:space="preserve"> </w:t>
      </w:r>
      <w:r w:rsidRPr="00E507D2">
        <w:t>essence, the</w:t>
      </w:r>
      <w:r w:rsidRPr="00E507D2">
        <w:rPr>
          <w:spacing w:val="-8"/>
        </w:rPr>
        <w:t xml:space="preserve"> </w:t>
      </w:r>
      <w:r w:rsidRPr="00E507D2">
        <w:t>Registry</w:t>
      </w:r>
      <w:r w:rsidRPr="00E507D2">
        <w:rPr>
          <w:spacing w:val="-7"/>
        </w:rPr>
        <w:t xml:space="preserve"> </w:t>
      </w:r>
      <w:r w:rsidRPr="00E507D2">
        <w:t>was</w:t>
      </w:r>
      <w:r w:rsidRPr="00E507D2">
        <w:rPr>
          <w:spacing w:val="-7"/>
        </w:rPr>
        <w:t xml:space="preserve"> </w:t>
      </w:r>
      <w:r w:rsidRPr="00E507D2">
        <w:t>to</w:t>
      </w:r>
      <w:r w:rsidRPr="00E507D2">
        <w:rPr>
          <w:spacing w:val="-8"/>
        </w:rPr>
        <w:t xml:space="preserve"> </w:t>
      </w:r>
      <w:r w:rsidRPr="00E507D2">
        <w:t>serve</w:t>
      </w:r>
      <w:r w:rsidRPr="00E507D2">
        <w:rPr>
          <w:spacing w:val="-8"/>
        </w:rPr>
        <w:t xml:space="preserve"> </w:t>
      </w:r>
      <w:r w:rsidRPr="00E507D2">
        <w:t>as</w:t>
      </w:r>
      <w:r w:rsidRPr="00E507D2">
        <w:rPr>
          <w:spacing w:val="-7"/>
        </w:rPr>
        <w:t xml:space="preserve"> </w:t>
      </w:r>
      <w:r w:rsidRPr="00E507D2">
        <w:t>a</w:t>
      </w:r>
      <w:r w:rsidRPr="00E507D2">
        <w:rPr>
          <w:spacing w:val="-7"/>
        </w:rPr>
        <w:t xml:space="preserve"> </w:t>
      </w:r>
      <w:r w:rsidRPr="00E507D2">
        <w:t>“databank</w:t>
      </w:r>
      <w:r w:rsidRPr="00E507D2">
        <w:rPr>
          <w:spacing w:val="-7"/>
        </w:rPr>
        <w:t xml:space="preserve"> </w:t>
      </w:r>
      <w:r w:rsidRPr="00E507D2">
        <w:t>and</w:t>
      </w:r>
      <w:r w:rsidRPr="00E507D2">
        <w:rPr>
          <w:spacing w:val="-7"/>
        </w:rPr>
        <w:t xml:space="preserve"> </w:t>
      </w:r>
      <w:r w:rsidRPr="00E507D2">
        <w:t>a</w:t>
      </w:r>
      <w:r w:rsidRPr="00E507D2">
        <w:rPr>
          <w:spacing w:val="-7"/>
        </w:rPr>
        <w:t xml:space="preserve"> </w:t>
      </w:r>
      <w:r w:rsidRPr="00E507D2">
        <w:t>bulletin board for all proposed environmental decisions being considered by the province.”</w:t>
      </w:r>
      <w:proofErr w:type="gramStart"/>
      <w:r w:rsidRPr="00E507D2">
        <w:rPr>
          <w:vertAlign w:val="superscript"/>
        </w:rPr>
        <w:t>467</w:t>
      </w:r>
      <w:proofErr w:type="gramEnd"/>
    </w:p>
    <w:p w14:paraId="2B38DF4E" w14:textId="77777777" w:rsidR="00DD4420" w:rsidRPr="00E507D2" w:rsidRDefault="00000000" w:rsidP="00F72BD2">
      <w:pPr>
        <w:pStyle w:val="BodyText"/>
        <w:spacing w:after="240"/>
      </w:pPr>
      <w:r w:rsidRPr="00E507D2">
        <w:t xml:space="preserve">The </w:t>
      </w:r>
      <w:r w:rsidRPr="00E507D2">
        <w:rPr>
          <w:i/>
        </w:rPr>
        <w:t xml:space="preserve">EBR </w:t>
      </w:r>
      <w:r w:rsidRPr="00E507D2">
        <w:t>incorporated the Task Force’s recommendations. Section 5(1) of the</w:t>
      </w:r>
      <w:r w:rsidRPr="00E507D2">
        <w:rPr>
          <w:spacing w:val="-2"/>
        </w:rPr>
        <w:t xml:space="preserve"> </w:t>
      </w:r>
      <w:r w:rsidRPr="00E507D2">
        <w:rPr>
          <w:i/>
        </w:rPr>
        <w:t>EBR</w:t>
      </w:r>
      <w:r w:rsidRPr="00E507D2">
        <w:rPr>
          <w:i/>
          <w:spacing w:val="-1"/>
        </w:rPr>
        <w:t xml:space="preserve"> </w:t>
      </w:r>
      <w:r w:rsidRPr="00E507D2">
        <w:t>establishes the Environmental Registry as an electronic database that</w:t>
      </w:r>
      <w:r w:rsidRPr="00E507D2">
        <w:rPr>
          <w:spacing w:val="-7"/>
        </w:rPr>
        <w:t xml:space="preserve"> </w:t>
      </w:r>
      <w:r w:rsidRPr="00E507D2">
        <w:t>allows</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to</w:t>
      </w:r>
      <w:r w:rsidRPr="00E507D2">
        <w:rPr>
          <w:spacing w:val="-8"/>
        </w:rPr>
        <w:t xml:space="preserve"> </w:t>
      </w:r>
      <w:r w:rsidRPr="00E507D2">
        <w:t>participate</w:t>
      </w:r>
      <w:r w:rsidRPr="00E507D2">
        <w:rPr>
          <w:spacing w:val="-8"/>
        </w:rPr>
        <w:t xml:space="preserve"> </w:t>
      </w:r>
      <w:r w:rsidRPr="00E507D2">
        <w:t>in</w:t>
      </w:r>
      <w:r w:rsidRPr="00E507D2">
        <w:rPr>
          <w:spacing w:val="-7"/>
        </w:rPr>
        <w:t xml:space="preserve"> </w:t>
      </w:r>
      <w:r w:rsidRPr="00E507D2">
        <w:t>the</w:t>
      </w:r>
      <w:r w:rsidRPr="00E507D2">
        <w:rPr>
          <w:spacing w:val="-8"/>
        </w:rPr>
        <w:t xml:space="preserve"> </w:t>
      </w:r>
      <w:r w:rsidRPr="00E507D2">
        <w:t>government decision-making process.</w:t>
      </w:r>
    </w:p>
    <w:p w14:paraId="3FDB6F0E" w14:textId="77777777" w:rsidR="00DD4420" w:rsidRPr="00E507D2" w:rsidRDefault="00000000" w:rsidP="00F72BD2">
      <w:pPr>
        <w:pStyle w:val="BodyText"/>
        <w:spacing w:after="240"/>
      </w:pPr>
      <w:r w:rsidRPr="00E507D2">
        <w:t>The Registry has been described as having “three main purposes: (</w:t>
      </w:r>
      <w:proofErr w:type="spellStart"/>
      <w:r w:rsidRPr="00E507D2">
        <w:t>i</w:t>
      </w:r>
      <w:proofErr w:type="spellEnd"/>
      <w:r w:rsidRPr="00E507D2">
        <w:t>) opening up the decision-making process; (ii) offering information to various sectors, including</w:t>
      </w:r>
      <w:r w:rsidRPr="00E507D2">
        <w:rPr>
          <w:spacing w:val="-8"/>
        </w:rPr>
        <w:t xml:space="preserve"> </w:t>
      </w:r>
      <w:r w:rsidRPr="00E507D2">
        <w:t>business;</w:t>
      </w:r>
      <w:r w:rsidRPr="00E507D2">
        <w:rPr>
          <w:spacing w:val="-8"/>
        </w:rPr>
        <w:t xml:space="preserve"> </w:t>
      </w:r>
      <w:r w:rsidRPr="00E507D2">
        <w:t>and</w:t>
      </w:r>
      <w:r w:rsidRPr="00E507D2">
        <w:rPr>
          <w:spacing w:val="-8"/>
        </w:rPr>
        <w:t xml:space="preserve"> </w:t>
      </w:r>
      <w:r w:rsidRPr="00E507D2">
        <w:t>(iii)</w:t>
      </w:r>
      <w:r w:rsidRPr="00E507D2">
        <w:rPr>
          <w:spacing w:val="-8"/>
        </w:rPr>
        <w:t xml:space="preserve"> </w:t>
      </w:r>
      <w:r w:rsidRPr="00E507D2">
        <w:t>making</w:t>
      </w:r>
      <w:r w:rsidRPr="00E507D2">
        <w:rPr>
          <w:spacing w:val="-8"/>
        </w:rPr>
        <w:t xml:space="preserve"> </w:t>
      </w:r>
      <w:r w:rsidRPr="00E507D2">
        <w:t>government</w:t>
      </w:r>
      <w:r w:rsidRPr="00E507D2">
        <w:rPr>
          <w:spacing w:val="-8"/>
        </w:rPr>
        <w:t xml:space="preserve"> </w:t>
      </w:r>
      <w:r w:rsidRPr="00E507D2">
        <w:t xml:space="preserve">more </w:t>
      </w:r>
      <w:r w:rsidRPr="00E507D2">
        <w:rPr>
          <w:spacing w:val="-2"/>
        </w:rPr>
        <w:t>accountable.”</w:t>
      </w:r>
      <w:proofErr w:type="gramStart"/>
      <w:r w:rsidRPr="00E507D2">
        <w:rPr>
          <w:spacing w:val="-2"/>
          <w:vertAlign w:val="superscript"/>
        </w:rPr>
        <w:t>468</w:t>
      </w:r>
      <w:proofErr w:type="gramEnd"/>
    </w:p>
    <w:p w14:paraId="1B715629" w14:textId="77777777" w:rsidR="00DD4420" w:rsidRPr="00E507D2" w:rsidRDefault="00000000" w:rsidP="00F72BD2">
      <w:pPr>
        <w:pStyle w:val="BodyText"/>
        <w:spacing w:after="240"/>
      </w:pPr>
      <w:bookmarkStart w:id="150" w:name="_bookmark55"/>
      <w:bookmarkEnd w:id="150"/>
      <w:r w:rsidRPr="00E507D2">
        <w:t>The Registry is accessible to anyone who has a computer with internet access and members of the public</w:t>
      </w:r>
      <w:r w:rsidRPr="00E507D2">
        <w:rPr>
          <w:spacing w:val="-10"/>
        </w:rPr>
        <w:t xml:space="preserve"> </w:t>
      </w:r>
      <w:r w:rsidRPr="00E507D2">
        <w:t>can</w:t>
      </w:r>
      <w:r w:rsidRPr="00E507D2">
        <w:rPr>
          <w:spacing w:val="-9"/>
        </w:rPr>
        <w:t xml:space="preserve"> </w:t>
      </w:r>
      <w:r w:rsidRPr="00E507D2">
        <w:t>provide</w:t>
      </w:r>
      <w:r w:rsidRPr="00E507D2">
        <w:rPr>
          <w:spacing w:val="-10"/>
        </w:rPr>
        <w:t xml:space="preserve"> </w:t>
      </w:r>
      <w:r w:rsidRPr="00E507D2">
        <w:t>their</w:t>
      </w:r>
      <w:r w:rsidRPr="00E507D2">
        <w:rPr>
          <w:spacing w:val="-9"/>
        </w:rPr>
        <w:t xml:space="preserve"> </w:t>
      </w:r>
      <w:r w:rsidRPr="00E507D2">
        <w:t>comments</w:t>
      </w:r>
      <w:r w:rsidRPr="00E507D2">
        <w:rPr>
          <w:spacing w:val="-9"/>
        </w:rPr>
        <w:t xml:space="preserve"> </w:t>
      </w:r>
      <w:r w:rsidRPr="00E507D2">
        <w:t>online.</w:t>
      </w:r>
      <w:r w:rsidRPr="00E507D2">
        <w:rPr>
          <w:vertAlign w:val="superscript"/>
        </w:rPr>
        <w:t>469</w:t>
      </w:r>
      <w:r w:rsidRPr="00E507D2">
        <w:rPr>
          <w:spacing w:val="-10"/>
        </w:rPr>
        <w:t xml:space="preserve"> </w:t>
      </w:r>
      <w:r w:rsidRPr="00E507D2">
        <w:t>Notice</w:t>
      </w:r>
      <w:r w:rsidRPr="00E507D2">
        <w:rPr>
          <w:spacing w:val="-10"/>
        </w:rPr>
        <w:t xml:space="preserve"> </w:t>
      </w:r>
      <w:r w:rsidRPr="00E507D2">
        <w:t>of</w:t>
      </w:r>
      <w:r w:rsidRPr="00E507D2">
        <w:rPr>
          <w:spacing w:val="-9"/>
        </w:rPr>
        <w:t xml:space="preserve"> </w:t>
      </w:r>
      <w:r w:rsidRPr="00E507D2">
        <w:t>a proposal</w:t>
      </w:r>
      <w:r w:rsidRPr="00E507D2">
        <w:rPr>
          <w:spacing w:val="-7"/>
        </w:rPr>
        <w:t xml:space="preserve"> </w:t>
      </w:r>
      <w:r w:rsidRPr="00E507D2">
        <w:t>in</w:t>
      </w:r>
      <w:r w:rsidRPr="00E507D2">
        <w:rPr>
          <w:spacing w:val="-7"/>
        </w:rPr>
        <w:t xml:space="preserve"> </w:t>
      </w:r>
      <w:r w:rsidRPr="00E507D2">
        <w:t>the</w:t>
      </w:r>
      <w:r w:rsidRPr="00E507D2">
        <w:rPr>
          <w:spacing w:val="-7"/>
        </w:rPr>
        <w:t xml:space="preserve"> </w:t>
      </w:r>
      <w:r w:rsidRPr="00E507D2">
        <w:t>Registry</w:t>
      </w:r>
      <w:r w:rsidRPr="00E507D2">
        <w:rPr>
          <w:spacing w:val="-7"/>
        </w:rPr>
        <w:t xml:space="preserve"> </w:t>
      </w:r>
      <w:r w:rsidRPr="00E507D2">
        <w:t>must</w:t>
      </w:r>
      <w:r w:rsidRPr="00E507D2">
        <w:rPr>
          <w:spacing w:val="-7"/>
        </w:rPr>
        <w:t xml:space="preserve"> </w:t>
      </w:r>
      <w:r w:rsidRPr="00E507D2">
        <w:t>include</w:t>
      </w:r>
      <w:r w:rsidRPr="00E507D2">
        <w:rPr>
          <w:spacing w:val="-7"/>
        </w:rPr>
        <w:t xml:space="preserve"> </w:t>
      </w:r>
      <w:r w:rsidRPr="00E507D2">
        <w:t>a</w:t>
      </w:r>
      <w:r w:rsidRPr="00E507D2">
        <w:rPr>
          <w:spacing w:val="-7"/>
        </w:rPr>
        <w:t xml:space="preserve"> </w:t>
      </w:r>
      <w:r w:rsidRPr="00E507D2">
        <w:t>brief</w:t>
      </w:r>
      <w:r w:rsidRPr="00E507D2">
        <w:rPr>
          <w:spacing w:val="-7"/>
        </w:rPr>
        <w:t xml:space="preserve"> </w:t>
      </w:r>
      <w:r w:rsidRPr="00E507D2">
        <w:t>description of the proposal, the timeline for providing comments, where</w:t>
      </w:r>
      <w:r w:rsidRPr="00E507D2">
        <w:rPr>
          <w:spacing w:val="-10"/>
        </w:rPr>
        <w:t xml:space="preserve"> </w:t>
      </w:r>
      <w:r w:rsidRPr="00E507D2">
        <w:t>information</w:t>
      </w:r>
      <w:r w:rsidRPr="00E507D2">
        <w:rPr>
          <w:spacing w:val="-9"/>
        </w:rPr>
        <w:t xml:space="preserve"> </w:t>
      </w:r>
      <w:r w:rsidRPr="00E507D2">
        <w:t>about</w:t>
      </w:r>
      <w:r w:rsidRPr="00E507D2">
        <w:rPr>
          <w:spacing w:val="-9"/>
        </w:rPr>
        <w:t xml:space="preserve"> </w:t>
      </w:r>
      <w:r w:rsidRPr="00E507D2">
        <w:t>the</w:t>
      </w:r>
      <w:r w:rsidRPr="00E507D2">
        <w:rPr>
          <w:spacing w:val="-10"/>
        </w:rPr>
        <w:t xml:space="preserve"> </w:t>
      </w:r>
      <w:r w:rsidRPr="00E507D2">
        <w:t>proposal</w:t>
      </w:r>
      <w:r w:rsidRPr="00E507D2">
        <w:rPr>
          <w:spacing w:val="-9"/>
        </w:rPr>
        <w:t xml:space="preserve"> </w:t>
      </w:r>
      <w:r w:rsidRPr="00E507D2">
        <w:t>can</w:t>
      </w:r>
      <w:r w:rsidRPr="00E507D2">
        <w:rPr>
          <w:spacing w:val="-9"/>
        </w:rPr>
        <w:t xml:space="preserve"> </w:t>
      </w:r>
      <w:r w:rsidRPr="00E507D2">
        <w:t>be</w:t>
      </w:r>
      <w:r w:rsidRPr="00E507D2">
        <w:rPr>
          <w:spacing w:val="-10"/>
        </w:rPr>
        <w:t xml:space="preserve"> </w:t>
      </w:r>
      <w:r w:rsidRPr="00E507D2">
        <w:t>reviewed, and the address to which members of the public may direct their comments.</w:t>
      </w:r>
      <w:r w:rsidRPr="00E507D2">
        <w:rPr>
          <w:vertAlign w:val="superscript"/>
        </w:rPr>
        <w:t>470</w:t>
      </w:r>
    </w:p>
    <w:p w14:paraId="660333F7" w14:textId="77777777" w:rsidR="00DD4420" w:rsidRPr="00E507D2" w:rsidRDefault="00000000" w:rsidP="00F72BD2">
      <w:pPr>
        <w:pStyle w:val="BodyText"/>
        <w:spacing w:after="240"/>
      </w:pPr>
      <w:r w:rsidRPr="00E507D2">
        <w:t>The</w:t>
      </w:r>
      <w:r w:rsidRPr="00E507D2">
        <w:rPr>
          <w:spacing w:val="-5"/>
        </w:rPr>
        <w:t xml:space="preserve"> </w:t>
      </w:r>
      <w:r w:rsidRPr="00E507D2">
        <w:rPr>
          <w:i/>
        </w:rPr>
        <w:t>EBR</w:t>
      </w:r>
      <w:r w:rsidRPr="00E507D2">
        <w:rPr>
          <w:i/>
          <w:spacing w:val="-5"/>
        </w:rPr>
        <w:t xml:space="preserve"> </w:t>
      </w:r>
      <w:r w:rsidRPr="00E507D2">
        <w:t>generally</w:t>
      </w:r>
      <w:r w:rsidRPr="00E507D2">
        <w:rPr>
          <w:spacing w:val="-4"/>
        </w:rPr>
        <w:t xml:space="preserve"> </w:t>
      </w:r>
      <w:r w:rsidRPr="00E507D2">
        <w:t>requires</w:t>
      </w:r>
      <w:r w:rsidRPr="00E507D2">
        <w:rPr>
          <w:spacing w:val="-4"/>
        </w:rPr>
        <w:t xml:space="preserve"> </w:t>
      </w:r>
      <w:r w:rsidRPr="00E507D2">
        <w:t>there</w:t>
      </w:r>
      <w:r w:rsidRPr="00E507D2">
        <w:rPr>
          <w:spacing w:val="-5"/>
        </w:rPr>
        <w:t xml:space="preserve"> </w:t>
      </w:r>
      <w:r w:rsidRPr="00E507D2">
        <w:t>be</w:t>
      </w:r>
      <w:r w:rsidRPr="00E507D2">
        <w:rPr>
          <w:spacing w:val="-5"/>
        </w:rPr>
        <w:t xml:space="preserve"> </w:t>
      </w:r>
      <w:r w:rsidRPr="00E507D2">
        <w:t>a</w:t>
      </w:r>
      <w:r w:rsidRPr="00E507D2">
        <w:rPr>
          <w:spacing w:val="-4"/>
        </w:rPr>
        <w:t xml:space="preserve"> </w:t>
      </w:r>
      <w:r w:rsidRPr="00E507D2">
        <w:t>minimum</w:t>
      </w:r>
      <w:r w:rsidRPr="00E507D2">
        <w:rPr>
          <w:spacing w:val="-5"/>
        </w:rPr>
        <w:t xml:space="preserve"> </w:t>
      </w:r>
      <w:r w:rsidRPr="00E507D2">
        <w:t>of a</w:t>
      </w:r>
      <w:r w:rsidRPr="00E507D2">
        <w:rPr>
          <w:spacing w:val="-9"/>
        </w:rPr>
        <w:t xml:space="preserve"> </w:t>
      </w:r>
      <w:r w:rsidRPr="00E507D2">
        <w:t>thirty-day</w:t>
      </w:r>
      <w:r w:rsidRPr="00E507D2">
        <w:rPr>
          <w:spacing w:val="-9"/>
        </w:rPr>
        <w:t xml:space="preserve"> </w:t>
      </w:r>
      <w:r w:rsidRPr="00E507D2">
        <w:t>comment</w:t>
      </w:r>
      <w:r w:rsidRPr="00E507D2">
        <w:rPr>
          <w:spacing w:val="-9"/>
        </w:rPr>
        <w:t xml:space="preserve"> </w:t>
      </w:r>
      <w:r w:rsidRPr="00E507D2">
        <w:t>period</w:t>
      </w:r>
      <w:r w:rsidRPr="00E507D2">
        <w:rPr>
          <w:spacing w:val="-9"/>
        </w:rPr>
        <w:t xml:space="preserve"> </w:t>
      </w:r>
      <w:r w:rsidRPr="00E507D2">
        <w:t>after</w:t>
      </w:r>
      <w:r w:rsidRPr="00E507D2">
        <w:rPr>
          <w:spacing w:val="-9"/>
        </w:rPr>
        <w:t xml:space="preserve"> </w:t>
      </w:r>
      <w:r w:rsidRPr="00E507D2">
        <w:t>notice</w:t>
      </w:r>
      <w:r w:rsidRPr="00E507D2">
        <w:rPr>
          <w:spacing w:val="-10"/>
        </w:rPr>
        <w:t xml:space="preserve"> </w:t>
      </w:r>
      <w:r w:rsidRPr="00E507D2">
        <w:t>has</w:t>
      </w:r>
      <w:r w:rsidRPr="00E507D2">
        <w:rPr>
          <w:spacing w:val="-9"/>
        </w:rPr>
        <w:t xml:space="preserve"> </w:t>
      </w:r>
      <w:r w:rsidRPr="00E507D2">
        <w:t>been provided on the Registry to allow the public to comment on a proposal.</w:t>
      </w:r>
      <w:r w:rsidRPr="00E507D2">
        <w:rPr>
          <w:vertAlign w:val="superscript"/>
        </w:rPr>
        <w:t>471</w:t>
      </w:r>
    </w:p>
    <w:p w14:paraId="38C3A38D" w14:textId="7F7A3C71" w:rsidR="00DD4420" w:rsidRPr="00E507D2" w:rsidRDefault="00000000" w:rsidP="00F72BD2">
      <w:pPr>
        <w:pStyle w:val="BodyText"/>
        <w:spacing w:after="240"/>
      </w:pPr>
      <w:r w:rsidRPr="00E507D2">
        <w:t>However,</w:t>
      </w:r>
      <w:r w:rsidRPr="00E507D2">
        <w:rPr>
          <w:spacing w:val="-11"/>
        </w:rPr>
        <w:t xml:space="preserve"> </w:t>
      </w:r>
      <w:r w:rsidRPr="00E507D2">
        <w:t>certain</w:t>
      </w:r>
      <w:r w:rsidRPr="00E507D2">
        <w:rPr>
          <w:spacing w:val="-8"/>
        </w:rPr>
        <w:t xml:space="preserve"> </w:t>
      </w:r>
      <w:r w:rsidRPr="00E507D2">
        <w:t>decisions</w:t>
      </w:r>
      <w:r w:rsidRPr="00E507D2">
        <w:rPr>
          <w:spacing w:val="-9"/>
        </w:rPr>
        <w:t xml:space="preserve"> </w:t>
      </w:r>
      <w:r w:rsidRPr="00E507D2">
        <w:t>are</w:t>
      </w:r>
      <w:r w:rsidRPr="00E507D2">
        <w:rPr>
          <w:spacing w:val="-9"/>
        </w:rPr>
        <w:t xml:space="preserve"> </w:t>
      </w:r>
      <w:r w:rsidRPr="00E507D2">
        <w:t>exempt</w:t>
      </w:r>
      <w:r w:rsidRPr="00E507D2">
        <w:rPr>
          <w:spacing w:val="-9"/>
        </w:rPr>
        <w:t xml:space="preserve"> </w:t>
      </w:r>
      <w:r w:rsidRPr="00E507D2">
        <w:t>from</w:t>
      </w:r>
      <w:r w:rsidRPr="00E507D2">
        <w:rPr>
          <w:spacing w:val="-9"/>
        </w:rPr>
        <w:t xml:space="preserve"> </w:t>
      </w:r>
      <w:r w:rsidRPr="00E507D2">
        <w:rPr>
          <w:i/>
        </w:rPr>
        <w:t>EBR</w:t>
      </w:r>
      <w:r w:rsidRPr="00E507D2">
        <w:rPr>
          <w:i/>
          <w:spacing w:val="-9"/>
        </w:rPr>
        <w:t xml:space="preserve"> </w:t>
      </w:r>
      <w:r w:rsidRPr="00E507D2">
        <w:rPr>
          <w:spacing w:val="-2"/>
        </w:rPr>
        <w:t>notice</w:t>
      </w:r>
      <w:r w:rsidR="00AB20D8">
        <w:t xml:space="preserve"> </w:t>
      </w:r>
      <w:r w:rsidRPr="00E507D2">
        <w:t>and</w:t>
      </w:r>
      <w:r w:rsidRPr="00E507D2">
        <w:rPr>
          <w:spacing w:val="-8"/>
        </w:rPr>
        <w:t xml:space="preserve"> </w:t>
      </w:r>
      <w:r w:rsidRPr="00E507D2">
        <w:t>comment</w:t>
      </w:r>
      <w:r w:rsidRPr="00E507D2">
        <w:rPr>
          <w:spacing w:val="-8"/>
        </w:rPr>
        <w:t xml:space="preserve"> </w:t>
      </w:r>
      <w:r w:rsidRPr="00E507D2">
        <w:t>provisions.</w:t>
      </w:r>
      <w:r w:rsidRPr="00E507D2">
        <w:rPr>
          <w:spacing w:val="-8"/>
        </w:rPr>
        <w:t xml:space="preserve"> </w:t>
      </w:r>
      <w:r w:rsidRPr="00E507D2">
        <w:t>These</w:t>
      </w:r>
      <w:r w:rsidRPr="00E507D2">
        <w:rPr>
          <w:spacing w:val="-9"/>
        </w:rPr>
        <w:t xml:space="preserve"> </w:t>
      </w:r>
      <w:r w:rsidRPr="00E507D2">
        <w:t>include</w:t>
      </w:r>
      <w:r w:rsidRPr="00E507D2">
        <w:rPr>
          <w:spacing w:val="-9"/>
        </w:rPr>
        <w:t xml:space="preserve"> </w:t>
      </w:r>
      <w:r w:rsidRPr="00E507D2">
        <w:t>decisions</w:t>
      </w:r>
      <w:r w:rsidRPr="00E507D2">
        <w:rPr>
          <w:spacing w:val="-8"/>
        </w:rPr>
        <w:t xml:space="preserve"> </w:t>
      </w:r>
      <w:r w:rsidRPr="00E507D2">
        <w:t xml:space="preserve">of an </w:t>
      </w:r>
      <w:r w:rsidRPr="00E507D2">
        <w:lastRenderedPageBreak/>
        <w:t>administrative or financial nature, and decisions deemed by the responsible minister as not being environmentally significant.</w:t>
      </w:r>
      <w:r w:rsidRPr="00E507D2">
        <w:rPr>
          <w:spacing w:val="-9"/>
        </w:rPr>
        <w:t xml:space="preserve"> </w:t>
      </w:r>
      <w:r w:rsidRPr="00E507D2">
        <w:rPr>
          <w:vertAlign w:val="superscript"/>
        </w:rPr>
        <w:t>472</w:t>
      </w:r>
      <w:r w:rsidRPr="00E507D2">
        <w:t xml:space="preserve"> In addition, posting on the Registry is not required for: (</w:t>
      </w:r>
      <w:proofErr w:type="spellStart"/>
      <w:r w:rsidRPr="00E507D2">
        <w:t>i</w:t>
      </w:r>
      <w:proofErr w:type="spellEnd"/>
      <w:r w:rsidRPr="00E507D2">
        <w:t>) decisions</w:t>
      </w:r>
      <w:r w:rsidR="00AB20D8">
        <w:t xml:space="preserve"> </w:t>
      </w:r>
      <w:r w:rsidRPr="00E507D2">
        <w:t>to address emergency situations;</w:t>
      </w:r>
      <w:r w:rsidRPr="00E507D2">
        <w:rPr>
          <w:vertAlign w:val="superscript"/>
        </w:rPr>
        <w:t>473</w:t>
      </w:r>
      <w:r w:rsidRPr="00E507D2">
        <w:t xml:space="preserve"> (ii) where the decision has been or is required to be subject to a public participation process that was “substantially equivalent” to the </w:t>
      </w:r>
      <w:r w:rsidRPr="00E507D2">
        <w:rPr>
          <w:i/>
        </w:rPr>
        <w:t xml:space="preserve">EBR </w:t>
      </w:r>
      <w:r w:rsidRPr="00E507D2">
        <w:t>process;</w:t>
      </w:r>
      <w:r w:rsidRPr="00E507D2">
        <w:rPr>
          <w:vertAlign w:val="superscript"/>
        </w:rPr>
        <w:t>474</w:t>
      </w:r>
      <w:r w:rsidRPr="00E507D2">
        <w:t xml:space="preserve"> or (iii) for an instrument</w:t>
      </w:r>
      <w:r w:rsidRPr="00E507D2">
        <w:rPr>
          <w:spacing w:val="-8"/>
        </w:rPr>
        <w:t xml:space="preserve"> </w:t>
      </w:r>
      <w:r w:rsidRPr="00E507D2">
        <w:t>implementing</w:t>
      </w:r>
      <w:r w:rsidRPr="00E507D2">
        <w:rPr>
          <w:spacing w:val="-8"/>
        </w:rPr>
        <w:t xml:space="preserve"> </w:t>
      </w:r>
      <w:r w:rsidRPr="00E507D2">
        <w:t>a</w:t>
      </w:r>
      <w:r w:rsidRPr="00E507D2">
        <w:rPr>
          <w:spacing w:val="34"/>
        </w:rPr>
        <w:t xml:space="preserve"> </w:t>
      </w:r>
      <w:r w:rsidRPr="00E507D2">
        <w:t>project</w:t>
      </w:r>
      <w:r w:rsidRPr="00E507D2">
        <w:rPr>
          <w:spacing w:val="-8"/>
        </w:rPr>
        <w:t xml:space="preserve"> </w:t>
      </w:r>
      <w:r w:rsidRPr="00E507D2">
        <w:t>in</w:t>
      </w:r>
      <w:r w:rsidRPr="00E507D2">
        <w:rPr>
          <w:spacing w:val="-8"/>
        </w:rPr>
        <w:t xml:space="preserve"> </w:t>
      </w:r>
      <w:r w:rsidRPr="00E507D2">
        <w:t>accordance</w:t>
      </w:r>
      <w:r w:rsidRPr="00E507D2">
        <w:rPr>
          <w:spacing w:val="-9"/>
        </w:rPr>
        <w:t xml:space="preserve"> </w:t>
      </w:r>
      <w:r w:rsidRPr="00E507D2">
        <w:t>with a statutory decision.</w:t>
      </w:r>
      <w:r w:rsidRPr="00E507D2">
        <w:rPr>
          <w:vertAlign w:val="superscript"/>
        </w:rPr>
        <w:t>475</w:t>
      </w:r>
    </w:p>
    <w:p w14:paraId="44661A02" w14:textId="77777777" w:rsidR="00DD4420" w:rsidRPr="00E507D2" w:rsidRDefault="00000000" w:rsidP="00F72BD2">
      <w:pPr>
        <w:pStyle w:val="BodyText"/>
        <w:spacing w:after="240"/>
      </w:pPr>
      <w:r w:rsidRPr="00E507D2">
        <w:t>After the end of the comment period, the minister responsible must take every reasonable step to ensure</w:t>
      </w:r>
      <w:r w:rsidRPr="00E507D2">
        <w:rPr>
          <w:spacing w:val="-8"/>
        </w:rPr>
        <w:t xml:space="preserve"> </w:t>
      </w:r>
      <w:r w:rsidRPr="00E507D2">
        <w:t>that</w:t>
      </w:r>
      <w:r w:rsidRPr="00E507D2">
        <w:rPr>
          <w:spacing w:val="-7"/>
        </w:rPr>
        <w:t xml:space="preserve"> </w:t>
      </w:r>
      <w:r w:rsidRPr="00E507D2">
        <w:t>all</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comments</w:t>
      </w:r>
      <w:r w:rsidRPr="00E507D2">
        <w:rPr>
          <w:spacing w:val="-7"/>
        </w:rPr>
        <w:t xml:space="preserve"> </w:t>
      </w:r>
      <w:r w:rsidRPr="00E507D2">
        <w:t>are</w:t>
      </w:r>
      <w:r w:rsidRPr="00E507D2">
        <w:rPr>
          <w:spacing w:val="-8"/>
        </w:rPr>
        <w:t xml:space="preserve"> </w:t>
      </w:r>
      <w:r w:rsidRPr="00E507D2">
        <w:t>considered</w:t>
      </w:r>
      <w:r w:rsidRPr="00E507D2">
        <w:rPr>
          <w:spacing w:val="-7"/>
        </w:rPr>
        <w:t xml:space="preserve"> </w:t>
      </w:r>
      <w:r w:rsidRPr="00E507D2">
        <w:t>in decision-making.</w:t>
      </w:r>
      <w:r w:rsidRPr="00E507D2">
        <w:rPr>
          <w:vertAlign w:val="superscript"/>
        </w:rPr>
        <w:t>476</w:t>
      </w:r>
      <w:r w:rsidRPr="00E507D2">
        <w:t xml:space="preserve"> Furthermore, after a decision has been reached, the minister must post notice of the decision</w:t>
      </w:r>
      <w:r w:rsidRPr="00E507D2">
        <w:rPr>
          <w:spacing w:val="-1"/>
        </w:rPr>
        <w:t xml:space="preserve"> </w:t>
      </w:r>
      <w:r w:rsidRPr="00E507D2">
        <w:t>on</w:t>
      </w:r>
      <w:r w:rsidRPr="00E507D2">
        <w:rPr>
          <w:spacing w:val="-1"/>
        </w:rPr>
        <w:t xml:space="preserve"> </w:t>
      </w:r>
      <w:r w:rsidRPr="00E507D2">
        <w:t>the</w:t>
      </w:r>
      <w:r w:rsidRPr="00E507D2">
        <w:rPr>
          <w:spacing w:val="-2"/>
        </w:rPr>
        <w:t xml:space="preserve"> </w:t>
      </w:r>
      <w:r w:rsidRPr="00E507D2">
        <w:t>Registry,</w:t>
      </w:r>
      <w:r w:rsidRPr="00E507D2">
        <w:rPr>
          <w:spacing w:val="-1"/>
        </w:rPr>
        <w:t xml:space="preserve"> </w:t>
      </w:r>
      <w:r w:rsidRPr="00E507D2">
        <w:t>including</w:t>
      </w:r>
      <w:r w:rsidRPr="00E507D2">
        <w:rPr>
          <w:spacing w:val="-1"/>
        </w:rPr>
        <w:t xml:space="preserve"> </w:t>
      </w:r>
      <w:r w:rsidRPr="00E507D2">
        <w:t>a</w:t>
      </w:r>
      <w:r w:rsidRPr="00E507D2">
        <w:rPr>
          <w:spacing w:val="-1"/>
        </w:rPr>
        <w:t xml:space="preserve"> </w:t>
      </w:r>
      <w:r w:rsidRPr="00E507D2">
        <w:t>brief</w:t>
      </w:r>
      <w:r w:rsidRPr="00E507D2">
        <w:rPr>
          <w:spacing w:val="-1"/>
        </w:rPr>
        <w:t xml:space="preserve"> </w:t>
      </w:r>
      <w:r w:rsidRPr="00E507D2">
        <w:t xml:space="preserve">explanation of how the public’s comments were taken into </w:t>
      </w:r>
      <w:r w:rsidRPr="00E507D2">
        <w:rPr>
          <w:spacing w:val="-2"/>
        </w:rPr>
        <w:t>consideration.</w:t>
      </w:r>
      <w:r w:rsidRPr="00E507D2">
        <w:rPr>
          <w:spacing w:val="-2"/>
          <w:vertAlign w:val="superscript"/>
        </w:rPr>
        <w:t>477</w:t>
      </w:r>
    </w:p>
    <w:p w14:paraId="60ACE488" w14:textId="7DF51E12" w:rsidR="00DD4420" w:rsidRPr="00E507D2" w:rsidRDefault="00000000" w:rsidP="00F72BD2">
      <w:pPr>
        <w:pStyle w:val="BodyText"/>
        <w:spacing w:after="240"/>
      </w:pPr>
      <w:r w:rsidRPr="00E507D2">
        <w:t>Overall, the LCO believes the Registry has been successful in ensuring Ontarians have access to timely information</w:t>
      </w:r>
      <w:r w:rsidRPr="00E507D2">
        <w:rPr>
          <w:spacing w:val="-13"/>
        </w:rPr>
        <w:t xml:space="preserve"> </w:t>
      </w:r>
      <w:r w:rsidRPr="00E507D2">
        <w:t>about</w:t>
      </w:r>
      <w:r w:rsidRPr="00E507D2">
        <w:rPr>
          <w:spacing w:val="-12"/>
        </w:rPr>
        <w:t xml:space="preserve"> </w:t>
      </w:r>
      <w:r w:rsidRPr="00E507D2">
        <w:t>environmentally</w:t>
      </w:r>
      <w:r w:rsidRPr="00E507D2">
        <w:rPr>
          <w:spacing w:val="-13"/>
        </w:rPr>
        <w:t xml:space="preserve"> </w:t>
      </w:r>
      <w:r w:rsidRPr="00E507D2">
        <w:t>significant</w:t>
      </w:r>
      <w:r w:rsidRPr="00E507D2">
        <w:rPr>
          <w:spacing w:val="-12"/>
        </w:rPr>
        <w:t xml:space="preserve"> </w:t>
      </w:r>
      <w:r w:rsidRPr="00E507D2">
        <w:t>proposals and decisions. For example, in 2020/21 government ministries posted 1,446 notices of environmentally significant</w:t>
      </w:r>
      <w:r w:rsidRPr="00E507D2">
        <w:rPr>
          <w:spacing w:val="-6"/>
        </w:rPr>
        <w:t xml:space="preserve"> </w:t>
      </w:r>
      <w:r w:rsidRPr="00E507D2">
        <w:t>proposals</w:t>
      </w:r>
      <w:r w:rsidRPr="00E507D2">
        <w:rPr>
          <w:spacing w:val="-6"/>
        </w:rPr>
        <w:t xml:space="preserve"> </w:t>
      </w:r>
      <w:r w:rsidRPr="00E507D2">
        <w:t>relating</w:t>
      </w:r>
      <w:r w:rsidRPr="00E507D2">
        <w:rPr>
          <w:spacing w:val="-6"/>
        </w:rPr>
        <w:t xml:space="preserve"> </w:t>
      </w:r>
      <w:r w:rsidRPr="00E507D2">
        <w:t>to</w:t>
      </w:r>
      <w:r w:rsidRPr="00E507D2">
        <w:rPr>
          <w:spacing w:val="-7"/>
        </w:rPr>
        <w:t xml:space="preserve"> </w:t>
      </w:r>
      <w:r w:rsidRPr="00E507D2">
        <w:t>a</w:t>
      </w:r>
      <w:r w:rsidRPr="00E507D2">
        <w:rPr>
          <w:spacing w:val="-6"/>
        </w:rPr>
        <w:t xml:space="preserve"> </w:t>
      </w:r>
      <w:r w:rsidRPr="00E507D2">
        <w:t>policy,</w:t>
      </w:r>
      <w:r w:rsidRPr="00E507D2">
        <w:rPr>
          <w:spacing w:val="-6"/>
        </w:rPr>
        <w:t xml:space="preserve"> </w:t>
      </w:r>
      <w:r w:rsidRPr="00E507D2">
        <w:t>act,</w:t>
      </w:r>
      <w:r w:rsidRPr="00E507D2">
        <w:rPr>
          <w:spacing w:val="-6"/>
        </w:rPr>
        <w:t xml:space="preserve"> </w:t>
      </w:r>
      <w:r w:rsidRPr="00E507D2">
        <w:t>regulation, or instrument and 1,427 decision notices.</w:t>
      </w:r>
      <w:r w:rsidRPr="00E507D2">
        <w:rPr>
          <w:vertAlign w:val="superscript"/>
        </w:rPr>
        <w:t>478</w:t>
      </w:r>
      <w:r w:rsidRPr="00E507D2">
        <w:t xml:space="preserve"> In the following year, 2021/22, government ministries</w:t>
      </w:r>
      <w:r w:rsidR="00AB20D8">
        <w:t xml:space="preserve"> </w:t>
      </w:r>
      <w:r w:rsidRPr="00E507D2">
        <w:t>posted</w:t>
      </w:r>
      <w:r w:rsidRPr="00E507D2">
        <w:rPr>
          <w:spacing w:val="-10"/>
        </w:rPr>
        <w:t xml:space="preserve"> </w:t>
      </w:r>
      <w:r w:rsidRPr="00E507D2">
        <w:t>1,561</w:t>
      </w:r>
      <w:r w:rsidRPr="00E507D2">
        <w:rPr>
          <w:spacing w:val="-10"/>
        </w:rPr>
        <w:t xml:space="preserve"> </w:t>
      </w:r>
      <w:r w:rsidRPr="00E507D2">
        <w:t>notices</w:t>
      </w:r>
      <w:r w:rsidRPr="00E507D2">
        <w:rPr>
          <w:spacing w:val="-10"/>
        </w:rPr>
        <w:t xml:space="preserve"> </w:t>
      </w:r>
      <w:r w:rsidRPr="00E507D2">
        <w:t>of</w:t>
      </w:r>
      <w:r w:rsidRPr="00E507D2">
        <w:rPr>
          <w:spacing w:val="-10"/>
        </w:rPr>
        <w:t xml:space="preserve"> </w:t>
      </w:r>
      <w:r w:rsidRPr="00E507D2">
        <w:t>proposals</w:t>
      </w:r>
      <w:r w:rsidRPr="00E507D2">
        <w:rPr>
          <w:spacing w:val="-10"/>
        </w:rPr>
        <w:t xml:space="preserve"> </w:t>
      </w:r>
      <w:r w:rsidRPr="00E507D2">
        <w:t>relating</w:t>
      </w:r>
      <w:r w:rsidRPr="00E507D2">
        <w:rPr>
          <w:spacing w:val="-10"/>
        </w:rPr>
        <w:t xml:space="preserve"> </w:t>
      </w:r>
      <w:r w:rsidRPr="00E507D2">
        <w:t>to</w:t>
      </w:r>
      <w:r w:rsidRPr="00E507D2">
        <w:rPr>
          <w:spacing w:val="-10"/>
        </w:rPr>
        <w:t xml:space="preserve"> </w:t>
      </w:r>
      <w:r w:rsidRPr="00E507D2">
        <w:t>a</w:t>
      </w:r>
      <w:r w:rsidRPr="00E507D2">
        <w:rPr>
          <w:spacing w:val="-10"/>
        </w:rPr>
        <w:t xml:space="preserve"> </w:t>
      </w:r>
      <w:r w:rsidRPr="00E507D2">
        <w:t xml:space="preserve">policy, act, regulation, or instruments and 1,429 decision </w:t>
      </w:r>
      <w:r w:rsidRPr="00E507D2">
        <w:rPr>
          <w:spacing w:val="-2"/>
        </w:rPr>
        <w:t>notices.</w:t>
      </w:r>
      <w:r w:rsidRPr="00E507D2">
        <w:rPr>
          <w:spacing w:val="-2"/>
          <w:vertAlign w:val="superscript"/>
        </w:rPr>
        <w:t>479</w:t>
      </w:r>
    </w:p>
    <w:p w14:paraId="63C824D3" w14:textId="10CA7581" w:rsidR="00DD4420" w:rsidRPr="00E507D2" w:rsidRDefault="00000000" w:rsidP="00F72BD2">
      <w:pPr>
        <w:pStyle w:val="BodyText"/>
        <w:spacing w:after="240"/>
      </w:pPr>
      <w:r w:rsidRPr="00E507D2">
        <w:t>Notwithstanding</w:t>
      </w:r>
      <w:r w:rsidRPr="00E507D2">
        <w:rPr>
          <w:spacing w:val="-10"/>
        </w:rPr>
        <w:t xml:space="preserve"> </w:t>
      </w:r>
      <w:r w:rsidRPr="00E507D2">
        <w:t>this</w:t>
      </w:r>
      <w:r w:rsidRPr="00E507D2">
        <w:rPr>
          <w:spacing w:val="-10"/>
        </w:rPr>
        <w:t xml:space="preserve"> </w:t>
      </w:r>
      <w:r w:rsidRPr="00E507D2">
        <w:t>record,</w:t>
      </w:r>
      <w:r w:rsidRPr="00E507D2">
        <w:rPr>
          <w:spacing w:val="-10"/>
        </w:rPr>
        <w:t xml:space="preserve"> </w:t>
      </w:r>
      <w:r w:rsidRPr="00E507D2">
        <w:t>the</w:t>
      </w:r>
      <w:r w:rsidRPr="00E507D2">
        <w:rPr>
          <w:spacing w:val="-11"/>
        </w:rPr>
        <w:t xml:space="preserve"> </w:t>
      </w:r>
      <w:r w:rsidRPr="00E507D2">
        <w:t>LCO</w:t>
      </w:r>
      <w:r w:rsidRPr="00E507D2">
        <w:rPr>
          <w:spacing w:val="-11"/>
        </w:rPr>
        <w:t xml:space="preserve"> </w:t>
      </w:r>
      <w:r w:rsidRPr="00E507D2">
        <w:t>believes</w:t>
      </w:r>
      <w:r w:rsidRPr="00E507D2">
        <w:rPr>
          <w:spacing w:val="-10"/>
        </w:rPr>
        <w:t xml:space="preserve"> </w:t>
      </w:r>
      <w:r w:rsidRPr="00E507D2">
        <w:t xml:space="preserve">the Registry can and should be reformed to improve Ontarian’s access to significant environmental </w:t>
      </w:r>
      <w:r w:rsidRPr="00E507D2">
        <w:rPr>
          <w:spacing w:val="-2"/>
        </w:rPr>
        <w:t>decisions.</w:t>
      </w:r>
    </w:p>
    <w:p w14:paraId="10399051" w14:textId="77777777" w:rsidR="00DD4420" w:rsidRPr="00E507D2" w:rsidRDefault="00000000" w:rsidP="00F72BD2">
      <w:pPr>
        <w:pStyle w:val="BodyText"/>
        <w:spacing w:after="240"/>
      </w:pPr>
      <w:r w:rsidRPr="00E507D2">
        <w:t>To ensure that the public can meaningfully comment on a proposed decision, the Registry needs to provide the</w:t>
      </w:r>
      <w:r w:rsidRPr="00E507D2">
        <w:rPr>
          <w:spacing w:val="-9"/>
        </w:rPr>
        <w:t xml:space="preserve"> </w:t>
      </w:r>
      <w:r w:rsidRPr="00E507D2">
        <w:t>public</w:t>
      </w:r>
      <w:r w:rsidRPr="00E507D2">
        <w:rPr>
          <w:spacing w:val="-9"/>
        </w:rPr>
        <w:t xml:space="preserve"> </w:t>
      </w:r>
      <w:r w:rsidRPr="00E507D2">
        <w:t>with</w:t>
      </w:r>
      <w:r w:rsidRPr="00E507D2">
        <w:rPr>
          <w:spacing w:val="-8"/>
        </w:rPr>
        <w:t xml:space="preserve"> </w:t>
      </w:r>
      <w:r w:rsidRPr="00E507D2">
        <w:t>adequate</w:t>
      </w:r>
      <w:r w:rsidRPr="00E507D2">
        <w:rPr>
          <w:spacing w:val="-9"/>
        </w:rPr>
        <w:t xml:space="preserve"> </w:t>
      </w:r>
      <w:r w:rsidRPr="00E507D2">
        <w:t>information</w:t>
      </w:r>
      <w:r w:rsidRPr="00E507D2">
        <w:rPr>
          <w:spacing w:val="-8"/>
        </w:rPr>
        <w:t xml:space="preserve"> </w:t>
      </w:r>
      <w:r w:rsidRPr="00E507D2">
        <w:t>about</w:t>
      </w:r>
      <w:r w:rsidRPr="00E507D2">
        <w:rPr>
          <w:spacing w:val="-8"/>
        </w:rPr>
        <w:t xml:space="preserve"> </w:t>
      </w:r>
      <w:r w:rsidRPr="00E507D2">
        <w:t>a</w:t>
      </w:r>
      <w:r w:rsidRPr="00E507D2">
        <w:rPr>
          <w:spacing w:val="-8"/>
        </w:rPr>
        <w:t xml:space="preserve"> </w:t>
      </w:r>
      <w:r w:rsidRPr="00E507D2">
        <w:t xml:space="preserve">proposal. Section 27(2) of the </w:t>
      </w:r>
      <w:r w:rsidRPr="00E507D2">
        <w:rPr>
          <w:i/>
        </w:rPr>
        <w:t xml:space="preserve">EBR </w:t>
      </w:r>
      <w:r w:rsidRPr="00E507D2">
        <w:t>provides the minimum information that must be posted on the Registry about a proposal, including:</w:t>
      </w:r>
    </w:p>
    <w:p w14:paraId="0B6228DA" w14:textId="77777777" w:rsidR="00DD4420" w:rsidRPr="00E507D2" w:rsidRDefault="00000000" w:rsidP="00AB20D8">
      <w:pPr>
        <w:pStyle w:val="ListParagraph"/>
        <w:numPr>
          <w:ilvl w:val="0"/>
          <w:numId w:val="9"/>
        </w:numPr>
        <w:tabs>
          <w:tab w:val="left" w:pos="558"/>
        </w:tabs>
        <w:spacing w:before="0" w:after="240"/>
        <w:ind w:left="851" w:hanging="567"/>
      </w:pPr>
      <w:r w:rsidRPr="00E507D2">
        <w:t>A</w:t>
      </w:r>
      <w:r w:rsidRPr="00E507D2">
        <w:rPr>
          <w:spacing w:val="-3"/>
        </w:rPr>
        <w:t xml:space="preserve"> </w:t>
      </w:r>
      <w:r w:rsidRPr="00E507D2">
        <w:t>description</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spacing w:val="-2"/>
        </w:rPr>
        <w:t>proposal.</w:t>
      </w:r>
    </w:p>
    <w:p w14:paraId="791D6466" w14:textId="2E3F122A" w:rsidR="00DD4420" w:rsidRPr="00E507D2" w:rsidRDefault="00000000" w:rsidP="00AB20D8">
      <w:pPr>
        <w:pStyle w:val="ListParagraph"/>
        <w:numPr>
          <w:ilvl w:val="0"/>
          <w:numId w:val="9"/>
        </w:numPr>
        <w:tabs>
          <w:tab w:val="left" w:pos="558"/>
        </w:tabs>
        <w:spacing w:before="0" w:after="240"/>
        <w:ind w:left="851" w:hanging="567"/>
      </w:pPr>
      <w:r w:rsidRPr="00E507D2">
        <w:t>How</w:t>
      </w:r>
      <w:r w:rsidRPr="00E507D2">
        <w:rPr>
          <w:spacing w:val="-6"/>
        </w:rPr>
        <w:t xml:space="preserve"> </w:t>
      </w:r>
      <w:r w:rsidRPr="00E507D2">
        <w:t>public</w:t>
      </w:r>
      <w:r w:rsidRPr="00E507D2">
        <w:rPr>
          <w:spacing w:val="-4"/>
        </w:rPr>
        <w:t xml:space="preserve"> </w:t>
      </w:r>
      <w:r w:rsidRPr="00E507D2">
        <w:t>comments</w:t>
      </w:r>
      <w:r w:rsidRPr="00E507D2">
        <w:rPr>
          <w:spacing w:val="-4"/>
        </w:rPr>
        <w:t xml:space="preserve"> </w:t>
      </w:r>
      <w:r w:rsidRPr="00E507D2">
        <w:t>are</w:t>
      </w:r>
      <w:r w:rsidRPr="00E507D2">
        <w:rPr>
          <w:spacing w:val="-4"/>
        </w:rPr>
        <w:t xml:space="preserve"> </w:t>
      </w:r>
      <w:r w:rsidRPr="00E507D2">
        <w:t>to</w:t>
      </w:r>
      <w:r w:rsidRPr="00E507D2">
        <w:rPr>
          <w:spacing w:val="-5"/>
        </w:rPr>
        <w:t xml:space="preserve"> </w:t>
      </w:r>
      <w:r w:rsidRPr="00E507D2">
        <w:t>be</w:t>
      </w:r>
      <w:r w:rsidRPr="00E507D2">
        <w:rPr>
          <w:spacing w:val="-4"/>
        </w:rPr>
        <w:t xml:space="preserve"> </w:t>
      </w:r>
      <w:r w:rsidRPr="00E507D2">
        <w:t>provided</w:t>
      </w:r>
      <w:r w:rsidRPr="00E507D2">
        <w:rPr>
          <w:spacing w:val="-4"/>
        </w:rPr>
        <w:t xml:space="preserve"> </w:t>
      </w:r>
      <w:r w:rsidRPr="00E507D2">
        <w:t>and</w:t>
      </w:r>
      <w:r w:rsidRPr="00E507D2">
        <w:rPr>
          <w:spacing w:val="-3"/>
        </w:rPr>
        <w:t xml:space="preserve"> </w:t>
      </w:r>
      <w:r w:rsidRPr="00E507D2">
        <w:rPr>
          <w:spacing w:val="-5"/>
        </w:rPr>
        <w:t>the</w:t>
      </w:r>
      <w:r w:rsidR="00AB20D8">
        <w:rPr>
          <w:spacing w:val="-5"/>
        </w:rPr>
        <w:t xml:space="preserve"> </w:t>
      </w:r>
      <w:r w:rsidRPr="00E507D2">
        <w:t>timelines</w:t>
      </w:r>
      <w:r w:rsidRPr="00AB20D8">
        <w:rPr>
          <w:spacing w:val="-7"/>
        </w:rPr>
        <w:t xml:space="preserve"> </w:t>
      </w:r>
      <w:r w:rsidRPr="00E507D2">
        <w:t>for</w:t>
      </w:r>
      <w:r w:rsidRPr="00AB20D8">
        <w:rPr>
          <w:spacing w:val="-6"/>
        </w:rPr>
        <w:t xml:space="preserve"> </w:t>
      </w:r>
      <w:r w:rsidRPr="00E507D2">
        <w:t>public</w:t>
      </w:r>
      <w:r w:rsidRPr="00AB20D8">
        <w:rPr>
          <w:spacing w:val="-8"/>
        </w:rPr>
        <w:t xml:space="preserve"> </w:t>
      </w:r>
      <w:r w:rsidRPr="00AB20D8">
        <w:rPr>
          <w:spacing w:val="-2"/>
        </w:rPr>
        <w:t>participation.</w:t>
      </w:r>
    </w:p>
    <w:p w14:paraId="0DD2E209" w14:textId="550B861E" w:rsidR="00DD4420" w:rsidRPr="00E507D2" w:rsidRDefault="00000000" w:rsidP="00AB20D8">
      <w:pPr>
        <w:pStyle w:val="ListParagraph"/>
        <w:numPr>
          <w:ilvl w:val="0"/>
          <w:numId w:val="9"/>
        </w:numPr>
        <w:tabs>
          <w:tab w:val="left" w:pos="558"/>
        </w:tabs>
        <w:spacing w:before="0" w:after="240"/>
        <w:ind w:left="851" w:hanging="567"/>
      </w:pPr>
      <w:r w:rsidRPr="00E507D2">
        <w:t>Where</w:t>
      </w:r>
      <w:r w:rsidRPr="00E507D2">
        <w:rPr>
          <w:spacing w:val="-5"/>
        </w:rPr>
        <w:t xml:space="preserve"> </w:t>
      </w:r>
      <w:r w:rsidRPr="00E507D2">
        <w:t>and</w:t>
      </w:r>
      <w:r w:rsidRPr="00E507D2">
        <w:rPr>
          <w:spacing w:val="-4"/>
        </w:rPr>
        <w:t xml:space="preserve"> </w:t>
      </w:r>
      <w:r w:rsidRPr="00E507D2">
        <w:t>when</w:t>
      </w:r>
      <w:r w:rsidRPr="00E507D2">
        <w:rPr>
          <w:spacing w:val="-3"/>
        </w:rPr>
        <w:t xml:space="preserve"> </w:t>
      </w:r>
      <w:r w:rsidRPr="00E507D2">
        <w:t>the</w:t>
      </w:r>
      <w:r w:rsidRPr="00E507D2">
        <w:rPr>
          <w:spacing w:val="-5"/>
        </w:rPr>
        <w:t xml:space="preserve"> </w:t>
      </w:r>
      <w:r w:rsidRPr="00E507D2">
        <w:t>public</w:t>
      </w:r>
      <w:r w:rsidRPr="00E507D2">
        <w:rPr>
          <w:spacing w:val="-4"/>
        </w:rPr>
        <w:t xml:space="preserve"> </w:t>
      </w:r>
      <w:r w:rsidRPr="00E507D2">
        <w:t>can</w:t>
      </w:r>
      <w:r w:rsidRPr="00E507D2">
        <w:rPr>
          <w:spacing w:val="-4"/>
        </w:rPr>
        <w:t xml:space="preserve"> </w:t>
      </w:r>
      <w:r w:rsidRPr="00E507D2">
        <w:t>review</w:t>
      </w:r>
      <w:r w:rsidRPr="00E507D2">
        <w:rPr>
          <w:spacing w:val="-3"/>
        </w:rPr>
        <w:t xml:space="preserve"> </w:t>
      </w:r>
      <w:r w:rsidRPr="00E507D2">
        <w:rPr>
          <w:spacing w:val="-2"/>
        </w:rPr>
        <w:t>information</w:t>
      </w:r>
      <w:r w:rsidR="00AB20D8">
        <w:rPr>
          <w:spacing w:val="-2"/>
        </w:rPr>
        <w:t xml:space="preserve"> </w:t>
      </w:r>
      <w:r w:rsidRPr="00E507D2">
        <w:t>about</w:t>
      </w:r>
      <w:r w:rsidRPr="00AB20D8">
        <w:rPr>
          <w:spacing w:val="-2"/>
        </w:rPr>
        <w:t xml:space="preserve"> </w:t>
      </w:r>
      <w:r w:rsidRPr="00E507D2">
        <w:t>the</w:t>
      </w:r>
      <w:r w:rsidRPr="00AB20D8">
        <w:rPr>
          <w:spacing w:val="-1"/>
        </w:rPr>
        <w:t xml:space="preserve"> </w:t>
      </w:r>
      <w:r w:rsidRPr="00AB20D8">
        <w:rPr>
          <w:spacing w:val="-2"/>
        </w:rPr>
        <w:t>proposal.</w:t>
      </w:r>
    </w:p>
    <w:p w14:paraId="2EB2BC79" w14:textId="7CC75DE7" w:rsidR="00DD4420" w:rsidRPr="00E507D2" w:rsidRDefault="00000000" w:rsidP="00AB20D8">
      <w:pPr>
        <w:pStyle w:val="ListParagraph"/>
        <w:numPr>
          <w:ilvl w:val="0"/>
          <w:numId w:val="9"/>
        </w:numPr>
        <w:tabs>
          <w:tab w:val="left" w:pos="558"/>
        </w:tabs>
        <w:spacing w:before="0" w:after="240"/>
        <w:ind w:left="851" w:hanging="567"/>
      </w:pPr>
      <w:r w:rsidRPr="00E507D2">
        <w:t>An</w:t>
      </w:r>
      <w:r w:rsidRPr="00E507D2">
        <w:rPr>
          <w:spacing w:val="-5"/>
        </w:rPr>
        <w:t xml:space="preserve"> </w:t>
      </w:r>
      <w:r w:rsidRPr="00E507D2">
        <w:t>address</w:t>
      </w:r>
      <w:r w:rsidRPr="00E507D2">
        <w:rPr>
          <w:spacing w:val="-4"/>
        </w:rPr>
        <w:t xml:space="preserve"> </w:t>
      </w:r>
      <w:r w:rsidRPr="00E507D2">
        <w:t>to</w:t>
      </w:r>
      <w:r w:rsidRPr="00E507D2">
        <w:rPr>
          <w:spacing w:val="-5"/>
        </w:rPr>
        <w:t xml:space="preserve"> </w:t>
      </w:r>
      <w:r w:rsidRPr="00E507D2">
        <w:t>which</w:t>
      </w:r>
      <w:r w:rsidRPr="00E507D2">
        <w:rPr>
          <w:spacing w:val="-4"/>
        </w:rPr>
        <w:t xml:space="preserve"> </w:t>
      </w:r>
      <w:r w:rsidRPr="00E507D2">
        <w:t>the</w:t>
      </w:r>
      <w:r w:rsidRPr="00E507D2">
        <w:rPr>
          <w:spacing w:val="-5"/>
        </w:rPr>
        <w:t xml:space="preserve"> </w:t>
      </w:r>
      <w:r w:rsidRPr="00E507D2">
        <w:t>written</w:t>
      </w:r>
      <w:r w:rsidRPr="00E507D2">
        <w:rPr>
          <w:spacing w:val="-5"/>
        </w:rPr>
        <w:t xml:space="preserve"> </w:t>
      </w:r>
      <w:r w:rsidRPr="00E507D2">
        <w:t>comments</w:t>
      </w:r>
      <w:r w:rsidRPr="00E507D2">
        <w:rPr>
          <w:spacing w:val="-4"/>
        </w:rPr>
        <w:t xml:space="preserve"> </w:t>
      </w:r>
      <w:r w:rsidRPr="00E507D2">
        <w:t>are</w:t>
      </w:r>
      <w:r w:rsidRPr="00E507D2">
        <w:rPr>
          <w:spacing w:val="-5"/>
        </w:rPr>
        <w:t xml:space="preserve"> to</w:t>
      </w:r>
      <w:r w:rsidR="00AB20D8">
        <w:rPr>
          <w:spacing w:val="-5"/>
        </w:rPr>
        <w:t xml:space="preserve"> </w:t>
      </w:r>
      <w:r w:rsidRPr="00E507D2">
        <w:t>be</w:t>
      </w:r>
      <w:r w:rsidRPr="00AB20D8">
        <w:rPr>
          <w:spacing w:val="-2"/>
        </w:rPr>
        <w:t xml:space="preserve"> sent.</w:t>
      </w:r>
    </w:p>
    <w:p w14:paraId="70EA3920" w14:textId="567597CD" w:rsidR="00DD4420" w:rsidRPr="00E507D2" w:rsidRDefault="00000000" w:rsidP="00AB20D8">
      <w:pPr>
        <w:pStyle w:val="ListParagraph"/>
        <w:numPr>
          <w:ilvl w:val="0"/>
          <w:numId w:val="9"/>
        </w:numPr>
        <w:tabs>
          <w:tab w:val="left" w:pos="558"/>
        </w:tabs>
        <w:spacing w:before="0" w:after="240"/>
        <w:ind w:left="851" w:hanging="567"/>
      </w:pPr>
      <w:r w:rsidRPr="00E507D2">
        <w:t>Any</w:t>
      </w:r>
      <w:r w:rsidRPr="00E507D2">
        <w:rPr>
          <w:spacing w:val="-6"/>
        </w:rPr>
        <w:t xml:space="preserve"> </w:t>
      </w:r>
      <w:r w:rsidRPr="00E507D2">
        <w:t>information</w:t>
      </w:r>
      <w:r w:rsidRPr="00E507D2">
        <w:rPr>
          <w:spacing w:val="-6"/>
        </w:rPr>
        <w:t xml:space="preserve"> </w:t>
      </w:r>
      <w:r w:rsidRPr="00E507D2">
        <w:t>prescribed</w:t>
      </w:r>
      <w:r w:rsidRPr="00E507D2">
        <w:rPr>
          <w:spacing w:val="-5"/>
        </w:rPr>
        <w:t xml:space="preserve"> </w:t>
      </w:r>
      <w:r w:rsidRPr="00E507D2">
        <w:t>by</w:t>
      </w:r>
      <w:r w:rsidRPr="00E507D2">
        <w:rPr>
          <w:spacing w:val="-6"/>
        </w:rPr>
        <w:t xml:space="preserve"> </w:t>
      </w:r>
      <w:r w:rsidRPr="00E507D2">
        <w:t>the</w:t>
      </w:r>
      <w:r w:rsidRPr="00E507D2">
        <w:rPr>
          <w:spacing w:val="-6"/>
        </w:rPr>
        <w:t xml:space="preserve"> </w:t>
      </w:r>
      <w:r w:rsidRPr="00E507D2">
        <w:rPr>
          <w:spacing w:val="-2"/>
        </w:rPr>
        <w:t>regulations</w:t>
      </w:r>
      <w:r w:rsidR="00AB20D8">
        <w:rPr>
          <w:spacing w:val="-2"/>
        </w:rPr>
        <w:t xml:space="preserve"> </w:t>
      </w:r>
      <w:r w:rsidRPr="00E507D2">
        <w:t>pursuant</w:t>
      </w:r>
      <w:r w:rsidRPr="00AB20D8">
        <w:rPr>
          <w:spacing w:val="-5"/>
        </w:rPr>
        <w:t xml:space="preserve"> </w:t>
      </w:r>
      <w:r w:rsidRPr="00E507D2">
        <w:t>to</w:t>
      </w:r>
      <w:r w:rsidRPr="00AB20D8">
        <w:rPr>
          <w:spacing w:val="-4"/>
        </w:rPr>
        <w:t xml:space="preserve"> </w:t>
      </w:r>
      <w:r w:rsidRPr="00E507D2">
        <w:t>the</w:t>
      </w:r>
      <w:r w:rsidRPr="00AB20D8">
        <w:rPr>
          <w:spacing w:val="-5"/>
        </w:rPr>
        <w:t xml:space="preserve"> </w:t>
      </w:r>
      <w:r w:rsidRPr="00AB20D8">
        <w:rPr>
          <w:i/>
        </w:rPr>
        <w:t>EBR</w:t>
      </w:r>
      <w:r w:rsidRPr="00E507D2">
        <w:t>;</w:t>
      </w:r>
      <w:r w:rsidRPr="00AB20D8">
        <w:rPr>
          <w:spacing w:val="-4"/>
        </w:rPr>
        <w:t xml:space="preserve"> and,</w:t>
      </w:r>
    </w:p>
    <w:p w14:paraId="2D59F271" w14:textId="462FCFEB" w:rsidR="00DD4420" w:rsidRPr="00E507D2" w:rsidRDefault="00000000" w:rsidP="00AB20D8">
      <w:pPr>
        <w:pStyle w:val="ListParagraph"/>
        <w:numPr>
          <w:ilvl w:val="0"/>
          <w:numId w:val="9"/>
        </w:numPr>
        <w:tabs>
          <w:tab w:val="left" w:pos="558"/>
        </w:tabs>
        <w:spacing w:before="0" w:after="240"/>
        <w:ind w:left="851" w:hanging="567"/>
      </w:pPr>
      <w:r w:rsidRPr="00E507D2">
        <w:t>Any</w:t>
      </w:r>
      <w:r w:rsidRPr="00E507D2">
        <w:rPr>
          <w:spacing w:val="-5"/>
        </w:rPr>
        <w:t xml:space="preserve"> </w:t>
      </w:r>
      <w:r w:rsidRPr="00E507D2">
        <w:t>other</w:t>
      </w:r>
      <w:r w:rsidRPr="00E507D2">
        <w:rPr>
          <w:spacing w:val="-4"/>
        </w:rPr>
        <w:t xml:space="preserve"> </w:t>
      </w:r>
      <w:r w:rsidRPr="00E507D2">
        <w:t>information</w:t>
      </w:r>
      <w:r w:rsidRPr="00E507D2">
        <w:rPr>
          <w:spacing w:val="-5"/>
        </w:rPr>
        <w:t xml:space="preserve"> </w:t>
      </w:r>
      <w:r w:rsidRPr="00E507D2">
        <w:t>the</w:t>
      </w:r>
      <w:r w:rsidRPr="00E507D2">
        <w:rPr>
          <w:spacing w:val="-5"/>
        </w:rPr>
        <w:t xml:space="preserve"> </w:t>
      </w:r>
      <w:proofErr w:type="gramStart"/>
      <w:r w:rsidRPr="00E507D2">
        <w:t>minster</w:t>
      </w:r>
      <w:proofErr w:type="gramEnd"/>
      <w:r w:rsidRPr="00E507D2">
        <w:rPr>
          <w:spacing w:val="-4"/>
        </w:rPr>
        <w:t xml:space="preserve"> </w:t>
      </w:r>
      <w:r w:rsidRPr="00E507D2">
        <w:t>giving</w:t>
      </w:r>
      <w:r w:rsidRPr="00E507D2">
        <w:rPr>
          <w:spacing w:val="-5"/>
        </w:rPr>
        <w:t xml:space="preserve"> </w:t>
      </w:r>
      <w:r w:rsidRPr="00E507D2">
        <w:t>the</w:t>
      </w:r>
      <w:r w:rsidRPr="00E507D2">
        <w:rPr>
          <w:spacing w:val="-5"/>
        </w:rPr>
        <w:t xml:space="preserve"> </w:t>
      </w:r>
      <w:r w:rsidRPr="00E507D2">
        <w:rPr>
          <w:spacing w:val="-2"/>
        </w:rPr>
        <w:t>notice</w:t>
      </w:r>
      <w:r w:rsidR="00AB20D8">
        <w:rPr>
          <w:spacing w:val="-2"/>
        </w:rPr>
        <w:t xml:space="preserve"> </w:t>
      </w:r>
      <w:r w:rsidRPr="00E507D2">
        <w:t>thinks</w:t>
      </w:r>
      <w:r w:rsidRPr="00AB20D8">
        <w:rPr>
          <w:spacing w:val="-2"/>
        </w:rPr>
        <w:t xml:space="preserve"> </w:t>
      </w:r>
      <w:r w:rsidRPr="00E507D2">
        <w:t>is</w:t>
      </w:r>
      <w:r w:rsidRPr="00AB20D8">
        <w:rPr>
          <w:spacing w:val="-1"/>
        </w:rPr>
        <w:t xml:space="preserve"> </w:t>
      </w:r>
      <w:r w:rsidRPr="00AB20D8">
        <w:rPr>
          <w:spacing w:val="-2"/>
        </w:rPr>
        <w:t>appropriate.</w:t>
      </w:r>
    </w:p>
    <w:p w14:paraId="6EB69298" w14:textId="77777777" w:rsidR="00DD4420" w:rsidRPr="00E507D2" w:rsidRDefault="00000000" w:rsidP="00F72BD2">
      <w:pPr>
        <w:pStyle w:val="BodyText"/>
        <w:spacing w:after="240"/>
      </w:pPr>
      <w:r w:rsidRPr="00E507D2">
        <w:t>These</w:t>
      </w:r>
      <w:r w:rsidRPr="00E507D2">
        <w:rPr>
          <w:spacing w:val="-10"/>
        </w:rPr>
        <w:t xml:space="preserve"> </w:t>
      </w:r>
      <w:r w:rsidRPr="00E507D2">
        <w:t>requirements</w:t>
      </w:r>
      <w:r w:rsidRPr="00E507D2">
        <w:rPr>
          <w:spacing w:val="-9"/>
        </w:rPr>
        <w:t xml:space="preserve"> </w:t>
      </w:r>
      <w:r w:rsidRPr="00E507D2">
        <w:t>are</w:t>
      </w:r>
      <w:r w:rsidRPr="00E507D2">
        <w:rPr>
          <w:spacing w:val="-10"/>
        </w:rPr>
        <w:t xml:space="preserve"> </w:t>
      </w:r>
      <w:proofErr w:type="gramStart"/>
      <w:r w:rsidRPr="00E507D2">
        <w:t>appropriate,</w:t>
      </w:r>
      <w:r w:rsidRPr="00E507D2">
        <w:rPr>
          <w:spacing w:val="-9"/>
        </w:rPr>
        <w:t xml:space="preserve"> </w:t>
      </w:r>
      <w:r w:rsidRPr="00E507D2">
        <w:t>but</w:t>
      </w:r>
      <w:proofErr w:type="gramEnd"/>
      <w:r w:rsidRPr="00E507D2">
        <w:rPr>
          <w:spacing w:val="-9"/>
        </w:rPr>
        <w:t xml:space="preserve"> </w:t>
      </w:r>
      <w:r w:rsidRPr="00E507D2">
        <w:t>may</w:t>
      </w:r>
      <w:r w:rsidRPr="00E507D2">
        <w:rPr>
          <w:spacing w:val="-9"/>
        </w:rPr>
        <w:t xml:space="preserve"> </w:t>
      </w:r>
      <w:r w:rsidRPr="00E507D2">
        <w:t>not</w:t>
      </w:r>
      <w:r w:rsidRPr="00E507D2">
        <w:rPr>
          <w:spacing w:val="-9"/>
        </w:rPr>
        <w:t xml:space="preserve"> </w:t>
      </w:r>
      <w:r w:rsidRPr="00E507D2">
        <w:t>be sufficient to provide the public with the information needed to thoughtfully comment on a proposal.</w:t>
      </w:r>
    </w:p>
    <w:p w14:paraId="6D22BE3D" w14:textId="77777777" w:rsidR="00DD4420" w:rsidRPr="00E507D2" w:rsidRDefault="00000000" w:rsidP="00F72BD2">
      <w:pPr>
        <w:pStyle w:val="BodyText"/>
        <w:spacing w:after="240"/>
      </w:pPr>
      <w:r w:rsidRPr="00E507D2">
        <w:t>For example, the Environmental Commissioner has expressed concern that “[s]</w:t>
      </w:r>
      <w:proofErr w:type="spellStart"/>
      <w:r w:rsidRPr="00E507D2">
        <w:t>ubstandard</w:t>
      </w:r>
      <w:proofErr w:type="spellEnd"/>
      <w:r w:rsidRPr="00E507D2">
        <w:t xml:space="preserve"> instrument notices may prevent the public from participating effectively</w:t>
      </w:r>
      <w:r w:rsidRPr="00E507D2">
        <w:rPr>
          <w:spacing w:val="-12"/>
        </w:rPr>
        <w:t xml:space="preserve"> </w:t>
      </w:r>
      <w:r w:rsidRPr="00E507D2">
        <w:t>in</w:t>
      </w:r>
      <w:r w:rsidRPr="00E507D2">
        <w:rPr>
          <w:spacing w:val="-12"/>
        </w:rPr>
        <w:t xml:space="preserve"> </w:t>
      </w:r>
      <w:r w:rsidRPr="00E507D2">
        <w:t>decisions</w:t>
      </w:r>
      <w:r w:rsidRPr="00E507D2">
        <w:rPr>
          <w:spacing w:val="-12"/>
        </w:rPr>
        <w:t xml:space="preserve"> </w:t>
      </w:r>
      <w:r w:rsidRPr="00E507D2">
        <w:t>about</w:t>
      </w:r>
      <w:r w:rsidRPr="00E507D2">
        <w:rPr>
          <w:spacing w:val="-12"/>
        </w:rPr>
        <w:t xml:space="preserve"> </w:t>
      </w:r>
      <w:r w:rsidRPr="00E507D2">
        <w:t>approvals</w:t>
      </w:r>
      <w:r w:rsidRPr="00E507D2">
        <w:rPr>
          <w:spacing w:val="-12"/>
        </w:rPr>
        <w:t xml:space="preserve"> </w:t>
      </w:r>
      <w:r w:rsidRPr="00E507D2">
        <w:t>for</w:t>
      </w:r>
      <w:r w:rsidRPr="00E507D2">
        <w:rPr>
          <w:spacing w:val="-12"/>
        </w:rPr>
        <w:t xml:space="preserve"> </w:t>
      </w:r>
      <w:r w:rsidRPr="00E507D2">
        <w:t xml:space="preserve">activities that affect the environment right in their own </w:t>
      </w:r>
      <w:r w:rsidRPr="00E507D2">
        <w:rPr>
          <w:spacing w:val="-2"/>
        </w:rPr>
        <w:t>communities.”</w:t>
      </w:r>
      <w:proofErr w:type="gramStart"/>
      <w:r w:rsidRPr="00E507D2">
        <w:rPr>
          <w:spacing w:val="-2"/>
          <w:vertAlign w:val="superscript"/>
        </w:rPr>
        <w:t>480</w:t>
      </w:r>
      <w:proofErr w:type="gramEnd"/>
    </w:p>
    <w:p w14:paraId="68E90F16" w14:textId="77777777" w:rsidR="00DD4420" w:rsidRPr="00E507D2" w:rsidRDefault="00000000" w:rsidP="00F72BD2">
      <w:pPr>
        <w:pStyle w:val="BodyText"/>
        <w:spacing w:after="240"/>
        <w:rPr>
          <w:i/>
        </w:rPr>
      </w:pPr>
      <w:r w:rsidRPr="00E507D2">
        <w:t xml:space="preserve">To address these concerns, the Environmental Commissioner’s Office has recommended that section 27(2) of the </w:t>
      </w:r>
      <w:r w:rsidRPr="00E507D2">
        <w:rPr>
          <w:i/>
        </w:rPr>
        <w:t xml:space="preserve">EBR </w:t>
      </w:r>
      <w:r w:rsidRPr="00E507D2">
        <w:t xml:space="preserve">be amended to require that, where possible, electronic links to proposals and supporting documentation should be made available on the </w:t>
      </w:r>
      <w:r w:rsidRPr="00E507D2">
        <w:rPr>
          <w:spacing w:val="-2"/>
        </w:rPr>
        <w:t>Registry.”</w:t>
      </w:r>
      <w:r w:rsidRPr="00E507D2">
        <w:rPr>
          <w:spacing w:val="-2"/>
          <w:vertAlign w:val="superscript"/>
        </w:rPr>
        <w:t>481</w:t>
      </w:r>
      <w:r w:rsidRPr="00E507D2">
        <w:rPr>
          <w:spacing w:val="-4"/>
        </w:rPr>
        <w:t xml:space="preserve"> </w:t>
      </w:r>
      <w:r w:rsidRPr="00E507D2">
        <w:rPr>
          <w:spacing w:val="-2"/>
        </w:rPr>
        <w:t>This</w:t>
      </w:r>
      <w:r w:rsidRPr="00E507D2">
        <w:rPr>
          <w:spacing w:val="-4"/>
        </w:rPr>
        <w:t xml:space="preserve"> </w:t>
      </w:r>
      <w:r w:rsidRPr="00E507D2">
        <w:rPr>
          <w:spacing w:val="-2"/>
        </w:rPr>
        <w:t>recommendation</w:t>
      </w:r>
      <w:r w:rsidRPr="00E507D2">
        <w:rPr>
          <w:spacing w:val="-4"/>
        </w:rPr>
        <w:t xml:space="preserve"> </w:t>
      </w:r>
      <w:r w:rsidRPr="00E507D2">
        <w:rPr>
          <w:spacing w:val="-2"/>
        </w:rPr>
        <w:t>was</w:t>
      </w:r>
      <w:r w:rsidRPr="00E507D2">
        <w:rPr>
          <w:spacing w:val="-4"/>
        </w:rPr>
        <w:t xml:space="preserve"> </w:t>
      </w:r>
      <w:r w:rsidRPr="00E507D2">
        <w:rPr>
          <w:spacing w:val="-2"/>
        </w:rPr>
        <w:t>reiterated</w:t>
      </w:r>
      <w:r w:rsidRPr="00E507D2">
        <w:rPr>
          <w:spacing w:val="-4"/>
        </w:rPr>
        <w:t xml:space="preserve"> </w:t>
      </w:r>
      <w:r w:rsidRPr="00E507D2">
        <w:rPr>
          <w:spacing w:val="-2"/>
        </w:rPr>
        <w:t>in</w:t>
      </w:r>
      <w:r w:rsidRPr="00E507D2">
        <w:rPr>
          <w:spacing w:val="-4"/>
        </w:rPr>
        <w:t xml:space="preserve"> </w:t>
      </w:r>
      <w:r w:rsidRPr="00E507D2">
        <w:rPr>
          <w:spacing w:val="-2"/>
        </w:rPr>
        <w:t xml:space="preserve">the </w:t>
      </w:r>
      <w:r w:rsidRPr="00E507D2">
        <w:t>Auditor General’s most recent report on the</w:t>
      </w:r>
      <w:r w:rsidRPr="00E507D2">
        <w:rPr>
          <w:spacing w:val="-1"/>
        </w:rPr>
        <w:t xml:space="preserve"> </w:t>
      </w:r>
      <w:r w:rsidRPr="00E507D2">
        <w:t xml:space="preserve">operation of the </w:t>
      </w:r>
      <w:r w:rsidRPr="00E507D2">
        <w:rPr>
          <w:i/>
        </w:rPr>
        <w:t>EBR.</w:t>
      </w:r>
      <w:r w:rsidRPr="00E507D2">
        <w:rPr>
          <w:i/>
          <w:vertAlign w:val="superscript"/>
        </w:rPr>
        <w:t>482</w:t>
      </w:r>
    </w:p>
    <w:p w14:paraId="103F1781" w14:textId="34ABAF2C" w:rsidR="00DD4420" w:rsidRPr="00E507D2" w:rsidRDefault="00000000" w:rsidP="00F72BD2">
      <w:pPr>
        <w:pStyle w:val="BodyText"/>
        <w:spacing w:after="240"/>
      </w:pPr>
      <w:bookmarkStart w:id="151" w:name="_bookmark56"/>
      <w:bookmarkEnd w:id="151"/>
      <w:r w:rsidRPr="00E507D2">
        <w:t>The</w:t>
      </w:r>
      <w:r w:rsidRPr="00E507D2">
        <w:rPr>
          <w:spacing w:val="-11"/>
        </w:rPr>
        <w:t xml:space="preserve"> </w:t>
      </w:r>
      <w:r w:rsidRPr="00E507D2">
        <w:t>LCO</w:t>
      </w:r>
      <w:r w:rsidRPr="00E507D2">
        <w:rPr>
          <w:spacing w:val="-11"/>
        </w:rPr>
        <w:t xml:space="preserve"> </w:t>
      </w:r>
      <w:r w:rsidRPr="00E507D2">
        <w:t>supports</w:t>
      </w:r>
      <w:r w:rsidRPr="00E507D2">
        <w:rPr>
          <w:spacing w:val="-10"/>
        </w:rPr>
        <w:t xml:space="preserve"> </w:t>
      </w:r>
      <w:r w:rsidRPr="00E507D2">
        <w:t>these</w:t>
      </w:r>
      <w:r w:rsidRPr="00E507D2">
        <w:rPr>
          <w:spacing w:val="-11"/>
        </w:rPr>
        <w:t xml:space="preserve"> </w:t>
      </w:r>
      <w:r w:rsidRPr="00E507D2">
        <w:t>recommendations.</w:t>
      </w:r>
      <w:r w:rsidRPr="00E507D2">
        <w:rPr>
          <w:spacing w:val="-10"/>
        </w:rPr>
        <w:t xml:space="preserve"> </w:t>
      </w:r>
      <w:r w:rsidRPr="00E507D2">
        <w:t>We</w:t>
      </w:r>
      <w:r w:rsidRPr="00E507D2">
        <w:rPr>
          <w:spacing w:val="-11"/>
        </w:rPr>
        <w:t xml:space="preserve"> </w:t>
      </w:r>
      <w:r w:rsidRPr="00E507D2">
        <w:t xml:space="preserve">believe these modest but important reforms to the Registry would improve Ontarian’s access to environmental </w:t>
      </w:r>
      <w:r w:rsidRPr="00E507D2">
        <w:rPr>
          <w:spacing w:val="-2"/>
        </w:rPr>
        <w:t>information.</w:t>
      </w:r>
    </w:p>
    <w:p w14:paraId="5F756596"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5C70E66" w14:textId="77777777"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lastRenderedPageBreak/>
        <w:t xml:space="preserve">The </w:t>
      </w:r>
      <w:r w:rsidRPr="00AB20D8">
        <w:rPr>
          <w:b/>
          <w:bCs/>
          <w:i/>
        </w:rPr>
        <w:t xml:space="preserve">EBR </w:t>
      </w:r>
      <w:r w:rsidRPr="00AB20D8">
        <w:rPr>
          <w:b/>
          <w:bCs/>
        </w:rPr>
        <w:t>should be amended to require government</w:t>
      </w:r>
      <w:r w:rsidRPr="00AB20D8">
        <w:rPr>
          <w:b/>
          <w:bCs/>
          <w:spacing w:val="-12"/>
        </w:rPr>
        <w:t xml:space="preserve"> </w:t>
      </w:r>
      <w:r w:rsidRPr="00AB20D8">
        <w:rPr>
          <w:b/>
          <w:bCs/>
        </w:rPr>
        <w:t>ministries</w:t>
      </w:r>
      <w:r w:rsidRPr="00AB20D8">
        <w:rPr>
          <w:b/>
          <w:bCs/>
          <w:spacing w:val="-12"/>
        </w:rPr>
        <w:t xml:space="preserve"> </w:t>
      </w:r>
      <w:proofErr w:type="gramStart"/>
      <w:r w:rsidRPr="00AB20D8">
        <w:rPr>
          <w:b/>
          <w:bCs/>
        </w:rPr>
        <w:t>provide</w:t>
      </w:r>
      <w:proofErr w:type="gramEnd"/>
      <w:r w:rsidRPr="00AB20D8">
        <w:rPr>
          <w:b/>
          <w:bCs/>
          <w:spacing w:val="-13"/>
        </w:rPr>
        <w:t xml:space="preserve"> </w:t>
      </w:r>
      <w:r w:rsidRPr="00AB20D8">
        <w:rPr>
          <w:b/>
          <w:bCs/>
        </w:rPr>
        <w:t>electronic links to proposed instruments and supporting documentation.</w:t>
      </w:r>
    </w:p>
    <w:p w14:paraId="40BA8A62" w14:textId="36792440" w:rsidR="00DD4420" w:rsidRPr="00AB20D8" w:rsidRDefault="00000000" w:rsidP="00F72BD2">
      <w:pPr>
        <w:pStyle w:val="ListParagraph"/>
        <w:numPr>
          <w:ilvl w:val="0"/>
          <w:numId w:val="29"/>
        </w:numPr>
        <w:tabs>
          <w:tab w:val="left" w:pos="1540"/>
        </w:tabs>
        <w:spacing w:before="0" w:after="240"/>
        <w:ind w:left="851" w:hanging="567"/>
        <w:jc w:val="left"/>
        <w:rPr>
          <w:b/>
          <w:bCs/>
        </w:rPr>
      </w:pPr>
      <w:r w:rsidRPr="00AB20D8">
        <w:rPr>
          <w:b/>
          <w:bCs/>
        </w:rPr>
        <w:t>The</w:t>
      </w:r>
      <w:r w:rsidRPr="00AB20D8">
        <w:rPr>
          <w:b/>
          <w:bCs/>
          <w:spacing w:val="-1"/>
        </w:rPr>
        <w:t xml:space="preserve"> </w:t>
      </w:r>
      <w:r w:rsidRPr="00AB20D8">
        <w:rPr>
          <w:b/>
          <w:bCs/>
          <w:i/>
        </w:rPr>
        <w:t>EBR</w:t>
      </w:r>
      <w:r w:rsidRPr="00AB20D8">
        <w:rPr>
          <w:b/>
          <w:bCs/>
          <w:i/>
          <w:spacing w:val="-1"/>
        </w:rPr>
        <w:t xml:space="preserve"> </w:t>
      </w:r>
      <w:r w:rsidRPr="00AB20D8">
        <w:rPr>
          <w:b/>
          <w:bCs/>
        </w:rPr>
        <w:t>should be</w:t>
      </w:r>
      <w:r w:rsidRPr="00AB20D8">
        <w:rPr>
          <w:b/>
          <w:bCs/>
          <w:spacing w:val="-1"/>
        </w:rPr>
        <w:t xml:space="preserve"> </w:t>
      </w:r>
      <w:r w:rsidRPr="00AB20D8">
        <w:rPr>
          <w:b/>
          <w:bCs/>
        </w:rPr>
        <w:t>amended to</w:t>
      </w:r>
      <w:r w:rsidRPr="00AB20D8">
        <w:rPr>
          <w:b/>
          <w:bCs/>
          <w:spacing w:val="-1"/>
        </w:rPr>
        <w:t xml:space="preserve"> </w:t>
      </w:r>
      <w:r w:rsidRPr="00AB20D8">
        <w:rPr>
          <w:b/>
          <w:bCs/>
        </w:rPr>
        <w:t>require government ministries to provide electronic links to the text of proposed policies,</w:t>
      </w:r>
      <w:r w:rsidRPr="00AB20D8">
        <w:rPr>
          <w:b/>
          <w:bCs/>
          <w:spacing w:val="-7"/>
        </w:rPr>
        <w:t xml:space="preserve"> </w:t>
      </w:r>
      <w:proofErr w:type="gramStart"/>
      <w:r w:rsidRPr="00AB20D8">
        <w:rPr>
          <w:b/>
          <w:bCs/>
        </w:rPr>
        <w:t>Acts</w:t>
      </w:r>
      <w:proofErr w:type="gramEnd"/>
      <w:r w:rsidRPr="00AB20D8">
        <w:rPr>
          <w:b/>
          <w:bCs/>
          <w:spacing w:val="-7"/>
        </w:rPr>
        <w:t xml:space="preserve"> </w:t>
      </w:r>
      <w:r w:rsidRPr="00AB20D8">
        <w:rPr>
          <w:b/>
          <w:bCs/>
        </w:rPr>
        <w:t>and</w:t>
      </w:r>
      <w:r w:rsidRPr="00AB20D8">
        <w:rPr>
          <w:b/>
          <w:bCs/>
          <w:spacing w:val="-7"/>
        </w:rPr>
        <w:t xml:space="preserve"> </w:t>
      </w:r>
      <w:r w:rsidRPr="00AB20D8">
        <w:rPr>
          <w:b/>
          <w:bCs/>
        </w:rPr>
        <w:t>regulations</w:t>
      </w:r>
      <w:r w:rsidRPr="00AB20D8">
        <w:rPr>
          <w:b/>
          <w:bCs/>
          <w:spacing w:val="-7"/>
        </w:rPr>
        <w:t xml:space="preserve"> </w:t>
      </w:r>
      <w:r w:rsidRPr="00AB20D8">
        <w:rPr>
          <w:b/>
          <w:bCs/>
        </w:rPr>
        <w:t>once</w:t>
      </w:r>
      <w:r w:rsidRPr="00AB20D8">
        <w:rPr>
          <w:b/>
          <w:bCs/>
          <w:spacing w:val="-8"/>
        </w:rPr>
        <w:t xml:space="preserve"> </w:t>
      </w:r>
      <w:r w:rsidRPr="00AB20D8">
        <w:rPr>
          <w:b/>
          <w:bCs/>
        </w:rPr>
        <w:t>they are approved for public consultation.</w:t>
      </w:r>
    </w:p>
    <w:p w14:paraId="4F5BA6CB" w14:textId="77777777" w:rsidR="00DD4420" w:rsidRPr="00E507D2" w:rsidRDefault="00000000" w:rsidP="00F72BD2">
      <w:pPr>
        <w:pStyle w:val="Heading4"/>
        <w:spacing w:after="240"/>
        <w:ind w:left="0"/>
      </w:pPr>
      <w:bookmarkStart w:id="152" w:name="Access_to_Information_"/>
      <w:bookmarkEnd w:id="152"/>
      <w:r w:rsidRPr="00E507D2">
        <w:t>Freedom</w:t>
      </w:r>
      <w:r w:rsidRPr="00E507D2">
        <w:rPr>
          <w:spacing w:val="-18"/>
        </w:rPr>
        <w:t xml:space="preserve"> </w:t>
      </w:r>
      <w:r w:rsidRPr="00E507D2">
        <w:t>of</w:t>
      </w:r>
      <w:r w:rsidRPr="00E507D2">
        <w:rPr>
          <w:spacing w:val="-18"/>
        </w:rPr>
        <w:t xml:space="preserve"> </w:t>
      </w:r>
      <w:r w:rsidRPr="00E507D2">
        <w:t>Information</w:t>
      </w:r>
      <w:r w:rsidRPr="00E507D2">
        <w:rPr>
          <w:spacing w:val="-17"/>
        </w:rPr>
        <w:t xml:space="preserve"> </w:t>
      </w:r>
      <w:r w:rsidRPr="00E507D2">
        <w:t>and Protection of Privacy</w:t>
      </w:r>
    </w:p>
    <w:p w14:paraId="0A1AA7BF" w14:textId="77777777" w:rsidR="00DD4420" w:rsidRPr="00E507D2" w:rsidRDefault="00000000" w:rsidP="00F72BD2">
      <w:pPr>
        <w:spacing w:after="240"/>
      </w:pPr>
      <w:r w:rsidRPr="00E507D2">
        <w:t>This section discusses another key area of environmental information:</w:t>
      </w:r>
      <w:r w:rsidRPr="00E507D2">
        <w:rPr>
          <w:spacing w:val="40"/>
        </w:rPr>
        <w:t xml:space="preserve"> </w:t>
      </w:r>
      <w:r w:rsidRPr="00E507D2">
        <w:t>access to information under</w:t>
      </w:r>
      <w:r w:rsidRPr="00E507D2">
        <w:rPr>
          <w:spacing w:val="-13"/>
        </w:rPr>
        <w:t xml:space="preserve"> </w:t>
      </w:r>
      <w:r w:rsidRPr="00E507D2">
        <w:t>Ontario’s</w:t>
      </w:r>
      <w:r w:rsidRPr="00E507D2">
        <w:rPr>
          <w:spacing w:val="-12"/>
        </w:rPr>
        <w:t xml:space="preserve"> </w:t>
      </w:r>
      <w:r w:rsidRPr="00E507D2">
        <w:rPr>
          <w:i/>
        </w:rPr>
        <w:t>Freedom</w:t>
      </w:r>
      <w:r w:rsidRPr="00E507D2">
        <w:rPr>
          <w:i/>
          <w:spacing w:val="-13"/>
        </w:rPr>
        <w:t xml:space="preserve"> </w:t>
      </w:r>
      <w:r w:rsidRPr="00E507D2">
        <w:rPr>
          <w:i/>
        </w:rPr>
        <w:t>of</w:t>
      </w:r>
      <w:r w:rsidRPr="00E507D2">
        <w:rPr>
          <w:i/>
          <w:spacing w:val="-12"/>
        </w:rPr>
        <w:t xml:space="preserve"> </w:t>
      </w:r>
      <w:r w:rsidRPr="00E507D2">
        <w:rPr>
          <w:i/>
        </w:rPr>
        <w:t>Information</w:t>
      </w:r>
      <w:r w:rsidRPr="00E507D2">
        <w:rPr>
          <w:i/>
          <w:spacing w:val="-12"/>
        </w:rPr>
        <w:t xml:space="preserve"> </w:t>
      </w:r>
      <w:r w:rsidRPr="00E507D2">
        <w:rPr>
          <w:i/>
        </w:rPr>
        <w:t>and</w:t>
      </w:r>
      <w:r w:rsidRPr="00E507D2">
        <w:rPr>
          <w:i/>
          <w:spacing w:val="-12"/>
        </w:rPr>
        <w:t xml:space="preserve"> </w:t>
      </w:r>
      <w:r w:rsidRPr="00E507D2">
        <w:rPr>
          <w:i/>
        </w:rPr>
        <w:t xml:space="preserve">Protection of Privacy Act </w:t>
      </w:r>
      <w:r w:rsidRPr="00E507D2">
        <w:t>(</w:t>
      </w:r>
      <w:r w:rsidRPr="00E507D2">
        <w:rPr>
          <w:i/>
        </w:rPr>
        <w:t>FIPPA</w:t>
      </w:r>
      <w:r w:rsidRPr="00E507D2">
        <w:t>).</w:t>
      </w:r>
    </w:p>
    <w:p w14:paraId="562A746B" w14:textId="5B89D602" w:rsidR="00DD4420" w:rsidRPr="00E507D2" w:rsidRDefault="00000000" w:rsidP="00F72BD2">
      <w:pPr>
        <w:pStyle w:val="BodyText"/>
        <w:spacing w:after="240"/>
      </w:pPr>
      <w:r w:rsidRPr="00E507D2">
        <w:t>It</w:t>
      </w:r>
      <w:r w:rsidRPr="00E507D2">
        <w:rPr>
          <w:spacing w:val="-10"/>
        </w:rPr>
        <w:t xml:space="preserve"> </w:t>
      </w:r>
      <w:r w:rsidRPr="00E507D2">
        <w:t>is</w:t>
      </w:r>
      <w:r w:rsidRPr="00E507D2">
        <w:rPr>
          <w:spacing w:val="-10"/>
        </w:rPr>
        <w:t xml:space="preserve"> </w:t>
      </w:r>
      <w:r w:rsidRPr="00E507D2">
        <w:t>well-established</w:t>
      </w:r>
      <w:r w:rsidRPr="00E507D2">
        <w:rPr>
          <w:spacing w:val="-10"/>
        </w:rPr>
        <w:t xml:space="preserve"> </w:t>
      </w:r>
      <w:r w:rsidRPr="00E507D2">
        <w:t>that</w:t>
      </w:r>
      <w:r w:rsidRPr="00E507D2">
        <w:rPr>
          <w:spacing w:val="-10"/>
        </w:rPr>
        <w:t xml:space="preserve"> </w:t>
      </w:r>
      <w:r w:rsidRPr="00E507D2">
        <w:t>access</w:t>
      </w:r>
      <w:r w:rsidRPr="00E507D2">
        <w:rPr>
          <w:spacing w:val="-10"/>
        </w:rPr>
        <w:t xml:space="preserve"> </w:t>
      </w:r>
      <w:r w:rsidRPr="00E507D2">
        <w:t>to</w:t>
      </w:r>
      <w:r w:rsidRPr="00E507D2">
        <w:rPr>
          <w:spacing w:val="-11"/>
        </w:rPr>
        <w:t xml:space="preserve"> </w:t>
      </w:r>
      <w:r w:rsidRPr="00E507D2">
        <w:t>information is</w:t>
      </w:r>
      <w:r w:rsidRPr="00E507D2">
        <w:rPr>
          <w:spacing w:val="-4"/>
        </w:rPr>
        <w:t xml:space="preserve"> </w:t>
      </w:r>
      <w:r w:rsidRPr="00E507D2">
        <w:t>essential</w:t>
      </w:r>
      <w:r w:rsidRPr="00E507D2">
        <w:rPr>
          <w:spacing w:val="-3"/>
        </w:rPr>
        <w:t xml:space="preserve"> </w:t>
      </w:r>
      <w:r w:rsidRPr="00E507D2">
        <w:t>to</w:t>
      </w:r>
      <w:r w:rsidRPr="00E507D2">
        <w:rPr>
          <w:spacing w:val="-4"/>
        </w:rPr>
        <w:t xml:space="preserve"> </w:t>
      </w:r>
      <w:r w:rsidRPr="00E507D2">
        <w:t>ensure</w:t>
      </w:r>
      <w:r w:rsidRPr="00E507D2">
        <w:rPr>
          <w:spacing w:val="-4"/>
        </w:rPr>
        <w:t xml:space="preserve"> </w:t>
      </w:r>
      <w:r w:rsidRPr="00E507D2">
        <w:t>the</w:t>
      </w:r>
      <w:r w:rsidRPr="00E507D2">
        <w:rPr>
          <w:spacing w:val="-5"/>
        </w:rPr>
        <w:t xml:space="preserve"> </w:t>
      </w:r>
      <w:r w:rsidRPr="00E507D2">
        <w:t>public</w:t>
      </w:r>
      <w:r w:rsidRPr="00E507D2">
        <w:rPr>
          <w:spacing w:val="-4"/>
        </w:rPr>
        <w:t xml:space="preserve"> </w:t>
      </w:r>
      <w:r w:rsidRPr="00E507D2">
        <w:t>can</w:t>
      </w:r>
      <w:r w:rsidRPr="00E507D2">
        <w:rPr>
          <w:spacing w:val="-3"/>
        </w:rPr>
        <w:t xml:space="preserve"> </w:t>
      </w:r>
      <w:r w:rsidRPr="00E507D2">
        <w:rPr>
          <w:spacing w:val="-2"/>
        </w:rPr>
        <w:t>participate</w:t>
      </w:r>
      <w:r w:rsidR="00AB20D8">
        <w:t xml:space="preserve"> </w:t>
      </w:r>
      <w:r w:rsidRPr="00E507D2">
        <w:t>meaningfully</w:t>
      </w:r>
      <w:r w:rsidRPr="00E507D2">
        <w:rPr>
          <w:spacing w:val="-5"/>
        </w:rPr>
        <w:t xml:space="preserve"> </w:t>
      </w:r>
      <w:r w:rsidRPr="00E507D2">
        <w:t>in</w:t>
      </w:r>
      <w:r w:rsidRPr="00E507D2">
        <w:rPr>
          <w:spacing w:val="-5"/>
        </w:rPr>
        <w:t xml:space="preserve"> </w:t>
      </w:r>
      <w:r w:rsidRPr="00E507D2">
        <w:t>the</w:t>
      </w:r>
      <w:r w:rsidRPr="00E507D2">
        <w:rPr>
          <w:spacing w:val="-6"/>
        </w:rPr>
        <w:t xml:space="preserve"> </w:t>
      </w:r>
      <w:r w:rsidRPr="00E507D2">
        <w:t>environmental</w:t>
      </w:r>
      <w:r w:rsidRPr="00E507D2">
        <w:rPr>
          <w:spacing w:val="-4"/>
        </w:rPr>
        <w:t xml:space="preserve"> </w:t>
      </w:r>
      <w:r w:rsidRPr="00E507D2">
        <w:t>decision-</w:t>
      </w:r>
      <w:r w:rsidRPr="00E507D2">
        <w:rPr>
          <w:spacing w:val="-2"/>
        </w:rPr>
        <w:t>making</w:t>
      </w:r>
      <w:r w:rsidR="00AB20D8">
        <w:t xml:space="preserve"> </w:t>
      </w:r>
      <w:r w:rsidRPr="00E507D2">
        <w:t>process.</w:t>
      </w:r>
      <w:r w:rsidRPr="00E507D2">
        <w:rPr>
          <w:spacing w:val="-9"/>
        </w:rPr>
        <w:t xml:space="preserve"> </w:t>
      </w:r>
      <w:r w:rsidRPr="00E507D2">
        <w:t>Several</w:t>
      </w:r>
      <w:r w:rsidRPr="00E507D2">
        <w:rPr>
          <w:spacing w:val="-9"/>
        </w:rPr>
        <w:t xml:space="preserve"> </w:t>
      </w:r>
      <w:r w:rsidRPr="00E507D2">
        <w:t>legal</w:t>
      </w:r>
      <w:r w:rsidRPr="00E507D2">
        <w:rPr>
          <w:spacing w:val="-8"/>
        </w:rPr>
        <w:t xml:space="preserve"> </w:t>
      </w:r>
      <w:r w:rsidRPr="00E507D2">
        <w:t>commentators</w:t>
      </w:r>
      <w:r w:rsidRPr="00E507D2">
        <w:rPr>
          <w:spacing w:val="-9"/>
        </w:rPr>
        <w:t xml:space="preserve"> </w:t>
      </w:r>
      <w:r w:rsidRPr="00E507D2">
        <w:t>have</w:t>
      </w:r>
      <w:r w:rsidRPr="00E507D2">
        <w:rPr>
          <w:spacing w:val="-9"/>
        </w:rPr>
        <w:t xml:space="preserve"> </w:t>
      </w:r>
      <w:r w:rsidRPr="00E507D2">
        <w:t>noted</w:t>
      </w:r>
      <w:r w:rsidRPr="00E507D2">
        <w:rPr>
          <w:spacing w:val="-8"/>
        </w:rPr>
        <w:t xml:space="preserve"> </w:t>
      </w:r>
      <w:r w:rsidRPr="00E507D2">
        <w:rPr>
          <w:spacing w:val="-4"/>
        </w:rPr>
        <w:t>that:</w:t>
      </w:r>
    </w:p>
    <w:p w14:paraId="35C10CB5" w14:textId="77777777" w:rsidR="00DD4420" w:rsidRPr="00AB20D8" w:rsidRDefault="00000000" w:rsidP="00AB20D8">
      <w:pPr>
        <w:spacing w:after="240"/>
        <w:ind w:left="426" w:right="482"/>
        <w:rPr>
          <w:i/>
        </w:rPr>
      </w:pPr>
      <w:r w:rsidRPr="00AB20D8">
        <w:rPr>
          <w:i/>
        </w:rPr>
        <w:t>In the world of environmental advocacy, information</w:t>
      </w:r>
      <w:r w:rsidRPr="00AB20D8">
        <w:rPr>
          <w:i/>
          <w:spacing w:val="-12"/>
        </w:rPr>
        <w:t xml:space="preserve"> </w:t>
      </w:r>
      <w:r w:rsidRPr="00AB20D8">
        <w:rPr>
          <w:i/>
        </w:rPr>
        <w:t>is</w:t>
      </w:r>
      <w:r w:rsidRPr="00AB20D8">
        <w:rPr>
          <w:i/>
          <w:spacing w:val="-12"/>
        </w:rPr>
        <w:t xml:space="preserve"> </w:t>
      </w:r>
      <w:r w:rsidRPr="00AB20D8">
        <w:rPr>
          <w:i/>
        </w:rPr>
        <w:t>an</w:t>
      </w:r>
      <w:r w:rsidRPr="00AB20D8">
        <w:rPr>
          <w:i/>
          <w:spacing w:val="-12"/>
        </w:rPr>
        <w:t xml:space="preserve"> </w:t>
      </w:r>
      <w:r w:rsidRPr="00AB20D8">
        <w:rPr>
          <w:i/>
        </w:rPr>
        <w:t>essential</w:t>
      </w:r>
      <w:r w:rsidRPr="00AB20D8">
        <w:rPr>
          <w:i/>
          <w:spacing w:val="-12"/>
        </w:rPr>
        <w:t xml:space="preserve"> </w:t>
      </w:r>
      <w:r w:rsidRPr="00AB20D8">
        <w:rPr>
          <w:i/>
        </w:rPr>
        <w:t>commodity.</w:t>
      </w:r>
      <w:r w:rsidRPr="00AB20D8">
        <w:rPr>
          <w:i/>
          <w:spacing w:val="-12"/>
        </w:rPr>
        <w:t xml:space="preserve"> </w:t>
      </w:r>
      <w:r w:rsidRPr="00AB20D8">
        <w:rPr>
          <w:i/>
        </w:rPr>
        <w:t>Without comprehensive and timely information, it may be difficult or impossible to identify, let alone address, many environmental issues.</w:t>
      </w:r>
      <w:r w:rsidRPr="00AB20D8">
        <w:rPr>
          <w:i/>
          <w:vertAlign w:val="superscript"/>
        </w:rPr>
        <w:t>483</w:t>
      </w:r>
    </w:p>
    <w:p w14:paraId="480B9D60" w14:textId="490DFC5B" w:rsidR="00DD4420" w:rsidRPr="00E507D2" w:rsidRDefault="00000000" w:rsidP="00F72BD2">
      <w:pPr>
        <w:pStyle w:val="BodyText"/>
        <w:spacing w:after="240"/>
      </w:pPr>
      <w:r w:rsidRPr="00E507D2">
        <w:t>In</w:t>
      </w:r>
      <w:r w:rsidRPr="00E507D2">
        <w:rPr>
          <w:spacing w:val="-12"/>
        </w:rPr>
        <w:t xml:space="preserve"> </w:t>
      </w:r>
      <w:r w:rsidRPr="00E507D2">
        <w:t>the</w:t>
      </w:r>
      <w:r w:rsidRPr="00E507D2">
        <w:rPr>
          <w:spacing w:val="-13"/>
        </w:rPr>
        <w:t xml:space="preserve"> </w:t>
      </w:r>
      <w:r w:rsidRPr="00E507D2">
        <w:t>international</w:t>
      </w:r>
      <w:r w:rsidRPr="00E507D2">
        <w:rPr>
          <w:spacing w:val="-11"/>
        </w:rPr>
        <w:t xml:space="preserve"> </w:t>
      </w:r>
      <w:r w:rsidRPr="00E507D2">
        <w:t>context,</w:t>
      </w:r>
      <w:r w:rsidRPr="00E507D2">
        <w:rPr>
          <w:spacing w:val="-12"/>
        </w:rPr>
        <w:t xml:space="preserve"> </w:t>
      </w:r>
      <w:r w:rsidRPr="00E507D2">
        <w:t>the</w:t>
      </w:r>
      <w:r w:rsidRPr="00E507D2">
        <w:rPr>
          <w:spacing w:val="-13"/>
        </w:rPr>
        <w:t xml:space="preserve"> </w:t>
      </w:r>
      <w:r w:rsidRPr="00E507D2">
        <w:t>public’s</w:t>
      </w:r>
      <w:r w:rsidRPr="00E507D2">
        <w:rPr>
          <w:spacing w:val="-11"/>
        </w:rPr>
        <w:t xml:space="preserve"> </w:t>
      </w:r>
      <w:r w:rsidRPr="00E507D2">
        <w:t>right to</w:t>
      </w:r>
      <w:r w:rsidRPr="00E507D2">
        <w:rPr>
          <w:spacing w:val="-7"/>
        </w:rPr>
        <w:t xml:space="preserve"> </w:t>
      </w:r>
      <w:r w:rsidRPr="00E507D2">
        <w:t>access</w:t>
      </w:r>
      <w:r w:rsidRPr="00E507D2">
        <w:rPr>
          <w:spacing w:val="-5"/>
        </w:rPr>
        <w:t xml:space="preserve"> </w:t>
      </w:r>
      <w:r w:rsidRPr="00E507D2">
        <w:t>information</w:t>
      </w:r>
      <w:r w:rsidRPr="00E507D2">
        <w:rPr>
          <w:spacing w:val="-5"/>
        </w:rPr>
        <w:t xml:space="preserve"> </w:t>
      </w:r>
      <w:r w:rsidRPr="00E507D2">
        <w:t>has</w:t>
      </w:r>
      <w:r w:rsidRPr="00E507D2">
        <w:rPr>
          <w:spacing w:val="-5"/>
        </w:rPr>
        <w:t xml:space="preserve"> </w:t>
      </w:r>
      <w:r w:rsidRPr="00E507D2">
        <w:t>been</w:t>
      </w:r>
      <w:r w:rsidRPr="00E507D2">
        <w:rPr>
          <w:spacing w:val="-6"/>
        </w:rPr>
        <w:t xml:space="preserve"> </w:t>
      </w:r>
      <w:r w:rsidRPr="00E507D2">
        <w:t>recognized</w:t>
      </w:r>
      <w:r w:rsidRPr="00E507D2">
        <w:rPr>
          <w:spacing w:val="-5"/>
        </w:rPr>
        <w:t xml:space="preserve"> in</w:t>
      </w:r>
      <w:r w:rsidR="00AB20D8">
        <w:t xml:space="preserve"> </w:t>
      </w:r>
      <w:r w:rsidRPr="00E507D2">
        <w:t>several</w:t>
      </w:r>
      <w:r w:rsidRPr="00E507D2">
        <w:rPr>
          <w:spacing w:val="-13"/>
        </w:rPr>
        <w:t xml:space="preserve"> </w:t>
      </w:r>
      <w:r w:rsidRPr="00E507D2">
        <w:t>international</w:t>
      </w:r>
      <w:r w:rsidRPr="00E507D2">
        <w:rPr>
          <w:spacing w:val="-12"/>
        </w:rPr>
        <w:t xml:space="preserve"> </w:t>
      </w:r>
      <w:r w:rsidRPr="00E507D2">
        <w:t>declarations,</w:t>
      </w:r>
      <w:r w:rsidRPr="00E507D2">
        <w:rPr>
          <w:spacing w:val="-13"/>
        </w:rPr>
        <w:t xml:space="preserve"> </w:t>
      </w:r>
      <w:proofErr w:type="gramStart"/>
      <w:r w:rsidRPr="00E507D2">
        <w:t>covenants</w:t>
      </w:r>
      <w:proofErr w:type="gramEnd"/>
      <w:r w:rsidRPr="00E507D2">
        <w:rPr>
          <w:spacing w:val="-12"/>
        </w:rPr>
        <w:t xml:space="preserve"> </w:t>
      </w:r>
      <w:r w:rsidRPr="00E507D2">
        <w:t>and conventions.</w:t>
      </w:r>
      <w:r w:rsidRPr="00E507D2">
        <w:rPr>
          <w:vertAlign w:val="superscript"/>
        </w:rPr>
        <w:t>484</w:t>
      </w:r>
      <w:r w:rsidRPr="00E507D2">
        <w:t xml:space="preserve"> The most notable is the Aarhus Convention. The Convention provides that:</w:t>
      </w:r>
    </w:p>
    <w:p w14:paraId="00A150CF" w14:textId="77777777" w:rsidR="00DD4420" w:rsidRPr="00AB20D8" w:rsidRDefault="00000000" w:rsidP="00AB20D8">
      <w:pPr>
        <w:spacing w:after="240"/>
        <w:ind w:left="426" w:right="624"/>
        <w:rPr>
          <w:i/>
        </w:rPr>
      </w:pPr>
      <w:r w:rsidRPr="00AB20D8">
        <w:rPr>
          <w:i/>
        </w:rPr>
        <w:t>In order to contribute to the protection of the right of every person of present and future generations</w:t>
      </w:r>
      <w:r w:rsidRPr="00AB20D8">
        <w:rPr>
          <w:i/>
          <w:spacing w:val="-9"/>
        </w:rPr>
        <w:t xml:space="preserve"> </w:t>
      </w:r>
      <w:r w:rsidRPr="00AB20D8">
        <w:rPr>
          <w:i/>
        </w:rPr>
        <w:t>to</w:t>
      </w:r>
      <w:r w:rsidRPr="00AB20D8">
        <w:rPr>
          <w:i/>
          <w:spacing w:val="-9"/>
        </w:rPr>
        <w:t xml:space="preserve"> </w:t>
      </w:r>
      <w:r w:rsidRPr="00AB20D8">
        <w:rPr>
          <w:i/>
        </w:rPr>
        <w:t>live</w:t>
      </w:r>
      <w:r w:rsidRPr="00AB20D8">
        <w:rPr>
          <w:i/>
          <w:spacing w:val="-9"/>
        </w:rPr>
        <w:t xml:space="preserve"> </w:t>
      </w:r>
      <w:r w:rsidRPr="00AB20D8">
        <w:rPr>
          <w:i/>
        </w:rPr>
        <w:t>in</w:t>
      </w:r>
      <w:r w:rsidRPr="00AB20D8">
        <w:rPr>
          <w:i/>
          <w:spacing w:val="-9"/>
        </w:rPr>
        <w:t xml:space="preserve"> </w:t>
      </w:r>
      <w:r w:rsidRPr="00AB20D8">
        <w:rPr>
          <w:i/>
        </w:rPr>
        <w:t>an</w:t>
      </w:r>
      <w:r w:rsidRPr="00AB20D8">
        <w:rPr>
          <w:i/>
          <w:spacing w:val="-9"/>
        </w:rPr>
        <w:t xml:space="preserve"> </w:t>
      </w:r>
      <w:r w:rsidRPr="00AB20D8">
        <w:rPr>
          <w:i/>
        </w:rPr>
        <w:t>environment</w:t>
      </w:r>
      <w:r w:rsidRPr="00AB20D8">
        <w:rPr>
          <w:i/>
          <w:spacing w:val="-9"/>
        </w:rPr>
        <w:t xml:space="preserve"> </w:t>
      </w:r>
      <w:r w:rsidRPr="00AB20D8">
        <w:rPr>
          <w:i/>
        </w:rPr>
        <w:t xml:space="preserve">adequate to his or her health and well-being, </w:t>
      </w:r>
      <w:proofErr w:type="gramStart"/>
      <w:r w:rsidRPr="00AB20D8">
        <w:rPr>
          <w:i/>
        </w:rPr>
        <w:t>each</w:t>
      </w:r>
      <w:proofErr w:type="gramEnd"/>
    </w:p>
    <w:p w14:paraId="3C2A9C61" w14:textId="38970680" w:rsidR="00DD4420" w:rsidRPr="00AB20D8" w:rsidRDefault="00000000" w:rsidP="00AB20D8">
      <w:pPr>
        <w:spacing w:after="240"/>
        <w:ind w:left="426" w:right="624"/>
      </w:pPr>
      <w:r w:rsidRPr="00AB20D8">
        <w:rPr>
          <w:i/>
        </w:rPr>
        <w:t>Party shall guarantee the rights of access to information, public participation in decision- making, and access to justice in environmental matters</w:t>
      </w:r>
      <w:r w:rsidRPr="00AB20D8">
        <w:rPr>
          <w:i/>
          <w:spacing w:val="-8"/>
        </w:rPr>
        <w:t xml:space="preserve"> </w:t>
      </w:r>
      <w:r w:rsidRPr="00AB20D8">
        <w:rPr>
          <w:i/>
        </w:rPr>
        <w:t>in</w:t>
      </w:r>
      <w:r w:rsidRPr="00AB20D8">
        <w:rPr>
          <w:i/>
          <w:spacing w:val="-8"/>
        </w:rPr>
        <w:t xml:space="preserve"> </w:t>
      </w:r>
      <w:r w:rsidRPr="00AB20D8">
        <w:rPr>
          <w:i/>
        </w:rPr>
        <w:t>accordance</w:t>
      </w:r>
      <w:r w:rsidRPr="00AB20D8">
        <w:rPr>
          <w:i/>
          <w:spacing w:val="-8"/>
        </w:rPr>
        <w:t xml:space="preserve"> </w:t>
      </w:r>
      <w:r w:rsidRPr="00AB20D8">
        <w:rPr>
          <w:i/>
        </w:rPr>
        <w:t>with</w:t>
      </w:r>
      <w:r w:rsidRPr="00AB20D8">
        <w:rPr>
          <w:i/>
          <w:spacing w:val="-8"/>
        </w:rPr>
        <w:t xml:space="preserve"> </w:t>
      </w:r>
      <w:r w:rsidRPr="00AB20D8">
        <w:rPr>
          <w:i/>
        </w:rPr>
        <w:t>the</w:t>
      </w:r>
      <w:r w:rsidRPr="00AB20D8">
        <w:rPr>
          <w:i/>
          <w:spacing w:val="-8"/>
        </w:rPr>
        <w:t xml:space="preserve"> </w:t>
      </w:r>
      <w:r w:rsidRPr="00AB20D8">
        <w:rPr>
          <w:i/>
        </w:rPr>
        <w:t>provisions</w:t>
      </w:r>
      <w:r w:rsidRPr="00AB20D8">
        <w:rPr>
          <w:i/>
          <w:spacing w:val="-8"/>
        </w:rPr>
        <w:t xml:space="preserve"> </w:t>
      </w:r>
      <w:r w:rsidRPr="00AB20D8">
        <w:rPr>
          <w:i/>
        </w:rPr>
        <w:t>of</w:t>
      </w:r>
      <w:r w:rsidRPr="00AB20D8">
        <w:rPr>
          <w:i/>
          <w:spacing w:val="-8"/>
        </w:rPr>
        <w:t xml:space="preserve"> </w:t>
      </w:r>
      <w:r w:rsidRPr="00AB20D8">
        <w:rPr>
          <w:i/>
        </w:rPr>
        <w:t xml:space="preserve">this </w:t>
      </w:r>
      <w:r w:rsidRPr="00AB20D8">
        <w:rPr>
          <w:i/>
          <w:spacing w:val="-2"/>
        </w:rPr>
        <w:t>Convention.</w:t>
      </w:r>
      <w:r w:rsidRPr="00AB20D8">
        <w:rPr>
          <w:spacing w:val="-2"/>
          <w:vertAlign w:val="superscript"/>
        </w:rPr>
        <w:t>485</w:t>
      </w:r>
    </w:p>
    <w:p w14:paraId="70E58CFF" w14:textId="0402B36D" w:rsidR="00DD4420" w:rsidRPr="00E507D2" w:rsidRDefault="00000000" w:rsidP="00F72BD2">
      <w:pPr>
        <w:pStyle w:val="BodyText"/>
        <w:spacing w:after="240"/>
      </w:pPr>
      <w:r w:rsidRPr="00E507D2">
        <w:t>Canada is not a signatory to the Aarhus Convention. The</w:t>
      </w:r>
      <w:r w:rsidRPr="00E507D2">
        <w:rPr>
          <w:spacing w:val="-11"/>
        </w:rPr>
        <w:t xml:space="preserve"> </w:t>
      </w:r>
      <w:r w:rsidRPr="00E507D2">
        <w:t>Federal</w:t>
      </w:r>
      <w:r w:rsidRPr="00E507D2">
        <w:rPr>
          <w:spacing w:val="-10"/>
        </w:rPr>
        <w:t xml:space="preserve"> </w:t>
      </w:r>
      <w:r w:rsidRPr="00E507D2">
        <w:t>Government</w:t>
      </w:r>
      <w:r w:rsidRPr="00E507D2">
        <w:rPr>
          <w:spacing w:val="-10"/>
        </w:rPr>
        <w:t xml:space="preserve"> </w:t>
      </w:r>
      <w:r w:rsidRPr="00E507D2">
        <w:t>has</w:t>
      </w:r>
      <w:r w:rsidRPr="00E507D2">
        <w:rPr>
          <w:spacing w:val="-10"/>
        </w:rPr>
        <w:t xml:space="preserve"> </w:t>
      </w:r>
      <w:r w:rsidRPr="00E507D2">
        <w:t>explained</w:t>
      </w:r>
      <w:r w:rsidRPr="00E507D2">
        <w:rPr>
          <w:spacing w:val="-10"/>
        </w:rPr>
        <w:t xml:space="preserve"> </w:t>
      </w:r>
      <w:r w:rsidRPr="00E507D2">
        <w:t>that</w:t>
      </w:r>
      <w:r w:rsidRPr="00E507D2">
        <w:rPr>
          <w:spacing w:val="-10"/>
        </w:rPr>
        <w:t xml:space="preserve"> </w:t>
      </w:r>
      <w:r w:rsidRPr="00E507D2">
        <w:t>because Canada already has well-established mechanisms</w:t>
      </w:r>
      <w:r w:rsidR="00AB20D8">
        <w:t xml:space="preserve"> </w:t>
      </w:r>
      <w:r w:rsidRPr="00E507D2">
        <w:t>for engaging the public, joining the Convention would provide limited benefit to the processes that already</w:t>
      </w:r>
      <w:r w:rsidRPr="00E507D2">
        <w:rPr>
          <w:spacing w:val="-11"/>
        </w:rPr>
        <w:t xml:space="preserve"> </w:t>
      </w:r>
      <w:r w:rsidRPr="00E507D2">
        <w:t>exist</w:t>
      </w:r>
      <w:r w:rsidRPr="00E507D2">
        <w:rPr>
          <w:spacing w:val="-11"/>
        </w:rPr>
        <w:t xml:space="preserve"> </w:t>
      </w:r>
      <w:r w:rsidRPr="00E507D2">
        <w:t>in</w:t>
      </w:r>
      <w:r w:rsidRPr="00E507D2">
        <w:rPr>
          <w:spacing w:val="-11"/>
        </w:rPr>
        <w:t xml:space="preserve"> </w:t>
      </w:r>
      <w:r w:rsidRPr="00E507D2">
        <w:t>Canada.</w:t>
      </w:r>
      <w:r w:rsidRPr="00E507D2">
        <w:rPr>
          <w:vertAlign w:val="superscript"/>
        </w:rPr>
        <w:t>486</w:t>
      </w:r>
      <w:r w:rsidRPr="00E507D2">
        <w:rPr>
          <w:spacing w:val="27"/>
        </w:rPr>
        <w:t xml:space="preserve"> </w:t>
      </w:r>
      <w:r w:rsidRPr="00E507D2">
        <w:t>Nevertheless,</w:t>
      </w:r>
      <w:r w:rsidRPr="00E507D2">
        <w:rPr>
          <w:spacing w:val="-11"/>
        </w:rPr>
        <w:t xml:space="preserve"> </w:t>
      </w:r>
      <w:r w:rsidRPr="00E507D2">
        <w:t>the</w:t>
      </w:r>
      <w:r w:rsidRPr="00E507D2">
        <w:rPr>
          <w:spacing w:val="-12"/>
        </w:rPr>
        <w:t xml:space="preserve"> </w:t>
      </w:r>
      <w:r w:rsidRPr="00E507D2">
        <w:t>Federal</w:t>
      </w:r>
      <w:r w:rsidR="00AB20D8">
        <w:t xml:space="preserve"> </w:t>
      </w:r>
      <w:r w:rsidRPr="00E507D2">
        <w:t>Government</w:t>
      </w:r>
      <w:r w:rsidRPr="00E507D2">
        <w:rPr>
          <w:spacing w:val="-5"/>
        </w:rPr>
        <w:t xml:space="preserve"> </w:t>
      </w:r>
      <w:r w:rsidRPr="00E507D2">
        <w:t>has</w:t>
      </w:r>
      <w:r w:rsidRPr="00E507D2">
        <w:rPr>
          <w:spacing w:val="-2"/>
        </w:rPr>
        <w:t xml:space="preserve"> </w:t>
      </w:r>
      <w:r w:rsidRPr="00E507D2">
        <w:t>asserted</w:t>
      </w:r>
      <w:r w:rsidRPr="00E507D2">
        <w:rPr>
          <w:spacing w:val="-3"/>
        </w:rPr>
        <w:t xml:space="preserve"> </w:t>
      </w:r>
      <w:r w:rsidRPr="00E507D2">
        <w:t>that</w:t>
      </w:r>
      <w:r w:rsidRPr="00E507D2">
        <w:rPr>
          <w:spacing w:val="-2"/>
        </w:rPr>
        <w:t xml:space="preserve"> </w:t>
      </w:r>
      <w:r w:rsidRPr="00E507D2">
        <w:t>it</w:t>
      </w:r>
      <w:r w:rsidRPr="00E507D2">
        <w:rPr>
          <w:spacing w:val="-3"/>
        </w:rPr>
        <w:t xml:space="preserve"> </w:t>
      </w:r>
      <w:r w:rsidRPr="00E507D2">
        <w:t>complies</w:t>
      </w:r>
      <w:r w:rsidRPr="00E507D2">
        <w:rPr>
          <w:spacing w:val="-2"/>
        </w:rPr>
        <w:t xml:space="preserve"> </w:t>
      </w:r>
      <w:r w:rsidRPr="00E507D2">
        <w:t>with</w:t>
      </w:r>
      <w:r w:rsidRPr="00E507D2">
        <w:rPr>
          <w:spacing w:val="-3"/>
        </w:rPr>
        <w:t xml:space="preserve"> </w:t>
      </w:r>
      <w:r w:rsidRPr="00E507D2">
        <w:t>most</w:t>
      </w:r>
      <w:r w:rsidRPr="00E507D2">
        <w:rPr>
          <w:spacing w:val="-2"/>
        </w:rPr>
        <w:t xml:space="preserve"> </w:t>
      </w:r>
      <w:r w:rsidRPr="00E507D2">
        <w:rPr>
          <w:spacing w:val="-5"/>
        </w:rPr>
        <w:t>of</w:t>
      </w:r>
      <w:r w:rsidR="00AB20D8">
        <w:t xml:space="preserve"> </w:t>
      </w:r>
      <w:r w:rsidRPr="00E507D2">
        <w:t>the</w:t>
      </w:r>
      <w:r w:rsidRPr="00E507D2">
        <w:rPr>
          <w:spacing w:val="-5"/>
        </w:rPr>
        <w:t xml:space="preserve"> </w:t>
      </w:r>
      <w:r w:rsidRPr="00E507D2">
        <w:t>objectives</w:t>
      </w:r>
      <w:r w:rsidRPr="00E507D2">
        <w:rPr>
          <w:spacing w:val="-3"/>
        </w:rPr>
        <w:t xml:space="preserve"> </w:t>
      </w:r>
      <w:r w:rsidRPr="00E507D2">
        <w:t>and</w:t>
      </w:r>
      <w:r w:rsidRPr="00E507D2">
        <w:rPr>
          <w:spacing w:val="-4"/>
        </w:rPr>
        <w:t xml:space="preserve"> </w:t>
      </w:r>
      <w:r w:rsidRPr="00E507D2">
        <w:t>provisions</w:t>
      </w:r>
      <w:r w:rsidRPr="00E507D2">
        <w:rPr>
          <w:spacing w:val="-4"/>
        </w:rPr>
        <w:t xml:space="preserve"> </w:t>
      </w:r>
      <w:r w:rsidRPr="00E507D2">
        <w:t>of</w:t>
      </w:r>
      <w:r w:rsidRPr="00E507D2">
        <w:rPr>
          <w:spacing w:val="-3"/>
        </w:rPr>
        <w:t xml:space="preserve"> </w:t>
      </w:r>
      <w:r w:rsidRPr="00E507D2">
        <w:t>the</w:t>
      </w:r>
      <w:r w:rsidRPr="00E507D2">
        <w:rPr>
          <w:spacing w:val="-4"/>
        </w:rPr>
        <w:t xml:space="preserve"> </w:t>
      </w:r>
      <w:r w:rsidRPr="00E507D2">
        <w:rPr>
          <w:spacing w:val="-2"/>
        </w:rPr>
        <w:t>Convention.</w:t>
      </w:r>
      <w:r w:rsidRPr="00E507D2">
        <w:rPr>
          <w:spacing w:val="-2"/>
          <w:vertAlign w:val="superscript"/>
        </w:rPr>
        <w:t>487</w:t>
      </w:r>
    </w:p>
    <w:p w14:paraId="6C67C8AC" w14:textId="0D5AA22B" w:rsidR="00DD4420" w:rsidRPr="00E507D2" w:rsidRDefault="00000000" w:rsidP="00F72BD2">
      <w:pPr>
        <w:pStyle w:val="BodyText"/>
        <w:spacing w:after="240"/>
      </w:pPr>
      <w:r w:rsidRPr="00E507D2">
        <w:t>In Ontario, the public’s right to access information is</w:t>
      </w:r>
      <w:r w:rsidRPr="00E507D2">
        <w:rPr>
          <w:spacing w:val="-9"/>
        </w:rPr>
        <w:t xml:space="preserve"> </w:t>
      </w:r>
      <w:r w:rsidRPr="00E507D2">
        <w:t>governed</w:t>
      </w:r>
      <w:r w:rsidRPr="00E507D2">
        <w:rPr>
          <w:spacing w:val="-9"/>
        </w:rPr>
        <w:t xml:space="preserve"> </w:t>
      </w:r>
      <w:r w:rsidRPr="00E507D2">
        <w:t>by</w:t>
      </w:r>
      <w:r w:rsidRPr="00E507D2">
        <w:rPr>
          <w:spacing w:val="-9"/>
        </w:rPr>
        <w:t xml:space="preserve"> </w:t>
      </w:r>
      <w:r w:rsidRPr="00E507D2">
        <w:rPr>
          <w:i/>
        </w:rPr>
        <w:t>FIPPA</w:t>
      </w:r>
      <w:r w:rsidRPr="00E507D2">
        <w:t>.</w:t>
      </w:r>
      <w:r w:rsidRPr="00E507D2">
        <w:rPr>
          <w:spacing w:val="-9"/>
        </w:rPr>
        <w:t xml:space="preserve"> </w:t>
      </w:r>
      <w:r w:rsidRPr="00E507D2">
        <w:t>The</w:t>
      </w:r>
      <w:r w:rsidRPr="00E507D2">
        <w:rPr>
          <w:spacing w:val="-10"/>
        </w:rPr>
        <w:t xml:space="preserve"> </w:t>
      </w:r>
      <w:r w:rsidRPr="00E507D2">
        <w:t>Act</w:t>
      </w:r>
      <w:r w:rsidRPr="00E507D2">
        <w:rPr>
          <w:spacing w:val="-9"/>
        </w:rPr>
        <w:t xml:space="preserve"> </w:t>
      </w:r>
      <w:r w:rsidRPr="00E507D2">
        <w:t>provides</w:t>
      </w:r>
      <w:r w:rsidRPr="00E507D2">
        <w:rPr>
          <w:spacing w:val="-9"/>
        </w:rPr>
        <w:t xml:space="preserve"> </w:t>
      </w:r>
      <w:r w:rsidRPr="00E507D2">
        <w:t>members</w:t>
      </w:r>
      <w:r w:rsidRPr="00E507D2">
        <w:rPr>
          <w:spacing w:val="-9"/>
        </w:rPr>
        <w:t xml:space="preserve"> </w:t>
      </w:r>
      <w:r w:rsidRPr="00E507D2">
        <w:t>of the</w:t>
      </w:r>
      <w:r w:rsidRPr="00E507D2">
        <w:rPr>
          <w:spacing w:val="-7"/>
        </w:rPr>
        <w:t xml:space="preserve"> </w:t>
      </w:r>
      <w:r w:rsidRPr="00E507D2">
        <w:t>public</w:t>
      </w:r>
      <w:r w:rsidRPr="00E507D2">
        <w:rPr>
          <w:spacing w:val="-7"/>
        </w:rPr>
        <w:t xml:space="preserve"> </w:t>
      </w:r>
      <w:r w:rsidRPr="00E507D2">
        <w:t>with</w:t>
      </w:r>
      <w:r w:rsidRPr="00E507D2">
        <w:rPr>
          <w:spacing w:val="-6"/>
        </w:rPr>
        <w:t xml:space="preserve"> </w:t>
      </w:r>
      <w:r w:rsidRPr="00E507D2">
        <w:t>the</w:t>
      </w:r>
      <w:r w:rsidRPr="00E507D2">
        <w:rPr>
          <w:spacing w:val="-7"/>
        </w:rPr>
        <w:t xml:space="preserve"> </w:t>
      </w:r>
      <w:r w:rsidRPr="00E507D2">
        <w:t>right</w:t>
      </w:r>
      <w:r w:rsidRPr="00E507D2">
        <w:rPr>
          <w:spacing w:val="-6"/>
        </w:rPr>
        <w:t xml:space="preserve"> </w:t>
      </w:r>
      <w:r w:rsidRPr="00E507D2">
        <w:t>to</w:t>
      </w:r>
      <w:r w:rsidRPr="00E507D2">
        <w:rPr>
          <w:spacing w:val="-7"/>
        </w:rPr>
        <w:t xml:space="preserve"> </w:t>
      </w:r>
      <w:r w:rsidRPr="00E507D2">
        <w:t>access</w:t>
      </w:r>
      <w:r w:rsidRPr="00E507D2">
        <w:rPr>
          <w:spacing w:val="-6"/>
        </w:rPr>
        <w:t xml:space="preserve"> </w:t>
      </w:r>
      <w:r w:rsidRPr="00E507D2">
        <w:t>information</w:t>
      </w:r>
      <w:r w:rsidRPr="00E507D2">
        <w:rPr>
          <w:spacing w:val="-6"/>
        </w:rPr>
        <w:t xml:space="preserve"> </w:t>
      </w:r>
      <w:r w:rsidRPr="00E507D2">
        <w:t>held by prescribed institutions, including government ministries,</w:t>
      </w:r>
      <w:r w:rsidRPr="00E507D2">
        <w:rPr>
          <w:spacing w:val="-4"/>
        </w:rPr>
        <w:t xml:space="preserve"> </w:t>
      </w:r>
      <w:r w:rsidRPr="00E507D2">
        <w:t>subject</w:t>
      </w:r>
      <w:r w:rsidRPr="00E507D2">
        <w:rPr>
          <w:spacing w:val="-4"/>
        </w:rPr>
        <w:t xml:space="preserve"> </w:t>
      </w:r>
      <w:r w:rsidRPr="00E507D2">
        <w:t>to</w:t>
      </w:r>
      <w:r w:rsidRPr="00E507D2">
        <w:rPr>
          <w:spacing w:val="-5"/>
        </w:rPr>
        <w:t xml:space="preserve"> </w:t>
      </w:r>
      <w:r w:rsidRPr="00E507D2">
        <w:t>a</w:t>
      </w:r>
      <w:r w:rsidRPr="00E507D2">
        <w:rPr>
          <w:spacing w:val="-4"/>
        </w:rPr>
        <w:t xml:space="preserve"> </w:t>
      </w:r>
      <w:r w:rsidRPr="00E507D2">
        <w:t>limited</w:t>
      </w:r>
      <w:r w:rsidRPr="00E507D2">
        <w:rPr>
          <w:spacing w:val="-4"/>
        </w:rPr>
        <w:t xml:space="preserve"> </w:t>
      </w:r>
      <w:r w:rsidRPr="00E507D2">
        <w:t>number</w:t>
      </w:r>
      <w:r w:rsidRPr="00E507D2">
        <w:rPr>
          <w:spacing w:val="-4"/>
        </w:rPr>
        <w:t xml:space="preserve"> </w:t>
      </w:r>
      <w:r w:rsidRPr="00E507D2">
        <w:t>of</w:t>
      </w:r>
      <w:r w:rsidRPr="00E507D2">
        <w:rPr>
          <w:spacing w:val="-4"/>
        </w:rPr>
        <w:t xml:space="preserve"> </w:t>
      </w:r>
      <w:r w:rsidRPr="00E507D2">
        <w:t>statutory</w:t>
      </w:r>
      <w:r w:rsidR="00AB20D8">
        <w:t xml:space="preserve"> </w:t>
      </w:r>
      <w:r w:rsidRPr="00E507D2">
        <w:t>exemptions.</w:t>
      </w:r>
      <w:r w:rsidRPr="00E507D2">
        <w:rPr>
          <w:vertAlign w:val="superscript"/>
        </w:rPr>
        <w:t>488</w:t>
      </w:r>
      <w:r w:rsidRPr="00E507D2">
        <w:rPr>
          <w:spacing w:val="-11"/>
        </w:rPr>
        <w:t xml:space="preserve"> </w:t>
      </w:r>
      <w:r w:rsidRPr="00E507D2">
        <w:t>In</w:t>
      </w:r>
      <w:r w:rsidRPr="00E507D2">
        <w:rPr>
          <w:spacing w:val="-10"/>
        </w:rPr>
        <w:t xml:space="preserve"> </w:t>
      </w:r>
      <w:r w:rsidRPr="00E507D2">
        <w:rPr>
          <w:i/>
        </w:rPr>
        <w:t>Ontario</w:t>
      </w:r>
      <w:r w:rsidRPr="00E507D2">
        <w:rPr>
          <w:i/>
          <w:spacing w:val="-10"/>
        </w:rPr>
        <w:t xml:space="preserve"> </w:t>
      </w:r>
      <w:r w:rsidRPr="00E507D2">
        <w:rPr>
          <w:i/>
        </w:rPr>
        <w:t>(Public</w:t>
      </w:r>
      <w:r w:rsidRPr="00E507D2">
        <w:rPr>
          <w:i/>
          <w:spacing w:val="-11"/>
        </w:rPr>
        <w:t xml:space="preserve"> </w:t>
      </w:r>
      <w:r w:rsidRPr="00E507D2">
        <w:rPr>
          <w:i/>
        </w:rPr>
        <w:t>Safety</w:t>
      </w:r>
      <w:r w:rsidRPr="00E507D2">
        <w:rPr>
          <w:i/>
          <w:spacing w:val="-10"/>
        </w:rPr>
        <w:t xml:space="preserve"> </w:t>
      </w:r>
      <w:r w:rsidRPr="00E507D2">
        <w:rPr>
          <w:i/>
        </w:rPr>
        <w:t>and</w:t>
      </w:r>
      <w:r w:rsidRPr="00E507D2">
        <w:rPr>
          <w:i/>
          <w:spacing w:val="-10"/>
        </w:rPr>
        <w:t xml:space="preserve"> </w:t>
      </w:r>
      <w:r w:rsidRPr="00E507D2">
        <w:rPr>
          <w:i/>
          <w:spacing w:val="-2"/>
        </w:rPr>
        <w:t>Security)</w:t>
      </w:r>
      <w:r w:rsidR="00AB20D8">
        <w:t xml:space="preserve"> </w:t>
      </w:r>
      <w:r w:rsidRPr="00E507D2">
        <w:rPr>
          <w:i/>
        </w:rPr>
        <w:t>v.</w:t>
      </w:r>
      <w:r w:rsidRPr="00E507D2">
        <w:rPr>
          <w:i/>
          <w:spacing w:val="-4"/>
        </w:rPr>
        <w:t xml:space="preserve"> </w:t>
      </w:r>
      <w:r w:rsidRPr="00E507D2">
        <w:rPr>
          <w:i/>
        </w:rPr>
        <w:t>Criminal</w:t>
      </w:r>
      <w:r w:rsidRPr="00E507D2">
        <w:rPr>
          <w:i/>
          <w:spacing w:val="-4"/>
        </w:rPr>
        <w:t xml:space="preserve"> </w:t>
      </w:r>
      <w:r w:rsidRPr="00E507D2">
        <w:rPr>
          <w:i/>
        </w:rPr>
        <w:t>Lawyers’</w:t>
      </w:r>
      <w:r w:rsidRPr="00E507D2">
        <w:rPr>
          <w:i/>
          <w:spacing w:val="-4"/>
        </w:rPr>
        <w:t xml:space="preserve"> </w:t>
      </w:r>
      <w:r w:rsidRPr="00E507D2">
        <w:rPr>
          <w:i/>
        </w:rPr>
        <w:t>Association,</w:t>
      </w:r>
      <w:r w:rsidRPr="00E507D2">
        <w:rPr>
          <w:i/>
          <w:spacing w:val="-6"/>
        </w:rPr>
        <w:t xml:space="preserve"> </w:t>
      </w:r>
      <w:r w:rsidRPr="00E507D2">
        <w:t>the</w:t>
      </w:r>
      <w:r w:rsidRPr="00E507D2">
        <w:rPr>
          <w:spacing w:val="-5"/>
        </w:rPr>
        <w:t xml:space="preserve"> </w:t>
      </w:r>
      <w:r w:rsidRPr="00E507D2">
        <w:t>Supreme</w:t>
      </w:r>
      <w:r w:rsidRPr="00E507D2">
        <w:rPr>
          <w:spacing w:val="-5"/>
        </w:rPr>
        <w:t xml:space="preserve"> </w:t>
      </w:r>
      <w:r w:rsidRPr="00E507D2">
        <w:t>Court</w:t>
      </w:r>
      <w:r w:rsidRPr="00E507D2">
        <w:rPr>
          <w:spacing w:val="-4"/>
        </w:rPr>
        <w:t xml:space="preserve"> </w:t>
      </w:r>
      <w:r w:rsidRPr="00E507D2">
        <w:t xml:space="preserve">of Canada observed that </w:t>
      </w:r>
      <w:r w:rsidRPr="00E507D2">
        <w:rPr>
          <w:i/>
        </w:rPr>
        <w:t xml:space="preserve">FIPPA </w:t>
      </w:r>
      <w:r w:rsidRPr="00E507D2">
        <w:t>protects both openness and confidentiality.</w:t>
      </w:r>
      <w:r w:rsidRPr="00E507D2">
        <w:rPr>
          <w:spacing w:val="-13"/>
        </w:rPr>
        <w:t xml:space="preserve"> </w:t>
      </w:r>
      <w:r w:rsidRPr="00E507D2">
        <w:rPr>
          <w:vertAlign w:val="superscript"/>
        </w:rPr>
        <w:t>489</w:t>
      </w:r>
      <w:r w:rsidRPr="00E507D2">
        <w:t xml:space="preserve"> Access to information held by public institutions, the Court stated, “can increase transparency in government, contribute to an informed</w:t>
      </w:r>
      <w:r w:rsidRPr="00E507D2">
        <w:rPr>
          <w:spacing w:val="-8"/>
        </w:rPr>
        <w:t xml:space="preserve"> </w:t>
      </w:r>
      <w:r w:rsidRPr="00E507D2">
        <w:t>public,</w:t>
      </w:r>
      <w:r w:rsidRPr="00E507D2">
        <w:rPr>
          <w:spacing w:val="-8"/>
        </w:rPr>
        <w:t xml:space="preserve"> </w:t>
      </w:r>
      <w:r w:rsidRPr="00E507D2">
        <w:t>and</w:t>
      </w:r>
      <w:r w:rsidRPr="00E507D2">
        <w:rPr>
          <w:spacing w:val="-8"/>
        </w:rPr>
        <w:t xml:space="preserve"> </w:t>
      </w:r>
      <w:r w:rsidRPr="00E507D2">
        <w:t>enhance</w:t>
      </w:r>
      <w:r w:rsidRPr="00E507D2">
        <w:rPr>
          <w:spacing w:val="-9"/>
        </w:rPr>
        <w:t xml:space="preserve"> </w:t>
      </w:r>
      <w:r w:rsidRPr="00E507D2">
        <w:t>an</w:t>
      </w:r>
      <w:r w:rsidRPr="00E507D2">
        <w:rPr>
          <w:spacing w:val="-8"/>
        </w:rPr>
        <w:t xml:space="preserve"> </w:t>
      </w:r>
      <w:r w:rsidRPr="00E507D2">
        <w:t>open</w:t>
      </w:r>
      <w:r w:rsidRPr="00E507D2">
        <w:rPr>
          <w:spacing w:val="-8"/>
        </w:rPr>
        <w:t xml:space="preserve"> </w:t>
      </w:r>
      <w:r w:rsidRPr="00E507D2">
        <w:t>and</w:t>
      </w:r>
      <w:r w:rsidRPr="00E507D2">
        <w:rPr>
          <w:spacing w:val="-8"/>
        </w:rPr>
        <w:t xml:space="preserve"> </w:t>
      </w:r>
      <w:r w:rsidRPr="00E507D2">
        <w:t xml:space="preserve">democratic </w:t>
      </w:r>
      <w:r w:rsidRPr="00E507D2">
        <w:rPr>
          <w:spacing w:val="-2"/>
        </w:rPr>
        <w:t>society.”</w:t>
      </w:r>
      <w:proofErr w:type="gramStart"/>
      <w:r w:rsidRPr="00E507D2">
        <w:rPr>
          <w:spacing w:val="-2"/>
          <w:vertAlign w:val="superscript"/>
        </w:rPr>
        <w:t>490</w:t>
      </w:r>
      <w:proofErr w:type="gramEnd"/>
    </w:p>
    <w:p w14:paraId="2E0464D7" w14:textId="77777777" w:rsidR="00DD4420" w:rsidRPr="00E507D2" w:rsidRDefault="00000000" w:rsidP="00F72BD2">
      <w:pPr>
        <w:pStyle w:val="BodyText"/>
        <w:spacing w:after="240"/>
      </w:pPr>
      <w:bookmarkStart w:id="153" w:name="_bookmark57"/>
      <w:bookmarkEnd w:id="153"/>
      <w:r w:rsidRPr="00E507D2">
        <w:t xml:space="preserve">Information obtained through a </w:t>
      </w:r>
      <w:r w:rsidRPr="00E507D2">
        <w:rPr>
          <w:i/>
        </w:rPr>
        <w:t xml:space="preserve">FIPPA </w:t>
      </w:r>
      <w:r w:rsidRPr="00E507D2">
        <w:t>request can provide important scientific information as well as valuable insight into the government’s environmental decision-making process.</w:t>
      </w:r>
      <w:r w:rsidRPr="00E507D2">
        <w:rPr>
          <w:vertAlign w:val="superscript"/>
        </w:rPr>
        <w:t>491</w:t>
      </w:r>
      <w:r w:rsidRPr="00E507D2">
        <w:t xml:space="preserve"> This information can be essential for members of the public to meaningfully comment</w:t>
      </w:r>
      <w:r w:rsidRPr="00E507D2">
        <w:rPr>
          <w:spacing w:val="-10"/>
        </w:rPr>
        <w:t xml:space="preserve"> </w:t>
      </w:r>
      <w:r w:rsidRPr="00E507D2">
        <w:t>on</w:t>
      </w:r>
      <w:r w:rsidRPr="00E507D2">
        <w:rPr>
          <w:spacing w:val="-10"/>
        </w:rPr>
        <w:t xml:space="preserve"> </w:t>
      </w:r>
      <w:r w:rsidRPr="00E507D2">
        <w:t>laws,</w:t>
      </w:r>
      <w:r w:rsidRPr="00E507D2">
        <w:rPr>
          <w:spacing w:val="-10"/>
        </w:rPr>
        <w:t xml:space="preserve"> </w:t>
      </w:r>
      <w:r w:rsidRPr="00E507D2">
        <w:t>regulations,</w:t>
      </w:r>
      <w:r w:rsidRPr="00E507D2">
        <w:rPr>
          <w:spacing w:val="-10"/>
        </w:rPr>
        <w:t xml:space="preserve"> </w:t>
      </w:r>
      <w:proofErr w:type="gramStart"/>
      <w:r w:rsidRPr="00E507D2">
        <w:t>policies</w:t>
      </w:r>
      <w:proofErr w:type="gramEnd"/>
      <w:r w:rsidRPr="00E507D2">
        <w:rPr>
          <w:spacing w:val="-10"/>
        </w:rPr>
        <w:t xml:space="preserve"> </w:t>
      </w:r>
      <w:r w:rsidRPr="00E507D2">
        <w:t>and</w:t>
      </w:r>
      <w:r w:rsidRPr="00E507D2">
        <w:rPr>
          <w:spacing w:val="-10"/>
        </w:rPr>
        <w:t xml:space="preserve"> </w:t>
      </w:r>
      <w:r w:rsidRPr="00E507D2">
        <w:t xml:space="preserve">instruments under the </w:t>
      </w:r>
      <w:r w:rsidRPr="00E507D2">
        <w:rPr>
          <w:i/>
        </w:rPr>
        <w:t>EBR</w:t>
      </w:r>
      <w:r w:rsidRPr="00E507D2">
        <w:t xml:space="preserve">. For applicants filing an application for leave to appeal an instrument, this type of information will invariably be vital to their case. Consequently, public participation under the </w:t>
      </w:r>
      <w:r w:rsidRPr="00E507D2">
        <w:rPr>
          <w:i/>
        </w:rPr>
        <w:t xml:space="preserve">EBR </w:t>
      </w:r>
      <w:r w:rsidRPr="00E507D2">
        <w:t>may be a hollow exercise unless the public has access to environmental information held by government ministries.</w:t>
      </w:r>
    </w:p>
    <w:p w14:paraId="799D5E86" w14:textId="77777777" w:rsidR="00DD4420" w:rsidRPr="00E507D2" w:rsidRDefault="00000000" w:rsidP="00F72BD2">
      <w:pPr>
        <w:pStyle w:val="BodyText"/>
        <w:spacing w:after="240"/>
      </w:pPr>
      <w:r w:rsidRPr="00E507D2">
        <w:t>The LCO’s research and consultations have revealed three</w:t>
      </w:r>
      <w:r w:rsidRPr="00E507D2">
        <w:rPr>
          <w:spacing w:val="-11"/>
        </w:rPr>
        <w:t xml:space="preserve"> </w:t>
      </w:r>
      <w:r w:rsidRPr="00E507D2">
        <w:t>areas</w:t>
      </w:r>
      <w:r w:rsidRPr="00E507D2">
        <w:rPr>
          <w:spacing w:val="-10"/>
        </w:rPr>
        <w:t xml:space="preserve"> </w:t>
      </w:r>
      <w:r w:rsidRPr="00E507D2">
        <w:t>of</w:t>
      </w:r>
      <w:r w:rsidRPr="00E507D2">
        <w:rPr>
          <w:spacing w:val="-10"/>
        </w:rPr>
        <w:t xml:space="preserve"> </w:t>
      </w:r>
      <w:r w:rsidRPr="00E507D2">
        <w:t>concern</w:t>
      </w:r>
      <w:r w:rsidRPr="00E507D2">
        <w:rPr>
          <w:spacing w:val="-10"/>
        </w:rPr>
        <w:t xml:space="preserve"> </w:t>
      </w:r>
      <w:r w:rsidRPr="00E507D2">
        <w:t>regarding</w:t>
      </w:r>
      <w:r w:rsidRPr="00E507D2">
        <w:rPr>
          <w:spacing w:val="-10"/>
        </w:rPr>
        <w:t xml:space="preserve"> </w:t>
      </w:r>
      <w:r w:rsidRPr="00E507D2">
        <w:t>access</w:t>
      </w:r>
      <w:r w:rsidRPr="00E507D2">
        <w:rPr>
          <w:spacing w:val="-10"/>
        </w:rPr>
        <w:t xml:space="preserve"> </w:t>
      </w:r>
      <w:r w:rsidRPr="00E507D2">
        <w:t>to</w:t>
      </w:r>
      <w:r w:rsidRPr="00E507D2">
        <w:rPr>
          <w:spacing w:val="-11"/>
        </w:rPr>
        <w:t xml:space="preserve"> </w:t>
      </w:r>
      <w:r w:rsidRPr="00E507D2">
        <w:t xml:space="preserve">information under the </w:t>
      </w:r>
      <w:r w:rsidRPr="00E507D2">
        <w:rPr>
          <w:i/>
        </w:rPr>
        <w:t>EBR</w:t>
      </w:r>
      <w:r w:rsidRPr="00E507D2">
        <w:t>:</w:t>
      </w:r>
    </w:p>
    <w:p w14:paraId="25403364" w14:textId="77777777" w:rsidR="00DD4420" w:rsidRPr="00E507D2" w:rsidRDefault="00000000" w:rsidP="00AB20D8">
      <w:pPr>
        <w:pStyle w:val="ListParagraph"/>
        <w:numPr>
          <w:ilvl w:val="0"/>
          <w:numId w:val="8"/>
        </w:numPr>
        <w:tabs>
          <w:tab w:val="left" w:pos="1319"/>
        </w:tabs>
        <w:spacing w:before="0" w:after="240"/>
        <w:ind w:left="851" w:hanging="567"/>
      </w:pPr>
      <w:r w:rsidRPr="00E507D2">
        <w:t>The</w:t>
      </w:r>
      <w:r w:rsidRPr="00E507D2">
        <w:rPr>
          <w:spacing w:val="-11"/>
        </w:rPr>
        <w:t xml:space="preserve"> </w:t>
      </w:r>
      <w:r w:rsidRPr="00E507D2">
        <w:t>timeliness</w:t>
      </w:r>
      <w:r w:rsidRPr="00E507D2">
        <w:rPr>
          <w:spacing w:val="-10"/>
        </w:rPr>
        <w:t xml:space="preserve"> </w:t>
      </w:r>
      <w:r w:rsidRPr="00E507D2">
        <w:t>of</w:t>
      </w:r>
      <w:r w:rsidRPr="00E507D2">
        <w:rPr>
          <w:spacing w:val="-10"/>
        </w:rPr>
        <w:t xml:space="preserve"> </w:t>
      </w:r>
      <w:r w:rsidRPr="00E507D2">
        <w:t>government</w:t>
      </w:r>
      <w:r w:rsidRPr="00E507D2">
        <w:rPr>
          <w:spacing w:val="-10"/>
        </w:rPr>
        <w:t xml:space="preserve"> </w:t>
      </w:r>
      <w:r w:rsidRPr="00E507D2">
        <w:t>responses</w:t>
      </w:r>
      <w:r w:rsidRPr="00E507D2">
        <w:rPr>
          <w:spacing w:val="-10"/>
        </w:rPr>
        <w:t xml:space="preserve"> </w:t>
      </w:r>
      <w:r w:rsidRPr="00E507D2">
        <w:t>to information requests.</w:t>
      </w:r>
    </w:p>
    <w:p w14:paraId="2B004EC8" w14:textId="77777777" w:rsidR="00DD4420" w:rsidRPr="00E507D2" w:rsidRDefault="00000000" w:rsidP="00AB20D8">
      <w:pPr>
        <w:pStyle w:val="ListParagraph"/>
        <w:numPr>
          <w:ilvl w:val="0"/>
          <w:numId w:val="8"/>
        </w:numPr>
        <w:tabs>
          <w:tab w:val="left" w:pos="1319"/>
        </w:tabs>
        <w:spacing w:before="0" w:after="240"/>
        <w:ind w:left="851" w:hanging="567"/>
      </w:pPr>
      <w:r w:rsidRPr="00E507D2">
        <w:t>The</w:t>
      </w:r>
      <w:r w:rsidRPr="00E507D2">
        <w:rPr>
          <w:spacing w:val="-8"/>
        </w:rPr>
        <w:t xml:space="preserve"> </w:t>
      </w:r>
      <w:r w:rsidRPr="00E507D2">
        <w:t>fees</w:t>
      </w:r>
      <w:r w:rsidRPr="00E507D2">
        <w:rPr>
          <w:spacing w:val="-6"/>
        </w:rPr>
        <w:t xml:space="preserve"> </w:t>
      </w:r>
      <w:r w:rsidRPr="00E507D2">
        <w:t>charged</w:t>
      </w:r>
      <w:r w:rsidRPr="00E507D2">
        <w:rPr>
          <w:spacing w:val="-6"/>
        </w:rPr>
        <w:t xml:space="preserve"> </w:t>
      </w:r>
      <w:r w:rsidRPr="00E507D2">
        <w:t>to</w:t>
      </w:r>
      <w:r w:rsidRPr="00E507D2">
        <w:rPr>
          <w:spacing w:val="-8"/>
        </w:rPr>
        <w:t xml:space="preserve"> </w:t>
      </w:r>
      <w:r w:rsidRPr="00E507D2">
        <w:t>fulfill</w:t>
      </w:r>
      <w:r w:rsidRPr="00E507D2">
        <w:rPr>
          <w:spacing w:val="-7"/>
        </w:rPr>
        <w:t xml:space="preserve"> </w:t>
      </w:r>
      <w:r w:rsidRPr="00E507D2">
        <w:rPr>
          <w:i/>
        </w:rPr>
        <w:t>FIPPA</w:t>
      </w:r>
      <w:r w:rsidRPr="00E507D2">
        <w:rPr>
          <w:i/>
          <w:spacing w:val="-7"/>
        </w:rPr>
        <w:t xml:space="preserve"> </w:t>
      </w:r>
      <w:r w:rsidRPr="00E507D2">
        <w:rPr>
          <w:spacing w:val="-2"/>
        </w:rPr>
        <w:t>requests.</w:t>
      </w:r>
    </w:p>
    <w:p w14:paraId="45DB2520" w14:textId="77777777" w:rsidR="00DD4420" w:rsidRPr="00E507D2" w:rsidRDefault="00000000" w:rsidP="00AB20D8">
      <w:pPr>
        <w:pStyle w:val="ListParagraph"/>
        <w:numPr>
          <w:ilvl w:val="0"/>
          <w:numId w:val="8"/>
        </w:numPr>
        <w:tabs>
          <w:tab w:val="left" w:pos="1319"/>
        </w:tabs>
        <w:spacing w:before="0" w:after="240"/>
        <w:ind w:left="851" w:hanging="567"/>
      </w:pPr>
      <w:r w:rsidRPr="00E507D2">
        <w:lastRenderedPageBreak/>
        <w:t>The</w:t>
      </w:r>
      <w:r w:rsidRPr="00E507D2">
        <w:rPr>
          <w:spacing w:val="-12"/>
        </w:rPr>
        <w:t xml:space="preserve"> </w:t>
      </w:r>
      <w:r w:rsidRPr="00E507D2">
        <w:t>effect</w:t>
      </w:r>
      <w:r w:rsidRPr="00E507D2">
        <w:rPr>
          <w:spacing w:val="-12"/>
        </w:rPr>
        <w:t xml:space="preserve"> </w:t>
      </w:r>
      <w:r w:rsidRPr="00E507D2">
        <w:t>of</w:t>
      </w:r>
      <w:r w:rsidRPr="00E507D2">
        <w:rPr>
          <w:spacing w:val="-12"/>
        </w:rPr>
        <w:t xml:space="preserve"> </w:t>
      </w:r>
      <w:r w:rsidRPr="00E507D2">
        <w:rPr>
          <w:i/>
        </w:rPr>
        <w:t>FIPPA</w:t>
      </w:r>
      <w:r w:rsidRPr="00E507D2">
        <w:rPr>
          <w:i/>
          <w:spacing w:val="-12"/>
        </w:rPr>
        <w:t xml:space="preserve"> </w:t>
      </w:r>
      <w:r w:rsidRPr="00E507D2">
        <w:t>delays</w:t>
      </w:r>
      <w:r w:rsidRPr="00E507D2">
        <w:rPr>
          <w:spacing w:val="-12"/>
        </w:rPr>
        <w:t xml:space="preserve"> </w:t>
      </w:r>
      <w:r w:rsidRPr="00E507D2">
        <w:t>on</w:t>
      </w:r>
      <w:r w:rsidRPr="00E507D2">
        <w:rPr>
          <w:spacing w:val="-12"/>
        </w:rPr>
        <w:t xml:space="preserve"> </w:t>
      </w:r>
      <w:r w:rsidRPr="00E507D2">
        <w:t>statutory</w:t>
      </w:r>
      <w:r w:rsidRPr="00E507D2">
        <w:rPr>
          <w:spacing w:val="-12"/>
        </w:rPr>
        <w:t xml:space="preserve"> </w:t>
      </w:r>
      <w:r w:rsidRPr="00E507D2">
        <w:t xml:space="preserve">appeal </w:t>
      </w:r>
      <w:r w:rsidRPr="00E507D2">
        <w:rPr>
          <w:spacing w:val="-2"/>
        </w:rPr>
        <w:t>rights.</w:t>
      </w:r>
    </w:p>
    <w:p w14:paraId="4B2D7E82" w14:textId="30E8F7E2" w:rsidR="00DD4420" w:rsidRPr="00E507D2" w:rsidRDefault="00000000" w:rsidP="00F72BD2">
      <w:pPr>
        <w:pStyle w:val="BodyText"/>
        <w:spacing w:after="240"/>
      </w:pPr>
      <w:r w:rsidRPr="00E507D2">
        <w:t>Each</w:t>
      </w:r>
      <w:r w:rsidRPr="00E507D2">
        <w:rPr>
          <w:spacing w:val="-8"/>
        </w:rPr>
        <w:t xml:space="preserve"> </w:t>
      </w:r>
      <w:r w:rsidRPr="00E507D2">
        <w:t>of</w:t>
      </w:r>
      <w:r w:rsidRPr="00E507D2">
        <w:rPr>
          <w:spacing w:val="-8"/>
        </w:rPr>
        <w:t xml:space="preserve"> </w:t>
      </w:r>
      <w:r w:rsidRPr="00E507D2">
        <w:t>these</w:t>
      </w:r>
      <w:r w:rsidRPr="00E507D2">
        <w:rPr>
          <w:spacing w:val="-9"/>
        </w:rPr>
        <w:t xml:space="preserve"> </w:t>
      </w:r>
      <w:r w:rsidRPr="00E507D2">
        <w:t>issues</w:t>
      </w:r>
      <w:r w:rsidRPr="00E507D2">
        <w:rPr>
          <w:spacing w:val="-8"/>
        </w:rPr>
        <w:t xml:space="preserve"> </w:t>
      </w:r>
      <w:r w:rsidRPr="00E507D2">
        <w:t>has</w:t>
      </w:r>
      <w:r w:rsidRPr="00E507D2">
        <w:rPr>
          <w:spacing w:val="-8"/>
        </w:rPr>
        <w:t xml:space="preserve"> </w:t>
      </w:r>
      <w:r w:rsidRPr="00E507D2">
        <w:t>a</w:t>
      </w:r>
      <w:r w:rsidRPr="00E507D2">
        <w:rPr>
          <w:spacing w:val="-8"/>
        </w:rPr>
        <w:t xml:space="preserve"> </w:t>
      </w:r>
      <w:r w:rsidRPr="00E507D2">
        <w:t>significant</w:t>
      </w:r>
      <w:r w:rsidRPr="00E507D2">
        <w:rPr>
          <w:spacing w:val="-8"/>
        </w:rPr>
        <w:t xml:space="preserve"> </w:t>
      </w:r>
      <w:r w:rsidRPr="00E507D2">
        <w:t>effect</w:t>
      </w:r>
      <w:r w:rsidRPr="00E507D2">
        <w:rPr>
          <w:spacing w:val="-8"/>
        </w:rPr>
        <w:t xml:space="preserve"> </w:t>
      </w:r>
      <w:r w:rsidRPr="00E507D2">
        <w:t xml:space="preserve">on </w:t>
      </w:r>
      <w:proofErr w:type="gramStart"/>
      <w:r w:rsidRPr="00E507D2">
        <w:t>Ontarian’s</w:t>
      </w:r>
      <w:proofErr w:type="gramEnd"/>
      <w:r w:rsidRPr="00E507D2">
        <w:t xml:space="preserve"> timely and meaningful access to environmental information.</w:t>
      </w:r>
    </w:p>
    <w:p w14:paraId="2B5B24F6" w14:textId="77777777" w:rsidR="00DD4420" w:rsidRPr="00E507D2" w:rsidRDefault="00000000" w:rsidP="00F72BD2">
      <w:pPr>
        <w:pStyle w:val="Heading6"/>
        <w:spacing w:after="240"/>
        <w:ind w:left="0"/>
      </w:pPr>
      <w:bookmarkStart w:id="154" w:name="Timeliness_of_FIPPA_Responses__"/>
      <w:bookmarkEnd w:id="154"/>
      <w:r w:rsidRPr="00E507D2">
        <w:rPr>
          <w:spacing w:val="-2"/>
        </w:rPr>
        <w:t>Timeliness</w:t>
      </w:r>
    </w:p>
    <w:p w14:paraId="09C86C17" w14:textId="162E5508" w:rsidR="00DD4420" w:rsidRPr="00E507D2" w:rsidRDefault="00000000" w:rsidP="00F72BD2">
      <w:pPr>
        <w:pStyle w:val="BodyText"/>
        <w:spacing w:after="240"/>
      </w:pPr>
      <w:r w:rsidRPr="00E507D2">
        <w:t xml:space="preserve">Under </w:t>
      </w:r>
      <w:r w:rsidRPr="00E507D2">
        <w:rPr>
          <w:i/>
        </w:rPr>
        <w:t xml:space="preserve">FIPPA, </w:t>
      </w:r>
      <w:r w:rsidRPr="00E507D2">
        <w:t>if a record is producible, it must be provided</w:t>
      </w:r>
      <w:r w:rsidRPr="00E507D2">
        <w:rPr>
          <w:spacing w:val="-13"/>
        </w:rPr>
        <w:t xml:space="preserve"> </w:t>
      </w:r>
      <w:r w:rsidRPr="00E507D2">
        <w:t>within</w:t>
      </w:r>
      <w:r w:rsidRPr="00E507D2">
        <w:rPr>
          <w:spacing w:val="-12"/>
        </w:rPr>
        <w:t xml:space="preserve"> </w:t>
      </w:r>
      <w:r w:rsidRPr="00E507D2">
        <w:t>30</w:t>
      </w:r>
      <w:r w:rsidRPr="00E507D2">
        <w:rPr>
          <w:spacing w:val="-13"/>
        </w:rPr>
        <w:t xml:space="preserve"> </w:t>
      </w:r>
      <w:r w:rsidRPr="00E507D2">
        <w:t>days</w:t>
      </w:r>
      <w:r w:rsidRPr="00E507D2">
        <w:rPr>
          <w:spacing w:val="-12"/>
        </w:rPr>
        <w:t xml:space="preserve"> </w:t>
      </w:r>
      <w:r w:rsidRPr="00E507D2">
        <w:t>of</w:t>
      </w:r>
      <w:r w:rsidRPr="00E507D2">
        <w:rPr>
          <w:spacing w:val="-13"/>
        </w:rPr>
        <w:t xml:space="preserve"> </w:t>
      </w:r>
      <w:r w:rsidRPr="00E507D2">
        <w:t>the</w:t>
      </w:r>
      <w:r w:rsidRPr="00E507D2">
        <w:rPr>
          <w:spacing w:val="-12"/>
        </w:rPr>
        <w:t xml:space="preserve"> </w:t>
      </w:r>
      <w:r w:rsidRPr="00E507D2">
        <w:t>request.</w:t>
      </w:r>
      <w:r w:rsidRPr="00E507D2">
        <w:rPr>
          <w:vertAlign w:val="superscript"/>
        </w:rPr>
        <w:t>492</w:t>
      </w:r>
      <w:r w:rsidRPr="00E507D2">
        <w:rPr>
          <w:spacing w:val="-13"/>
        </w:rPr>
        <w:t xml:space="preserve"> </w:t>
      </w:r>
      <w:r w:rsidRPr="00E507D2">
        <w:t>However, the time limit may not be met for several reasons. A government ministry may extend the time for production if the</w:t>
      </w:r>
      <w:r w:rsidRPr="00E507D2">
        <w:rPr>
          <w:spacing w:val="-1"/>
        </w:rPr>
        <w:t xml:space="preserve"> </w:t>
      </w:r>
      <w:r w:rsidRPr="00E507D2">
        <w:t>request involves many records or consultation with a person outside the ministry is required and cannot be</w:t>
      </w:r>
      <w:r w:rsidRPr="00E507D2">
        <w:rPr>
          <w:spacing w:val="-1"/>
        </w:rPr>
        <w:t xml:space="preserve"> </w:t>
      </w:r>
      <w:r w:rsidRPr="00E507D2">
        <w:t>completed within the</w:t>
      </w:r>
      <w:r w:rsidRPr="00E507D2">
        <w:rPr>
          <w:spacing w:val="-1"/>
        </w:rPr>
        <w:t xml:space="preserve"> </w:t>
      </w:r>
      <w:r w:rsidRPr="00E507D2">
        <w:t>time</w:t>
      </w:r>
      <w:r w:rsidR="00AB20D8">
        <w:t xml:space="preserve"> </w:t>
      </w:r>
      <w:r w:rsidRPr="00E507D2">
        <w:t>limit.</w:t>
      </w:r>
      <w:r w:rsidRPr="00E507D2">
        <w:rPr>
          <w:vertAlign w:val="superscript"/>
        </w:rPr>
        <w:t>493</w:t>
      </w:r>
      <w:r w:rsidRPr="00E507D2">
        <w:t xml:space="preserve"> The request for an extension of time must be provided</w:t>
      </w:r>
      <w:r w:rsidRPr="00E507D2">
        <w:rPr>
          <w:spacing w:val="-6"/>
        </w:rPr>
        <w:t xml:space="preserve"> </w:t>
      </w:r>
      <w:r w:rsidRPr="00E507D2">
        <w:t>in</w:t>
      </w:r>
      <w:r w:rsidRPr="00E507D2">
        <w:rPr>
          <w:spacing w:val="-6"/>
        </w:rPr>
        <w:t xml:space="preserve"> </w:t>
      </w:r>
      <w:r w:rsidRPr="00E507D2">
        <w:t>writing</w:t>
      </w:r>
      <w:r w:rsidRPr="00E507D2">
        <w:rPr>
          <w:spacing w:val="-6"/>
        </w:rPr>
        <w:t xml:space="preserve"> </w:t>
      </w:r>
      <w:r w:rsidRPr="00E507D2">
        <w:t>and</w:t>
      </w:r>
      <w:r w:rsidRPr="00E507D2">
        <w:rPr>
          <w:spacing w:val="-6"/>
        </w:rPr>
        <w:t xml:space="preserve"> </w:t>
      </w:r>
      <w:r w:rsidRPr="00E507D2">
        <w:t>may</w:t>
      </w:r>
      <w:r w:rsidRPr="00E507D2">
        <w:rPr>
          <w:spacing w:val="-6"/>
        </w:rPr>
        <w:t xml:space="preserve"> </w:t>
      </w:r>
      <w:r w:rsidRPr="00E507D2">
        <w:t>be</w:t>
      </w:r>
      <w:r w:rsidRPr="00E507D2">
        <w:rPr>
          <w:spacing w:val="-7"/>
        </w:rPr>
        <w:t xml:space="preserve"> </w:t>
      </w:r>
      <w:r w:rsidRPr="00E507D2">
        <w:t>subject</w:t>
      </w:r>
      <w:r w:rsidRPr="00E507D2">
        <w:rPr>
          <w:spacing w:val="-6"/>
        </w:rPr>
        <w:t xml:space="preserve"> </w:t>
      </w:r>
      <w:r w:rsidRPr="00E507D2">
        <w:t>to</w:t>
      </w:r>
      <w:r w:rsidRPr="00E507D2">
        <w:rPr>
          <w:spacing w:val="-7"/>
        </w:rPr>
        <w:t xml:space="preserve"> </w:t>
      </w:r>
      <w:r w:rsidRPr="00E507D2">
        <w:t>review</w:t>
      </w:r>
      <w:r w:rsidRPr="00E507D2">
        <w:rPr>
          <w:spacing w:val="-6"/>
        </w:rPr>
        <w:t xml:space="preserve"> </w:t>
      </w:r>
      <w:r w:rsidRPr="00E507D2">
        <w:t>by</w:t>
      </w:r>
      <w:r w:rsidRPr="00E507D2">
        <w:rPr>
          <w:spacing w:val="-6"/>
        </w:rPr>
        <w:t xml:space="preserve"> </w:t>
      </w:r>
      <w:r w:rsidRPr="00E507D2">
        <w:t>the Information and Privacy Commissioner (IPC).</w:t>
      </w:r>
      <w:r w:rsidRPr="00E507D2">
        <w:rPr>
          <w:vertAlign w:val="superscript"/>
        </w:rPr>
        <w:t>494</w:t>
      </w:r>
    </w:p>
    <w:p w14:paraId="0FAC7989" w14:textId="09EC4696" w:rsidR="00DD4420" w:rsidRPr="00E507D2" w:rsidRDefault="00000000" w:rsidP="00F72BD2">
      <w:pPr>
        <w:pStyle w:val="BodyText"/>
        <w:spacing w:after="240"/>
      </w:pPr>
      <w:r w:rsidRPr="00E507D2">
        <w:t>A review of recent statistics collected by the IPC demonstrates that compliance with the 30-day standard is mixed at best. The IPC 2020 Statistical Report</w:t>
      </w:r>
      <w:r w:rsidRPr="00E507D2">
        <w:rPr>
          <w:spacing w:val="-10"/>
        </w:rPr>
        <w:t xml:space="preserve"> </w:t>
      </w:r>
      <w:r w:rsidRPr="00E507D2">
        <w:t>indicates</w:t>
      </w:r>
      <w:r w:rsidRPr="00E507D2">
        <w:rPr>
          <w:spacing w:val="-10"/>
        </w:rPr>
        <w:t xml:space="preserve"> </w:t>
      </w:r>
      <w:r w:rsidRPr="00E507D2">
        <w:t>that</w:t>
      </w:r>
      <w:r w:rsidRPr="00E507D2">
        <w:rPr>
          <w:spacing w:val="-10"/>
        </w:rPr>
        <w:t xml:space="preserve"> </w:t>
      </w:r>
      <w:r w:rsidRPr="00E507D2">
        <w:t>the</w:t>
      </w:r>
      <w:r w:rsidRPr="00E507D2">
        <w:rPr>
          <w:spacing w:val="-11"/>
        </w:rPr>
        <w:t xml:space="preserve"> </w:t>
      </w:r>
      <w:r w:rsidRPr="00E507D2">
        <w:t>overall</w:t>
      </w:r>
      <w:r w:rsidRPr="00E507D2">
        <w:rPr>
          <w:spacing w:val="-10"/>
        </w:rPr>
        <w:t xml:space="preserve"> </w:t>
      </w:r>
      <w:r w:rsidRPr="00E507D2">
        <w:t>provincial</w:t>
      </w:r>
      <w:r w:rsidRPr="00E507D2">
        <w:rPr>
          <w:spacing w:val="-10"/>
        </w:rPr>
        <w:t xml:space="preserve"> </w:t>
      </w:r>
      <w:r w:rsidRPr="00E507D2">
        <w:t>compliance rate</w:t>
      </w:r>
      <w:r w:rsidRPr="00E507D2">
        <w:rPr>
          <w:spacing w:val="-5"/>
        </w:rPr>
        <w:t xml:space="preserve"> </w:t>
      </w:r>
      <w:r w:rsidRPr="00E507D2">
        <w:t>was</w:t>
      </w:r>
      <w:r w:rsidRPr="00E507D2">
        <w:rPr>
          <w:spacing w:val="-4"/>
        </w:rPr>
        <w:t xml:space="preserve"> </w:t>
      </w:r>
      <w:r w:rsidRPr="00E507D2">
        <w:t>66.8</w:t>
      </w:r>
      <w:r w:rsidRPr="00E507D2">
        <w:rPr>
          <w:spacing w:val="-4"/>
        </w:rPr>
        <w:t xml:space="preserve"> </w:t>
      </w:r>
      <w:r w:rsidRPr="00E507D2">
        <w:t>%</w:t>
      </w:r>
      <w:r w:rsidRPr="00E507D2">
        <w:rPr>
          <w:spacing w:val="-5"/>
        </w:rPr>
        <w:t xml:space="preserve"> </w:t>
      </w:r>
      <w:r w:rsidRPr="00E507D2">
        <w:t>for</w:t>
      </w:r>
      <w:r w:rsidRPr="00E507D2">
        <w:rPr>
          <w:spacing w:val="-4"/>
        </w:rPr>
        <w:t xml:space="preserve"> </w:t>
      </w:r>
      <w:r w:rsidRPr="00E507D2">
        <w:t>providing</w:t>
      </w:r>
      <w:r w:rsidRPr="00E507D2">
        <w:rPr>
          <w:spacing w:val="-4"/>
        </w:rPr>
        <w:t xml:space="preserve"> </w:t>
      </w:r>
      <w:r w:rsidRPr="00E507D2">
        <w:t>access</w:t>
      </w:r>
      <w:r w:rsidRPr="00E507D2">
        <w:rPr>
          <w:spacing w:val="-4"/>
        </w:rPr>
        <w:t xml:space="preserve"> </w:t>
      </w:r>
      <w:r w:rsidRPr="00E507D2">
        <w:t>within</w:t>
      </w:r>
      <w:r w:rsidRPr="00E507D2">
        <w:rPr>
          <w:spacing w:val="-4"/>
        </w:rPr>
        <w:t xml:space="preserve"> </w:t>
      </w:r>
      <w:r w:rsidRPr="00E507D2">
        <w:t>30</w:t>
      </w:r>
      <w:r w:rsidRPr="00E507D2">
        <w:rPr>
          <w:spacing w:val="-4"/>
        </w:rPr>
        <w:t xml:space="preserve"> </w:t>
      </w:r>
      <w:r w:rsidRPr="00E507D2">
        <w:t>days.</w:t>
      </w:r>
      <w:r w:rsidRPr="00E507D2">
        <w:rPr>
          <w:vertAlign w:val="superscript"/>
        </w:rPr>
        <w:t>495</w:t>
      </w:r>
      <w:r w:rsidRPr="00E507D2">
        <w:t xml:space="preserve"> In that year, the Environment Ministry received 6,960 requests,</w:t>
      </w:r>
      <w:r w:rsidRPr="00E507D2">
        <w:rPr>
          <w:spacing w:val="-9"/>
        </w:rPr>
        <w:t xml:space="preserve"> </w:t>
      </w:r>
      <w:r w:rsidRPr="00E507D2">
        <w:t>the</w:t>
      </w:r>
      <w:r w:rsidRPr="00E507D2">
        <w:rPr>
          <w:spacing w:val="-10"/>
        </w:rPr>
        <w:t xml:space="preserve"> </w:t>
      </w:r>
      <w:r w:rsidRPr="00E507D2">
        <w:t>most</w:t>
      </w:r>
      <w:r w:rsidRPr="00E507D2">
        <w:rPr>
          <w:spacing w:val="-9"/>
        </w:rPr>
        <w:t xml:space="preserve"> </w:t>
      </w:r>
      <w:r w:rsidRPr="00E507D2">
        <w:t>access</w:t>
      </w:r>
      <w:r w:rsidRPr="00E507D2">
        <w:rPr>
          <w:spacing w:val="-9"/>
        </w:rPr>
        <w:t xml:space="preserve"> </w:t>
      </w:r>
      <w:r w:rsidRPr="00E507D2">
        <w:t>requests</w:t>
      </w:r>
      <w:r w:rsidRPr="00E507D2">
        <w:rPr>
          <w:spacing w:val="-9"/>
        </w:rPr>
        <w:t xml:space="preserve"> </w:t>
      </w:r>
      <w:r w:rsidRPr="00E507D2">
        <w:t>of</w:t>
      </w:r>
      <w:r w:rsidRPr="00E507D2">
        <w:rPr>
          <w:spacing w:val="-9"/>
        </w:rPr>
        <w:t xml:space="preserve"> </w:t>
      </w:r>
      <w:r w:rsidRPr="00E507D2">
        <w:t>any</w:t>
      </w:r>
      <w:r w:rsidRPr="00E507D2">
        <w:rPr>
          <w:spacing w:val="-9"/>
        </w:rPr>
        <w:t xml:space="preserve"> </w:t>
      </w:r>
      <w:r w:rsidRPr="00E507D2">
        <w:t>government</w:t>
      </w:r>
      <w:r w:rsidR="00AB20D8">
        <w:t xml:space="preserve"> </w:t>
      </w:r>
      <w:r w:rsidRPr="00E507D2">
        <w:t>ministry,</w:t>
      </w:r>
      <w:r w:rsidRPr="00E507D2">
        <w:rPr>
          <w:spacing w:val="-8"/>
        </w:rPr>
        <w:t xml:space="preserve"> </w:t>
      </w:r>
      <w:r w:rsidRPr="00E507D2">
        <w:t>and</w:t>
      </w:r>
      <w:r w:rsidRPr="00E507D2">
        <w:rPr>
          <w:spacing w:val="-8"/>
        </w:rPr>
        <w:t xml:space="preserve"> </w:t>
      </w:r>
      <w:r w:rsidRPr="00E507D2">
        <w:t>its</w:t>
      </w:r>
      <w:r w:rsidRPr="00E507D2">
        <w:rPr>
          <w:spacing w:val="-8"/>
        </w:rPr>
        <w:t xml:space="preserve"> </w:t>
      </w:r>
      <w:r w:rsidRPr="00E507D2">
        <w:t>30-day</w:t>
      </w:r>
      <w:r w:rsidRPr="00E507D2">
        <w:rPr>
          <w:spacing w:val="-8"/>
        </w:rPr>
        <w:t xml:space="preserve"> </w:t>
      </w:r>
      <w:r w:rsidRPr="00E507D2">
        <w:t>compliance</w:t>
      </w:r>
      <w:r w:rsidRPr="00E507D2">
        <w:rPr>
          <w:spacing w:val="-9"/>
        </w:rPr>
        <w:t xml:space="preserve"> </w:t>
      </w:r>
      <w:r w:rsidRPr="00E507D2">
        <w:t>rate</w:t>
      </w:r>
      <w:r w:rsidRPr="00E507D2">
        <w:rPr>
          <w:spacing w:val="-9"/>
        </w:rPr>
        <w:t xml:space="preserve"> </w:t>
      </w:r>
      <w:r w:rsidRPr="00E507D2">
        <w:t>was</w:t>
      </w:r>
      <w:r w:rsidRPr="00E507D2">
        <w:rPr>
          <w:spacing w:val="-8"/>
        </w:rPr>
        <w:t xml:space="preserve"> </w:t>
      </w:r>
      <w:r w:rsidRPr="00E507D2">
        <w:t>42.4%.</w:t>
      </w:r>
      <w:r w:rsidRPr="00E507D2">
        <w:rPr>
          <w:vertAlign w:val="superscript"/>
        </w:rPr>
        <w:t>496</w:t>
      </w:r>
      <w:r w:rsidRPr="00E507D2">
        <w:t xml:space="preserve"> In</w:t>
      </w:r>
      <w:r w:rsidRPr="00E507D2">
        <w:rPr>
          <w:spacing w:val="-8"/>
        </w:rPr>
        <w:t xml:space="preserve"> </w:t>
      </w:r>
      <w:r w:rsidRPr="00E507D2">
        <w:t>2021,</w:t>
      </w:r>
      <w:r w:rsidRPr="00E507D2">
        <w:rPr>
          <w:spacing w:val="-8"/>
        </w:rPr>
        <w:t xml:space="preserve"> </w:t>
      </w:r>
      <w:r w:rsidRPr="00E507D2">
        <w:t>the</w:t>
      </w:r>
      <w:r w:rsidRPr="00E507D2">
        <w:rPr>
          <w:spacing w:val="-9"/>
        </w:rPr>
        <w:t xml:space="preserve"> </w:t>
      </w:r>
      <w:r w:rsidRPr="00E507D2">
        <w:t>provincial</w:t>
      </w:r>
      <w:r w:rsidRPr="00E507D2">
        <w:rPr>
          <w:spacing w:val="-8"/>
        </w:rPr>
        <w:t xml:space="preserve"> </w:t>
      </w:r>
      <w:r w:rsidRPr="00E507D2">
        <w:t>compliance</w:t>
      </w:r>
      <w:r w:rsidRPr="00E507D2">
        <w:rPr>
          <w:spacing w:val="-9"/>
        </w:rPr>
        <w:t xml:space="preserve"> </w:t>
      </w:r>
      <w:r w:rsidRPr="00E507D2">
        <w:t>rate</w:t>
      </w:r>
      <w:r w:rsidRPr="00E507D2">
        <w:rPr>
          <w:spacing w:val="-9"/>
        </w:rPr>
        <w:t xml:space="preserve"> </w:t>
      </w:r>
      <w:r w:rsidRPr="00E507D2">
        <w:t>had</w:t>
      </w:r>
      <w:r w:rsidRPr="00E507D2">
        <w:rPr>
          <w:spacing w:val="-8"/>
        </w:rPr>
        <w:t xml:space="preserve"> </w:t>
      </w:r>
      <w:r w:rsidRPr="00E507D2">
        <w:t>decreased to 63.8%</w:t>
      </w:r>
      <w:r w:rsidRPr="00E507D2">
        <w:rPr>
          <w:vertAlign w:val="superscript"/>
        </w:rPr>
        <w:t>497</w:t>
      </w:r>
      <w:r w:rsidRPr="00E507D2">
        <w:t xml:space="preserve"> and the Environment Ministry’s 30-day compliance rate had dropped sharply to just 1.2%.</w:t>
      </w:r>
      <w:r w:rsidRPr="00E507D2">
        <w:rPr>
          <w:vertAlign w:val="superscript"/>
        </w:rPr>
        <w:t>498</w:t>
      </w:r>
    </w:p>
    <w:p w14:paraId="66BF45AC" w14:textId="77777777" w:rsidR="00DD4420" w:rsidRPr="00E507D2" w:rsidRDefault="00000000" w:rsidP="00F72BD2">
      <w:pPr>
        <w:pStyle w:val="BodyText"/>
        <w:spacing w:after="240"/>
      </w:pPr>
      <w:r w:rsidRPr="00E507D2">
        <w:t>By</w:t>
      </w:r>
      <w:r w:rsidRPr="00E507D2">
        <w:rPr>
          <w:spacing w:val="-11"/>
        </w:rPr>
        <w:t xml:space="preserve"> </w:t>
      </w:r>
      <w:r w:rsidRPr="00E507D2">
        <w:t>2022,</w:t>
      </w:r>
      <w:r w:rsidRPr="00E507D2">
        <w:rPr>
          <w:spacing w:val="-11"/>
        </w:rPr>
        <w:t xml:space="preserve"> </w:t>
      </w:r>
      <w:r w:rsidRPr="00E507D2">
        <w:t>the</w:t>
      </w:r>
      <w:r w:rsidRPr="00E507D2">
        <w:rPr>
          <w:spacing w:val="-12"/>
        </w:rPr>
        <w:t xml:space="preserve"> </w:t>
      </w:r>
      <w:r w:rsidRPr="00E507D2">
        <w:t>Environment</w:t>
      </w:r>
      <w:r w:rsidRPr="00E507D2">
        <w:rPr>
          <w:spacing w:val="-11"/>
        </w:rPr>
        <w:t xml:space="preserve"> </w:t>
      </w:r>
      <w:r w:rsidRPr="00E507D2">
        <w:t>Ministry’s</w:t>
      </w:r>
      <w:r w:rsidRPr="00E507D2">
        <w:rPr>
          <w:spacing w:val="-11"/>
        </w:rPr>
        <w:t xml:space="preserve"> </w:t>
      </w:r>
      <w:r w:rsidRPr="00E507D2">
        <w:t>30-day</w:t>
      </w:r>
      <w:r w:rsidRPr="00E507D2">
        <w:rPr>
          <w:spacing w:val="-11"/>
        </w:rPr>
        <w:t xml:space="preserve"> </w:t>
      </w:r>
      <w:r w:rsidRPr="00E507D2">
        <w:t xml:space="preserve">compliance rate had bounced back to 17.3% but it was still well below the overall provincial 30-day compliance rate of </w:t>
      </w:r>
      <w:r w:rsidRPr="00E507D2">
        <w:rPr>
          <w:spacing w:val="-2"/>
        </w:rPr>
        <w:t>51.2%</w:t>
      </w:r>
      <w:proofErr w:type="gramStart"/>
      <w:r w:rsidRPr="00E507D2">
        <w:rPr>
          <w:spacing w:val="-2"/>
        </w:rPr>
        <w:t>.</w:t>
      </w:r>
      <w:r w:rsidRPr="00E507D2">
        <w:rPr>
          <w:spacing w:val="-2"/>
          <w:vertAlign w:val="superscript"/>
        </w:rPr>
        <w:t>499</w:t>
      </w:r>
      <w:proofErr w:type="gramEnd"/>
    </w:p>
    <w:p w14:paraId="1CC8FED3" w14:textId="749487F0" w:rsidR="00DD4420" w:rsidRPr="00E507D2" w:rsidRDefault="00000000" w:rsidP="00F72BD2">
      <w:pPr>
        <w:pStyle w:val="BodyText"/>
        <w:spacing w:after="240"/>
      </w:pPr>
      <w:r w:rsidRPr="00E507D2">
        <w:t>Lengthy delays in accessing access to government- held environmental information means it is difficult for the public to meaningfully exercise their public participation</w:t>
      </w:r>
      <w:r w:rsidRPr="00E507D2">
        <w:rPr>
          <w:spacing w:val="-10"/>
        </w:rPr>
        <w:t xml:space="preserve"> </w:t>
      </w:r>
      <w:r w:rsidRPr="00E507D2">
        <w:t>rights</w:t>
      </w:r>
      <w:r w:rsidRPr="00E507D2">
        <w:rPr>
          <w:spacing w:val="-10"/>
        </w:rPr>
        <w:t xml:space="preserve"> </w:t>
      </w:r>
      <w:r w:rsidRPr="00E507D2">
        <w:t>under</w:t>
      </w:r>
      <w:r w:rsidRPr="00E507D2">
        <w:rPr>
          <w:spacing w:val="-10"/>
        </w:rPr>
        <w:t xml:space="preserve"> </w:t>
      </w:r>
      <w:r w:rsidRPr="00E507D2">
        <w:t>the</w:t>
      </w:r>
      <w:r w:rsidRPr="00E507D2">
        <w:rPr>
          <w:spacing w:val="-11"/>
        </w:rPr>
        <w:t xml:space="preserve"> </w:t>
      </w:r>
      <w:r w:rsidRPr="00E507D2">
        <w:rPr>
          <w:i/>
        </w:rPr>
        <w:t>EBR.</w:t>
      </w:r>
      <w:r w:rsidRPr="00E507D2">
        <w:rPr>
          <w:i/>
          <w:spacing w:val="-10"/>
        </w:rPr>
        <w:t xml:space="preserve"> </w:t>
      </w:r>
      <w:r w:rsidRPr="00E507D2">
        <w:t>The</w:t>
      </w:r>
      <w:r w:rsidRPr="00E507D2">
        <w:rPr>
          <w:spacing w:val="-11"/>
        </w:rPr>
        <w:t xml:space="preserve"> </w:t>
      </w:r>
      <w:r w:rsidRPr="00E507D2">
        <w:t>LCO,</w:t>
      </w:r>
      <w:r w:rsidRPr="00E507D2">
        <w:rPr>
          <w:spacing w:val="-10"/>
        </w:rPr>
        <w:t xml:space="preserve"> </w:t>
      </w:r>
      <w:r w:rsidRPr="00E507D2">
        <w:t xml:space="preserve">therefore, believes the </w:t>
      </w:r>
      <w:r w:rsidRPr="00E507D2">
        <w:rPr>
          <w:i/>
        </w:rPr>
        <w:t xml:space="preserve">EBR </w:t>
      </w:r>
      <w:r w:rsidRPr="00E507D2">
        <w:t>should expressly stipulate that</w:t>
      </w:r>
      <w:r w:rsidR="00AB20D8">
        <w:t xml:space="preserve"> </w:t>
      </w:r>
      <w:r w:rsidRPr="00E507D2">
        <w:t>the public has a right to comprehensive and timely information</w:t>
      </w:r>
      <w:r w:rsidRPr="00E507D2">
        <w:rPr>
          <w:spacing w:val="-12"/>
        </w:rPr>
        <w:t xml:space="preserve"> </w:t>
      </w:r>
      <w:r w:rsidRPr="00E507D2">
        <w:t>to</w:t>
      </w:r>
      <w:r w:rsidRPr="00E507D2">
        <w:rPr>
          <w:spacing w:val="-13"/>
        </w:rPr>
        <w:t xml:space="preserve"> </w:t>
      </w:r>
      <w:r w:rsidRPr="00E507D2">
        <w:t>exercise</w:t>
      </w:r>
      <w:r w:rsidRPr="00E507D2">
        <w:rPr>
          <w:spacing w:val="-12"/>
        </w:rPr>
        <w:t xml:space="preserve"> </w:t>
      </w:r>
      <w:r w:rsidRPr="00E507D2">
        <w:t>their</w:t>
      </w:r>
      <w:r w:rsidRPr="00E507D2">
        <w:rPr>
          <w:spacing w:val="-12"/>
        </w:rPr>
        <w:t xml:space="preserve"> </w:t>
      </w:r>
      <w:r w:rsidRPr="00E507D2">
        <w:t>public</w:t>
      </w:r>
      <w:r w:rsidRPr="00E507D2">
        <w:rPr>
          <w:spacing w:val="-12"/>
        </w:rPr>
        <w:t xml:space="preserve"> </w:t>
      </w:r>
      <w:r w:rsidRPr="00E507D2">
        <w:t>participation</w:t>
      </w:r>
      <w:r w:rsidRPr="00E507D2">
        <w:rPr>
          <w:spacing w:val="-12"/>
        </w:rPr>
        <w:t xml:space="preserve"> </w:t>
      </w:r>
      <w:r w:rsidRPr="00E507D2">
        <w:t>rights.</w:t>
      </w:r>
    </w:p>
    <w:p w14:paraId="65E4A6AA"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19B9A92" w14:textId="36EC4F93" w:rsidR="00DD4420" w:rsidRPr="00AB20D8" w:rsidRDefault="00000000" w:rsidP="00F72BD2">
      <w:pPr>
        <w:pStyle w:val="ListParagraph"/>
        <w:numPr>
          <w:ilvl w:val="0"/>
          <w:numId w:val="29"/>
        </w:numPr>
        <w:tabs>
          <w:tab w:val="left" w:pos="792"/>
        </w:tabs>
        <w:spacing w:before="0" w:after="240"/>
        <w:ind w:left="851" w:hanging="567"/>
        <w:jc w:val="left"/>
        <w:rPr>
          <w:b/>
          <w:bCs/>
        </w:rPr>
      </w:pPr>
      <w:r w:rsidRPr="00AB20D8">
        <w:rPr>
          <w:b/>
          <w:bCs/>
        </w:rPr>
        <w:t>The</w:t>
      </w:r>
      <w:r w:rsidRPr="00AB20D8">
        <w:rPr>
          <w:b/>
          <w:bCs/>
          <w:spacing w:val="-7"/>
        </w:rPr>
        <w:t xml:space="preserve"> </w:t>
      </w:r>
      <w:r w:rsidRPr="00AB20D8">
        <w:rPr>
          <w:b/>
          <w:bCs/>
          <w:i/>
        </w:rPr>
        <w:t>EBR</w:t>
      </w:r>
      <w:r w:rsidRPr="00AB20D8">
        <w:rPr>
          <w:b/>
          <w:bCs/>
          <w:i/>
          <w:spacing w:val="-7"/>
        </w:rPr>
        <w:t xml:space="preserve"> </w:t>
      </w:r>
      <w:r w:rsidRPr="00AB20D8">
        <w:rPr>
          <w:b/>
          <w:bCs/>
        </w:rPr>
        <w:t>should</w:t>
      </w:r>
      <w:r w:rsidRPr="00AB20D8">
        <w:rPr>
          <w:b/>
          <w:bCs/>
          <w:spacing w:val="-6"/>
        </w:rPr>
        <w:t xml:space="preserve"> </w:t>
      </w:r>
      <w:r w:rsidRPr="00AB20D8">
        <w:rPr>
          <w:b/>
          <w:bCs/>
        </w:rPr>
        <w:t>be</w:t>
      </w:r>
      <w:r w:rsidRPr="00AB20D8">
        <w:rPr>
          <w:b/>
          <w:bCs/>
          <w:spacing w:val="-7"/>
        </w:rPr>
        <w:t xml:space="preserve"> </w:t>
      </w:r>
      <w:r w:rsidRPr="00AB20D8">
        <w:rPr>
          <w:b/>
          <w:bCs/>
        </w:rPr>
        <w:t>amended</w:t>
      </w:r>
      <w:r w:rsidRPr="00AB20D8">
        <w:rPr>
          <w:b/>
          <w:bCs/>
          <w:spacing w:val="-6"/>
        </w:rPr>
        <w:t xml:space="preserve"> </w:t>
      </w:r>
      <w:r w:rsidRPr="00AB20D8">
        <w:rPr>
          <w:b/>
          <w:bCs/>
        </w:rPr>
        <w:t>to</w:t>
      </w:r>
      <w:r w:rsidRPr="00AB20D8">
        <w:rPr>
          <w:b/>
          <w:bCs/>
          <w:spacing w:val="-7"/>
        </w:rPr>
        <w:t xml:space="preserve"> </w:t>
      </w:r>
      <w:r w:rsidRPr="00AB20D8">
        <w:rPr>
          <w:b/>
          <w:bCs/>
        </w:rPr>
        <w:t>recognize the public’s right to reasonable and timely access to information</w:t>
      </w:r>
      <w:r w:rsidRPr="00AB20D8">
        <w:rPr>
          <w:b/>
          <w:bCs/>
          <w:position w:val="2"/>
        </w:rPr>
        <w:t>.</w:t>
      </w:r>
    </w:p>
    <w:p w14:paraId="5985C395" w14:textId="77777777" w:rsidR="00DD4420" w:rsidRPr="00E507D2" w:rsidRDefault="00000000" w:rsidP="00F72BD2">
      <w:pPr>
        <w:pStyle w:val="Heading6"/>
        <w:spacing w:after="240"/>
        <w:ind w:left="0"/>
      </w:pPr>
      <w:bookmarkStart w:id="155" w:name="Fees"/>
      <w:bookmarkEnd w:id="155"/>
      <w:r w:rsidRPr="00E507D2">
        <w:rPr>
          <w:spacing w:val="-4"/>
        </w:rPr>
        <w:t>Fees</w:t>
      </w:r>
    </w:p>
    <w:p w14:paraId="7BACFE39" w14:textId="77777777" w:rsidR="00DD4420" w:rsidRPr="00E507D2" w:rsidRDefault="00000000" w:rsidP="00F72BD2">
      <w:pPr>
        <w:pStyle w:val="BodyText"/>
        <w:spacing w:after="240"/>
      </w:pPr>
      <w:r w:rsidRPr="00E507D2">
        <w:t>Fees</w:t>
      </w:r>
      <w:r w:rsidRPr="00E507D2">
        <w:rPr>
          <w:spacing w:val="-8"/>
        </w:rPr>
        <w:t xml:space="preserve"> </w:t>
      </w:r>
      <w:r w:rsidRPr="00E507D2">
        <w:t>that</w:t>
      </w:r>
      <w:r w:rsidRPr="00E507D2">
        <w:rPr>
          <w:spacing w:val="-8"/>
        </w:rPr>
        <w:t xml:space="preserve"> </w:t>
      </w:r>
      <w:r w:rsidRPr="00E507D2">
        <w:t>may</w:t>
      </w:r>
      <w:r w:rsidRPr="00E507D2">
        <w:rPr>
          <w:spacing w:val="-8"/>
        </w:rPr>
        <w:t xml:space="preserve"> </w:t>
      </w:r>
      <w:r w:rsidRPr="00E507D2">
        <w:t>be</w:t>
      </w:r>
      <w:r w:rsidRPr="00E507D2">
        <w:rPr>
          <w:spacing w:val="-8"/>
        </w:rPr>
        <w:t xml:space="preserve"> </w:t>
      </w:r>
      <w:r w:rsidRPr="00E507D2">
        <w:t>charged</w:t>
      </w:r>
      <w:r w:rsidRPr="00E507D2">
        <w:rPr>
          <w:spacing w:val="-8"/>
        </w:rPr>
        <w:t xml:space="preserve"> </w:t>
      </w:r>
      <w:r w:rsidRPr="00E507D2">
        <w:t>for</w:t>
      </w:r>
      <w:r w:rsidRPr="00E507D2">
        <w:rPr>
          <w:spacing w:val="-8"/>
        </w:rPr>
        <w:t xml:space="preserve"> </w:t>
      </w:r>
      <w:r w:rsidRPr="00E507D2">
        <w:t>a</w:t>
      </w:r>
      <w:r w:rsidRPr="00E507D2">
        <w:rPr>
          <w:spacing w:val="-8"/>
        </w:rPr>
        <w:t xml:space="preserve"> </w:t>
      </w:r>
      <w:r w:rsidRPr="00E507D2">
        <w:rPr>
          <w:i/>
        </w:rPr>
        <w:t>FIPPA</w:t>
      </w:r>
      <w:r w:rsidRPr="00E507D2">
        <w:rPr>
          <w:i/>
          <w:spacing w:val="-8"/>
        </w:rPr>
        <w:t xml:space="preserve"> </w:t>
      </w:r>
      <w:r w:rsidRPr="00E507D2">
        <w:t>request</w:t>
      </w:r>
      <w:r w:rsidRPr="00E507D2">
        <w:rPr>
          <w:spacing w:val="-8"/>
        </w:rPr>
        <w:t xml:space="preserve"> </w:t>
      </w:r>
      <w:r w:rsidRPr="00E507D2">
        <w:t>can</w:t>
      </w:r>
      <w:r w:rsidRPr="00E507D2">
        <w:rPr>
          <w:spacing w:val="-8"/>
        </w:rPr>
        <w:t xml:space="preserve"> </w:t>
      </w:r>
      <w:r w:rsidRPr="00E507D2">
        <w:t>be</w:t>
      </w:r>
      <w:r w:rsidRPr="00E507D2">
        <w:rPr>
          <w:spacing w:val="-8"/>
        </w:rPr>
        <w:t xml:space="preserve"> </w:t>
      </w:r>
      <w:r w:rsidRPr="00E507D2">
        <w:t xml:space="preserve">a barrier to access to justice. Under </w:t>
      </w:r>
      <w:r w:rsidRPr="00E507D2">
        <w:rPr>
          <w:i/>
        </w:rPr>
        <w:t>FIPPA</w:t>
      </w:r>
      <w:r w:rsidRPr="00E507D2">
        <w:t>, a requester can seek a waiver of all or a portion of the fee on several</w:t>
      </w:r>
      <w:r w:rsidRPr="00E507D2">
        <w:rPr>
          <w:spacing w:val="-7"/>
        </w:rPr>
        <w:t xml:space="preserve"> </w:t>
      </w:r>
      <w:r w:rsidRPr="00E507D2">
        <w:t>grounds,</w:t>
      </w:r>
      <w:r w:rsidRPr="00E507D2">
        <w:rPr>
          <w:spacing w:val="-7"/>
        </w:rPr>
        <w:t xml:space="preserve"> </w:t>
      </w:r>
      <w:r w:rsidRPr="00E507D2">
        <w:t>including</w:t>
      </w:r>
      <w:r w:rsidRPr="00E507D2">
        <w:rPr>
          <w:spacing w:val="-7"/>
        </w:rPr>
        <w:t xml:space="preserve"> </w:t>
      </w:r>
      <w:r w:rsidRPr="00E507D2">
        <w:t>financial</w:t>
      </w:r>
      <w:r w:rsidRPr="00E507D2">
        <w:rPr>
          <w:spacing w:val="-7"/>
        </w:rPr>
        <w:t xml:space="preserve"> </w:t>
      </w:r>
      <w:r w:rsidRPr="00E507D2">
        <w:t>hardship</w:t>
      </w:r>
      <w:r w:rsidRPr="00E507D2">
        <w:rPr>
          <w:spacing w:val="-7"/>
        </w:rPr>
        <w:t xml:space="preserve"> </w:t>
      </w:r>
      <w:r w:rsidRPr="00E507D2">
        <w:t>or</w:t>
      </w:r>
      <w:r w:rsidRPr="00E507D2">
        <w:rPr>
          <w:spacing w:val="-7"/>
        </w:rPr>
        <w:t xml:space="preserve"> </w:t>
      </w:r>
      <w:r w:rsidRPr="00E507D2">
        <w:t>where the dissemination of the record will benefit public health or safety.</w:t>
      </w:r>
      <w:r w:rsidRPr="00E507D2">
        <w:rPr>
          <w:vertAlign w:val="superscript"/>
        </w:rPr>
        <w:t>500</w:t>
      </w:r>
      <w:r w:rsidRPr="00E507D2">
        <w:rPr>
          <w:spacing w:val="-1"/>
        </w:rPr>
        <w:t xml:space="preserve"> </w:t>
      </w:r>
      <w:r w:rsidRPr="00E507D2">
        <w:t>Unlike</w:t>
      </w:r>
      <w:r w:rsidRPr="00E507D2">
        <w:rPr>
          <w:spacing w:val="-1"/>
        </w:rPr>
        <w:t xml:space="preserve"> </w:t>
      </w:r>
      <w:r w:rsidRPr="00E507D2">
        <w:t xml:space="preserve">British Columbia’s </w:t>
      </w:r>
      <w:r w:rsidRPr="00E507D2">
        <w:rPr>
          <w:i/>
        </w:rPr>
        <w:t>Freedom of Information and Protection of Privacy Act</w:t>
      </w:r>
      <w:r w:rsidRPr="00E507D2">
        <w:t xml:space="preserve">, </w:t>
      </w:r>
      <w:r w:rsidRPr="00E507D2">
        <w:rPr>
          <w:i/>
        </w:rPr>
        <w:t xml:space="preserve">FIPPA </w:t>
      </w:r>
      <w:r w:rsidRPr="00E507D2">
        <w:t>does not explicitly allow for a fee waiver where the information relates to the environment.</w:t>
      </w:r>
      <w:r w:rsidRPr="00E507D2">
        <w:rPr>
          <w:vertAlign w:val="superscript"/>
        </w:rPr>
        <w:t>501</w:t>
      </w:r>
    </w:p>
    <w:p w14:paraId="36A1BB68" w14:textId="77777777" w:rsidR="00DD4420" w:rsidRPr="00E507D2" w:rsidRDefault="00000000" w:rsidP="00F72BD2">
      <w:pPr>
        <w:pStyle w:val="BodyText"/>
        <w:spacing w:after="240"/>
      </w:pPr>
      <w:r w:rsidRPr="00E507D2">
        <w:t>The right of citizens to receive environmental information</w:t>
      </w:r>
      <w:r w:rsidRPr="00E507D2">
        <w:rPr>
          <w:spacing w:val="-13"/>
        </w:rPr>
        <w:t xml:space="preserve"> </w:t>
      </w:r>
      <w:r w:rsidRPr="00E507D2">
        <w:t>without</w:t>
      </w:r>
      <w:r w:rsidRPr="00E507D2">
        <w:rPr>
          <w:spacing w:val="-12"/>
        </w:rPr>
        <w:t xml:space="preserve"> </w:t>
      </w:r>
      <w:r w:rsidRPr="00E507D2">
        <w:t>incurring</w:t>
      </w:r>
      <w:r w:rsidRPr="00E507D2">
        <w:rPr>
          <w:spacing w:val="-13"/>
        </w:rPr>
        <w:t xml:space="preserve"> </w:t>
      </w:r>
      <w:r w:rsidRPr="00E507D2">
        <w:t>significant</w:t>
      </w:r>
      <w:r w:rsidRPr="00E507D2">
        <w:rPr>
          <w:spacing w:val="-12"/>
        </w:rPr>
        <w:t xml:space="preserve"> </w:t>
      </w:r>
      <w:r w:rsidRPr="00E507D2">
        <w:t>expense is likely to enhance public participation in the</w:t>
      </w:r>
    </w:p>
    <w:p w14:paraId="759F516E" w14:textId="77777777" w:rsidR="00DD4420" w:rsidRPr="00E507D2" w:rsidRDefault="00000000" w:rsidP="00F72BD2">
      <w:pPr>
        <w:pStyle w:val="BodyText"/>
        <w:spacing w:after="240"/>
      </w:pPr>
      <w:r w:rsidRPr="00E507D2">
        <w:t>environmental decision-making process.</w:t>
      </w:r>
      <w:r w:rsidRPr="00E507D2">
        <w:rPr>
          <w:spacing w:val="40"/>
        </w:rPr>
        <w:t xml:space="preserve"> </w:t>
      </w:r>
      <w:r w:rsidRPr="00E507D2">
        <w:t>As a result, the</w:t>
      </w:r>
      <w:r w:rsidRPr="00E507D2">
        <w:rPr>
          <w:spacing w:val="-7"/>
        </w:rPr>
        <w:t xml:space="preserve"> </w:t>
      </w:r>
      <w:r w:rsidRPr="00E507D2">
        <w:t>LCO</w:t>
      </w:r>
      <w:r w:rsidRPr="00E507D2">
        <w:rPr>
          <w:spacing w:val="-7"/>
        </w:rPr>
        <w:t xml:space="preserve"> </w:t>
      </w:r>
      <w:r w:rsidRPr="00E507D2">
        <w:t>recommends</w:t>
      </w:r>
      <w:r w:rsidRPr="00E507D2">
        <w:rPr>
          <w:spacing w:val="-6"/>
        </w:rPr>
        <w:t xml:space="preserve"> </w:t>
      </w:r>
      <w:r w:rsidRPr="00E507D2">
        <w:t>that</w:t>
      </w:r>
      <w:r w:rsidRPr="00E507D2">
        <w:rPr>
          <w:spacing w:val="-6"/>
        </w:rPr>
        <w:t xml:space="preserve"> </w:t>
      </w:r>
      <w:r w:rsidRPr="00E507D2">
        <w:t>consideration</w:t>
      </w:r>
      <w:r w:rsidRPr="00E507D2">
        <w:rPr>
          <w:spacing w:val="-6"/>
        </w:rPr>
        <w:t xml:space="preserve"> </w:t>
      </w:r>
      <w:r w:rsidRPr="00E507D2">
        <w:t>be</w:t>
      </w:r>
      <w:r w:rsidRPr="00E507D2">
        <w:rPr>
          <w:spacing w:val="-7"/>
        </w:rPr>
        <w:t xml:space="preserve"> </w:t>
      </w:r>
      <w:r w:rsidRPr="00E507D2">
        <w:t>given</w:t>
      </w:r>
      <w:r w:rsidRPr="00E507D2">
        <w:rPr>
          <w:spacing w:val="-6"/>
        </w:rPr>
        <w:t xml:space="preserve"> </w:t>
      </w:r>
      <w:r w:rsidRPr="00E507D2">
        <w:t>to</w:t>
      </w:r>
      <w:r w:rsidRPr="00E507D2">
        <w:rPr>
          <w:spacing w:val="-7"/>
        </w:rPr>
        <w:t xml:space="preserve"> </w:t>
      </w:r>
      <w:r w:rsidRPr="00E507D2">
        <w:t>a full</w:t>
      </w:r>
      <w:r w:rsidRPr="00E507D2">
        <w:rPr>
          <w:spacing w:val="-9"/>
        </w:rPr>
        <w:t xml:space="preserve"> </w:t>
      </w:r>
      <w:r w:rsidRPr="00E507D2">
        <w:t>or</w:t>
      </w:r>
      <w:r w:rsidRPr="00E507D2">
        <w:rPr>
          <w:spacing w:val="-9"/>
        </w:rPr>
        <w:t xml:space="preserve"> </w:t>
      </w:r>
      <w:r w:rsidRPr="00E507D2">
        <w:t>partial</w:t>
      </w:r>
      <w:r w:rsidRPr="00E507D2">
        <w:rPr>
          <w:spacing w:val="-9"/>
        </w:rPr>
        <w:t xml:space="preserve"> </w:t>
      </w:r>
      <w:r w:rsidRPr="00E507D2">
        <w:t>fee</w:t>
      </w:r>
      <w:r w:rsidRPr="00E507D2">
        <w:rPr>
          <w:spacing w:val="-10"/>
        </w:rPr>
        <w:t xml:space="preserve"> </w:t>
      </w:r>
      <w:r w:rsidRPr="00E507D2">
        <w:t>waiver</w:t>
      </w:r>
      <w:r w:rsidRPr="00E507D2">
        <w:rPr>
          <w:spacing w:val="-9"/>
        </w:rPr>
        <w:t xml:space="preserve"> </w:t>
      </w:r>
      <w:r w:rsidRPr="00E507D2">
        <w:t>where</w:t>
      </w:r>
      <w:r w:rsidRPr="00E507D2">
        <w:rPr>
          <w:spacing w:val="-10"/>
        </w:rPr>
        <w:t xml:space="preserve"> </w:t>
      </w:r>
      <w:r w:rsidRPr="00E507D2">
        <w:t>a</w:t>
      </w:r>
      <w:r w:rsidRPr="00E507D2">
        <w:rPr>
          <w:spacing w:val="-9"/>
        </w:rPr>
        <w:t xml:space="preserve"> </w:t>
      </w:r>
      <w:r w:rsidRPr="00E507D2">
        <w:rPr>
          <w:i/>
        </w:rPr>
        <w:t>FIPPA</w:t>
      </w:r>
      <w:r w:rsidRPr="00E507D2">
        <w:rPr>
          <w:i/>
          <w:spacing w:val="-10"/>
        </w:rPr>
        <w:t xml:space="preserve"> </w:t>
      </w:r>
      <w:r w:rsidRPr="00E507D2">
        <w:t>request</w:t>
      </w:r>
      <w:r w:rsidRPr="00E507D2">
        <w:rPr>
          <w:spacing w:val="-9"/>
        </w:rPr>
        <w:t xml:space="preserve"> </w:t>
      </w:r>
      <w:r w:rsidRPr="00E507D2">
        <w:t>relates to environmental information.</w:t>
      </w:r>
    </w:p>
    <w:p w14:paraId="3C096E1B" w14:textId="77777777" w:rsidR="00DD4420" w:rsidRPr="00E507D2" w:rsidRDefault="00000000" w:rsidP="00F72BD2">
      <w:pPr>
        <w:pStyle w:val="Heading7"/>
        <w:spacing w:after="240"/>
        <w:ind w:left="0"/>
      </w:pPr>
      <w:bookmarkStart w:id="156" w:name="_bookmark58"/>
      <w:bookmarkEnd w:id="156"/>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29065CF8" w14:textId="51596088" w:rsidR="00DD4420" w:rsidRPr="00AB20D8" w:rsidRDefault="00000000" w:rsidP="00AB20D8">
      <w:pPr>
        <w:pStyle w:val="ListParagraph"/>
        <w:numPr>
          <w:ilvl w:val="0"/>
          <w:numId w:val="29"/>
        </w:numPr>
        <w:tabs>
          <w:tab w:val="left" w:pos="1540"/>
        </w:tabs>
        <w:spacing w:before="0" w:after="240"/>
        <w:ind w:left="851" w:hanging="709"/>
        <w:jc w:val="left"/>
        <w:rPr>
          <w:b/>
          <w:bCs/>
        </w:rPr>
      </w:pPr>
      <w:r w:rsidRPr="00AB20D8">
        <w:rPr>
          <w:b/>
          <w:bCs/>
        </w:rPr>
        <w:t>The public should be allowed to seek</w:t>
      </w:r>
      <w:r w:rsidRPr="00AB20D8">
        <w:rPr>
          <w:b/>
          <w:bCs/>
          <w:spacing w:val="40"/>
        </w:rPr>
        <w:t xml:space="preserve"> </w:t>
      </w:r>
      <w:r w:rsidRPr="00AB20D8">
        <w:rPr>
          <w:b/>
          <w:bCs/>
        </w:rPr>
        <w:t>a</w:t>
      </w:r>
      <w:r w:rsidRPr="00AB20D8">
        <w:rPr>
          <w:b/>
          <w:bCs/>
          <w:spacing w:val="-6"/>
        </w:rPr>
        <w:t xml:space="preserve"> </w:t>
      </w:r>
      <w:r w:rsidRPr="00AB20D8">
        <w:rPr>
          <w:b/>
          <w:bCs/>
        </w:rPr>
        <w:t>fee</w:t>
      </w:r>
      <w:r w:rsidRPr="00AB20D8">
        <w:rPr>
          <w:b/>
          <w:bCs/>
          <w:spacing w:val="-7"/>
        </w:rPr>
        <w:t xml:space="preserve"> </w:t>
      </w:r>
      <w:r w:rsidRPr="00AB20D8">
        <w:rPr>
          <w:b/>
          <w:bCs/>
        </w:rPr>
        <w:t>waiver</w:t>
      </w:r>
      <w:r w:rsidRPr="00AB20D8">
        <w:rPr>
          <w:b/>
          <w:bCs/>
          <w:spacing w:val="-6"/>
        </w:rPr>
        <w:t xml:space="preserve"> </w:t>
      </w:r>
      <w:r w:rsidRPr="00AB20D8">
        <w:rPr>
          <w:b/>
          <w:bCs/>
        </w:rPr>
        <w:t>of</w:t>
      </w:r>
      <w:r w:rsidRPr="00AB20D8">
        <w:rPr>
          <w:b/>
          <w:bCs/>
          <w:spacing w:val="-6"/>
        </w:rPr>
        <w:t xml:space="preserve"> </w:t>
      </w:r>
      <w:r w:rsidRPr="00AB20D8">
        <w:rPr>
          <w:b/>
          <w:bCs/>
        </w:rPr>
        <w:t>all</w:t>
      </w:r>
      <w:r w:rsidRPr="00AB20D8">
        <w:rPr>
          <w:b/>
          <w:bCs/>
          <w:spacing w:val="-6"/>
        </w:rPr>
        <w:t xml:space="preserve"> </w:t>
      </w:r>
      <w:r w:rsidRPr="00AB20D8">
        <w:rPr>
          <w:b/>
          <w:bCs/>
        </w:rPr>
        <w:t>or</w:t>
      </w:r>
      <w:r w:rsidRPr="00AB20D8">
        <w:rPr>
          <w:b/>
          <w:bCs/>
          <w:spacing w:val="-6"/>
        </w:rPr>
        <w:t xml:space="preserve"> </w:t>
      </w:r>
      <w:r w:rsidRPr="00AB20D8">
        <w:rPr>
          <w:b/>
          <w:bCs/>
        </w:rPr>
        <w:t>part</w:t>
      </w:r>
      <w:r w:rsidRPr="00AB20D8">
        <w:rPr>
          <w:b/>
          <w:bCs/>
          <w:spacing w:val="-6"/>
        </w:rPr>
        <w:t xml:space="preserve"> </w:t>
      </w:r>
      <w:r w:rsidRPr="00AB20D8">
        <w:rPr>
          <w:b/>
          <w:bCs/>
        </w:rPr>
        <w:t>of</w:t>
      </w:r>
      <w:r w:rsidRPr="00AB20D8">
        <w:rPr>
          <w:b/>
          <w:bCs/>
          <w:spacing w:val="-8"/>
        </w:rPr>
        <w:t xml:space="preserve"> </w:t>
      </w:r>
      <w:r w:rsidRPr="00AB20D8">
        <w:rPr>
          <w:b/>
          <w:bCs/>
          <w:i/>
        </w:rPr>
        <w:t>FIPPA</w:t>
      </w:r>
      <w:r w:rsidRPr="00AB20D8">
        <w:rPr>
          <w:b/>
          <w:bCs/>
          <w:i/>
          <w:spacing w:val="-7"/>
        </w:rPr>
        <w:t xml:space="preserve"> </w:t>
      </w:r>
      <w:r w:rsidRPr="00AB20D8">
        <w:rPr>
          <w:b/>
          <w:bCs/>
        </w:rPr>
        <w:t>fees</w:t>
      </w:r>
      <w:r w:rsidR="00AB20D8" w:rsidRPr="00AB20D8">
        <w:rPr>
          <w:b/>
          <w:bCs/>
        </w:rPr>
        <w:t xml:space="preserve"> </w:t>
      </w:r>
      <w:r w:rsidRPr="00AB20D8">
        <w:rPr>
          <w:b/>
          <w:bCs/>
        </w:rPr>
        <w:t>where</w:t>
      </w:r>
      <w:r w:rsidRPr="00AB20D8">
        <w:rPr>
          <w:b/>
          <w:bCs/>
          <w:spacing w:val="-9"/>
        </w:rPr>
        <w:t xml:space="preserve"> </w:t>
      </w:r>
      <w:r w:rsidRPr="00AB20D8">
        <w:rPr>
          <w:b/>
          <w:bCs/>
        </w:rPr>
        <w:t>the</w:t>
      </w:r>
      <w:r w:rsidRPr="00AB20D8">
        <w:rPr>
          <w:b/>
          <w:bCs/>
          <w:spacing w:val="-9"/>
        </w:rPr>
        <w:t xml:space="preserve"> </w:t>
      </w:r>
      <w:r w:rsidRPr="00AB20D8">
        <w:rPr>
          <w:b/>
          <w:bCs/>
        </w:rPr>
        <w:t>information</w:t>
      </w:r>
      <w:r w:rsidRPr="00AB20D8">
        <w:rPr>
          <w:b/>
          <w:bCs/>
          <w:spacing w:val="-9"/>
        </w:rPr>
        <w:t xml:space="preserve"> </w:t>
      </w:r>
      <w:r w:rsidRPr="00AB20D8">
        <w:rPr>
          <w:b/>
          <w:bCs/>
        </w:rPr>
        <w:t>requested</w:t>
      </w:r>
      <w:r w:rsidRPr="00AB20D8">
        <w:rPr>
          <w:b/>
          <w:bCs/>
          <w:spacing w:val="-9"/>
        </w:rPr>
        <w:t xml:space="preserve"> </w:t>
      </w:r>
      <w:r w:rsidRPr="00AB20D8">
        <w:rPr>
          <w:b/>
          <w:bCs/>
        </w:rPr>
        <w:t>relates to the environment.</w:t>
      </w:r>
    </w:p>
    <w:p w14:paraId="74295987" w14:textId="77777777" w:rsidR="00DD4420" w:rsidRPr="00E507D2" w:rsidRDefault="00000000" w:rsidP="00F72BD2">
      <w:pPr>
        <w:pStyle w:val="Heading6"/>
        <w:spacing w:after="240"/>
        <w:ind w:left="0"/>
      </w:pPr>
      <w:bookmarkStart w:id="157" w:name="Effect_on_Third-Party_Appeals_"/>
      <w:bookmarkEnd w:id="157"/>
      <w:r w:rsidRPr="00E507D2">
        <w:t>Effect</w:t>
      </w:r>
      <w:r w:rsidRPr="00E507D2">
        <w:rPr>
          <w:spacing w:val="-13"/>
        </w:rPr>
        <w:t xml:space="preserve"> </w:t>
      </w:r>
      <w:r w:rsidRPr="00E507D2">
        <w:t>on</w:t>
      </w:r>
      <w:r w:rsidRPr="00E507D2">
        <w:rPr>
          <w:spacing w:val="-12"/>
        </w:rPr>
        <w:t xml:space="preserve"> </w:t>
      </w:r>
      <w:r w:rsidRPr="00E507D2">
        <w:t>Third-Party</w:t>
      </w:r>
      <w:r w:rsidRPr="00E507D2">
        <w:rPr>
          <w:spacing w:val="-12"/>
        </w:rPr>
        <w:t xml:space="preserve"> </w:t>
      </w:r>
      <w:r w:rsidRPr="00E507D2">
        <w:rPr>
          <w:spacing w:val="-2"/>
        </w:rPr>
        <w:t>Appeals</w:t>
      </w:r>
    </w:p>
    <w:p w14:paraId="0414354C" w14:textId="1BEBBB0F" w:rsidR="00DD4420" w:rsidRPr="00E507D2" w:rsidRDefault="00000000" w:rsidP="00F72BD2">
      <w:pPr>
        <w:pStyle w:val="BodyText"/>
        <w:spacing w:after="240"/>
      </w:pPr>
      <w:r w:rsidRPr="00E507D2">
        <w:t>The Environment Ministry has sometimes required individuals</w:t>
      </w:r>
      <w:r w:rsidRPr="00E507D2">
        <w:rPr>
          <w:spacing w:val="-11"/>
        </w:rPr>
        <w:t xml:space="preserve"> </w:t>
      </w:r>
      <w:r w:rsidRPr="00E507D2">
        <w:t>to</w:t>
      </w:r>
      <w:r w:rsidRPr="00E507D2">
        <w:rPr>
          <w:spacing w:val="-11"/>
        </w:rPr>
        <w:t xml:space="preserve"> </w:t>
      </w:r>
      <w:r w:rsidRPr="00E507D2">
        <w:t>submit</w:t>
      </w:r>
      <w:r w:rsidRPr="00E507D2">
        <w:rPr>
          <w:spacing w:val="-11"/>
        </w:rPr>
        <w:t xml:space="preserve"> </w:t>
      </w:r>
      <w:r w:rsidRPr="00E507D2">
        <w:t>a</w:t>
      </w:r>
      <w:r w:rsidRPr="00E507D2">
        <w:rPr>
          <w:spacing w:val="-11"/>
        </w:rPr>
        <w:t xml:space="preserve"> </w:t>
      </w:r>
      <w:r w:rsidRPr="00E507D2">
        <w:rPr>
          <w:i/>
        </w:rPr>
        <w:t>FIPPA</w:t>
      </w:r>
      <w:r w:rsidRPr="00E507D2">
        <w:rPr>
          <w:i/>
          <w:spacing w:val="-11"/>
        </w:rPr>
        <w:t xml:space="preserve"> </w:t>
      </w:r>
      <w:r w:rsidRPr="00E507D2">
        <w:t>request</w:t>
      </w:r>
      <w:r w:rsidRPr="00E507D2">
        <w:rPr>
          <w:spacing w:val="-11"/>
        </w:rPr>
        <w:t xml:space="preserve"> </w:t>
      </w:r>
      <w:r w:rsidRPr="00E507D2">
        <w:t>for</w:t>
      </w:r>
      <w:r w:rsidRPr="00E507D2">
        <w:rPr>
          <w:spacing w:val="-11"/>
        </w:rPr>
        <w:t xml:space="preserve"> </w:t>
      </w:r>
      <w:r w:rsidRPr="00E507D2">
        <w:t>information pertaining to</w:t>
      </w:r>
      <w:r w:rsidRPr="00E507D2">
        <w:rPr>
          <w:spacing w:val="-1"/>
        </w:rPr>
        <w:t xml:space="preserve"> </w:t>
      </w:r>
      <w:r w:rsidRPr="00E507D2">
        <w:t>matters posted on the</w:t>
      </w:r>
      <w:r w:rsidRPr="00E507D2">
        <w:rPr>
          <w:spacing w:val="-1"/>
        </w:rPr>
        <w:t xml:space="preserve"> </w:t>
      </w:r>
      <w:r w:rsidRPr="00E507D2">
        <w:t>Registry.</w:t>
      </w:r>
      <w:r w:rsidRPr="00E507D2">
        <w:rPr>
          <w:vertAlign w:val="superscript"/>
        </w:rPr>
        <w:t>502</w:t>
      </w:r>
      <w:r w:rsidRPr="00E507D2">
        <w:rPr>
          <w:spacing w:val="-1"/>
        </w:rPr>
        <w:t xml:space="preserve"> </w:t>
      </w:r>
      <w:r w:rsidRPr="00E507D2">
        <w:t xml:space="preserve">This has been criticized by both Ontario’s Information and Privacy Commissioner and </w:t>
      </w:r>
      <w:r w:rsidRPr="00E507D2">
        <w:lastRenderedPageBreak/>
        <w:t>the Environmental Commissioner.</w:t>
      </w:r>
      <w:r w:rsidRPr="00E507D2">
        <w:rPr>
          <w:vertAlign w:val="superscript"/>
        </w:rPr>
        <w:t>503</w:t>
      </w:r>
      <w:r w:rsidRPr="00E507D2">
        <w:rPr>
          <w:spacing w:val="-1"/>
        </w:rPr>
        <w:t xml:space="preserve"> </w:t>
      </w:r>
      <w:r w:rsidRPr="00E507D2">
        <w:t>As noted above, the</w:t>
      </w:r>
      <w:r w:rsidRPr="00E507D2">
        <w:rPr>
          <w:spacing w:val="-1"/>
        </w:rPr>
        <w:t xml:space="preserve"> </w:t>
      </w:r>
      <w:r w:rsidRPr="00E507D2">
        <w:rPr>
          <w:i/>
        </w:rPr>
        <w:t>EBR</w:t>
      </w:r>
      <w:r w:rsidRPr="00E507D2">
        <w:rPr>
          <w:i/>
          <w:spacing w:val="-1"/>
        </w:rPr>
        <w:t xml:space="preserve"> </w:t>
      </w:r>
      <w:r w:rsidRPr="00E507D2">
        <w:t>generally</w:t>
      </w:r>
      <w:r w:rsidR="00AB20D8">
        <w:t xml:space="preserve"> </w:t>
      </w:r>
      <w:r w:rsidRPr="00E507D2">
        <w:t>requires the public to provide comments within a 30- day</w:t>
      </w:r>
      <w:r w:rsidRPr="00E507D2">
        <w:rPr>
          <w:spacing w:val="-8"/>
        </w:rPr>
        <w:t xml:space="preserve"> </w:t>
      </w:r>
      <w:r w:rsidRPr="00E507D2">
        <w:t>period,</w:t>
      </w:r>
      <w:r w:rsidRPr="00E507D2">
        <w:rPr>
          <w:spacing w:val="-8"/>
        </w:rPr>
        <w:t xml:space="preserve"> </w:t>
      </w:r>
      <w:r w:rsidRPr="00E507D2">
        <w:t>even</w:t>
      </w:r>
      <w:r w:rsidRPr="00E507D2">
        <w:rPr>
          <w:spacing w:val="-8"/>
        </w:rPr>
        <w:t xml:space="preserve"> </w:t>
      </w:r>
      <w:r w:rsidRPr="00E507D2">
        <w:t>though</w:t>
      </w:r>
      <w:r w:rsidRPr="00E507D2">
        <w:rPr>
          <w:spacing w:val="-8"/>
        </w:rPr>
        <w:t xml:space="preserve"> </w:t>
      </w:r>
      <w:r w:rsidRPr="00E507D2">
        <w:t>it</w:t>
      </w:r>
      <w:r w:rsidRPr="00E507D2">
        <w:rPr>
          <w:spacing w:val="-8"/>
        </w:rPr>
        <w:t xml:space="preserve"> </w:t>
      </w:r>
      <w:r w:rsidRPr="00E507D2">
        <w:t>often</w:t>
      </w:r>
      <w:r w:rsidRPr="00E507D2">
        <w:rPr>
          <w:spacing w:val="-8"/>
        </w:rPr>
        <w:t xml:space="preserve"> </w:t>
      </w:r>
      <w:r w:rsidRPr="00E507D2">
        <w:t>takes</w:t>
      </w:r>
      <w:r w:rsidRPr="00E507D2">
        <w:rPr>
          <w:spacing w:val="-8"/>
        </w:rPr>
        <w:t xml:space="preserve"> </w:t>
      </w:r>
      <w:r w:rsidRPr="00E507D2">
        <w:t>longer</w:t>
      </w:r>
      <w:r w:rsidRPr="00E507D2">
        <w:rPr>
          <w:spacing w:val="-8"/>
        </w:rPr>
        <w:t xml:space="preserve"> </w:t>
      </w:r>
      <w:r w:rsidRPr="00E507D2">
        <w:t>to</w:t>
      </w:r>
      <w:r w:rsidRPr="00E507D2">
        <w:rPr>
          <w:spacing w:val="-9"/>
        </w:rPr>
        <w:t xml:space="preserve"> </w:t>
      </w:r>
      <w:r w:rsidRPr="00E507D2">
        <w:t xml:space="preserve">obtain information under </w:t>
      </w:r>
      <w:r w:rsidRPr="00E507D2">
        <w:rPr>
          <w:i/>
        </w:rPr>
        <w:t>FIPPA</w:t>
      </w:r>
      <w:r w:rsidRPr="00E507D2">
        <w:t>.</w:t>
      </w:r>
      <w:r w:rsidRPr="00E507D2">
        <w:rPr>
          <w:vertAlign w:val="superscript"/>
        </w:rPr>
        <w:t>504</w:t>
      </w:r>
      <w:r w:rsidRPr="00E507D2">
        <w:t xml:space="preserve"> As a result, the public’s right to comment may be lost if they are required to make</w:t>
      </w:r>
      <w:r w:rsidRPr="00E507D2">
        <w:rPr>
          <w:spacing w:val="-1"/>
        </w:rPr>
        <w:t xml:space="preserve"> </w:t>
      </w:r>
      <w:r w:rsidRPr="00E507D2">
        <w:t xml:space="preserve">a formal </w:t>
      </w:r>
      <w:r w:rsidRPr="00E507D2">
        <w:rPr>
          <w:i/>
        </w:rPr>
        <w:t>FIPPA</w:t>
      </w:r>
      <w:r w:rsidRPr="00E507D2">
        <w:rPr>
          <w:i/>
          <w:spacing w:val="-1"/>
        </w:rPr>
        <w:t xml:space="preserve"> </w:t>
      </w:r>
      <w:r w:rsidRPr="00E507D2">
        <w:t>request to</w:t>
      </w:r>
      <w:r w:rsidRPr="00E507D2">
        <w:rPr>
          <w:spacing w:val="-1"/>
        </w:rPr>
        <w:t xml:space="preserve"> </w:t>
      </w:r>
      <w:r w:rsidRPr="00E507D2">
        <w:t>obtain information.</w:t>
      </w:r>
      <w:r w:rsidRPr="00E507D2">
        <w:rPr>
          <w:vertAlign w:val="superscript"/>
        </w:rPr>
        <w:t>505</w:t>
      </w:r>
    </w:p>
    <w:p w14:paraId="7B80AE55" w14:textId="32C483B2" w:rsidR="00DD4420" w:rsidRPr="00E507D2" w:rsidRDefault="00000000" w:rsidP="00F72BD2">
      <w:pPr>
        <w:pStyle w:val="BodyText"/>
        <w:spacing w:after="240"/>
      </w:pPr>
      <w:r w:rsidRPr="00E507D2">
        <w:t>This</w:t>
      </w:r>
      <w:r w:rsidRPr="00E507D2">
        <w:rPr>
          <w:spacing w:val="-11"/>
        </w:rPr>
        <w:t xml:space="preserve"> </w:t>
      </w:r>
      <w:r w:rsidRPr="00E507D2">
        <w:t>situation</w:t>
      </w:r>
      <w:r w:rsidRPr="00E507D2">
        <w:rPr>
          <w:spacing w:val="-11"/>
        </w:rPr>
        <w:t xml:space="preserve"> </w:t>
      </w:r>
      <w:r w:rsidRPr="00E507D2">
        <w:t>is</w:t>
      </w:r>
      <w:r w:rsidRPr="00E507D2">
        <w:rPr>
          <w:spacing w:val="-11"/>
        </w:rPr>
        <w:t xml:space="preserve"> </w:t>
      </w:r>
      <w:r w:rsidRPr="00E507D2">
        <w:t>particularly</w:t>
      </w:r>
      <w:r w:rsidRPr="00E507D2">
        <w:rPr>
          <w:spacing w:val="-11"/>
        </w:rPr>
        <w:t xml:space="preserve"> </w:t>
      </w:r>
      <w:r w:rsidRPr="00E507D2">
        <w:t>challenging</w:t>
      </w:r>
      <w:r w:rsidRPr="00E507D2">
        <w:rPr>
          <w:spacing w:val="-11"/>
        </w:rPr>
        <w:t xml:space="preserve"> </w:t>
      </w:r>
      <w:r w:rsidRPr="00E507D2">
        <w:t>when</w:t>
      </w:r>
      <w:r w:rsidRPr="00E507D2">
        <w:rPr>
          <w:spacing w:val="-11"/>
        </w:rPr>
        <w:t xml:space="preserve"> </w:t>
      </w:r>
      <w:r w:rsidRPr="00E507D2">
        <w:t xml:space="preserve">applicants </w:t>
      </w:r>
      <w:r w:rsidRPr="00E507D2">
        <w:rPr>
          <w:spacing w:val="-2"/>
        </w:rPr>
        <w:t>seek</w:t>
      </w:r>
      <w:r w:rsidRPr="00E507D2">
        <w:rPr>
          <w:spacing w:val="-11"/>
        </w:rPr>
        <w:t xml:space="preserve"> </w:t>
      </w:r>
      <w:r w:rsidRPr="00E507D2">
        <w:rPr>
          <w:spacing w:val="-2"/>
        </w:rPr>
        <w:t>to</w:t>
      </w:r>
      <w:r w:rsidRPr="00E507D2">
        <w:rPr>
          <w:spacing w:val="-10"/>
        </w:rPr>
        <w:t xml:space="preserve"> </w:t>
      </w:r>
      <w:r w:rsidRPr="00E507D2">
        <w:rPr>
          <w:spacing w:val="-2"/>
        </w:rPr>
        <w:t>leave</w:t>
      </w:r>
      <w:r w:rsidRPr="00E507D2">
        <w:rPr>
          <w:spacing w:val="-11"/>
        </w:rPr>
        <w:t xml:space="preserve"> </w:t>
      </w:r>
      <w:r w:rsidRPr="00E507D2">
        <w:rPr>
          <w:spacing w:val="-2"/>
        </w:rPr>
        <w:t>to</w:t>
      </w:r>
      <w:r w:rsidRPr="00E507D2">
        <w:rPr>
          <w:spacing w:val="-10"/>
        </w:rPr>
        <w:t xml:space="preserve"> </w:t>
      </w:r>
      <w:r w:rsidRPr="00E507D2">
        <w:rPr>
          <w:spacing w:val="-2"/>
        </w:rPr>
        <w:t>appeal</w:t>
      </w:r>
      <w:r w:rsidRPr="00E507D2">
        <w:rPr>
          <w:spacing w:val="-11"/>
        </w:rPr>
        <w:t xml:space="preserve"> </w:t>
      </w:r>
      <w:r w:rsidRPr="00E507D2">
        <w:rPr>
          <w:spacing w:val="-2"/>
        </w:rPr>
        <w:t>an</w:t>
      </w:r>
      <w:r w:rsidRPr="00E507D2">
        <w:rPr>
          <w:spacing w:val="-10"/>
        </w:rPr>
        <w:t xml:space="preserve"> </w:t>
      </w:r>
      <w:r w:rsidRPr="00E507D2">
        <w:rPr>
          <w:spacing w:val="-2"/>
        </w:rPr>
        <w:t>instrument.</w:t>
      </w:r>
      <w:r w:rsidRPr="00E507D2">
        <w:rPr>
          <w:spacing w:val="-11"/>
        </w:rPr>
        <w:t xml:space="preserve"> </w:t>
      </w:r>
      <w:r w:rsidRPr="00E507D2">
        <w:rPr>
          <w:spacing w:val="-2"/>
        </w:rPr>
        <w:t>These</w:t>
      </w:r>
      <w:r w:rsidRPr="00E507D2">
        <w:rPr>
          <w:spacing w:val="-10"/>
        </w:rPr>
        <w:t xml:space="preserve"> </w:t>
      </w:r>
      <w:r w:rsidRPr="00E507D2">
        <w:rPr>
          <w:spacing w:val="-2"/>
        </w:rPr>
        <w:t>applications must</w:t>
      </w:r>
      <w:r w:rsidRPr="00E507D2">
        <w:rPr>
          <w:spacing w:val="-9"/>
        </w:rPr>
        <w:t xml:space="preserve"> </w:t>
      </w:r>
      <w:r w:rsidRPr="00E507D2">
        <w:rPr>
          <w:spacing w:val="-2"/>
        </w:rPr>
        <w:t>be</w:t>
      </w:r>
      <w:r w:rsidRPr="00E507D2">
        <w:rPr>
          <w:spacing w:val="-9"/>
        </w:rPr>
        <w:t xml:space="preserve"> </w:t>
      </w:r>
      <w:r w:rsidRPr="00E507D2">
        <w:rPr>
          <w:spacing w:val="-2"/>
        </w:rPr>
        <w:t>filed</w:t>
      </w:r>
      <w:r w:rsidRPr="00E507D2">
        <w:rPr>
          <w:spacing w:val="-9"/>
        </w:rPr>
        <w:t xml:space="preserve"> </w:t>
      </w:r>
      <w:r w:rsidRPr="00E507D2">
        <w:rPr>
          <w:spacing w:val="-2"/>
        </w:rPr>
        <w:t>within</w:t>
      </w:r>
      <w:r w:rsidRPr="00E507D2">
        <w:rPr>
          <w:spacing w:val="-9"/>
        </w:rPr>
        <w:t xml:space="preserve"> </w:t>
      </w:r>
      <w:r w:rsidRPr="00E507D2">
        <w:rPr>
          <w:spacing w:val="-2"/>
        </w:rPr>
        <w:t>15</w:t>
      </w:r>
      <w:r w:rsidRPr="00E507D2">
        <w:rPr>
          <w:spacing w:val="-9"/>
        </w:rPr>
        <w:t xml:space="preserve"> </w:t>
      </w:r>
      <w:r w:rsidRPr="00E507D2">
        <w:rPr>
          <w:spacing w:val="-2"/>
        </w:rPr>
        <w:t>days</w:t>
      </w:r>
      <w:r w:rsidRPr="00E507D2">
        <w:rPr>
          <w:spacing w:val="-9"/>
        </w:rPr>
        <w:t xml:space="preserve"> </w:t>
      </w:r>
      <w:r w:rsidRPr="00E507D2">
        <w:rPr>
          <w:spacing w:val="-2"/>
        </w:rPr>
        <w:t>after</w:t>
      </w:r>
      <w:r w:rsidRPr="00E507D2">
        <w:rPr>
          <w:spacing w:val="-9"/>
        </w:rPr>
        <w:t xml:space="preserve"> </w:t>
      </w:r>
      <w:r w:rsidRPr="00E507D2">
        <w:rPr>
          <w:spacing w:val="-2"/>
        </w:rPr>
        <w:t>notice</w:t>
      </w:r>
      <w:r w:rsidRPr="00E507D2">
        <w:rPr>
          <w:spacing w:val="-9"/>
        </w:rPr>
        <w:t xml:space="preserve"> </w:t>
      </w:r>
      <w:r w:rsidRPr="00E507D2">
        <w:rPr>
          <w:spacing w:val="-2"/>
        </w:rPr>
        <w:t>of</w:t>
      </w:r>
      <w:r w:rsidRPr="00E507D2">
        <w:rPr>
          <w:spacing w:val="-9"/>
        </w:rPr>
        <w:t xml:space="preserve"> </w:t>
      </w:r>
      <w:r w:rsidRPr="00E507D2">
        <w:rPr>
          <w:spacing w:val="-2"/>
        </w:rPr>
        <w:t>a</w:t>
      </w:r>
      <w:r w:rsidRPr="00E507D2">
        <w:rPr>
          <w:spacing w:val="-9"/>
        </w:rPr>
        <w:t xml:space="preserve"> </w:t>
      </w:r>
      <w:r w:rsidRPr="00E507D2">
        <w:rPr>
          <w:spacing w:val="-2"/>
        </w:rPr>
        <w:t>decision</w:t>
      </w:r>
      <w:r w:rsidRPr="00E507D2">
        <w:rPr>
          <w:spacing w:val="-9"/>
        </w:rPr>
        <w:t xml:space="preserve"> </w:t>
      </w:r>
      <w:r w:rsidRPr="00E507D2">
        <w:rPr>
          <w:spacing w:val="-2"/>
        </w:rPr>
        <w:t xml:space="preserve">has </w:t>
      </w:r>
      <w:r w:rsidRPr="00E507D2">
        <w:t>been</w:t>
      </w:r>
      <w:r w:rsidRPr="00E507D2">
        <w:rPr>
          <w:spacing w:val="-13"/>
        </w:rPr>
        <w:t xml:space="preserve"> </w:t>
      </w:r>
      <w:r w:rsidRPr="00E507D2">
        <w:t>posted</w:t>
      </w:r>
      <w:r w:rsidRPr="00E507D2">
        <w:rPr>
          <w:spacing w:val="-12"/>
        </w:rPr>
        <w:t xml:space="preserve"> </w:t>
      </w:r>
      <w:r w:rsidRPr="00E507D2">
        <w:t>on</w:t>
      </w:r>
      <w:r w:rsidRPr="00E507D2">
        <w:rPr>
          <w:spacing w:val="-13"/>
        </w:rPr>
        <w:t xml:space="preserve"> </w:t>
      </w:r>
      <w:r w:rsidRPr="00E507D2">
        <w:t>the</w:t>
      </w:r>
      <w:r w:rsidRPr="00E507D2">
        <w:rPr>
          <w:spacing w:val="-12"/>
        </w:rPr>
        <w:t xml:space="preserve"> </w:t>
      </w:r>
      <w:r w:rsidRPr="00E507D2">
        <w:t>Registry.</w:t>
      </w:r>
      <w:r w:rsidRPr="00E507D2">
        <w:rPr>
          <w:spacing w:val="-13"/>
        </w:rPr>
        <w:t xml:space="preserve"> </w:t>
      </w:r>
      <w:r w:rsidRPr="00E507D2">
        <w:t>The</w:t>
      </w:r>
      <w:r w:rsidRPr="00E507D2">
        <w:rPr>
          <w:spacing w:val="-12"/>
        </w:rPr>
        <w:t xml:space="preserve"> </w:t>
      </w:r>
      <w:r w:rsidRPr="00E507D2">
        <w:t>Ontario</w:t>
      </w:r>
      <w:r w:rsidRPr="00E507D2">
        <w:rPr>
          <w:spacing w:val="-13"/>
        </w:rPr>
        <w:t xml:space="preserve"> </w:t>
      </w:r>
      <w:r w:rsidRPr="00E507D2">
        <w:t>Environmental Appeal Board, the predecessor to the Ontario Land Tribunal,</w:t>
      </w:r>
      <w:r w:rsidRPr="00E507D2">
        <w:rPr>
          <w:spacing w:val="-10"/>
        </w:rPr>
        <w:t xml:space="preserve"> </w:t>
      </w:r>
      <w:r w:rsidRPr="00E507D2">
        <w:t>observed</w:t>
      </w:r>
      <w:r w:rsidRPr="00E507D2">
        <w:rPr>
          <w:spacing w:val="-10"/>
        </w:rPr>
        <w:t xml:space="preserve"> </w:t>
      </w:r>
      <w:r w:rsidRPr="00E507D2">
        <w:t>that</w:t>
      </w:r>
      <w:r w:rsidRPr="00E507D2">
        <w:rPr>
          <w:spacing w:val="-10"/>
        </w:rPr>
        <w:t xml:space="preserve"> </w:t>
      </w:r>
      <w:r w:rsidRPr="00E507D2">
        <w:t>the</w:t>
      </w:r>
      <w:r w:rsidRPr="00E507D2">
        <w:rPr>
          <w:spacing w:val="-10"/>
        </w:rPr>
        <w:t xml:space="preserve"> </w:t>
      </w:r>
      <w:r w:rsidRPr="00E507D2">
        <w:t>lack</w:t>
      </w:r>
      <w:r w:rsidRPr="00E507D2">
        <w:rPr>
          <w:spacing w:val="-10"/>
        </w:rPr>
        <w:t xml:space="preserve"> </w:t>
      </w:r>
      <w:r w:rsidRPr="00E507D2">
        <w:t>of</w:t>
      </w:r>
      <w:r w:rsidRPr="00E507D2">
        <w:rPr>
          <w:spacing w:val="-10"/>
        </w:rPr>
        <w:t xml:space="preserve"> </w:t>
      </w:r>
      <w:r w:rsidRPr="00E507D2">
        <w:t>information</w:t>
      </w:r>
      <w:r w:rsidRPr="00E507D2">
        <w:rPr>
          <w:spacing w:val="-10"/>
        </w:rPr>
        <w:t xml:space="preserve"> </w:t>
      </w:r>
      <w:r w:rsidRPr="00E507D2">
        <w:t>available for</w:t>
      </w:r>
      <w:r w:rsidRPr="00E507D2">
        <w:rPr>
          <w:spacing w:val="-3"/>
        </w:rPr>
        <w:t xml:space="preserve"> </w:t>
      </w:r>
      <w:r w:rsidRPr="00E507D2">
        <w:t>leave</w:t>
      </w:r>
      <w:r w:rsidRPr="00E507D2">
        <w:rPr>
          <w:spacing w:val="-3"/>
        </w:rPr>
        <w:t xml:space="preserve"> </w:t>
      </w:r>
      <w:r w:rsidRPr="00E507D2">
        <w:t>applicants</w:t>
      </w:r>
      <w:r w:rsidRPr="00E507D2">
        <w:rPr>
          <w:spacing w:val="-3"/>
        </w:rPr>
        <w:t xml:space="preserve"> </w:t>
      </w:r>
      <w:r w:rsidRPr="00E507D2">
        <w:t>has</w:t>
      </w:r>
      <w:r w:rsidRPr="00E507D2">
        <w:rPr>
          <w:spacing w:val="-3"/>
        </w:rPr>
        <w:t xml:space="preserve"> </w:t>
      </w:r>
      <w:r w:rsidRPr="00E507D2">
        <w:t>meant</w:t>
      </w:r>
      <w:r w:rsidRPr="00E507D2">
        <w:rPr>
          <w:spacing w:val="-3"/>
        </w:rPr>
        <w:t xml:space="preserve"> </w:t>
      </w:r>
      <w:r w:rsidRPr="00E507D2">
        <w:t>“it</w:t>
      </w:r>
      <w:r w:rsidRPr="00E507D2">
        <w:rPr>
          <w:spacing w:val="-3"/>
        </w:rPr>
        <w:t xml:space="preserve"> </w:t>
      </w:r>
      <w:r w:rsidRPr="00E507D2">
        <w:t>is</w:t>
      </w:r>
      <w:r w:rsidRPr="00E507D2">
        <w:rPr>
          <w:spacing w:val="-3"/>
        </w:rPr>
        <w:t xml:space="preserve"> </w:t>
      </w:r>
      <w:r w:rsidRPr="00E507D2">
        <w:t>difficult,</w:t>
      </w:r>
      <w:r w:rsidRPr="00E507D2">
        <w:rPr>
          <w:spacing w:val="-3"/>
        </w:rPr>
        <w:t xml:space="preserve"> </w:t>
      </w:r>
      <w:r w:rsidRPr="00E507D2">
        <w:t>if</w:t>
      </w:r>
      <w:r w:rsidRPr="00E507D2">
        <w:rPr>
          <w:spacing w:val="-3"/>
        </w:rPr>
        <w:t xml:space="preserve"> </w:t>
      </w:r>
      <w:r w:rsidRPr="00E507D2">
        <w:t>not impossible”</w:t>
      </w:r>
      <w:r w:rsidRPr="00E507D2">
        <w:rPr>
          <w:spacing w:val="-2"/>
        </w:rPr>
        <w:t xml:space="preserve"> </w:t>
      </w:r>
      <w:r w:rsidRPr="00E507D2">
        <w:t>for</w:t>
      </w:r>
      <w:r w:rsidRPr="00E507D2">
        <w:rPr>
          <w:spacing w:val="-2"/>
        </w:rPr>
        <w:t xml:space="preserve"> </w:t>
      </w:r>
      <w:r w:rsidRPr="00E507D2">
        <w:t>leave</w:t>
      </w:r>
      <w:r w:rsidRPr="00E507D2">
        <w:rPr>
          <w:spacing w:val="-2"/>
        </w:rPr>
        <w:t xml:space="preserve"> </w:t>
      </w:r>
      <w:r w:rsidRPr="00E507D2">
        <w:t>applicants</w:t>
      </w:r>
      <w:r w:rsidRPr="00E507D2">
        <w:rPr>
          <w:spacing w:val="-2"/>
        </w:rPr>
        <w:t xml:space="preserve"> </w:t>
      </w:r>
      <w:r w:rsidRPr="00E507D2">
        <w:t>to</w:t>
      </w:r>
      <w:r w:rsidRPr="00E507D2">
        <w:rPr>
          <w:spacing w:val="-2"/>
        </w:rPr>
        <w:t xml:space="preserve"> </w:t>
      </w:r>
      <w:r w:rsidRPr="00E507D2">
        <w:t>submit</w:t>
      </w:r>
      <w:r w:rsidRPr="00E507D2">
        <w:rPr>
          <w:spacing w:val="-2"/>
        </w:rPr>
        <w:t xml:space="preserve"> </w:t>
      </w:r>
      <w:r w:rsidRPr="00E507D2">
        <w:t>to</w:t>
      </w:r>
      <w:r w:rsidRPr="00E507D2">
        <w:rPr>
          <w:spacing w:val="-2"/>
        </w:rPr>
        <w:t xml:space="preserve"> </w:t>
      </w:r>
      <w:r w:rsidRPr="00E507D2">
        <w:t>the</w:t>
      </w:r>
      <w:r w:rsidRPr="00E507D2">
        <w:rPr>
          <w:spacing w:val="-2"/>
        </w:rPr>
        <w:t xml:space="preserve"> </w:t>
      </w:r>
      <w:r w:rsidRPr="00E507D2">
        <w:t>Board</w:t>
      </w:r>
      <w:r w:rsidR="00AB20D8">
        <w:t xml:space="preserve"> </w:t>
      </w:r>
      <w:r w:rsidRPr="00E507D2">
        <w:rPr>
          <w:spacing w:val="-2"/>
        </w:rPr>
        <w:t>a</w:t>
      </w:r>
      <w:r w:rsidRPr="00E507D2">
        <w:rPr>
          <w:spacing w:val="-11"/>
        </w:rPr>
        <w:t xml:space="preserve"> </w:t>
      </w:r>
      <w:r w:rsidRPr="00E507D2">
        <w:rPr>
          <w:spacing w:val="-2"/>
        </w:rPr>
        <w:t>meaningful</w:t>
      </w:r>
      <w:r w:rsidRPr="00E507D2">
        <w:rPr>
          <w:spacing w:val="-10"/>
        </w:rPr>
        <w:t xml:space="preserve"> </w:t>
      </w:r>
      <w:r w:rsidRPr="00E507D2">
        <w:rPr>
          <w:spacing w:val="-2"/>
        </w:rPr>
        <w:t>analysis</w:t>
      </w:r>
      <w:r w:rsidRPr="00E507D2">
        <w:rPr>
          <w:spacing w:val="-11"/>
        </w:rPr>
        <w:t xml:space="preserve"> </w:t>
      </w:r>
      <w:r w:rsidRPr="00E507D2">
        <w:rPr>
          <w:spacing w:val="-2"/>
        </w:rPr>
        <w:t>of</w:t>
      </w:r>
      <w:r w:rsidRPr="00E507D2">
        <w:rPr>
          <w:spacing w:val="-10"/>
        </w:rPr>
        <w:t xml:space="preserve"> </w:t>
      </w:r>
      <w:r w:rsidRPr="00E507D2">
        <w:rPr>
          <w:spacing w:val="-2"/>
        </w:rPr>
        <w:t>whether</w:t>
      </w:r>
      <w:r w:rsidRPr="00E507D2">
        <w:rPr>
          <w:spacing w:val="-10"/>
        </w:rPr>
        <w:t xml:space="preserve"> </w:t>
      </w:r>
      <w:r w:rsidRPr="00E507D2">
        <w:rPr>
          <w:spacing w:val="-2"/>
        </w:rPr>
        <w:t>the</w:t>
      </w:r>
      <w:r w:rsidRPr="00E507D2">
        <w:rPr>
          <w:spacing w:val="-11"/>
        </w:rPr>
        <w:t xml:space="preserve"> </w:t>
      </w:r>
      <w:r w:rsidRPr="00E507D2">
        <w:rPr>
          <w:spacing w:val="-2"/>
        </w:rPr>
        <w:t>Director’s</w:t>
      </w:r>
      <w:r w:rsidRPr="00E507D2">
        <w:rPr>
          <w:spacing w:val="-10"/>
        </w:rPr>
        <w:t xml:space="preserve"> </w:t>
      </w:r>
      <w:r w:rsidRPr="00E507D2">
        <w:rPr>
          <w:spacing w:val="-2"/>
        </w:rPr>
        <w:t xml:space="preserve">decision </w:t>
      </w:r>
      <w:r w:rsidRPr="00E507D2">
        <w:t>to</w:t>
      </w:r>
      <w:r w:rsidRPr="00E507D2">
        <w:rPr>
          <w:spacing w:val="-3"/>
        </w:rPr>
        <w:t xml:space="preserve"> </w:t>
      </w:r>
      <w:r w:rsidRPr="00E507D2">
        <w:t>issue</w:t>
      </w:r>
      <w:r w:rsidRPr="00E507D2">
        <w:rPr>
          <w:spacing w:val="-3"/>
        </w:rPr>
        <w:t xml:space="preserve"> </w:t>
      </w:r>
      <w:r w:rsidRPr="00E507D2">
        <w:t>the</w:t>
      </w:r>
      <w:r w:rsidRPr="00E507D2">
        <w:rPr>
          <w:spacing w:val="-3"/>
        </w:rPr>
        <w:t xml:space="preserve"> </w:t>
      </w:r>
      <w:r w:rsidRPr="00E507D2">
        <w:t>instrument</w:t>
      </w:r>
      <w:r w:rsidRPr="00E507D2">
        <w:rPr>
          <w:spacing w:val="-3"/>
        </w:rPr>
        <w:t xml:space="preserve"> </w:t>
      </w:r>
      <w:r w:rsidRPr="00E507D2">
        <w:t>was</w:t>
      </w:r>
      <w:r w:rsidRPr="00E507D2">
        <w:rPr>
          <w:spacing w:val="-3"/>
        </w:rPr>
        <w:t xml:space="preserve"> </w:t>
      </w:r>
      <w:r w:rsidRPr="00E507D2">
        <w:t>reasonable.</w:t>
      </w:r>
      <w:r w:rsidRPr="00E507D2">
        <w:rPr>
          <w:vertAlign w:val="superscript"/>
        </w:rPr>
        <w:t>506</w:t>
      </w:r>
      <w:r w:rsidRPr="00E507D2">
        <w:rPr>
          <w:spacing w:val="-2"/>
        </w:rPr>
        <w:t xml:space="preserve"> </w:t>
      </w:r>
      <w:r w:rsidRPr="00E507D2">
        <w:t>The</w:t>
      </w:r>
      <w:r w:rsidRPr="00E507D2">
        <w:rPr>
          <w:spacing w:val="-3"/>
        </w:rPr>
        <w:t xml:space="preserve"> </w:t>
      </w:r>
      <w:r w:rsidRPr="00E507D2">
        <w:t>Board consequently recommended that:</w:t>
      </w:r>
    </w:p>
    <w:p w14:paraId="0D193F48" w14:textId="37FD121D" w:rsidR="00DD4420" w:rsidRPr="00AB20D8" w:rsidRDefault="00000000" w:rsidP="00AB20D8">
      <w:pPr>
        <w:spacing w:after="240"/>
        <w:ind w:left="426" w:right="482"/>
      </w:pPr>
      <w:r w:rsidRPr="00AB20D8">
        <w:rPr>
          <w:i/>
        </w:rPr>
        <w:t>If the right to apply for leave to appeal is to be meaningful, it may be necessary to develop mechanisms to ensure that leave applicants</w:t>
      </w:r>
      <w:r w:rsidRPr="00AB20D8">
        <w:rPr>
          <w:i/>
          <w:spacing w:val="40"/>
        </w:rPr>
        <w:t xml:space="preserve"> </w:t>
      </w:r>
      <w:r w:rsidRPr="00AB20D8">
        <w:rPr>
          <w:i/>
        </w:rPr>
        <w:t>have access to the documentation upon which the Director based his or her decision, whether generated</w:t>
      </w:r>
      <w:r w:rsidRPr="00AB20D8">
        <w:rPr>
          <w:i/>
          <w:spacing w:val="-14"/>
        </w:rPr>
        <w:t xml:space="preserve"> </w:t>
      </w:r>
      <w:r w:rsidRPr="00AB20D8">
        <w:rPr>
          <w:i/>
        </w:rPr>
        <w:t>before</w:t>
      </w:r>
      <w:r w:rsidRPr="00AB20D8">
        <w:rPr>
          <w:i/>
          <w:spacing w:val="-14"/>
        </w:rPr>
        <w:t xml:space="preserve"> </w:t>
      </w:r>
      <w:r w:rsidRPr="00AB20D8">
        <w:rPr>
          <w:i/>
        </w:rPr>
        <w:t>or</w:t>
      </w:r>
      <w:r w:rsidRPr="00AB20D8">
        <w:rPr>
          <w:i/>
          <w:spacing w:val="-13"/>
        </w:rPr>
        <w:t xml:space="preserve"> </w:t>
      </w:r>
      <w:r w:rsidRPr="00AB20D8">
        <w:rPr>
          <w:i/>
        </w:rPr>
        <w:t>after</w:t>
      </w:r>
      <w:r w:rsidRPr="00AB20D8">
        <w:rPr>
          <w:i/>
          <w:spacing w:val="-14"/>
        </w:rPr>
        <w:t xml:space="preserve"> </w:t>
      </w:r>
      <w:r w:rsidRPr="00AB20D8">
        <w:rPr>
          <w:i/>
        </w:rPr>
        <w:t>the</w:t>
      </w:r>
      <w:r w:rsidRPr="00AB20D8">
        <w:rPr>
          <w:i/>
          <w:spacing w:val="-13"/>
        </w:rPr>
        <w:t xml:space="preserve"> </w:t>
      </w:r>
      <w:r w:rsidRPr="00AB20D8">
        <w:rPr>
          <w:i/>
        </w:rPr>
        <w:t>comment</w:t>
      </w:r>
      <w:r w:rsidRPr="00AB20D8">
        <w:rPr>
          <w:i/>
          <w:spacing w:val="-14"/>
        </w:rPr>
        <w:t xml:space="preserve"> </w:t>
      </w:r>
      <w:r w:rsidRPr="00AB20D8">
        <w:rPr>
          <w:i/>
        </w:rPr>
        <w:t>period.</w:t>
      </w:r>
      <w:r w:rsidRPr="00AB20D8">
        <w:rPr>
          <w:vertAlign w:val="superscript"/>
        </w:rPr>
        <w:t>507</w:t>
      </w:r>
    </w:p>
    <w:p w14:paraId="403DAEC0" w14:textId="45F882EE" w:rsidR="00DD4420" w:rsidRPr="00E507D2" w:rsidRDefault="00000000" w:rsidP="00F72BD2">
      <w:pPr>
        <w:pStyle w:val="BodyText"/>
        <w:spacing w:after="240"/>
      </w:pPr>
      <w:r w:rsidRPr="00E507D2">
        <w:t>The Auditor General’s most recent report on the operation</w:t>
      </w:r>
      <w:r w:rsidRPr="00E507D2">
        <w:rPr>
          <w:spacing w:val="-9"/>
        </w:rPr>
        <w:t xml:space="preserve"> </w:t>
      </w:r>
      <w:r w:rsidRPr="00E507D2">
        <w:t>of</w:t>
      </w:r>
      <w:r w:rsidRPr="00E507D2">
        <w:rPr>
          <w:spacing w:val="-9"/>
        </w:rPr>
        <w:t xml:space="preserve"> </w:t>
      </w:r>
      <w:r w:rsidRPr="00E507D2">
        <w:t>the</w:t>
      </w:r>
      <w:r w:rsidRPr="00E507D2">
        <w:rPr>
          <w:spacing w:val="-10"/>
        </w:rPr>
        <w:t xml:space="preserve"> </w:t>
      </w:r>
      <w:r w:rsidRPr="00E507D2">
        <w:rPr>
          <w:i/>
        </w:rPr>
        <w:t>EBR</w:t>
      </w:r>
      <w:r w:rsidRPr="00E507D2">
        <w:rPr>
          <w:i/>
          <w:spacing w:val="-10"/>
        </w:rPr>
        <w:t xml:space="preserve"> </w:t>
      </w:r>
      <w:r w:rsidRPr="00E507D2">
        <w:t>found</w:t>
      </w:r>
      <w:r w:rsidRPr="00E507D2">
        <w:rPr>
          <w:spacing w:val="-9"/>
        </w:rPr>
        <w:t xml:space="preserve"> </w:t>
      </w:r>
      <w:r w:rsidRPr="00E507D2">
        <w:t>that</w:t>
      </w:r>
      <w:r w:rsidRPr="00E507D2">
        <w:rPr>
          <w:spacing w:val="-9"/>
        </w:rPr>
        <w:t xml:space="preserve"> </w:t>
      </w:r>
      <w:r w:rsidRPr="00E507D2">
        <w:t>government</w:t>
      </w:r>
      <w:r w:rsidRPr="00E507D2">
        <w:rPr>
          <w:spacing w:val="-9"/>
        </w:rPr>
        <w:t xml:space="preserve"> </w:t>
      </w:r>
      <w:r w:rsidRPr="00E507D2">
        <w:t>ministries were still not providing links or attachments to</w:t>
      </w:r>
      <w:r w:rsidR="00AB20D8">
        <w:t xml:space="preserve"> </w:t>
      </w:r>
      <w:r w:rsidRPr="00E507D2">
        <w:t>key</w:t>
      </w:r>
      <w:r w:rsidRPr="00E507D2">
        <w:rPr>
          <w:spacing w:val="-4"/>
        </w:rPr>
        <w:t xml:space="preserve"> </w:t>
      </w:r>
      <w:r w:rsidRPr="00E507D2">
        <w:t>documents</w:t>
      </w:r>
      <w:r w:rsidRPr="00E507D2">
        <w:rPr>
          <w:spacing w:val="-3"/>
        </w:rPr>
        <w:t xml:space="preserve"> </w:t>
      </w:r>
      <w:r w:rsidRPr="00E507D2">
        <w:t>or</w:t>
      </w:r>
      <w:r w:rsidRPr="00E507D2">
        <w:rPr>
          <w:spacing w:val="-3"/>
        </w:rPr>
        <w:t xml:space="preserve"> </w:t>
      </w:r>
      <w:r w:rsidRPr="00E507D2">
        <w:t>providing</w:t>
      </w:r>
      <w:r w:rsidRPr="00E507D2">
        <w:rPr>
          <w:spacing w:val="-4"/>
        </w:rPr>
        <w:t xml:space="preserve"> </w:t>
      </w:r>
      <w:r w:rsidRPr="00E507D2">
        <w:t>clear</w:t>
      </w:r>
      <w:r w:rsidRPr="00E507D2">
        <w:rPr>
          <w:spacing w:val="-3"/>
        </w:rPr>
        <w:t xml:space="preserve"> </w:t>
      </w:r>
      <w:r w:rsidRPr="00E507D2">
        <w:t>and</w:t>
      </w:r>
      <w:r w:rsidRPr="00E507D2">
        <w:rPr>
          <w:spacing w:val="-3"/>
        </w:rPr>
        <w:t xml:space="preserve"> </w:t>
      </w:r>
      <w:r w:rsidRPr="00E507D2">
        <w:rPr>
          <w:spacing w:val="-2"/>
        </w:rPr>
        <w:t>complete</w:t>
      </w:r>
      <w:r w:rsidR="00AB20D8">
        <w:t xml:space="preserve"> </w:t>
      </w:r>
      <w:r w:rsidRPr="00E507D2">
        <w:t>information</w:t>
      </w:r>
      <w:r w:rsidRPr="00E507D2">
        <w:rPr>
          <w:spacing w:val="-4"/>
        </w:rPr>
        <w:t xml:space="preserve"> </w:t>
      </w:r>
      <w:r w:rsidRPr="00E507D2">
        <w:t>on</w:t>
      </w:r>
      <w:r w:rsidRPr="00E507D2">
        <w:rPr>
          <w:spacing w:val="-4"/>
        </w:rPr>
        <w:t xml:space="preserve"> </w:t>
      </w:r>
      <w:r w:rsidRPr="00E507D2">
        <w:t>their</w:t>
      </w:r>
      <w:r w:rsidRPr="00E507D2">
        <w:rPr>
          <w:spacing w:val="-4"/>
        </w:rPr>
        <w:t xml:space="preserve"> </w:t>
      </w:r>
      <w:r w:rsidRPr="00E507D2">
        <w:t>proposals</w:t>
      </w:r>
      <w:r w:rsidRPr="00E507D2">
        <w:rPr>
          <w:spacing w:val="-4"/>
        </w:rPr>
        <w:t xml:space="preserve"> </w:t>
      </w:r>
      <w:r w:rsidRPr="00E507D2">
        <w:t>or</w:t>
      </w:r>
      <w:r w:rsidRPr="00E507D2">
        <w:rPr>
          <w:spacing w:val="-4"/>
        </w:rPr>
        <w:t xml:space="preserve"> </w:t>
      </w:r>
      <w:r w:rsidRPr="00E507D2">
        <w:rPr>
          <w:spacing w:val="-2"/>
        </w:rPr>
        <w:t>decisions.</w:t>
      </w:r>
      <w:r w:rsidRPr="00E507D2">
        <w:rPr>
          <w:spacing w:val="-2"/>
          <w:vertAlign w:val="superscript"/>
        </w:rPr>
        <w:t>508</w:t>
      </w:r>
    </w:p>
    <w:p w14:paraId="70756DE8" w14:textId="5513756A" w:rsidR="00DD4420" w:rsidRPr="00E507D2" w:rsidRDefault="00000000" w:rsidP="00F72BD2">
      <w:pPr>
        <w:pStyle w:val="BodyText"/>
        <w:spacing w:after="240"/>
      </w:pPr>
      <w:r w:rsidRPr="00E507D2">
        <w:t>The LCO believes meaningful public participation in environmental decision-making is contingent upon the proactive disclosure of documents</w:t>
      </w:r>
      <w:r w:rsidRPr="00E507D2">
        <w:rPr>
          <w:i/>
        </w:rPr>
        <w:t xml:space="preserve">, </w:t>
      </w:r>
      <w:r w:rsidRPr="00E507D2">
        <w:t>including the links to all key documents related to an instrument when</w:t>
      </w:r>
      <w:r w:rsidRPr="00E507D2">
        <w:rPr>
          <w:spacing w:val="-10"/>
        </w:rPr>
        <w:t xml:space="preserve"> </w:t>
      </w:r>
      <w:r w:rsidRPr="00E507D2">
        <w:t>it</w:t>
      </w:r>
      <w:r w:rsidRPr="00E507D2">
        <w:rPr>
          <w:spacing w:val="-10"/>
        </w:rPr>
        <w:t xml:space="preserve"> </w:t>
      </w:r>
      <w:r w:rsidRPr="00E507D2">
        <w:t>is</w:t>
      </w:r>
      <w:r w:rsidRPr="00E507D2">
        <w:rPr>
          <w:spacing w:val="-10"/>
        </w:rPr>
        <w:t xml:space="preserve"> </w:t>
      </w:r>
      <w:r w:rsidRPr="00E507D2">
        <w:t>posted</w:t>
      </w:r>
      <w:r w:rsidRPr="00E507D2">
        <w:rPr>
          <w:spacing w:val="-10"/>
        </w:rPr>
        <w:t xml:space="preserve"> </w:t>
      </w:r>
      <w:r w:rsidRPr="00E507D2">
        <w:t>on</w:t>
      </w:r>
      <w:r w:rsidRPr="00E507D2">
        <w:rPr>
          <w:spacing w:val="-10"/>
        </w:rPr>
        <w:t xml:space="preserve"> </w:t>
      </w:r>
      <w:r w:rsidRPr="00E507D2">
        <w:t>the</w:t>
      </w:r>
      <w:r w:rsidRPr="00E507D2">
        <w:rPr>
          <w:spacing w:val="-11"/>
        </w:rPr>
        <w:t xml:space="preserve"> </w:t>
      </w:r>
      <w:r w:rsidRPr="00E507D2">
        <w:t>Registry.</w:t>
      </w:r>
      <w:r w:rsidRPr="00E507D2">
        <w:rPr>
          <w:spacing w:val="-10"/>
        </w:rPr>
        <w:t xml:space="preserve"> </w:t>
      </w:r>
      <w:r w:rsidRPr="00E507D2">
        <w:t>A</w:t>
      </w:r>
      <w:r w:rsidRPr="00E507D2">
        <w:rPr>
          <w:spacing w:val="-11"/>
        </w:rPr>
        <w:t xml:space="preserve"> </w:t>
      </w:r>
      <w:r w:rsidRPr="00E507D2">
        <w:t xml:space="preserve">government-wide environmental information disclosure policy would obviate the delay and costs associated with </w:t>
      </w:r>
      <w:r w:rsidRPr="00E507D2">
        <w:rPr>
          <w:i/>
        </w:rPr>
        <w:t xml:space="preserve">FIPPA </w:t>
      </w:r>
      <w:r w:rsidRPr="00E507D2">
        <w:t>requests,</w:t>
      </w:r>
      <w:r w:rsidRPr="00E507D2">
        <w:rPr>
          <w:spacing w:val="-6"/>
        </w:rPr>
        <w:t xml:space="preserve"> </w:t>
      </w:r>
      <w:r w:rsidRPr="00E507D2">
        <w:t>and</w:t>
      </w:r>
      <w:r w:rsidRPr="00E507D2">
        <w:rPr>
          <w:spacing w:val="-6"/>
        </w:rPr>
        <w:t xml:space="preserve"> </w:t>
      </w:r>
      <w:r w:rsidRPr="00E507D2">
        <w:t>significantly</w:t>
      </w:r>
      <w:r w:rsidRPr="00E507D2">
        <w:rPr>
          <w:spacing w:val="-6"/>
        </w:rPr>
        <w:t xml:space="preserve"> </w:t>
      </w:r>
      <w:r w:rsidRPr="00E507D2">
        <w:t>enhance</w:t>
      </w:r>
      <w:r w:rsidRPr="00E507D2">
        <w:rPr>
          <w:spacing w:val="-7"/>
        </w:rPr>
        <w:t xml:space="preserve"> </w:t>
      </w:r>
      <w:r w:rsidRPr="00E507D2">
        <w:t>transparency</w:t>
      </w:r>
      <w:r w:rsidRPr="00E507D2">
        <w:rPr>
          <w:spacing w:val="-6"/>
        </w:rPr>
        <w:t xml:space="preserve"> </w:t>
      </w:r>
      <w:r w:rsidRPr="00E507D2">
        <w:t>and accountability in environmental decision-making.</w:t>
      </w:r>
    </w:p>
    <w:p w14:paraId="640659BC"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39EB092" w14:textId="13CCB831" w:rsidR="00DD4420" w:rsidRPr="00AB20D8" w:rsidRDefault="00000000" w:rsidP="00AB20D8">
      <w:pPr>
        <w:pStyle w:val="ListParagraph"/>
        <w:numPr>
          <w:ilvl w:val="0"/>
          <w:numId w:val="29"/>
        </w:numPr>
        <w:tabs>
          <w:tab w:val="left" w:pos="778"/>
        </w:tabs>
        <w:spacing w:before="0" w:after="240"/>
        <w:ind w:left="851" w:hanging="567"/>
        <w:jc w:val="left"/>
        <w:rPr>
          <w:b/>
          <w:bCs/>
        </w:rPr>
      </w:pPr>
      <w:r w:rsidRPr="00AB20D8">
        <w:rPr>
          <w:b/>
          <w:bCs/>
        </w:rPr>
        <w:t>A government-wide policy should be developed</w:t>
      </w:r>
      <w:r w:rsidRPr="00AB20D8">
        <w:rPr>
          <w:b/>
          <w:bCs/>
          <w:spacing w:val="-9"/>
        </w:rPr>
        <w:t xml:space="preserve"> </w:t>
      </w:r>
      <w:r w:rsidRPr="00AB20D8">
        <w:rPr>
          <w:b/>
          <w:bCs/>
        </w:rPr>
        <w:t>and</w:t>
      </w:r>
      <w:r w:rsidRPr="00AB20D8">
        <w:rPr>
          <w:b/>
          <w:bCs/>
          <w:spacing w:val="-9"/>
        </w:rPr>
        <w:t xml:space="preserve"> </w:t>
      </w:r>
      <w:r w:rsidRPr="00AB20D8">
        <w:rPr>
          <w:b/>
          <w:bCs/>
        </w:rPr>
        <w:t>implemented</w:t>
      </w:r>
      <w:r w:rsidRPr="00AB20D8">
        <w:rPr>
          <w:b/>
          <w:bCs/>
          <w:spacing w:val="-9"/>
        </w:rPr>
        <w:t xml:space="preserve"> </w:t>
      </w:r>
      <w:r w:rsidRPr="00AB20D8">
        <w:rPr>
          <w:b/>
          <w:bCs/>
        </w:rPr>
        <w:t>to</w:t>
      </w:r>
      <w:r w:rsidRPr="00AB20D8">
        <w:rPr>
          <w:b/>
          <w:bCs/>
          <w:spacing w:val="-10"/>
        </w:rPr>
        <w:t xml:space="preserve"> </w:t>
      </w:r>
      <w:r w:rsidRPr="00AB20D8">
        <w:rPr>
          <w:b/>
          <w:bCs/>
        </w:rPr>
        <w:t xml:space="preserve">ensure proactive disclosure of environmental </w:t>
      </w:r>
      <w:r w:rsidRPr="00AB20D8">
        <w:rPr>
          <w:b/>
          <w:bCs/>
          <w:spacing w:val="-2"/>
        </w:rPr>
        <w:t>information.</w:t>
      </w:r>
    </w:p>
    <w:p w14:paraId="69E8AEC6" w14:textId="77777777" w:rsidR="00DD4420" w:rsidRPr="00E507D2" w:rsidRDefault="00000000" w:rsidP="00F72BD2">
      <w:pPr>
        <w:pStyle w:val="Heading4"/>
        <w:spacing w:after="240"/>
        <w:ind w:left="0"/>
      </w:pPr>
      <w:bookmarkStart w:id="158" w:name="Application_for_Review_"/>
      <w:bookmarkEnd w:id="158"/>
      <w:r w:rsidRPr="00E507D2">
        <w:t>Application</w:t>
      </w:r>
      <w:r w:rsidRPr="00E507D2">
        <w:rPr>
          <w:spacing w:val="-12"/>
        </w:rPr>
        <w:t xml:space="preserve"> </w:t>
      </w:r>
      <w:r w:rsidRPr="00E507D2">
        <w:t>for</w:t>
      </w:r>
      <w:r w:rsidRPr="00E507D2">
        <w:rPr>
          <w:spacing w:val="-12"/>
        </w:rPr>
        <w:t xml:space="preserve"> </w:t>
      </w:r>
      <w:r w:rsidRPr="00E507D2">
        <w:rPr>
          <w:spacing w:val="-2"/>
        </w:rPr>
        <w:t>Review</w:t>
      </w:r>
    </w:p>
    <w:p w14:paraId="1E85C4B0" w14:textId="77777777" w:rsidR="00DD4420" w:rsidRPr="00E507D2" w:rsidRDefault="00000000" w:rsidP="00F72BD2">
      <w:pPr>
        <w:pStyle w:val="BodyText"/>
        <w:spacing w:after="240"/>
      </w:pPr>
      <w:r w:rsidRPr="00E507D2">
        <w:t xml:space="preserve">The Task Force believed Ontario residents should have the right to seek a review of existing policies, Acts, regulations, and instruments to ensure their consistency with the </w:t>
      </w:r>
      <w:r w:rsidRPr="00E507D2">
        <w:rPr>
          <w:i/>
        </w:rPr>
        <w:t>EBR</w:t>
      </w:r>
      <w:r w:rsidRPr="00E507D2">
        <w:t>’s purposes.</w:t>
      </w:r>
      <w:r w:rsidRPr="00E507D2">
        <w:rPr>
          <w:vertAlign w:val="superscript"/>
        </w:rPr>
        <w:t>509</w:t>
      </w:r>
      <w:r w:rsidRPr="00E507D2">
        <w:t xml:space="preserve"> The Task Force</w:t>
      </w:r>
      <w:r w:rsidRPr="00E507D2">
        <w:rPr>
          <w:spacing w:val="-2"/>
        </w:rPr>
        <w:t xml:space="preserve"> </w:t>
      </w:r>
      <w:r w:rsidRPr="00E507D2">
        <w:t>noted</w:t>
      </w:r>
      <w:r w:rsidRPr="00E507D2">
        <w:rPr>
          <w:spacing w:val="-1"/>
        </w:rPr>
        <w:t xml:space="preserve"> </w:t>
      </w:r>
      <w:r w:rsidRPr="00E507D2">
        <w:t>that</w:t>
      </w:r>
      <w:r w:rsidRPr="00E507D2">
        <w:rPr>
          <w:spacing w:val="-1"/>
        </w:rPr>
        <w:t xml:space="preserve"> </w:t>
      </w:r>
      <w:r w:rsidRPr="00E507D2">
        <w:t>while</w:t>
      </w:r>
      <w:r w:rsidRPr="00E507D2">
        <w:rPr>
          <w:spacing w:val="-2"/>
        </w:rPr>
        <w:t xml:space="preserve"> </w:t>
      </w:r>
      <w:r w:rsidRPr="00E507D2">
        <w:t>Ontario</w:t>
      </w:r>
      <w:r w:rsidRPr="00E507D2">
        <w:rPr>
          <w:spacing w:val="-2"/>
        </w:rPr>
        <w:t xml:space="preserve"> </w:t>
      </w:r>
      <w:r w:rsidRPr="00E507D2">
        <w:t>residents</w:t>
      </w:r>
      <w:r w:rsidRPr="00E507D2">
        <w:rPr>
          <w:spacing w:val="-1"/>
        </w:rPr>
        <w:t xml:space="preserve"> </w:t>
      </w:r>
      <w:r w:rsidRPr="00E507D2">
        <w:t>could</w:t>
      </w:r>
      <w:r w:rsidRPr="00E507D2">
        <w:rPr>
          <w:spacing w:val="-1"/>
        </w:rPr>
        <w:t xml:space="preserve"> </w:t>
      </w:r>
      <w:r w:rsidRPr="00E507D2">
        <w:t>write to the appropriate ministry asking for consideration or reconsideration of a policy, Act, regulation, or instrument, there was no standardized process for doing so.</w:t>
      </w:r>
      <w:r w:rsidRPr="00E507D2">
        <w:rPr>
          <w:vertAlign w:val="superscript"/>
        </w:rPr>
        <w:t>510</w:t>
      </w:r>
      <w:r w:rsidRPr="00E507D2">
        <w:t xml:space="preserve"> To ensure accountability, the Task Force recommended</w:t>
      </w:r>
      <w:r w:rsidRPr="00E507D2">
        <w:rPr>
          <w:spacing w:val="-13"/>
        </w:rPr>
        <w:t xml:space="preserve"> </w:t>
      </w:r>
      <w:r w:rsidRPr="00E507D2">
        <w:t>a</w:t>
      </w:r>
      <w:r w:rsidRPr="00E507D2">
        <w:rPr>
          <w:spacing w:val="-12"/>
        </w:rPr>
        <w:t xml:space="preserve"> </w:t>
      </w:r>
      <w:r w:rsidRPr="00E507D2">
        <w:t>uniform,</w:t>
      </w:r>
      <w:r w:rsidRPr="00E507D2">
        <w:rPr>
          <w:spacing w:val="-13"/>
        </w:rPr>
        <w:t xml:space="preserve"> </w:t>
      </w:r>
      <w:r w:rsidRPr="00E507D2">
        <w:t>predictable</w:t>
      </w:r>
      <w:r w:rsidRPr="00E507D2">
        <w:rPr>
          <w:spacing w:val="-12"/>
        </w:rPr>
        <w:t xml:space="preserve"> </w:t>
      </w:r>
      <w:r w:rsidRPr="00E507D2">
        <w:t>review</w:t>
      </w:r>
      <w:r w:rsidRPr="00E507D2">
        <w:rPr>
          <w:spacing w:val="-13"/>
        </w:rPr>
        <w:t xml:space="preserve"> </w:t>
      </w:r>
      <w:r w:rsidRPr="00E507D2">
        <w:t>process be established.</w:t>
      </w:r>
      <w:r w:rsidRPr="00E507D2">
        <w:rPr>
          <w:vertAlign w:val="superscript"/>
        </w:rPr>
        <w:t>511</w:t>
      </w:r>
    </w:p>
    <w:p w14:paraId="0CD756DA" w14:textId="77777777" w:rsidR="00DD4420" w:rsidRPr="00E507D2" w:rsidRDefault="00000000" w:rsidP="00F72BD2">
      <w:pPr>
        <w:pStyle w:val="BodyText"/>
        <w:spacing w:after="240"/>
      </w:pPr>
      <w:r w:rsidRPr="00E507D2">
        <w:t xml:space="preserve">Section 61(1) of the </w:t>
      </w:r>
      <w:r w:rsidRPr="00E507D2">
        <w:rPr>
          <w:i/>
        </w:rPr>
        <w:t xml:space="preserve">EBR </w:t>
      </w:r>
      <w:r w:rsidRPr="00E507D2">
        <w:t>reflects the Task Force’s recommendation. The section provides that any two Ontario</w:t>
      </w:r>
      <w:r w:rsidRPr="00E507D2">
        <w:rPr>
          <w:spacing w:val="-9"/>
        </w:rPr>
        <w:t xml:space="preserve"> </w:t>
      </w:r>
      <w:r w:rsidRPr="00E507D2">
        <w:t>residents</w:t>
      </w:r>
      <w:r w:rsidRPr="00E507D2">
        <w:rPr>
          <w:spacing w:val="-8"/>
        </w:rPr>
        <w:t xml:space="preserve"> </w:t>
      </w:r>
      <w:r w:rsidRPr="00E507D2">
        <w:t>can</w:t>
      </w:r>
      <w:r w:rsidRPr="00E507D2">
        <w:rPr>
          <w:spacing w:val="-8"/>
        </w:rPr>
        <w:t xml:space="preserve"> </w:t>
      </w:r>
      <w:r w:rsidRPr="00E507D2">
        <w:t>apply</w:t>
      </w:r>
      <w:r w:rsidRPr="00E507D2">
        <w:rPr>
          <w:spacing w:val="-8"/>
        </w:rPr>
        <w:t xml:space="preserve"> </w:t>
      </w:r>
      <w:r w:rsidRPr="00E507D2">
        <w:t>for</w:t>
      </w:r>
      <w:r w:rsidRPr="00E507D2">
        <w:rPr>
          <w:spacing w:val="-8"/>
        </w:rPr>
        <w:t xml:space="preserve"> </w:t>
      </w:r>
      <w:r w:rsidRPr="00E507D2">
        <w:t>a</w:t>
      </w:r>
      <w:r w:rsidRPr="00E507D2">
        <w:rPr>
          <w:spacing w:val="-8"/>
        </w:rPr>
        <w:t xml:space="preserve"> </w:t>
      </w:r>
      <w:r w:rsidRPr="00E507D2">
        <w:t>review</w:t>
      </w:r>
      <w:r w:rsidRPr="00E507D2">
        <w:rPr>
          <w:spacing w:val="-8"/>
        </w:rPr>
        <w:t xml:space="preserve"> </w:t>
      </w:r>
      <w:r w:rsidRPr="00E507D2">
        <w:t>of</w:t>
      </w:r>
      <w:r w:rsidRPr="00E507D2">
        <w:rPr>
          <w:spacing w:val="-8"/>
        </w:rPr>
        <w:t xml:space="preserve"> </w:t>
      </w:r>
      <w:r w:rsidRPr="00E507D2">
        <w:t>an</w:t>
      </w:r>
      <w:r w:rsidRPr="00E507D2">
        <w:rPr>
          <w:spacing w:val="-8"/>
        </w:rPr>
        <w:t xml:space="preserve"> </w:t>
      </w:r>
      <w:r w:rsidRPr="00E507D2">
        <w:t xml:space="preserve">existing policy, Act, regulation, or instrument to protect the </w:t>
      </w:r>
      <w:r w:rsidRPr="00E507D2">
        <w:rPr>
          <w:spacing w:val="-2"/>
        </w:rPr>
        <w:t>environment.</w:t>
      </w:r>
    </w:p>
    <w:p w14:paraId="3C2BA48A" w14:textId="77777777" w:rsidR="00DD4420" w:rsidRPr="00E507D2" w:rsidRDefault="00000000" w:rsidP="00F72BD2">
      <w:pPr>
        <w:pStyle w:val="BodyText"/>
        <w:spacing w:after="240"/>
      </w:pPr>
      <w:r w:rsidRPr="00E507D2">
        <w:t>An</w:t>
      </w:r>
      <w:r w:rsidRPr="00E507D2">
        <w:rPr>
          <w:spacing w:val="-3"/>
        </w:rPr>
        <w:t xml:space="preserve"> </w:t>
      </w:r>
      <w:r w:rsidRPr="00E507D2">
        <w:t>application</w:t>
      </w:r>
      <w:r w:rsidRPr="00E507D2">
        <w:rPr>
          <w:spacing w:val="-3"/>
        </w:rPr>
        <w:t xml:space="preserve"> </w:t>
      </w:r>
      <w:r w:rsidRPr="00E507D2">
        <w:t>for</w:t>
      </w:r>
      <w:r w:rsidRPr="00E507D2">
        <w:rPr>
          <w:spacing w:val="-3"/>
        </w:rPr>
        <w:t xml:space="preserve"> </w:t>
      </w:r>
      <w:r w:rsidRPr="00E507D2">
        <w:t>review</w:t>
      </w:r>
      <w:r w:rsidRPr="00E507D2">
        <w:rPr>
          <w:spacing w:val="-3"/>
        </w:rPr>
        <w:t xml:space="preserve"> </w:t>
      </w:r>
      <w:r w:rsidRPr="00E507D2">
        <w:t>must</w:t>
      </w:r>
      <w:r w:rsidRPr="00E507D2">
        <w:rPr>
          <w:spacing w:val="-3"/>
        </w:rPr>
        <w:t xml:space="preserve"> </w:t>
      </w:r>
      <w:r w:rsidRPr="00E507D2">
        <w:t>include</w:t>
      </w:r>
      <w:r w:rsidRPr="00E507D2">
        <w:rPr>
          <w:spacing w:val="-4"/>
        </w:rPr>
        <w:t xml:space="preserve"> </w:t>
      </w:r>
      <w:r w:rsidRPr="00E507D2">
        <w:t>the</w:t>
      </w:r>
      <w:r w:rsidRPr="00E507D2">
        <w:rPr>
          <w:spacing w:val="-4"/>
        </w:rPr>
        <w:t xml:space="preserve"> </w:t>
      </w:r>
      <w:r w:rsidRPr="00E507D2">
        <w:t>names</w:t>
      </w:r>
      <w:r w:rsidRPr="00E507D2">
        <w:rPr>
          <w:spacing w:val="-3"/>
        </w:rPr>
        <w:t xml:space="preserve"> </w:t>
      </w:r>
      <w:r w:rsidRPr="00E507D2">
        <w:t>and addresses</w:t>
      </w:r>
      <w:r w:rsidRPr="00E507D2">
        <w:rPr>
          <w:spacing w:val="-7"/>
        </w:rPr>
        <w:t xml:space="preserve"> </w:t>
      </w:r>
      <w:r w:rsidRPr="00E507D2">
        <w:t>of</w:t>
      </w:r>
      <w:r w:rsidRPr="00E507D2">
        <w:rPr>
          <w:spacing w:val="-8"/>
        </w:rPr>
        <w:t xml:space="preserve"> </w:t>
      </w:r>
      <w:r w:rsidRPr="00E507D2">
        <w:t>the</w:t>
      </w:r>
      <w:r w:rsidRPr="00E507D2">
        <w:rPr>
          <w:spacing w:val="-8"/>
        </w:rPr>
        <w:t xml:space="preserve"> </w:t>
      </w:r>
      <w:r w:rsidRPr="00E507D2">
        <w:t>applicants,</w:t>
      </w:r>
      <w:r w:rsidRPr="00E507D2">
        <w:rPr>
          <w:spacing w:val="-7"/>
        </w:rPr>
        <w:t xml:space="preserve"> </w:t>
      </w:r>
      <w:r w:rsidRPr="00E507D2">
        <w:t>an</w:t>
      </w:r>
      <w:r w:rsidRPr="00E507D2">
        <w:rPr>
          <w:spacing w:val="-8"/>
        </w:rPr>
        <w:t xml:space="preserve"> </w:t>
      </w:r>
      <w:r w:rsidRPr="00E507D2">
        <w:t>explanation</w:t>
      </w:r>
      <w:r w:rsidRPr="00E507D2">
        <w:rPr>
          <w:spacing w:val="-7"/>
        </w:rPr>
        <w:t xml:space="preserve"> </w:t>
      </w:r>
      <w:r w:rsidRPr="00E507D2">
        <w:t>of</w:t>
      </w:r>
      <w:r w:rsidRPr="00E507D2">
        <w:rPr>
          <w:spacing w:val="-8"/>
        </w:rPr>
        <w:t xml:space="preserve"> </w:t>
      </w:r>
      <w:r w:rsidRPr="00E507D2">
        <w:t>why</w:t>
      </w:r>
      <w:r w:rsidRPr="00E507D2">
        <w:rPr>
          <w:spacing w:val="-7"/>
        </w:rPr>
        <w:t xml:space="preserve"> </w:t>
      </w:r>
      <w:r w:rsidRPr="00E507D2">
        <w:t xml:space="preserve">the applicants believes the review should be undertaken, and a summary of the evidence in support of the </w:t>
      </w:r>
      <w:r w:rsidRPr="00E507D2">
        <w:rPr>
          <w:spacing w:val="-2"/>
        </w:rPr>
        <w:t>application.</w:t>
      </w:r>
      <w:r w:rsidRPr="00E507D2">
        <w:rPr>
          <w:spacing w:val="-2"/>
          <w:vertAlign w:val="superscript"/>
        </w:rPr>
        <w:t>512</w:t>
      </w:r>
    </w:p>
    <w:p w14:paraId="0F76809C" w14:textId="2F260F49" w:rsidR="00DD4420" w:rsidRPr="00E507D2" w:rsidRDefault="00000000" w:rsidP="00F72BD2">
      <w:pPr>
        <w:pStyle w:val="BodyText"/>
        <w:spacing w:after="240"/>
      </w:pPr>
      <w:bookmarkStart w:id="159" w:name="_bookmark59"/>
      <w:bookmarkEnd w:id="159"/>
      <w:r w:rsidRPr="00E507D2">
        <w:t>The number of applications for reviews has varied greatly over the years. Between 2015 and 2020, an average</w:t>
      </w:r>
      <w:r w:rsidRPr="00E507D2">
        <w:rPr>
          <w:spacing w:val="-13"/>
        </w:rPr>
        <w:t xml:space="preserve"> </w:t>
      </w:r>
      <w:r w:rsidRPr="00E507D2">
        <w:t>of</w:t>
      </w:r>
      <w:r w:rsidRPr="00E507D2">
        <w:rPr>
          <w:spacing w:val="-11"/>
        </w:rPr>
        <w:t xml:space="preserve"> </w:t>
      </w:r>
      <w:r w:rsidRPr="00E507D2">
        <w:t>10</w:t>
      </w:r>
      <w:r w:rsidRPr="00E507D2">
        <w:rPr>
          <w:spacing w:val="-12"/>
        </w:rPr>
        <w:t xml:space="preserve"> </w:t>
      </w:r>
      <w:r w:rsidRPr="00E507D2">
        <w:t>applications</w:t>
      </w:r>
      <w:r w:rsidRPr="00E507D2">
        <w:rPr>
          <w:spacing w:val="-12"/>
        </w:rPr>
        <w:t xml:space="preserve"> </w:t>
      </w:r>
      <w:r w:rsidRPr="00E507D2">
        <w:t>for</w:t>
      </w:r>
      <w:r w:rsidRPr="00E507D2">
        <w:rPr>
          <w:spacing w:val="-12"/>
        </w:rPr>
        <w:t xml:space="preserve"> </w:t>
      </w:r>
      <w:r w:rsidRPr="00E507D2">
        <w:t>review</w:t>
      </w:r>
      <w:r w:rsidRPr="00E507D2">
        <w:rPr>
          <w:spacing w:val="-12"/>
        </w:rPr>
        <w:t xml:space="preserve"> </w:t>
      </w:r>
      <w:r w:rsidRPr="00E507D2">
        <w:t>were</w:t>
      </w:r>
      <w:r w:rsidRPr="00E507D2">
        <w:rPr>
          <w:spacing w:val="-13"/>
        </w:rPr>
        <w:t xml:space="preserve"> </w:t>
      </w:r>
      <w:r w:rsidRPr="00E507D2">
        <w:t>submitted each year and ministries agreed to undertake 33%</w:t>
      </w:r>
      <w:r w:rsidR="00AB20D8">
        <w:t xml:space="preserve"> </w:t>
      </w:r>
      <w:r w:rsidRPr="00E507D2">
        <w:t>of the requested reviews.</w:t>
      </w:r>
      <w:r w:rsidRPr="00E507D2">
        <w:rPr>
          <w:vertAlign w:val="superscript"/>
        </w:rPr>
        <w:t>513</w:t>
      </w:r>
      <w:r w:rsidRPr="00E507D2">
        <w:t xml:space="preserve"> In 2020/21, three new applications for review were submitted and both were</w:t>
      </w:r>
      <w:r w:rsidRPr="00E507D2">
        <w:rPr>
          <w:spacing w:val="-7"/>
        </w:rPr>
        <w:t xml:space="preserve"> </w:t>
      </w:r>
      <w:r w:rsidRPr="00E507D2">
        <w:t>denied.</w:t>
      </w:r>
      <w:r w:rsidRPr="00E507D2">
        <w:rPr>
          <w:vertAlign w:val="superscript"/>
        </w:rPr>
        <w:t>514</w:t>
      </w:r>
      <w:r w:rsidRPr="00E507D2">
        <w:rPr>
          <w:spacing w:val="-7"/>
        </w:rPr>
        <w:t xml:space="preserve"> </w:t>
      </w:r>
      <w:r w:rsidRPr="00E507D2">
        <w:t>In</w:t>
      </w:r>
      <w:r w:rsidRPr="00E507D2">
        <w:rPr>
          <w:spacing w:val="-6"/>
        </w:rPr>
        <w:t xml:space="preserve"> </w:t>
      </w:r>
      <w:r w:rsidRPr="00E507D2">
        <w:t>2021/22,</w:t>
      </w:r>
      <w:r w:rsidRPr="00E507D2">
        <w:rPr>
          <w:spacing w:val="-6"/>
        </w:rPr>
        <w:t xml:space="preserve"> </w:t>
      </w:r>
      <w:r w:rsidRPr="00E507D2">
        <w:t>two</w:t>
      </w:r>
      <w:r w:rsidRPr="00E507D2">
        <w:rPr>
          <w:spacing w:val="-7"/>
        </w:rPr>
        <w:t xml:space="preserve"> </w:t>
      </w:r>
      <w:r w:rsidRPr="00E507D2">
        <w:t>new</w:t>
      </w:r>
      <w:r w:rsidRPr="00E507D2">
        <w:rPr>
          <w:spacing w:val="-6"/>
        </w:rPr>
        <w:t xml:space="preserve"> </w:t>
      </w:r>
      <w:r w:rsidRPr="00E507D2">
        <w:t>applications</w:t>
      </w:r>
      <w:r w:rsidRPr="00E507D2">
        <w:rPr>
          <w:spacing w:val="-6"/>
        </w:rPr>
        <w:t xml:space="preserve"> </w:t>
      </w:r>
      <w:r w:rsidRPr="00E507D2">
        <w:t>for review</w:t>
      </w:r>
      <w:r w:rsidRPr="00E507D2">
        <w:rPr>
          <w:spacing w:val="-12"/>
        </w:rPr>
        <w:t xml:space="preserve"> </w:t>
      </w:r>
      <w:r w:rsidRPr="00E507D2">
        <w:t>were</w:t>
      </w:r>
      <w:r w:rsidRPr="00E507D2">
        <w:rPr>
          <w:spacing w:val="-12"/>
        </w:rPr>
        <w:t xml:space="preserve"> </w:t>
      </w:r>
      <w:r w:rsidRPr="00E507D2">
        <w:t>submitted</w:t>
      </w:r>
      <w:r w:rsidRPr="00E507D2">
        <w:rPr>
          <w:spacing w:val="-12"/>
        </w:rPr>
        <w:t xml:space="preserve"> </w:t>
      </w:r>
      <w:r w:rsidRPr="00E507D2">
        <w:t>and</w:t>
      </w:r>
      <w:r w:rsidRPr="00E507D2">
        <w:rPr>
          <w:spacing w:val="-12"/>
        </w:rPr>
        <w:t xml:space="preserve"> </w:t>
      </w:r>
      <w:r w:rsidRPr="00E507D2">
        <w:t>both</w:t>
      </w:r>
      <w:r w:rsidRPr="00E507D2">
        <w:rPr>
          <w:spacing w:val="-12"/>
        </w:rPr>
        <w:t xml:space="preserve"> </w:t>
      </w:r>
      <w:r w:rsidRPr="00E507D2">
        <w:t>were</w:t>
      </w:r>
      <w:r w:rsidRPr="00E507D2">
        <w:rPr>
          <w:spacing w:val="-12"/>
        </w:rPr>
        <w:t xml:space="preserve"> </w:t>
      </w:r>
      <w:r w:rsidRPr="00E507D2">
        <w:t>also</w:t>
      </w:r>
      <w:r w:rsidRPr="00E507D2">
        <w:rPr>
          <w:spacing w:val="-12"/>
        </w:rPr>
        <w:t xml:space="preserve"> </w:t>
      </w:r>
      <w:r w:rsidRPr="00E507D2">
        <w:t>denied.</w:t>
      </w:r>
      <w:r w:rsidRPr="00E507D2">
        <w:rPr>
          <w:vertAlign w:val="superscript"/>
        </w:rPr>
        <w:t>515</w:t>
      </w:r>
      <w:r w:rsidRPr="00E507D2">
        <w:t xml:space="preserve"> In 2022/23, no new applications for review were submitted. </w:t>
      </w:r>
      <w:r w:rsidRPr="00E507D2">
        <w:rPr>
          <w:vertAlign w:val="superscript"/>
        </w:rPr>
        <w:t>516</w:t>
      </w:r>
    </w:p>
    <w:p w14:paraId="72D885AA" w14:textId="469387EB" w:rsidR="00DD4420" w:rsidRPr="00AB20D8" w:rsidRDefault="00000000" w:rsidP="00AB20D8">
      <w:pPr>
        <w:pStyle w:val="Heading6"/>
        <w:spacing w:after="240"/>
        <w:ind w:left="0"/>
      </w:pPr>
      <w:bookmarkStart w:id="160" w:name="Extension_of_Request_for_Review_to_New_I"/>
      <w:bookmarkEnd w:id="160"/>
      <w:r w:rsidRPr="00E507D2">
        <w:t>Extension</w:t>
      </w:r>
      <w:r w:rsidRPr="00E507D2">
        <w:rPr>
          <w:spacing w:val="-6"/>
        </w:rPr>
        <w:t xml:space="preserve"> </w:t>
      </w:r>
      <w:r w:rsidRPr="00E507D2">
        <w:t>of</w:t>
      </w:r>
      <w:r w:rsidRPr="00E507D2">
        <w:rPr>
          <w:spacing w:val="-6"/>
        </w:rPr>
        <w:t xml:space="preserve"> </w:t>
      </w:r>
      <w:r w:rsidRPr="00E507D2">
        <w:t>Request</w:t>
      </w:r>
      <w:r w:rsidRPr="00E507D2">
        <w:rPr>
          <w:spacing w:val="-5"/>
        </w:rPr>
        <w:t xml:space="preserve"> </w:t>
      </w:r>
      <w:r w:rsidRPr="00E507D2">
        <w:t>for</w:t>
      </w:r>
      <w:r w:rsidRPr="00E507D2">
        <w:rPr>
          <w:spacing w:val="-6"/>
        </w:rPr>
        <w:t xml:space="preserve"> </w:t>
      </w:r>
      <w:r w:rsidRPr="00E507D2">
        <w:t>Review</w:t>
      </w:r>
      <w:r w:rsidRPr="00E507D2">
        <w:rPr>
          <w:spacing w:val="-6"/>
        </w:rPr>
        <w:t xml:space="preserve"> </w:t>
      </w:r>
      <w:r w:rsidRPr="00E507D2">
        <w:t>to</w:t>
      </w:r>
      <w:r w:rsidRPr="00E507D2">
        <w:rPr>
          <w:spacing w:val="-5"/>
        </w:rPr>
        <w:t xml:space="preserve"> New</w:t>
      </w:r>
      <w:r w:rsidR="00AB20D8">
        <w:rPr>
          <w:spacing w:val="-5"/>
        </w:rPr>
        <w:t xml:space="preserve"> </w:t>
      </w:r>
      <w:r w:rsidRPr="00E507D2">
        <w:rPr>
          <w:spacing w:val="-2"/>
        </w:rPr>
        <w:t>Instruments</w:t>
      </w:r>
    </w:p>
    <w:p w14:paraId="778CB72D" w14:textId="77777777" w:rsidR="00DD4420" w:rsidRPr="00E507D2" w:rsidRDefault="00000000" w:rsidP="00F72BD2">
      <w:pPr>
        <w:pStyle w:val="BodyText"/>
        <w:spacing w:after="240"/>
      </w:pPr>
      <w:r w:rsidRPr="00E507D2">
        <w:t>The Task Force recommended a process to allow Ontario residents to request a new policy, Act, regulation,</w:t>
      </w:r>
      <w:r w:rsidRPr="00E507D2">
        <w:rPr>
          <w:spacing w:val="-10"/>
        </w:rPr>
        <w:t xml:space="preserve"> </w:t>
      </w:r>
      <w:r w:rsidRPr="00E507D2">
        <w:t>or</w:t>
      </w:r>
      <w:r w:rsidRPr="00E507D2">
        <w:rPr>
          <w:spacing w:val="-10"/>
        </w:rPr>
        <w:t xml:space="preserve"> </w:t>
      </w:r>
      <w:r w:rsidRPr="00E507D2">
        <w:t>instrument</w:t>
      </w:r>
      <w:r w:rsidRPr="00E507D2">
        <w:rPr>
          <w:spacing w:val="-10"/>
        </w:rPr>
        <w:t xml:space="preserve"> </w:t>
      </w:r>
      <w:r w:rsidRPr="00E507D2">
        <w:t>be</w:t>
      </w:r>
      <w:r w:rsidRPr="00E507D2">
        <w:rPr>
          <w:spacing w:val="-11"/>
        </w:rPr>
        <w:t xml:space="preserve"> </w:t>
      </w:r>
      <w:r w:rsidRPr="00E507D2">
        <w:t>adopted.</w:t>
      </w:r>
      <w:r w:rsidRPr="00E507D2">
        <w:rPr>
          <w:vertAlign w:val="superscript"/>
        </w:rPr>
        <w:t>517</w:t>
      </w:r>
      <w:r w:rsidRPr="00E507D2">
        <w:rPr>
          <w:spacing w:val="-11"/>
        </w:rPr>
        <w:t xml:space="preserve"> </w:t>
      </w:r>
      <w:r w:rsidRPr="00E507D2">
        <w:t>The</w:t>
      </w:r>
      <w:r w:rsidRPr="00E507D2">
        <w:rPr>
          <w:spacing w:val="-11"/>
        </w:rPr>
        <w:t xml:space="preserve"> </w:t>
      </w:r>
      <w:r w:rsidRPr="00E507D2">
        <w:rPr>
          <w:i/>
        </w:rPr>
        <w:t>EBR</w:t>
      </w:r>
      <w:r w:rsidRPr="00E507D2">
        <w:rPr>
          <w:i/>
          <w:spacing w:val="-11"/>
        </w:rPr>
        <w:t xml:space="preserve"> </w:t>
      </w:r>
      <w:r w:rsidRPr="00E507D2">
        <w:t>only partially reflects the Task Force’s recommendation.</w:t>
      </w:r>
    </w:p>
    <w:p w14:paraId="282732D6" w14:textId="2A18863B" w:rsidR="00DD4420" w:rsidRPr="00E507D2" w:rsidRDefault="00000000" w:rsidP="00F72BD2">
      <w:pPr>
        <w:pStyle w:val="BodyText"/>
        <w:spacing w:after="240"/>
      </w:pPr>
      <w:r w:rsidRPr="00E507D2">
        <w:lastRenderedPageBreak/>
        <w:t>Section 61(2) permits the right to seek a new policy, Act,</w:t>
      </w:r>
      <w:r w:rsidRPr="00E507D2">
        <w:rPr>
          <w:spacing w:val="-7"/>
        </w:rPr>
        <w:t xml:space="preserve"> </w:t>
      </w:r>
      <w:r w:rsidRPr="00E507D2">
        <w:t>or</w:t>
      </w:r>
      <w:r w:rsidRPr="00E507D2">
        <w:rPr>
          <w:spacing w:val="-7"/>
        </w:rPr>
        <w:t xml:space="preserve"> </w:t>
      </w:r>
      <w:r w:rsidRPr="00E507D2">
        <w:t>regulation,</w:t>
      </w:r>
      <w:r w:rsidRPr="00E507D2">
        <w:rPr>
          <w:spacing w:val="-7"/>
        </w:rPr>
        <w:t xml:space="preserve"> </w:t>
      </w:r>
      <w:r w:rsidRPr="00E507D2">
        <w:t>but</w:t>
      </w:r>
      <w:r w:rsidRPr="00E507D2">
        <w:rPr>
          <w:spacing w:val="-7"/>
        </w:rPr>
        <w:t xml:space="preserve"> </w:t>
      </w:r>
      <w:r w:rsidRPr="00E507D2">
        <w:t>not</w:t>
      </w:r>
      <w:r w:rsidRPr="00E507D2">
        <w:rPr>
          <w:spacing w:val="-7"/>
        </w:rPr>
        <w:t xml:space="preserve"> </w:t>
      </w:r>
      <w:r w:rsidRPr="00E507D2">
        <w:t>an</w:t>
      </w:r>
      <w:r w:rsidRPr="00E507D2">
        <w:rPr>
          <w:spacing w:val="-7"/>
        </w:rPr>
        <w:t xml:space="preserve"> </w:t>
      </w:r>
      <w:r w:rsidRPr="00E507D2">
        <w:t>instrument.</w:t>
      </w:r>
      <w:r w:rsidRPr="00E507D2">
        <w:rPr>
          <w:spacing w:val="-7"/>
        </w:rPr>
        <w:t xml:space="preserve"> </w:t>
      </w:r>
      <w:r w:rsidRPr="00E507D2">
        <w:t>Muldoon</w:t>
      </w:r>
      <w:r w:rsidRPr="00E507D2">
        <w:rPr>
          <w:spacing w:val="-7"/>
        </w:rPr>
        <w:t xml:space="preserve"> </w:t>
      </w:r>
      <w:r w:rsidRPr="00E507D2">
        <w:t>and Lindgren</w:t>
      </w:r>
      <w:r w:rsidRPr="00E507D2">
        <w:rPr>
          <w:spacing w:val="-1"/>
        </w:rPr>
        <w:t xml:space="preserve"> </w:t>
      </w:r>
      <w:r w:rsidRPr="00E507D2">
        <w:t>have</w:t>
      </w:r>
      <w:r w:rsidRPr="00E507D2">
        <w:rPr>
          <w:spacing w:val="-2"/>
        </w:rPr>
        <w:t xml:space="preserve"> </w:t>
      </w:r>
      <w:r w:rsidRPr="00E507D2">
        <w:t>stated</w:t>
      </w:r>
      <w:r w:rsidRPr="00E507D2">
        <w:rPr>
          <w:spacing w:val="-1"/>
        </w:rPr>
        <w:t xml:space="preserve"> </w:t>
      </w:r>
      <w:r w:rsidRPr="00E507D2">
        <w:t>the</w:t>
      </w:r>
      <w:r w:rsidRPr="00E507D2">
        <w:rPr>
          <w:spacing w:val="-2"/>
        </w:rPr>
        <w:t xml:space="preserve"> </w:t>
      </w:r>
      <w:r w:rsidRPr="00E507D2">
        <w:t>reason</w:t>
      </w:r>
      <w:r w:rsidRPr="00E507D2">
        <w:rPr>
          <w:spacing w:val="-1"/>
        </w:rPr>
        <w:t xml:space="preserve"> </w:t>
      </w:r>
      <w:r w:rsidRPr="00E507D2">
        <w:t>for</w:t>
      </w:r>
      <w:r w:rsidRPr="00E507D2">
        <w:rPr>
          <w:spacing w:val="-1"/>
        </w:rPr>
        <w:t xml:space="preserve"> </w:t>
      </w:r>
      <w:r w:rsidRPr="00E507D2">
        <w:t>excluding</w:t>
      </w:r>
      <w:r w:rsidRPr="00E507D2">
        <w:rPr>
          <w:spacing w:val="-1"/>
        </w:rPr>
        <w:t xml:space="preserve"> </w:t>
      </w:r>
      <w:r w:rsidRPr="00E507D2">
        <w:t>a</w:t>
      </w:r>
      <w:r w:rsidRPr="00E507D2">
        <w:rPr>
          <w:spacing w:val="-1"/>
        </w:rPr>
        <w:t xml:space="preserve"> </w:t>
      </w:r>
      <w:r w:rsidRPr="00E507D2">
        <w:t>review of the need for a new instrument is unclear.</w:t>
      </w:r>
      <w:r w:rsidRPr="00E507D2">
        <w:rPr>
          <w:vertAlign w:val="superscript"/>
        </w:rPr>
        <w:t>518</w:t>
      </w:r>
      <w:r w:rsidRPr="00E507D2">
        <w:t xml:space="preserve"> They note that “it is conceivable that someone may want</w:t>
      </w:r>
      <w:r w:rsidR="00AB20D8">
        <w:t xml:space="preserve"> </w:t>
      </w:r>
      <w:r w:rsidRPr="00E507D2">
        <w:t>a</w:t>
      </w:r>
      <w:r w:rsidRPr="00E507D2">
        <w:rPr>
          <w:spacing w:val="-9"/>
        </w:rPr>
        <w:t xml:space="preserve"> </w:t>
      </w:r>
      <w:r w:rsidRPr="00E507D2">
        <w:t>ministry</w:t>
      </w:r>
      <w:r w:rsidRPr="00E507D2">
        <w:rPr>
          <w:spacing w:val="-9"/>
        </w:rPr>
        <w:t xml:space="preserve"> </w:t>
      </w:r>
      <w:r w:rsidRPr="00E507D2">
        <w:t>to</w:t>
      </w:r>
      <w:r w:rsidRPr="00E507D2">
        <w:rPr>
          <w:spacing w:val="-10"/>
        </w:rPr>
        <w:t xml:space="preserve"> </w:t>
      </w:r>
      <w:r w:rsidRPr="00E507D2">
        <w:t>license</w:t>
      </w:r>
      <w:r w:rsidRPr="00E507D2">
        <w:rPr>
          <w:spacing w:val="-10"/>
        </w:rPr>
        <w:t xml:space="preserve"> </w:t>
      </w:r>
      <w:r w:rsidRPr="00E507D2">
        <w:t>a</w:t>
      </w:r>
      <w:r w:rsidRPr="00E507D2">
        <w:rPr>
          <w:spacing w:val="-9"/>
        </w:rPr>
        <w:t xml:space="preserve"> </w:t>
      </w:r>
      <w:r w:rsidRPr="00E507D2">
        <w:t>previously</w:t>
      </w:r>
      <w:r w:rsidRPr="00E507D2">
        <w:rPr>
          <w:spacing w:val="-9"/>
        </w:rPr>
        <w:t xml:space="preserve"> </w:t>
      </w:r>
      <w:r w:rsidRPr="00E507D2">
        <w:t>unapproved</w:t>
      </w:r>
      <w:r w:rsidRPr="00E507D2">
        <w:rPr>
          <w:spacing w:val="-9"/>
        </w:rPr>
        <w:t xml:space="preserve"> </w:t>
      </w:r>
      <w:r w:rsidRPr="00E507D2">
        <w:t>activity, thereby</w:t>
      </w:r>
      <w:r w:rsidRPr="00E507D2">
        <w:rPr>
          <w:spacing w:val="-8"/>
        </w:rPr>
        <w:t xml:space="preserve"> </w:t>
      </w:r>
      <w:r w:rsidRPr="00E507D2">
        <w:t>enabling</w:t>
      </w:r>
      <w:r w:rsidRPr="00E507D2">
        <w:rPr>
          <w:spacing w:val="-8"/>
        </w:rPr>
        <w:t xml:space="preserve"> </w:t>
      </w:r>
      <w:r w:rsidRPr="00E507D2">
        <w:t>the</w:t>
      </w:r>
      <w:r w:rsidRPr="00E507D2">
        <w:rPr>
          <w:spacing w:val="-9"/>
        </w:rPr>
        <w:t xml:space="preserve"> </w:t>
      </w:r>
      <w:r w:rsidRPr="00E507D2">
        <w:t>ministry</w:t>
      </w:r>
      <w:r w:rsidRPr="00E507D2">
        <w:rPr>
          <w:spacing w:val="-8"/>
        </w:rPr>
        <w:t xml:space="preserve"> </w:t>
      </w:r>
      <w:r w:rsidRPr="00E507D2">
        <w:t>to</w:t>
      </w:r>
      <w:r w:rsidRPr="00E507D2">
        <w:rPr>
          <w:spacing w:val="-9"/>
        </w:rPr>
        <w:t xml:space="preserve"> </w:t>
      </w:r>
      <w:r w:rsidRPr="00E507D2">
        <w:t>impose</w:t>
      </w:r>
      <w:r w:rsidRPr="00E507D2">
        <w:rPr>
          <w:spacing w:val="-9"/>
        </w:rPr>
        <w:t xml:space="preserve"> </w:t>
      </w:r>
      <w:r w:rsidRPr="00E507D2">
        <w:t>strong</w:t>
      </w:r>
      <w:r w:rsidRPr="00E507D2">
        <w:rPr>
          <w:spacing w:val="-8"/>
        </w:rPr>
        <w:t xml:space="preserve"> </w:t>
      </w:r>
      <w:r w:rsidRPr="00E507D2">
        <w:t>terms and conditions to control the activity.”</w:t>
      </w:r>
      <w:proofErr w:type="gramStart"/>
      <w:r w:rsidRPr="00E507D2">
        <w:rPr>
          <w:vertAlign w:val="superscript"/>
        </w:rPr>
        <w:t>519</w:t>
      </w:r>
      <w:proofErr w:type="gramEnd"/>
    </w:p>
    <w:p w14:paraId="1C3612FA" w14:textId="2FB35549" w:rsidR="00DD4420" w:rsidRPr="00E507D2" w:rsidRDefault="00000000" w:rsidP="00F72BD2">
      <w:pPr>
        <w:pStyle w:val="BodyText"/>
        <w:spacing w:after="240"/>
      </w:pPr>
      <w:r w:rsidRPr="00E507D2">
        <w:t xml:space="preserve">The LCO notes that extending section 61(2) to instruments would be consistent with the Task </w:t>
      </w:r>
      <w:r w:rsidRPr="00E507D2">
        <w:rPr>
          <w:spacing w:val="-2"/>
        </w:rPr>
        <w:t xml:space="preserve">Force’s recommendation and improve environmental </w:t>
      </w:r>
      <w:r w:rsidRPr="00E507D2">
        <w:t>accountability. The LCO does not anticipate this will</w:t>
      </w:r>
      <w:r w:rsidR="00AB20D8">
        <w:t xml:space="preserve"> </w:t>
      </w:r>
      <w:r w:rsidRPr="00E507D2">
        <w:t>cause</w:t>
      </w:r>
      <w:r w:rsidRPr="00E507D2">
        <w:rPr>
          <w:spacing w:val="-6"/>
        </w:rPr>
        <w:t xml:space="preserve"> </w:t>
      </w:r>
      <w:r w:rsidRPr="00E507D2">
        <w:t>an</w:t>
      </w:r>
      <w:r w:rsidRPr="00E507D2">
        <w:rPr>
          <w:spacing w:val="-4"/>
        </w:rPr>
        <w:t xml:space="preserve"> </w:t>
      </w:r>
      <w:r w:rsidRPr="00E507D2">
        <w:t>undue</w:t>
      </w:r>
      <w:r w:rsidRPr="00E507D2">
        <w:rPr>
          <w:spacing w:val="-5"/>
        </w:rPr>
        <w:t xml:space="preserve"> </w:t>
      </w:r>
      <w:r w:rsidRPr="00E507D2">
        <w:t>burden</w:t>
      </w:r>
      <w:r w:rsidRPr="00E507D2">
        <w:rPr>
          <w:spacing w:val="-5"/>
        </w:rPr>
        <w:t xml:space="preserve"> </w:t>
      </w:r>
      <w:r w:rsidRPr="00E507D2">
        <w:t>to</w:t>
      </w:r>
      <w:r w:rsidRPr="00E507D2">
        <w:rPr>
          <w:spacing w:val="-5"/>
        </w:rPr>
        <w:t xml:space="preserve"> </w:t>
      </w:r>
      <w:r w:rsidRPr="00E507D2">
        <w:t>government</w:t>
      </w:r>
      <w:r w:rsidRPr="00E507D2">
        <w:rPr>
          <w:spacing w:val="-4"/>
        </w:rPr>
        <w:t xml:space="preserve"> </w:t>
      </w:r>
      <w:r w:rsidRPr="00E507D2">
        <w:t>ministries</w:t>
      </w:r>
      <w:r w:rsidRPr="00E507D2">
        <w:rPr>
          <w:spacing w:val="-4"/>
        </w:rPr>
        <w:t xml:space="preserve"> </w:t>
      </w:r>
      <w:r w:rsidRPr="00E507D2">
        <w:rPr>
          <w:spacing w:val="-2"/>
        </w:rPr>
        <w:t>given</w:t>
      </w:r>
      <w:r w:rsidR="00AB20D8">
        <w:t xml:space="preserve"> </w:t>
      </w:r>
      <w:r w:rsidRPr="00E507D2">
        <w:t>the</w:t>
      </w:r>
      <w:r w:rsidRPr="00E507D2">
        <w:rPr>
          <w:spacing w:val="-10"/>
        </w:rPr>
        <w:t xml:space="preserve"> </w:t>
      </w:r>
      <w:r w:rsidRPr="00E507D2">
        <w:t>relatively</w:t>
      </w:r>
      <w:r w:rsidRPr="00E507D2">
        <w:rPr>
          <w:spacing w:val="-9"/>
        </w:rPr>
        <w:t xml:space="preserve"> </w:t>
      </w:r>
      <w:r w:rsidRPr="00E507D2">
        <w:t>few</w:t>
      </w:r>
      <w:r w:rsidRPr="00E507D2">
        <w:rPr>
          <w:spacing w:val="-9"/>
        </w:rPr>
        <w:t xml:space="preserve"> </w:t>
      </w:r>
      <w:r w:rsidRPr="00E507D2">
        <w:t>applications</w:t>
      </w:r>
      <w:r w:rsidRPr="00E507D2">
        <w:rPr>
          <w:spacing w:val="-9"/>
        </w:rPr>
        <w:t xml:space="preserve"> </w:t>
      </w:r>
      <w:r w:rsidRPr="00E507D2">
        <w:t>for</w:t>
      </w:r>
      <w:r w:rsidRPr="00E507D2">
        <w:rPr>
          <w:spacing w:val="-9"/>
        </w:rPr>
        <w:t xml:space="preserve"> </w:t>
      </w:r>
      <w:r w:rsidRPr="00E507D2">
        <w:rPr>
          <w:spacing w:val="-2"/>
        </w:rPr>
        <w:t>review.</w:t>
      </w:r>
    </w:p>
    <w:p w14:paraId="6182BC9D"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5CC2269" w14:textId="751132D1" w:rsidR="00DD4420" w:rsidRPr="00AB20D8" w:rsidRDefault="00000000" w:rsidP="00AB20D8">
      <w:pPr>
        <w:pStyle w:val="ListParagraph"/>
        <w:numPr>
          <w:ilvl w:val="0"/>
          <w:numId w:val="29"/>
        </w:numPr>
        <w:tabs>
          <w:tab w:val="left" w:pos="1540"/>
        </w:tabs>
        <w:spacing w:before="0" w:after="240"/>
        <w:ind w:left="851" w:hanging="567"/>
        <w:jc w:val="left"/>
        <w:rPr>
          <w:b/>
          <w:bCs/>
        </w:rPr>
      </w:pPr>
      <w:r w:rsidRPr="00AB20D8">
        <w:rPr>
          <w:b/>
          <w:bCs/>
        </w:rPr>
        <w:t>Section</w:t>
      </w:r>
      <w:r w:rsidRPr="00AB20D8">
        <w:rPr>
          <w:b/>
          <w:bCs/>
          <w:spacing w:val="-4"/>
        </w:rPr>
        <w:t xml:space="preserve"> </w:t>
      </w:r>
      <w:r w:rsidRPr="00AB20D8">
        <w:rPr>
          <w:b/>
          <w:bCs/>
        </w:rPr>
        <w:t>61(2)</w:t>
      </w:r>
      <w:r w:rsidRPr="00AB20D8">
        <w:rPr>
          <w:b/>
          <w:bCs/>
          <w:spacing w:val="-4"/>
        </w:rPr>
        <w:t xml:space="preserve"> </w:t>
      </w:r>
      <w:r w:rsidRPr="00AB20D8">
        <w:rPr>
          <w:b/>
          <w:bCs/>
        </w:rPr>
        <w:t>of</w:t>
      </w:r>
      <w:r w:rsidRPr="00AB20D8">
        <w:rPr>
          <w:b/>
          <w:bCs/>
          <w:spacing w:val="-4"/>
        </w:rPr>
        <w:t xml:space="preserve"> </w:t>
      </w:r>
      <w:r w:rsidRPr="00AB20D8">
        <w:rPr>
          <w:b/>
          <w:bCs/>
        </w:rPr>
        <w:t>the</w:t>
      </w:r>
      <w:r w:rsidRPr="00AB20D8">
        <w:rPr>
          <w:b/>
          <w:bCs/>
          <w:spacing w:val="-6"/>
        </w:rPr>
        <w:t xml:space="preserve"> </w:t>
      </w:r>
      <w:r w:rsidRPr="00AB20D8">
        <w:rPr>
          <w:b/>
          <w:bCs/>
          <w:i/>
        </w:rPr>
        <w:t>EBR</w:t>
      </w:r>
      <w:r w:rsidRPr="00AB20D8">
        <w:rPr>
          <w:b/>
          <w:bCs/>
          <w:i/>
          <w:spacing w:val="-5"/>
        </w:rPr>
        <w:t xml:space="preserve"> </w:t>
      </w:r>
      <w:r w:rsidRPr="00AB20D8">
        <w:rPr>
          <w:b/>
          <w:bCs/>
        </w:rPr>
        <w:t>which</w:t>
      </w:r>
      <w:r w:rsidRPr="00AB20D8">
        <w:rPr>
          <w:b/>
          <w:bCs/>
          <w:spacing w:val="-4"/>
        </w:rPr>
        <w:t xml:space="preserve"> </w:t>
      </w:r>
      <w:r w:rsidRPr="00AB20D8">
        <w:rPr>
          <w:b/>
          <w:bCs/>
        </w:rPr>
        <w:t>allows a</w:t>
      </w:r>
      <w:r w:rsidRPr="00AB20D8">
        <w:rPr>
          <w:b/>
          <w:bCs/>
          <w:spacing w:val="-5"/>
        </w:rPr>
        <w:t xml:space="preserve"> </w:t>
      </w:r>
      <w:r w:rsidRPr="00AB20D8">
        <w:rPr>
          <w:b/>
          <w:bCs/>
        </w:rPr>
        <w:t>review</w:t>
      </w:r>
      <w:r w:rsidRPr="00AB20D8">
        <w:rPr>
          <w:b/>
          <w:bCs/>
          <w:spacing w:val="-5"/>
        </w:rPr>
        <w:t xml:space="preserve"> </w:t>
      </w:r>
      <w:r w:rsidRPr="00AB20D8">
        <w:rPr>
          <w:b/>
          <w:bCs/>
        </w:rPr>
        <w:t>of</w:t>
      </w:r>
      <w:r w:rsidRPr="00AB20D8">
        <w:rPr>
          <w:b/>
          <w:bCs/>
          <w:spacing w:val="-5"/>
        </w:rPr>
        <w:t xml:space="preserve"> </w:t>
      </w:r>
      <w:r w:rsidRPr="00AB20D8">
        <w:rPr>
          <w:b/>
          <w:bCs/>
        </w:rPr>
        <w:t>the</w:t>
      </w:r>
      <w:r w:rsidRPr="00AB20D8">
        <w:rPr>
          <w:b/>
          <w:bCs/>
          <w:spacing w:val="-6"/>
        </w:rPr>
        <w:t xml:space="preserve"> </w:t>
      </w:r>
      <w:r w:rsidRPr="00AB20D8">
        <w:rPr>
          <w:b/>
          <w:bCs/>
        </w:rPr>
        <w:t>need</w:t>
      </w:r>
      <w:r w:rsidRPr="00AB20D8">
        <w:rPr>
          <w:b/>
          <w:bCs/>
          <w:spacing w:val="-5"/>
        </w:rPr>
        <w:t xml:space="preserve"> </w:t>
      </w:r>
      <w:r w:rsidRPr="00AB20D8">
        <w:rPr>
          <w:b/>
          <w:bCs/>
        </w:rPr>
        <w:t>for</w:t>
      </w:r>
      <w:r w:rsidRPr="00AB20D8">
        <w:rPr>
          <w:b/>
          <w:bCs/>
          <w:spacing w:val="-5"/>
        </w:rPr>
        <w:t xml:space="preserve"> </w:t>
      </w:r>
      <w:r w:rsidRPr="00AB20D8">
        <w:rPr>
          <w:b/>
          <w:bCs/>
        </w:rPr>
        <w:t>a</w:t>
      </w:r>
      <w:r w:rsidRPr="00AB20D8">
        <w:rPr>
          <w:b/>
          <w:bCs/>
          <w:spacing w:val="-5"/>
        </w:rPr>
        <w:t xml:space="preserve"> </w:t>
      </w:r>
      <w:r w:rsidRPr="00AB20D8">
        <w:rPr>
          <w:b/>
          <w:bCs/>
        </w:rPr>
        <w:t>new</w:t>
      </w:r>
      <w:r w:rsidRPr="00AB20D8">
        <w:rPr>
          <w:b/>
          <w:bCs/>
          <w:spacing w:val="-5"/>
        </w:rPr>
        <w:t xml:space="preserve"> </w:t>
      </w:r>
      <w:r w:rsidRPr="00AB20D8">
        <w:rPr>
          <w:b/>
          <w:bCs/>
        </w:rPr>
        <w:t>policy,</w:t>
      </w:r>
      <w:r w:rsidR="00AB20D8" w:rsidRPr="00AB20D8">
        <w:rPr>
          <w:b/>
          <w:bCs/>
        </w:rPr>
        <w:t xml:space="preserve"> </w:t>
      </w:r>
      <w:r w:rsidRPr="00AB20D8">
        <w:rPr>
          <w:b/>
          <w:bCs/>
        </w:rPr>
        <w:t>Act</w:t>
      </w:r>
      <w:r w:rsidRPr="00AB20D8">
        <w:rPr>
          <w:b/>
          <w:bCs/>
          <w:spacing w:val="-6"/>
        </w:rPr>
        <w:t xml:space="preserve"> </w:t>
      </w:r>
      <w:r w:rsidRPr="00AB20D8">
        <w:rPr>
          <w:b/>
          <w:bCs/>
        </w:rPr>
        <w:t>or</w:t>
      </w:r>
      <w:r w:rsidRPr="00AB20D8">
        <w:rPr>
          <w:b/>
          <w:bCs/>
          <w:spacing w:val="-6"/>
        </w:rPr>
        <w:t xml:space="preserve"> </w:t>
      </w:r>
      <w:r w:rsidRPr="00AB20D8">
        <w:rPr>
          <w:b/>
          <w:bCs/>
        </w:rPr>
        <w:t>regulation</w:t>
      </w:r>
      <w:r w:rsidRPr="00AB20D8">
        <w:rPr>
          <w:b/>
          <w:bCs/>
          <w:spacing w:val="-6"/>
        </w:rPr>
        <w:t xml:space="preserve"> </w:t>
      </w:r>
      <w:r w:rsidRPr="00AB20D8">
        <w:rPr>
          <w:b/>
          <w:bCs/>
        </w:rPr>
        <w:t>should</w:t>
      </w:r>
      <w:r w:rsidRPr="00AB20D8">
        <w:rPr>
          <w:b/>
          <w:bCs/>
          <w:spacing w:val="-6"/>
        </w:rPr>
        <w:t xml:space="preserve"> </w:t>
      </w:r>
      <w:r w:rsidRPr="00AB20D8">
        <w:rPr>
          <w:b/>
          <w:bCs/>
        </w:rPr>
        <w:t>be</w:t>
      </w:r>
      <w:r w:rsidRPr="00AB20D8">
        <w:rPr>
          <w:b/>
          <w:bCs/>
          <w:spacing w:val="-7"/>
        </w:rPr>
        <w:t xml:space="preserve"> </w:t>
      </w:r>
      <w:r w:rsidRPr="00AB20D8">
        <w:rPr>
          <w:b/>
          <w:bCs/>
        </w:rPr>
        <w:t>extended</w:t>
      </w:r>
      <w:r w:rsidRPr="00AB20D8">
        <w:rPr>
          <w:b/>
          <w:bCs/>
          <w:spacing w:val="-6"/>
        </w:rPr>
        <w:t xml:space="preserve"> </w:t>
      </w:r>
      <w:r w:rsidRPr="00AB20D8">
        <w:rPr>
          <w:b/>
          <w:bCs/>
        </w:rPr>
        <w:t>to apply to instruments</w:t>
      </w:r>
      <w:r w:rsidRPr="00AB20D8">
        <w:rPr>
          <w:b/>
          <w:bCs/>
          <w:position w:val="2"/>
        </w:rPr>
        <w:t>.</w:t>
      </w:r>
    </w:p>
    <w:p w14:paraId="01D176B5" w14:textId="77B95BA1" w:rsidR="00DD4420" w:rsidRPr="00AB20D8" w:rsidRDefault="00000000" w:rsidP="00AB20D8">
      <w:pPr>
        <w:pStyle w:val="Heading6"/>
        <w:spacing w:after="240"/>
        <w:ind w:left="0"/>
      </w:pPr>
      <w:bookmarkStart w:id="161" w:name="Public_Input_into_the_Request_for_Review"/>
      <w:bookmarkEnd w:id="161"/>
      <w:r w:rsidRPr="00E507D2">
        <w:t>Public</w:t>
      </w:r>
      <w:r w:rsidRPr="00E507D2">
        <w:rPr>
          <w:spacing w:val="-6"/>
        </w:rPr>
        <w:t xml:space="preserve"> </w:t>
      </w:r>
      <w:r w:rsidRPr="00E507D2">
        <w:t>Input</w:t>
      </w:r>
      <w:r w:rsidRPr="00E507D2">
        <w:rPr>
          <w:spacing w:val="-4"/>
        </w:rPr>
        <w:t xml:space="preserve"> </w:t>
      </w:r>
      <w:r w:rsidRPr="00E507D2">
        <w:t>into</w:t>
      </w:r>
      <w:r w:rsidRPr="00E507D2">
        <w:rPr>
          <w:spacing w:val="-5"/>
        </w:rPr>
        <w:t xml:space="preserve"> </w:t>
      </w:r>
      <w:r w:rsidRPr="00E507D2">
        <w:t>the</w:t>
      </w:r>
      <w:r w:rsidRPr="00E507D2">
        <w:rPr>
          <w:spacing w:val="-5"/>
        </w:rPr>
        <w:t xml:space="preserve"> </w:t>
      </w:r>
      <w:r w:rsidRPr="00E507D2">
        <w:t>Request</w:t>
      </w:r>
      <w:r w:rsidRPr="00E507D2">
        <w:rPr>
          <w:spacing w:val="-4"/>
        </w:rPr>
        <w:t xml:space="preserve"> </w:t>
      </w:r>
      <w:r w:rsidRPr="00E507D2">
        <w:t>for</w:t>
      </w:r>
      <w:r w:rsidRPr="00E507D2">
        <w:rPr>
          <w:spacing w:val="-5"/>
        </w:rPr>
        <w:t xml:space="preserve"> </w:t>
      </w:r>
      <w:r w:rsidRPr="00E507D2">
        <w:rPr>
          <w:spacing w:val="-2"/>
        </w:rPr>
        <w:t>Review</w:t>
      </w:r>
      <w:r w:rsidR="00AB20D8">
        <w:rPr>
          <w:spacing w:val="-2"/>
        </w:rPr>
        <w:t xml:space="preserve"> </w:t>
      </w:r>
      <w:r w:rsidRPr="00E507D2">
        <w:rPr>
          <w:spacing w:val="-2"/>
        </w:rPr>
        <w:t>Process</w:t>
      </w:r>
    </w:p>
    <w:p w14:paraId="5BC3B221" w14:textId="77777777" w:rsidR="00DD4420" w:rsidRPr="00E507D2" w:rsidRDefault="00000000" w:rsidP="00F72BD2">
      <w:pPr>
        <w:pStyle w:val="BodyText"/>
        <w:spacing w:after="240"/>
      </w:pPr>
      <w:r w:rsidRPr="00E507D2">
        <w:t xml:space="preserve">Sections 69(1) of the </w:t>
      </w:r>
      <w:r w:rsidRPr="00E507D2">
        <w:rPr>
          <w:i/>
        </w:rPr>
        <w:t xml:space="preserve">EBR </w:t>
      </w:r>
      <w:r w:rsidRPr="00E507D2">
        <w:t>specifies that if the minister determines</w:t>
      </w:r>
      <w:r w:rsidRPr="00E507D2">
        <w:rPr>
          <w:spacing w:val="-9"/>
        </w:rPr>
        <w:t xml:space="preserve"> </w:t>
      </w:r>
      <w:r w:rsidRPr="00E507D2">
        <w:t>that</w:t>
      </w:r>
      <w:r w:rsidRPr="00E507D2">
        <w:rPr>
          <w:spacing w:val="-9"/>
        </w:rPr>
        <w:t xml:space="preserve"> </w:t>
      </w:r>
      <w:r w:rsidRPr="00E507D2">
        <w:t>a</w:t>
      </w:r>
      <w:r w:rsidRPr="00E507D2">
        <w:rPr>
          <w:spacing w:val="-9"/>
        </w:rPr>
        <w:t xml:space="preserve"> </w:t>
      </w:r>
      <w:r w:rsidRPr="00E507D2">
        <w:t>review</w:t>
      </w:r>
      <w:r w:rsidRPr="00E507D2">
        <w:rPr>
          <w:spacing w:val="-9"/>
        </w:rPr>
        <w:t xml:space="preserve"> </w:t>
      </w:r>
      <w:r w:rsidRPr="00E507D2">
        <w:t>is</w:t>
      </w:r>
      <w:r w:rsidRPr="00E507D2">
        <w:rPr>
          <w:spacing w:val="-9"/>
        </w:rPr>
        <w:t xml:space="preserve"> </w:t>
      </w:r>
      <w:r w:rsidRPr="00E507D2">
        <w:t>warranted,</w:t>
      </w:r>
      <w:r w:rsidRPr="00E507D2">
        <w:rPr>
          <w:spacing w:val="-9"/>
        </w:rPr>
        <w:t xml:space="preserve"> </w:t>
      </w:r>
      <w:r w:rsidRPr="00E507D2">
        <w:t>the</w:t>
      </w:r>
      <w:r w:rsidRPr="00E507D2">
        <w:rPr>
          <w:spacing w:val="-10"/>
        </w:rPr>
        <w:t xml:space="preserve"> </w:t>
      </w:r>
      <w:r w:rsidRPr="00E507D2">
        <w:t>review</w:t>
      </w:r>
      <w:r w:rsidRPr="00E507D2">
        <w:rPr>
          <w:spacing w:val="-9"/>
        </w:rPr>
        <w:t xml:space="preserve"> </w:t>
      </w:r>
      <w:r w:rsidRPr="00E507D2">
        <w:t>must be undertaken within a reasonable time. The minister is also required to give notice of his or her decision whether to conduct a review to the applicants, the Auditor General, and any other person who may be directly affected by the decision.</w:t>
      </w:r>
      <w:r w:rsidRPr="00E507D2">
        <w:rPr>
          <w:vertAlign w:val="superscript"/>
        </w:rPr>
        <w:t>520</w:t>
      </w:r>
    </w:p>
    <w:p w14:paraId="69A550E3" w14:textId="6434A99F" w:rsidR="00DD4420" w:rsidRPr="00E507D2" w:rsidRDefault="00000000" w:rsidP="00F72BD2">
      <w:pPr>
        <w:pStyle w:val="BodyText"/>
        <w:spacing w:after="240"/>
      </w:pPr>
      <w:r w:rsidRPr="00E507D2">
        <w:t>The</w:t>
      </w:r>
      <w:r w:rsidRPr="00E507D2">
        <w:rPr>
          <w:spacing w:val="-7"/>
        </w:rPr>
        <w:t xml:space="preserve"> </w:t>
      </w:r>
      <w:r w:rsidRPr="00E507D2">
        <w:t>LCO</w:t>
      </w:r>
      <w:r w:rsidRPr="00E507D2">
        <w:rPr>
          <w:spacing w:val="-7"/>
        </w:rPr>
        <w:t xml:space="preserve"> </w:t>
      </w:r>
      <w:r w:rsidRPr="00E507D2">
        <w:t>believes</w:t>
      </w:r>
      <w:r w:rsidRPr="00E507D2">
        <w:rPr>
          <w:spacing w:val="-6"/>
        </w:rPr>
        <w:t xml:space="preserve"> </w:t>
      </w:r>
      <w:r w:rsidRPr="00E507D2">
        <w:t>it</w:t>
      </w:r>
      <w:r w:rsidRPr="00E507D2">
        <w:rPr>
          <w:spacing w:val="-6"/>
        </w:rPr>
        <w:t xml:space="preserve"> </w:t>
      </w:r>
      <w:r w:rsidRPr="00E507D2">
        <w:t>would</w:t>
      </w:r>
      <w:r w:rsidRPr="00E507D2">
        <w:rPr>
          <w:spacing w:val="-6"/>
        </w:rPr>
        <w:t xml:space="preserve"> </w:t>
      </w:r>
      <w:r w:rsidRPr="00E507D2">
        <w:t>be</w:t>
      </w:r>
      <w:r w:rsidRPr="00E507D2">
        <w:rPr>
          <w:spacing w:val="-7"/>
        </w:rPr>
        <w:t xml:space="preserve"> </w:t>
      </w:r>
      <w:r w:rsidRPr="00E507D2">
        <w:t>beneficial</w:t>
      </w:r>
      <w:r w:rsidRPr="00E507D2">
        <w:rPr>
          <w:spacing w:val="-6"/>
        </w:rPr>
        <w:t xml:space="preserve"> </w:t>
      </w:r>
      <w:r w:rsidRPr="00E507D2">
        <w:t>to</w:t>
      </w:r>
      <w:r w:rsidRPr="00E507D2">
        <w:rPr>
          <w:spacing w:val="-7"/>
        </w:rPr>
        <w:t xml:space="preserve"> </w:t>
      </w:r>
      <w:r w:rsidRPr="00E507D2">
        <w:t>post</w:t>
      </w:r>
      <w:r w:rsidRPr="00E507D2">
        <w:rPr>
          <w:spacing w:val="-6"/>
        </w:rPr>
        <w:t xml:space="preserve"> </w:t>
      </w:r>
      <w:r w:rsidRPr="00E507D2">
        <w:t>a</w:t>
      </w:r>
      <w:r w:rsidRPr="00E507D2">
        <w:rPr>
          <w:spacing w:val="-6"/>
        </w:rPr>
        <w:t xml:space="preserve"> </w:t>
      </w:r>
      <w:r w:rsidRPr="00E507D2">
        <w:t>notice of the minister’s decision whether to undertake a review on the Registry and provide the public with an opportunity to provide comments during the review process.</w:t>
      </w:r>
      <w:r w:rsidRPr="00E507D2">
        <w:rPr>
          <w:spacing w:val="-6"/>
        </w:rPr>
        <w:t xml:space="preserve"> </w:t>
      </w:r>
      <w:r w:rsidRPr="00E507D2">
        <w:t>This</w:t>
      </w:r>
      <w:r w:rsidRPr="00E507D2">
        <w:rPr>
          <w:spacing w:val="-6"/>
        </w:rPr>
        <w:t xml:space="preserve"> </w:t>
      </w:r>
      <w:r w:rsidRPr="00E507D2">
        <w:t>would</w:t>
      </w:r>
      <w:r w:rsidRPr="00E507D2">
        <w:rPr>
          <w:spacing w:val="-6"/>
        </w:rPr>
        <w:t xml:space="preserve"> </w:t>
      </w:r>
      <w:r w:rsidRPr="00E507D2">
        <w:t>be</w:t>
      </w:r>
      <w:r w:rsidRPr="00E507D2">
        <w:rPr>
          <w:spacing w:val="-7"/>
        </w:rPr>
        <w:t xml:space="preserve"> </w:t>
      </w:r>
      <w:r w:rsidRPr="00E507D2">
        <w:t>consistent</w:t>
      </w:r>
      <w:r w:rsidRPr="00E507D2">
        <w:rPr>
          <w:spacing w:val="-6"/>
        </w:rPr>
        <w:t xml:space="preserve"> </w:t>
      </w:r>
      <w:r w:rsidRPr="00E507D2">
        <w:t>with</w:t>
      </w:r>
      <w:r w:rsidRPr="00E507D2">
        <w:rPr>
          <w:spacing w:val="-6"/>
        </w:rPr>
        <w:t xml:space="preserve"> </w:t>
      </w:r>
      <w:r w:rsidRPr="00E507D2">
        <w:t>the</w:t>
      </w:r>
      <w:r w:rsidRPr="00E507D2">
        <w:rPr>
          <w:spacing w:val="-7"/>
        </w:rPr>
        <w:t xml:space="preserve"> </w:t>
      </w:r>
      <w:r w:rsidRPr="00E507D2">
        <w:rPr>
          <w:i/>
        </w:rPr>
        <w:t>EBR</w:t>
      </w:r>
      <w:r w:rsidRPr="00E507D2">
        <w:t>’s</w:t>
      </w:r>
      <w:r w:rsidRPr="00E507D2">
        <w:rPr>
          <w:spacing w:val="-6"/>
        </w:rPr>
        <w:t xml:space="preserve"> </w:t>
      </w:r>
      <w:r w:rsidRPr="00E507D2">
        <w:t>public participation</w:t>
      </w:r>
      <w:r w:rsidRPr="00E507D2">
        <w:rPr>
          <w:spacing w:val="-13"/>
        </w:rPr>
        <w:t xml:space="preserve"> </w:t>
      </w:r>
      <w:r w:rsidRPr="00E507D2">
        <w:t>requirements</w:t>
      </w:r>
      <w:r w:rsidRPr="00E507D2">
        <w:rPr>
          <w:spacing w:val="-12"/>
        </w:rPr>
        <w:t xml:space="preserve"> </w:t>
      </w:r>
      <w:r w:rsidRPr="00E507D2">
        <w:t>and</w:t>
      </w:r>
      <w:r w:rsidRPr="00E507D2">
        <w:rPr>
          <w:spacing w:val="-13"/>
        </w:rPr>
        <w:t xml:space="preserve"> </w:t>
      </w:r>
      <w:r w:rsidRPr="00E507D2">
        <w:t>improve</w:t>
      </w:r>
      <w:r w:rsidRPr="00E507D2">
        <w:rPr>
          <w:spacing w:val="-12"/>
        </w:rPr>
        <w:t xml:space="preserve"> </w:t>
      </w:r>
      <w:r w:rsidRPr="00E507D2">
        <w:t xml:space="preserve">environmental </w:t>
      </w:r>
      <w:r w:rsidRPr="00E507D2">
        <w:rPr>
          <w:spacing w:val="-2"/>
        </w:rPr>
        <w:t>accountability.</w:t>
      </w:r>
    </w:p>
    <w:p w14:paraId="061D047D"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217ADC0" w14:textId="3829C3F1" w:rsidR="00DD4420" w:rsidRPr="00AB20D8" w:rsidRDefault="00000000" w:rsidP="00AB20D8">
      <w:pPr>
        <w:pStyle w:val="ListParagraph"/>
        <w:numPr>
          <w:ilvl w:val="0"/>
          <w:numId w:val="29"/>
        </w:numPr>
        <w:tabs>
          <w:tab w:val="left" w:pos="827"/>
        </w:tabs>
        <w:spacing w:before="0" w:after="240"/>
        <w:ind w:left="851" w:hanging="567"/>
        <w:jc w:val="left"/>
        <w:rPr>
          <w:b/>
          <w:bCs/>
        </w:rPr>
      </w:pPr>
      <w:r w:rsidRPr="00AB20D8">
        <w:rPr>
          <w:b/>
          <w:bCs/>
        </w:rPr>
        <w:t>Government ministries should be required</w:t>
      </w:r>
      <w:r w:rsidRPr="00AB20D8">
        <w:rPr>
          <w:b/>
          <w:bCs/>
          <w:spacing w:val="-3"/>
        </w:rPr>
        <w:t xml:space="preserve"> </w:t>
      </w:r>
      <w:r w:rsidRPr="00AB20D8">
        <w:rPr>
          <w:b/>
          <w:bCs/>
        </w:rPr>
        <w:t>to</w:t>
      </w:r>
      <w:r w:rsidRPr="00AB20D8">
        <w:rPr>
          <w:b/>
          <w:bCs/>
          <w:spacing w:val="-4"/>
        </w:rPr>
        <w:t xml:space="preserve"> </w:t>
      </w:r>
      <w:r w:rsidRPr="00AB20D8">
        <w:rPr>
          <w:b/>
          <w:bCs/>
        </w:rPr>
        <w:t>post</w:t>
      </w:r>
      <w:r w:rsidRPr="00AB20D8">
        <w:rPr>
          <w:b/>
          <w:bCs/>
          <w:spacing w:val="-3"/>
        </w:rPr>
        <w:t xml:space="preserve"> </w:t>
      </w:r>
      <w:r w:rsidRPr="00AB20D8">
        <w:rPr>
          <w:b/>
          <w:bCs/>
        </w:rPr>
        <w:t>an</w:t>
      </w:r>
      <w:r w:rsidRPr="00AB20D8">
        <w:rPr>
          <w:b/>
          <w:bCs/>
          <w:spacing w:val="-3"/>
        </w:rPr>
        <w:t xml:space="preserve"> </w:t>
      </w:r>
      <w:r w:rsidRPr="00AB20D8">
        <w:rPr>
          <w:b/>
          <w:bCs/>
        </w:rPr>
        <w:t>information</w:t>
      </w:r>
      <w:r w:rsidRPr="00AB20D8">
        <w:rPr>
          <w:b/>
          <w:bCs/>
          <w:spacing w:val="-3"/>
        </w:rPr>
        <w:t xml:space="preserve"> </w:t>
      </w:r>
      <w:r w:rsidRPr="00AB20D8">
        <w:rPr>
          <w:b/>
          <w:bCs/>
        </w:rPr>
        <w:t>notice of the decision to undertake a review to</w:t>
      </w:r>
      <w:r w:rsidRPr="00AB20D8">
        <w:rPr>
          <w:b/>
          <w:bCs/>
          <w:spacing w:val="-1"/>
        </w:rPr>
        <w:t xml:space="preserve"> </w:t>
      </w:r>
      <w:r w:rsidRPr="00AB20D8">
        <w:rPr>
          <w:b/>
          <w:bCs/>
        </w:rPr>
        <w:t xml:space="preserve">consider or reconsider a policy, Act, </w:t>
      </w:r>
      <w:proofErr w:type="gramStart"/>
      <w:r w:rsidRPr="00AB20D8">
        <w:rPr>
          <w:b/>
          <w:bCs/>
        </w:rPr>
        <w:t>regulation</w:t>
      </w:r>
      <w:proofErr w:type="gramEnd"/>
      <w:r w:rsidRPr="00AB20D8">
        <w:rPr>
          <w:b/>
          <w:bCs/>
          <w:spacing w:val="-9"/>
        </w:rPr>
        <w:t xml:space="preserve"> </w:t>
      </w:r>
      <w:r w:rsidRPr="00AB20D8">
        <w:rPr>
          <w:b/>
          <w:bCs/>
        </w:rPr>
        <w:t>and</w:t>
      </w:r>
      <w:r w:rsidRPr="00AB20D8">
        <w:rPr>
          <w:b/>
          <w:bCs/>
          <w:spacing w:val="-9"/>
        </w:rPr>
        <w:t xml:space="preserve"> </w:t>
      </w:r>
      <w:r w:rsidRPr="00AB20D8">
        <w:rPr>
          <w:b/>
          <w:bCs/>
        </w:rPr>
        <w:t>instrument</w:t>
      </w:r>
      <w:r w:rsidRPr="00AB20D8">
        <w:rPr>
          <w:b/>
          <w:bCs/>
          <w:spacing w:val="-9"/>
        </w:rPr>
        <w:t xml:space="preserve"> </w:t>
      </w:r>
      <w:r w:rsidRPr="00AB20D8">
        <w:rPr>
          <w:b/>
          <w:bCs/>
        </w:rPr>
        <w:t>and</w:t>
      </w:r>
      <w:r w:rsidRPr="00AB20D8">
        <w:rPr>
          <w:b/>
          <w:bCs/>
          <w:spacing w:val="-9"/>
        </w:rPr>
        <w:t xml:space="preserve"> </w:t>
      </w:r>
      <w:r w:rsidRPr="00AB20D8">
        <w:rPr>
          <w:b/>
          <w:bCs/>
        </w:rPr>
        <w:t>provide</w:t>
      </w:r>
      <w:r w:rsidR="00AB20D8" w:rsidRPr="00AB20D8">
        <w:rPr>
          <w:b/>
          <w:bCs/>
        </w:rPr>
        <w:t xml:space="preserve"> </w:t>
      </w:r>
      <w:r w:rsidRPr="00AB20D8">
        <w:rPr>
          <w:b/>
          <w:bCs/>
        </w:rPr>
        <w:t>the</w:t>
      </w:r>
      <w:r w:rsidRPr="00AB20D8">
        <w:rPr>
          <w:b/>
          <w:bCs/>
          <w:spacing w:val="-7"/>
        </w:rPr>
        <w:t xml:space="preserve"> </w:t>
      </w:r>
      <w:r w:rsidRPr="00AB20D8">
        <w:rPr>
          <w:b/>
          <w:bCs/>
        </w:rPr>
        <w:t>public</w:t>
      </w:r>
      <w:r w:rsidRPr="00AB20D8">
        <w:rPr>
          <w:b/>
          <w:bCs/>
          <w:spacing w:val="-7"/>
        </w:rPr>
        <w:t xml:space="preserve"> </w:t>
      </w:r>
      <w:r w:rsidRPr="00AB20D8">
        <w:rPr>
          <w:b/>
          <w:bCs/>
        </w:rPr>
        <w:t>with</w:t>
      </w:r>
      <w:r w:rsidRPr="00AB20D8">
        <w:rPr>
          <w:b/>
          <w:bCs/>
          <w:spacing w:val="-6"/>
        </w:rPr>
        <w:t xml:space="preserve"> </w:t>
      </w:r>
      <w:r w:rsidRPr="00AB20D8">
        <w:rPr>
          <w:b/>
          <w:bCs/>
        </w:rPr>
        <w:t>an</w:t>
      </w:r>
      <w:r w:rsidRPr="00AB20D8">
        <w:rPr>
          <w:b/>
          <w:bCs/>
          <w:spacing w:val="-6"/>
        </w:rPr>
        <w:t xml:space="preserve"> </w:t>
      </w:r>
      <w:r w:rsidRPr="00AB20D8">
        <w:rPr>
          <w:b/>
          <w:bCs/>
        </w:rPr>
        <w:t>opportunity</w:t>
      </w:r>
      <w:r w:rsidRPr="00AB20D8">
        <w:rPr>
          <w:b/>
          <w:bCs/>
          <w:spacing w:val="-6"/>
        </w:rPr>
        <w:t xml:space="preserve"> </w:t>
      </w:r>
      <w:r w:rsidRPr="00AB20D8">
        <w:rPr>
          <w:b/>
          <w:bCs/>
        </w:rPr>
        <w:t>to</w:t>
      </w:r>
      <w:r w:rsidRPr="00AB20D8">
        <w:rPr>
          <w:b/>
          <w:bCs/>
          <w:spacing w:val="-7"/>
        </w:rPr>
        <w:t xml:space="preserve"> </w:t>
      </w:r>
      <w:r w:rsidRPr="00AB20D8">
        <w:rPr>
          <w:b/>
          <w:bCs/>
        </w:rPr>
        <w:t>provide comments during the review process</w:t>
      </w:r>
      <w:r w:rsidRPr="00AB20D8">
        <w:rPr>
          <w:b/>
          <w:bCs/>
          <w:position w:val="2"/>
        </w:rPr>
        <w:t>.</w:t>
      </w:r>
    </w:p>
    <w:p w14:paraId="700B537E" w14:textId="14F526A8" w:rsidR="00AB20D8" w:rsidRDefault="00AB20D8">
      <w:pPr>
        <w:rPr>
          <w:position w:val="1"/>
          <w:sz w:val="16"/>
        </w:rPr>
      </w:pPr>
      <w:r>
        <w:rPr>
          <w:position w:val="1"/>
          <w:sz w:val="16"/>
        </w:rPr>
        <w:br w:type="page"/>
      </w:r>
    </w:p>
    <w:p w14:paraId="464BE7B5" w14:textId="1D429D12" w:rsidR="00DD4420" w:rsidRPr="00AB20D8" w:rsidRDefault="00AB20D8" w:rsidP="00AB20D8">
      <w:pPr>
        <w:pStyle w:val="Heading1"/>
        <w:tabs>
          <w:tab w:val="left" w:pos="977"/>
          <w:tab w:val="left" w:pos="980"/>
        </w:tabs>
        <w:spacing w:after="240"/>
        <w:ind w:left="0" w:firstLine="0"/>
      </w:pPr>
      <w:bookmarkStart w:id="162" w:name="_bookmark60"/>
      <w:bookmarkStart w:id="163" w:name="12.__Streamlining_Processes,_Reducing_Un"/>
      <w:bookmarkEnd w:id="162"/>
      <w:bookmarkEnd w:id="163"/>
      <w:r>
        <w:lastRenderedPageBreak/>
        <w:t>12. S</w:t>
      </w:r>
      <w:r w:rsidR="00000000" w:rsidRPr="00E507D2">
        <w:t>treamlining Processes, Reducing Uncertainty,</w:t>
      </w:r>
      <w:r w:rsidR="00000000" w:rsidRPr="00E507D2">
        <w:rPr>
          <w:spacing w:val="-22"/>
        </w:rPr>
        <w:t xml:space="preserve"> </w:t>
      </w:r>
      <w:r w:rsidR="00000000" w:rsidRPr="00E507D2">
        <w:t>and</w:t>
      </w:r>
      <w:r w:rsidR="00000000" w:rsidRPr="00E507D2">
        <w:rPr>
          <w:spacing w:val="-22"/>
        </w:rPr>
        <w:t xml:space="preserve"> </w:t>
      </w:r>
      <w:r w:rsidR="00000000" w:rsidRPr="00E507D2">
        <w:t>Clarifying</w:t>
      </w:r>
      <w:r w:rsidR="00000000" w:rsidRPr="00E507D2">
        <w:rPr>
          <w:spacing w:val="-23"/>
        </w:rPr>
        <w:t xml:space="preserve"> </w:t>
      </w:r>
      <w:r w:rsidR="00000000" w:rsidRPr="00E507D2">
        <w:t>the</w:t>
      </w:r>
      <w:r w:rsidR="00000000" w:rsidRPr="00E507D2">
        <w:rPr>
          <w:spacing w:val="-23"/>
        </w:rPr>
        <w:t xml:space="preserve"> </w:t>
      </w:r>
      <w:r w:rsidR="00000000" w:rsidRPr="00E507D2">
        <w:t>Law</w:t>
      </w:r>
    </w:p>
    <w:p w14:paraId="3778F728" w14:textId="725EBC25" w:rsidR="00DD4420" w:rsidRPr="00E507D2" w:rsidRDefault="00000000" w:rsidP="00F72BD2">
      <w:pPr>
        <w:pStyle w:val="BodyText"/>
        <w:spacing w:after="240"/>
      </w:pPr>
      <w:r w:rsidRPr="00E507D2">
        <w:t xml:space="preserve">Earlier sections of this report have discussed both substantive new amendments to the </w:t>
      </w:r>
      <w:r w:rsidRPr="00E507D2">
        <w:rPr>
          <w:i/>
        </w:rPr>
        <w:t xml:space="preserve">EBR </w:t>
      </w:r>
      <w:r w:rsidRPr="00E507D2">
        <w:t>(such as the</w:t>
      </w:r>
      <w:r w:rsidRPr="00E507D2">
        <w:rPr>
          <w:spacing w:val="-11"/>
        </w:rPr>
        <w:t xml:space="preserve"> </w:t>
      </w:r>
      <w:r w:rsidRPr="00E507D2">
        <w:t>RTHE</w:t>
      </w:r>
      <w:r w:rsidRPr="00E507D2">
        <w:rPr>
          <w:spacing w:val="-10"/>
        </w:rPr>
        <w:t xml:space="preserve"> </w:t>
      </w:r>
      <w:r w:rsidRPr="00E507D2">
        <w:t>and</w:t>
      </w:r>
      <w:r w:rsidRPr="00E507D2">
        <w:rPr>
          <w:spacing w:val="-10"/>
        </w:rPr>
        <w:t xml:space="preserve"> </w:t>
      </w:r>
      <w:r w:rsidRPr="00E507D2">
        <w:t>environmental</w:t>
      </w:r>
      <w:r w:rsidRPr="00E507D2">
        <w:rPr>
          <w:spacing w:val="-10"/>
        </w:rPr>
        <w:t xml:space="preserve"> </w:t>
      </w:r>
      <w:r w:rsidRPr="00E507D2">
        <w:t>protection</w:t>
      </w:r>
      <w:r w:rsidRPr="00E507D2">
        <w:rPr>
          <w:spacing w:val="-10"/>
        </w:rPr>
        <w:t xml:space="preserve"> </w:t>
      </w:r>
      <w:r w:rsidRPr="00E507D2">
        <w:t>actions)</w:t>
      </w:r>
      <w:r w:rsidRPr="00E507D2">
        <w:rPr>
          <w:spacing w:val="-10"/>
        </w:rPr>
        <w:t xml:space="preserve"> </w:t>
      </w:r>
      <w:r w:rsidRPr="00E507D2">
        <w:t>and reforms</w:t>
      </w:r>
      <w:r w:rsidRPr="00E507D2">
        <w:rPr>
          <w:spacing w:val="-6"/>
        </w:rPr>
        <w:t xml:space="preserve"> </w:t>
      </w:r>
      <w:r w:rsidRPr="00E507D2">
        <w:t>to</w:t>
      </w:r>
      <w:r w:rsidRPr="00E507D2">
        <w:rPr>
          <w:spacing w:val="-7"/>
        </w:rPr>
        <w:t xml:space="preserve"> </w:t>
      </w:r>
      <w:r w:rsidRPr="00E507D2">
        <w:t>important</w:t>
      </w:r>
      <w:r w:rsidRPr="00E507D2">
        <w:rPr>
          <w:spacing w:val="-6"/>
        </w:rPr>
        <w:t xml:space="preserve"> </w:t>
      </w:r>
      <w:r w:rsidRPr="00E507D2">
        <w:t>existing</w:t>
      </w:r>
      <w:r w:rsidRPr="00E507D2">
        <w:rPr>
          <w:spacing w:val="-7"/>
        </w:rPr>
        <w:t xml:space="preserve"> </w:t>
      </w:r>
      <w:r w:rsidRPr="00E507D2">
        <w:rPr>
          <w:i/>
        </w:rPr>
        <w:t>EBR</w:t>
      </w:r>
      <w:r w:rsidRPr="00E507D2">
        <w:rPr>
          <w:i/>
          <w:spacing w:val="-7"/>
        </w:rPr>
        <w:t xml:space="preserve"> </w:t>
      </w:r>
      <w:r w:rsidRPr="00E507D2">
        <w:t>requirements</w:t>
      </w:r>
      <w:r w:rsidRPr="00E507D2">
        <w:rPr>
          <w:spacing w:val="-6"/>
        </w:rPr>
        <w:t xml:space="preserve"> </w:t>
      </w:r>
      <w:r w:rsidRPr="00E507D2">
        <w:t xml:space="preserve">and structures (such as the SEVs and the Environmental Commissioner). This section considers </w:t>
      </w:r>
      <w:r w:rsidRPr="00E507D2">
        <w:rPr>
          <w:i/>
        </w:rPr>
        <w:t xml:space="preserve">EBR </w:t>
      </w:r>
      <w:r w:rsidRPr="00E507D2">
        <w:t>amendments that could streamline or “modernize”</w:t>
      </w:r>
      <w:r w:rsidR="00AB20D8">
        <w:t xml:space="preserve"> </w:t>
      </w:r>
      <w:r w:rsidRPr="00E507D2">
        <w:t>existing</w:t>
      </w:r>
      <w:r w:rsidRPr="00E507D2">
        <w:rPr>
          <w:spacing w:val="-7"/>
        </w:rPr>
        <w:t xml:space="preserve"> </w:t>
      </w:r>
      <w:r w:rsidRPr="00E507D2">
        <w:t>provisions</w:t>
      </w:r>
      <w:r w:rsidRPr="00E507D2">
        <w:rPr>
          <w:spacing w:val="-6"/>
        </w:rPr>
        <w:t xml:space="preserve"> </w:t>
      </w:r>
      <w:r w:rsidRPr="00E507D2">
        <w:t>and</w:t>
      </w:r>
      <w:r w:rsidRPr="00E507D2">
        <w:rPr>
          <w:spacing w:val="-6"/>
        </w:rPr>
        <w:t xml:space="preserve"> </w:t>
      </w:r>
      <w:r w:rsidRPr="00E507D2">
        <w:t>processes,</w:t>
      </w:r>
      <w:r w:rsidRPr="00E507D2">
        <w:rPr>
          <w:spacing w:val="-6"/>
        </w:rPr>
        <w:t xml:space="preserve"> </w:t>
      </w:r>
      <w:r w:rsidRPr="00E507D2">
        <w:t>reduce</w:t>
      </w:r>
      <w:r w:rsidRPr="00E507D2">
        <w:rPr>
          <w:spacing w:val="-7"/>
        </w:rPr>
        <w:t xml:space="preserve"> </w:t>
      </w:r>
      <w:r w:rsidRPr="00E507D2">
        <w:rPr>
          <w:spacing w:val="-2"/>
        </w:rPr>
        <w:t>uncertainties,</w:t>
      </w:r>
      <w:r w:rsidR="00AB20D8">
        <w:t xml:space="preserve"> </w:t>
      </w:r>
      <w:r w:rsidRPr="00E507D2">
        <w:t>and</w:t>
      </w:r>
      <w:r w:rsidRPr="00E507D2">
        <w:rPr>
          <w:spacing w:val="-5"/>
        </w:rPr>
        <w:t xml:space="preserve"> </w:t>
      </w:r>
      <w:r w:rsidRPr="00E507D2">
        <w:t>clarify</w:t>
      </w:r>
      <w:r w:rsidRPr="00E507D2">
        <w:rPr>
          <w:spacing w:val="-5"/>
        </w:rPr>
        <w:t xml:space="preserve"> </w:t>
      </w:r>
      <w:r w:rsidRPr="00E507D2">
        <w:t>the</w:t>
      </w:r>
      <w:r w:rsidRPr="00E507D2">
        <w:rPr>
          <w:spacing w:val="-5"/>
        </w:rPr>
        <w:t xml:space="preserve"> </w:t>
      </w:r>
      <w:r w:rsidRPr="00E507D2">
        <w:rPr>
          <w:i/>
        </w:rPr>
        <w:t>EBR</w:t>
      </w:r>
      <w:r w:rsidRPr="00E507D2">
        <w:t>’s</w:t>
      </w:r>
      <w:r w:rsidRPr="00E507D2">
        <w:rPr>
          <w:spacing w:val="-4"/>
        </w:rPr>
        <w:t xml:space="preserve"> </w:t>
      </w:r>
      <w:r w:rsidRPr="00E507D2">
        <w:rPr>
          <w:spacing w:val="-2"/>
        </w:rPr>
        <w:t>application.</w:t>
      </w:r>
    </w:p>
    <w:p w14:paraId="36AE8DD4" w14:textId="77777777" w:rsidR="00DD4420" w:rsidRPr="00E507D2" w:rsidRDefault="00000000" w:rsidP="00F72BD2">
      <w:pPr>
        <w:pStyle w:val="Heading4"/>
        <w:spacing w:after="240"/>
        <w:ind w:left="0"/>
      </w:pPr>
      <w:bookmarkStart w:id="164" w:name="Leave_to_Appeal_"/>
      <w:bookmarkEnd w:id="164"/>
      <w:r w:rsidRPr="00E507D2">
        <w:t>Leave</w:t>
      </w:r>
      <w:r w:rsidRPr="00E507D2">
        <w:rPr>
          <w:spacing w:val="-7"/>
        </w:rPr>
        <w:t xml:space="preserve"> </w:t>
      </w:r>
      <w:r w:rsidRPr="00E507D2">
        <w:t>to</w:t>
      </w:r>
      <w:r w:rsidRPr="00E507D2">
        <w:rPr>
          <w:spacing w:val="-5"/>
        </w:rPr>
        <w:t xml:space="preserve"> </w:t>
      </w:r>
      <w:r w:rsidRPr="00E507D2">
        <w:rPr>
          <w:spacing w:val="-2"/>
        </w:rPr>
        <w:t>Appeal</w:t>
      </w:r>
    </w:p>
    <w:p w14:paraId="1639C98F" w14:textId="3764CFC7" w:rsidR="00DD4420" w:rsidRPr="00E507D2" w:rsidRDefault="00000000" w:rsidP="00F72BD2">
      <w:pPr>
        <w:pStyle w:val="BodyText"/>
        <w:spacing w:after="240"/>
      </w:pPr>
      <w:r w:rsidRPr="00E507D2">
        <w:t>The</w:t>
      </w:r>
      <w:r w:rsidRPr="00E507D2">
        <w:rPr>
          <w:spacing w:val="-7"/>
        </w:rPr>
        <w:t xml:space="preserve"> </w:t>
      </w:r>
      <w:r w:rsidRPr="00E507D2">
        <w:rPr>
          <w:i/>
        </w:rPr>
        <w:t>EBR</w:t>
      </w:r>
      <w:r w:rsidRPr="00E507D2">
        <w:rPr>
          <w:i/>
          <w:spacing w:val="-7"/>
        </w:rPr>
        <w:t xml:space="preserve"> </w:t>
      </w:r>
      <w:r w:rsidRPr="00E507D2">
        <w:t>provides</w:t>
      </w:r>
      <w:r w:rsidRPr="00E507D2">
        <w:rPr>
          <w:spacing w:val="-6"/>
        </w:rPr>
        <w:t xml:space="preserve"> </w:t>
      </w:r>
      <w:r w:rsidRPr="00E507D2">
        <w:t>third</w:t>
      </w:r>
      <w:r w:rsidRPr="00E507D2">
        <w:rPr>
          <w:spacing w:val="-6"/>
        </w:rPr>
        <w:t xml:space="preserve"> </w:t>
      </w:r>
      <w:r w:rsidRPr="00E507D2">
        <w:t>parties</w:t>
      </w:r>
      <w:r w:rsidRPr="00E507D2">
        <w:rPr>
          <w:spacing w:val="-6"/>
        </w:rPr>
        <w:t xml:space="preserve"> </w:t>
      </w:r>
      <w:r w:rsidRPr="00E507D2">
        <w:t>with</w:t>
      </w:r>
      <w:r w:rsidRPr="00E507D2">
        <w:rPr>
          <w:spacing w:val="-6"/>
        </w:rPr>
        <w:t xml:space="preserve"> </w:t>
      </w:r>
      <w:r w:rsidRPr="00E507D2">
        <w:t>the</w:t>
      </w:r>
      <w:r w:rsidRPr="00E507D2">
        <w:rPr>
          <w:spacing w:val="-7"/>
        </w:rPr>
        <w:t xml:space="preserve"> </w:t>
      </w:r>
      <w:r w:rsidRPr="00E507D2">
        <w:t>right</w:t>
      </w:r>
      <w:r w:rsidRPr="00E507D2">
        <w:rPr>
          <w:spacing w:val="-6"/>
        </w:rPr>
        <w:t xml:space="preserve"> </w:t>
      </w:r>
      <w:r w:rsidRPr="00E507D2">
        <w:t>to</w:t>
      </w:r>
      <w:r w:rsidRPr="00E507D2">
        <w:rPr>
          <w:spacing w:val="-7"/>
        </w:rPr>
        <w:t xml:space="preserve"> </w:t>
      </w:r>
      <w:proofErr w:type="gramStart"/>
      <w:r w:rsidRPr="00E507D2">
        <w:t>appeal</w:t>
      </w:r>
      <w:proofErr w:type="gramEnd"/>
      <w:r w:rsidRPr="00E507D2">
        <w:t xml:space="preserve"> certain instruments provided certain conditions are met.</w:t>
      </w:r>
      <w:r w:rsidRPr="00E507D2">
        <w:rPr>
          <w:spacing w:val="-7"/>
        </w:rPr>
        <w:t xml:space="preserve"> </w:t>
      </w:r>
      <w:r w:rsidRPr="00E507D2">
        <w:t>These</w:t>
      </w:r>
      <w:r w:rsidRPr="00E507D2">
        <w:rPr>
          <w:spacing w:val="-8"/>
        </w:rPr>
        <w:t xml:space="preserve"> </w:t>
      </w:r>
      <w:r w:rsidRPr="00E507D2">
        <w:t>include</w:t>
      </w:r>
      <w:r w:rsidRPr="00E507D2">
        <w:rPr>
          <w:spacing w:val="-8"/>
        </w:rPr>
        <w:t xml:space="preserve"> </w:t>
      </w:r>
      <w:r w:rsidRPr="00E507D2">
        <w:t>a</w:t>
      </w:r>
      <w:r w:rsidRPr="00E507D2">
        <w:rPr>
          <w:spacing w:val="-7"/>
        </w:rPr>
        <w:t xml:space="preserve"> </w:t>
      </w:r>
      <w:r w:rsidRPr="00E507D2">
        <w:t>standing</w:t>
      </w:r>
      <w:r w:rsidRPr="00E507D2">
        <w:rPr>
          <w:spacing w:val="-7"/>
        </w:rPr>
        <w:t xml:space="preserve"> </w:t>
      </w:r>
      <w:r w:rsidRPr="00E507D2">
        <w:t>requirement</w:t>
      </w:r>
      <w:r w:rsidRPr="00E507D2">
        <w:rPr>
          <w:spacing w:val="-7"/>
        </w:rPr>
        <w:t xml:space="preserve"> </w:t>
      </w:r>
      <w:r w:rsidRPr="00E507D2">
        <w:t>and</w:t>
      </w:r>
      <w:r w:rsidRPr="00E507D2">
        <w:rPr>
          <w:spacing w:val="-7"/>
        </w:rPr>
        <w:t xml:space="preserve"> </w:t>
      </w:r>
      <w:r w:rsidRPr="00E507D2">
        <w:t>a</w:t>
      </w:r>
      <w:r w:rsidRPr="00E507D2">
        <w:rPr>
          <w:spacing w:val="-7"/>
        </w:rPr>
        <w:t xml:space="preserve"> </w:t>
      </w:r>
      <w:r w:rsidRPr="00E507D2">
        <w:t>two- part leave test.</w:t>
      </w:r>
    </w:p>
    <w:p w14:paraId="41F62573" w14:textId="77777777" w:rsidR="00DD4420" w:rsidRPr="00E507D2" w:rsidRDefault="00000000" w:rsidP="00F72BD2">
      <w:pPr>
        <w:pStyle w:val="Heading6"/>
        <w:spacing w:after="240"/>
        <w:ind w:left="0"/>
      </w:pPr>
      <w:bookmarkStart w:id="165" w:name="Standing"/>
      <w:bookmarkEnd w:id="165"/>
      <w:r w:rsidRPr="00E507D2">
        <w:rPr>
          <w:spacing w:val="-2"/>
        </w:rPr>
        <w:t>Standing</w:t>
      </w:r>
    </w:p>
    <w:p w14:paraId="1B0796F4" w14:textId="77777777" w:rsidR="00DD4420" w:rsidRPr="00E507D2" w:rsidRDefault="00000000" w:rsidP="00F72BD2">
      <w:pPr>
        <w:pStyle w:val="BodyText"/>
        <w:spacing w:after="240"/>
      </w:pPr>
      <w:r w:rsidRPr="00E507D2">
        <w:t xml:space="preserve">Under the </w:t>
      </w:r>
      <w:r w:rsidRPr="00E507D2">
        <w:rPr>
          <w:i/>
        </w:rPr>
        <w:t>EBR</w:t>
      </w:r>
      <w:r w:rsidRPr="00E507D2">
        <w:t>, a party who seeks leave to appeal an instrument</w:t>
      </w:r>
      <w:r w:rsidRPr="00E507D2">
        <w:rPr>
          <w:spacing w:val="-9"/>
        </w:rPr>
        <w:t xml:space="preserve"> </w:t>
      </w:r>
      <w:r w:rsidRPr="00E507D2">
        <w:t>is</w:t>
      </w:r>
      <w:r w:rsidRPr="00E507D2">
        <w:rPr>
          <w:spacing w:val="-9"/>
        </w:rPr>
        <w:t xml:space="preserve"> </w:t>
      </w:r>
      <w:r w:rsidRPr="00E507D2">
        <w:t>required</w:t>
      </w:r>
      <w:r w:rsidRPr="00E507D2">
        <w:rPr>
          <w:spacing w:val="-9"/>
        </w:rPr>
        <w:t xml:space="preserve"> </w:t>
      </w:r>
      <w:r w:rsidRPr="00E507D2">
        <w:t>to</w:t>
      </w:r>
      <w:r w:rsidRPr="00E507D2">
        <w:rPr>
          <w:spacing w:val="-10"/>
        </w:rPr>
        <w:t xml:space="preserve"> </w:t>
      </w:r>
      <w:r w:rsidRPr="00E507D2">
        <w:t>demonstrate</w:t>
      </w:r>
      <w:r w:rsidRPr="00E507D2">
        <w:rPr>
          <w:spacing w:val="-10"/>
        </w:rPr>
        <w:t xml:space="preserve"> </w:t>
      </w:r>
      <w:r w:rsidRPr="00E507D2">
        <w:t>an</w:t>
      </w:r>
      <w:r w:rsidRPr="00E507D2">
        <w:rPr>
          <w:spacing w:val="-9"/>
        </w:rPr>
        <w:t xml:space="preserve"> </w:t>
      </w:r>
      <w:r w:rsidRPr="00E507D2">
        <w:t>“interest”</w:t>
      </w:r>
      <w:r w:rsidRPr="00E507D2">
        <w:rPr>
          <w:spacing w:val="-10"/>
        </w:rPr>
        <w:t xml:space="preserve"> </w:t>
      </w:r>
      <w:r w:rsidRPr="00E507D2">
        <w:t>in the proposal. Section 38(3) states that the “interest” requirement can be met by a person who has previously sent comments on a proposal.</w:t>
      </w:r>
    </w:p>
    <w:p w14:paraId="0D36D0E1" w14:textId="5093AD4A" w:rsidR="00DD4420" w:rsidRPr="00E507D2" w:rsidRDefault="00000000" w:rsidP="00F72BD2">
      <w:pPr>
        <w:pStyle w:val="Heading6"/>
        <w:spacing w:after="240"/>
        <w:ind w:left="0"/>
      </w:pPr>
      <w:bookmarkStart w:id="166" w:name="Leave_Test__"/>
      <w:bookmarkEnd w:id="166"/>
      <w:r w:rsidRPr="00E507D2">
        <w:t>Leave</w:t>
      </w:r>
      <w:r w:rsidRPr="00E507D2">
        <w:rPr>
          <w:spacing w:val="-10"/>
        </w:rPr>
        <w:t xml:space="preserve"> </w:t>
      </w:r>
      <w:r w:rsidRPr="00E507D2">
        <w:rPr>
          <w:spacing w:val="-4"/>
        </w:rPr>
        <w:t>Test</w:t>
      </w:r>
    </w:p>
    <w:p w14:paraId="69B498E3" w14:textId="3183D458" w:rsidR="00DD4420" w:rsidRPr="00E507D2" w:rsidRDefault="00000000" w:rsidP="00F72BD2">
      <w:pPr>
        <w:pStyle w:val="BodyText"/>
        <w:spacing w:after="240"/>
      </w:pPr>
      <w:r w:rsidRPr="00E507D2">
        <w:t>Once the standing requirement has been met, an applicant must obtain leave to appeal from the appropriate</w:t>
      </w:r>
      <w:r w:rsidRPr="00E507D2">
        <w:rPr>
          <w:spacing w:val="-10"/>
        </w:rPr>
        <w:t xml:space="preserve"> </w:t>
      </w:r>
      <w:r w:rsidRPr="00E507D2">
        <w:t>appellate</w:t>
      </w:r>
      <w:r w:rsidRPr="00E507D2">
        <w:rPr>
          <w:spacing w:val="-10"/>
        </w:rPr>
        <w:t xml:space="preserve"> </w:t>
      </w:r>
      <w:r w:rsidRPr="00E507D2">
        <w:t>body</w:t>
      </w:r>
      <w:r w:rsidRPr="00E507D2">
        <w:rPr>
          <w:spacing w:val="-9"/>
        </w:rPr>
        <w:t xml:space="preserve"> </w:t>
      </w:r>
      <w:r w:rsidRPr="00E507D2">
        <w:t>by</w:t>
      </w:r>
      <w:r w:rsidRPr="00E507D2">
        <w:rPr>
          <w:spacing w:val="-9"/>
        </w:rPr>
        <w:t xml:space="preserve"> </w:t>
      </w:r>
      <w:r w:rsidRPr="00E507D2">
        <w:t>satisfying</w:t>
      </w:r>
      <w:r w:rsidRPr="00E507D2">
        <w:rPr>
          <w:spacing w:val="-9"/>
        </w:rPr>
        <w:t xml:space="preserve"> </w:t>
      </w:r>
      <w:r w:rsidRPr="00E507D2">
        <w:t>a</w:t>
      </w:r>
      <w:r w:rsidRPr="00E507D2">
        <w:rPr>
          <w:spacing w:val="-9"/>
        </w:rPr>
        <w:t xml:space="preserve"> </w:t>
      </w:r>
      <w:r w:rsidRPr="00E507D2">
        <w:t>two-part</w:t>
      </w:r>
      <w:r w:rsidRPr="00E507D2">
        <w:rPr>
          <w:spacing w:val="-9"/>
        </w:rPr>
        <w:t xml:space="preserve"> </w:t>
      </w:r>
      <w:r w:rsidRPr="00E507D2">
        <w:t xml:space="preserve">test established in </w:t>
      </w:r>
      <w:r w:rsidRPr="00E507D2">
        <w:rPr>
          <w:i/>
        </w:rPr>
        <w:t xml:space="preserve">EBR </w:t>
      </w:r>
      <w:r w:rsidRPr="00E507D2">
        <w:t>section 41:</w:t>
      </w:r>
    </w:p>
    <w:p w14:paraId="505A2E21" w14:textId="77777777" w:rsidR="00DD4420" w:rsidRPr="00AB20D8" w:rsidRDefault="00000000" w:rsidP="00AB20D8">
      <w:pPr>
        <w:spacing w:after="240"/>
        <w:ind w:left="426" w:right="482"/>
        <w:rPr>
          <w:i/>
        </w:rPr>
      </w:pPr>
      <w:r w:rsidRPr="00AB20D8">
        <w:rPr>
          <w:i/>
        </w:rPr>
        <w:t>Leave</w:t>
      </w:r>
      <w:r w:rsidRPr="00AB20D8">
        <w:rPr>
          <w:i/>
          <w:spacing w:val="-6"/>
        </w:rPr>
        <w:t xml:space="preserve"> </w:t>
      </w:r>
      <w:r w:rsidRPr="00AB20D8">
        <w:rPr>
          <w:i/>
        </w:rPr>
        <w:t>to</w:t>
      </w:r>
      <w:r w:rsidRPr="00AB20D8">
        <w:rPr>
          <w:i/>
          <w:spacing w:val="-6"/>
        </w:rPr>
        <w:t xml:space="preserve"> </w:t>
      </w:r>
      <w:r w:rsidRPr="00AB20D8">
        <w:rPr>
          <w:i/>
        </w:rPr>
        <w:t>appeal</w:t>
      </w:r>
      <w:r w:rsidRPr="00AB20D8">
        <w:rPr>
          <w:i/>
          <w:spacing w:val="-6"/>
        </w:rPr>
        <w:t xml:space="preserve"> </w:t>
      </w:r>
      <w:r w:rsidRPr="00AB20D8">
        <w:rPr>
          <w:i/>
        </w:rPr>
        <w:t>a</w:t>
      </w:r>
      <w:r w:rsidRPr="00AB20D8">
        <w:rPr>
          <w:i/>
          <w:spacing w:val="-6"/>
        </w:rPr>
        <w:t xml:space="preserve"> </w:t>
      </w:r>
      <w:r w:rsidRPr="00AB20D8">
        <w:rPr>
          <w:i/>
        </w:rPr>
        <w:t>decision</w:t>
      </w:r>
      <w:r w:rsidRPr="00AB20D8">
        <w:rPr>
          <w:i/>
          <w:spacing w:val="-6"/>
        </w:rPr>
        <w:t xml:space="preserve"> </w:t>
      </w:r>
      <w:r w:rsidRPr="00AB20D8">
        <w:rPr>
          <w:i/>
        </w:rPr>
        <w:t>shall</w:t>
      </w:r>
      <w:r w:rsidRPr="00AB20D8">
        <w:rPr>
          <w:i/>
          <w:spacing w:val="-6"/>
        </w:rPr>
        <w:t xml:space="preserve"> </w:t>
      </w:r>
      <w:r w:rsidRPr="00AB20D8">
        <w:rPr>
          <w:i/>
        </w:rPr>
        <w:t>not</w:t>
      </w:r>
      <w:r w:rsidRPr="00AB20D8">
        <w:rPr>
          <w:i/>
          <w:spacing w:val="-6"/>
        </w:rPr>
        <w:t xml:space="preserve"> </w:t>
      </w:r>
      <w:r w:rsidRPr="00AB20D8">
        <w:rPr>
          <w:i/>
        </w:rPr>
        <w:t>be</w:t>
      </w:r>
      <w:r w:rsidRPr="00AB20D8">
        <w:rPr>
          <w:i/>
          <w:spacing w:val="-6"/>
        </w:rPr>
        <w:t xml:space="preserve"> </w:t>
      </w:r>
      <w:r w:rsidRPr="00AB20D8">
        <w:rPr>
          <w:i/>
        </w:rPr>
        <w:t>granted unless it appears to the appellate body that,</w:t>
      </w:r>
    </w:p>
    <w:p w14:paraId="2EA896E2" w14:textId="77777777" w:rsidR="00DD4420" w:rsidRPr="00AB20D8" w:rsidRDefault="00000000" w:rsidP="00AB20D8">
      <w:pPr>
        <w:pStyle w:val="ListParagraph"/>
        <w:numPr>
          <w:ilvl w:val="1"/>
          <w:numId w:val="41"/>
        </w:numPr>
        <w:tabs>
          <w:tab w:val="left" w:pos="759"/>
        </w:tabs>
        <w:spacing w:before="0" w:after="240"/>
        <w:ind w:left="426" w:right="482" w:firstLine="0"/>
        <w:rPr>
          <w:i/>
        </w:rPr>
      </w:pPr>
      <w:r w:rsidRPr="00AB20D8">
        <w:rPr>
          <w:i/>
        </w:rPr>
        <w:t>there is good reason to believe that no reasonable</w:t>
      </w:r>
      <w:r w:rsidRPr="00AB20D8">
        <w:rPr>
          <w:i/>
          <w:spacing w:val="-8"/>
        </w:rPr>
        <w:t xml:space="preserve"> </w:t>
      </w:r>
      <w:r w:rsidRPr="00AB20D8">
        <w:rPr>
          <w:i/>
        </w:rPr>
        <w:t>person,</w:t>
      </w:r>
      <w:r w:rsidRPr="00AB20D8">
        <w:rPr>
          <w:i/>
          <w:spacing w:val="-8"/>
        </w:rPr>
        <w:t xml:space="preserve"> </w:t>
      </w:r>
      <w:r w:rsidRPr="00AB20D8">
        <w:rPr>
          <w:i/>
        </w:rPr>
        <w:t>having</w:t>
      </w:r>
      <w:r w:rsidRPr="00AB20D8">
        <w:rPr>
          <w:i/>
          <w:spacing w:val="-8"/>
        </w:rPr>
        <w:t xml:space="preserve"> </w:t>
      </w:r>
      <w:r w:rsidRPr="00AB20D8">
        <w:rPr>
          <w:i/>
        </w:rPr>
        <w:t>regard</w:t>
      </w:r>
      <w:r w:rsidRPr="00AB20D8">
        <w:rPr>
          <w:i/>
          <w:spacing w:val="-8"/>
        </w:rPr>
        <w:t xml:space="preserve"> </w:t>
      </w:r>
      <w:r w:rsidRPr="00AB20D8">
        <w:rPr>
          <w:i/>
        </w:rPr>
        <w:t>to</w:t>
      </w:r>
      <w:r w:rsidRPr="00AB20D8">
        <w:rPr>
          <w:i/>
          <w:spacing w:val="-8"/>
        </w:rPr>
        <w:t xml:space="preserve"> </w:t>
      </w:r>
      <w:r w:rsidRPr="00AB20D8">
        <w:rPr>
          <w:i/>
        </w:rPr>
        <w:t>the</w:t>
      </w:r>
      <w:r w:rsidRPr="00AB20D8">
        <w:rPr>
          <w:i/>
          <w:spacing w:val="-8"/>
        </w:rPr>
        <w:t xml:space="preserve"> </w:t>
      </w:r>
      <w:r w:rsidRPr="00AB20D8">
        <w:rPr>
          <w:i/>
        </w:rPr>
        <w:t>relevant law and to any government policies developed</w:t>
      </w:r>
      <w:r w:rsidRPr="00AB20D8">
        <w:rPr>
          <w:i/>
          <w:spacing w:val="40"/>
        </w:rPr>
        <w:t xml:space="preserve"> </w:t>
      </w:r>
      <w:r w:rsidRPr="00AB20D8">
        <w:rPr>
          <w:i/>
        </w:rPr>
        <w:t>to guide decisions of that kind, could have made the decision; and</w:t>
      </w:r>
    </w:p>
    <w:p w14:paraId="6C723B9A" w14:textId="54121E28" w:rsidR="00DD4420" w:rsidRPr="00AB20D8" w:rsidRDefault="00000000" w:rsidP="00AB20D8">
      <w:pPr>
        <w:pStyle w:val="ListParagraph"/>
        <w:numPr>
          <w:ilvl w:val="1"/>
          <w:numId w:val="41"/>
        </w:numPr>
        <w:tabs>
          <w:tab w:val="left" w:pos="759"/>
        </w:tabs>
        <w:spacing w:before="0" w:after="240"/>
        <w:ind w:left="426" w:right="482" w:firstLine="0"/>
        <w:rPr>
          <w:i/>
        </w:rPr>
      </w:pPr>
      <w:proofErr w:type="gramStart"/>
      <w:r w:rsidRPr="00AB20D8">
        <w:rPr>
          <w:i/>
        </w:rPr>
        <w:t>the</w:t>
      </w:r>
      <w:proofErr w:type="gramEnd"/>
      <w:r w:rsidRPr="00AB20D8">
        <w:rPr>
          <w:i/>
        </w:rPr>
        <w:t xml:space="preserve"> decision in respect of which an appeal is</w:t>
      </w:r>
      <w:r w:rsidRPr="00AB20D8">
        <w:rPr>
          <w:i/>
          <w:spacing w:val="-7"/>
        </w:rPr>
        <w:t xml:space="preserve"> </w:t>
      </w:r>
      <w:r w:rsidRPr="00AB20D8">
        <w:rPr>
          <w:i/>
        </w:rPr>
        <w:t>sought</w:t>
      </w:r>
      <w:r w:rsidRPr="00AB20D8">
        <w:rPr>
          <w:i/>
          <w:spacing w:val="-7"/>
        </w:rPr>
        <w:t xml:space="preserve"> </w:t>
      </w:r>
      <w:r w:rsidRPr="00AB20D8">
        <w:rPr>
          <w:i/>
        </w:rPr>
        <w:t>could</w:t>
      </w:r>
      <w:r w:rsidRPr="00AB20D8">
        <w:rPr>
          <w:i/>
          <w:spacing w:val="-7"/>
        </w:rPr>
        <w:t xml:space="preserve"> </w:t>
      </w:r>
      <w:r w:rsidRPr="00AB20D8">
        <w:rPr>
          <w:i/>
        </w:rPr>
        <w:t>result</w:t>
      </w:r>
      <w:r w:rsidRPr="00AB20D8">
        <w:rPr>
          <w:i/>
          <w:spacing w:val="-7"/>
        </w:rPr>
        <w:t xml:space="preserve"> </w:t>
      </w:r>
      <w:r w:rsidRPr="00AB20D8">
        <w:rPr>
          <w:i/>
        </w:rPr>
        <w:t>in</w:t>
      </w:r>
      <w:r w:rsidRPr="00AB20D8">
        <w:rPr>
          <w:i/>
          <w:spacing w:val="-7"/>
        </w:rPr>
        <w:t xml:space="preserve"> </w:t>
      </w:r>
      <w:r w:rsidRPr="00AB20D8">
        <w:rPr>
          <w:i/>
        </w:rPr>
        <w:t>significant</w:t>
      </w:r>
      <w:r w:rsidRPr="00AB20D8">
        <w:rPr>
          <w:i/>
          <w:spacing w:val="-7"/>
        </w:rPr>
        <w:t xml:space="preserve"> </w:t>
      </w:r>
      <w:r w:rsidRPr="00AB20D8">
        <w:rPr>
          <w:i/>
        </w:rPr>
        <w:t>harm</w:t>
      </w:r>
      <w:r w:rsidRPr="00AB20D8">
        <w:rPr>
          <w:i/>
          <w:spacing w:val="-8"/>
        </w:rPr>
        <w:t xml:space="preserve"> </w:t>
      </w:r>
      <w:r w:rsidRPr="00AB20D8">
        <w:rPr>
          <w:i/>
        </w:rPr>
        <w:t>to</w:t>
      </w:r>
      <w:r w:rsidRPr="00AB20D8">
        <w:rPr>
          <w:i/>
          <w:spacing w:val="-7"/>
        </w:rPr>
        <w:t xml:space="preserve"> </w:t>
      </w:r>
      <w:r w:rsidRPr="00AB20D8">
        <w:rPr>
          <w:i/>
        </w:rPr>
        <w:t xml:space="preserve">the </w:t>
      </w:r>
      <w:r w:rsidRPr="00AB20D8">
        <w:rPr>
          <w:i/>
          <w:spacing w:val="-2"/>
        </w:rPr>
        <w:t>environment.</w:t>
      </w:r>
    </w:p>
    <w:p w14:paraId="75656DB7" w14:textId="77777777" w:rsidR="00DD4420" w:rsidRPr="00E507D2" w:rsidRDefault="00000000" w:rsidP="00F72BD2">
      <w:pPr>
        <w:pStyle w:val="BodyText"/>
        <w:spacing w:after="240"/>
      </w:pPr>
      <w:r w:rsidRPr="00E507D2">
        <w:t>The</w:t>
      </w:r>
      <w:r w:rsidRPr="00E507D2">
        <w:rPr>
          <w:spacing w:val="-8"/>
        </w:rPr>
        <w:t xml:space="preserve"> </w:t>
      </w:r>
      <w:r w:rsidRPr="00E507D2">
        <w:t>purpose</w:t>
      </w:r>
      <w:r w:rsidRPr="00E507D2">
        <w:rPr>
          <w:spacing w:val="-8"/>
        </w:rPr>
        <w:t xml:space="preserve"> </w:t>
      </w:r>
      <w:r w:rsidRPr="00E507D2">
        <w:t>of</w:t>
      </w:r>
      <w:r w:rsidRPr="00E507D2">
        <w:rPr>
          <w:spacing w:val="-7"/>
        </w:rPr>
        <w:t xml:space="preserve"> </w:t>
      </w:r>
      <w:r w:rsidRPr="00E507D2">
        <w:t>the</w:t>
      </w:r>
      <w:r w:rsidRPr="00E507D2">
        <w:rPr>
          <w:spacing w:val="-8"/>
        </w:rPr>
        <w:t xml:space="preserve"> </w:t>
      </w:r>
      <w:r w:rsidRPr="00E507D2">
        <w:t>leave</w:t>
      </w:r>
      <w:r w:rsidRPr="00E507D2">
        <w:rPr>
          <w:spacing w:val="-8"/>
        </w:rPr>
        <w:t xml:space="preserve"> </w:t>
      </w:r>
      <w:r w:rsidRPr="00E507D2">
        <w:t>to</w:t>
      </w:r>
      <w:r w:rsidRPr="00E507D2">
        <w:rPr>
          <w:spacing w:val="-8"/>
        </w:rPr>
        <w:t xml:space="preserve"> </w:t>
      </w:r>
      <w:r w:rsidRPr="00E507D2">
        <w:t>appeal</w:t>
      </w:r>
      <w:r w:rsidRPr="00E507D2">
        <w:rPr>
          <w:spacing w:val="-7"/>
        </w:rPr>
        <w:t xml:space="preserve"> </w:t>
      </w:r>
      <w:r w:rsidRPr="00E507D2">
        <w:t>requirement</w:t>
      </w:r>
      <w:r w:rsidRPr="00E507D2">
        <w:rPr>
          <w:spacing w:val="-7"/>
        </w:rPr>
        <w:t xml:space="preserve"> </w:t>
      </w:r>
      <w:r w:rsidRPr="00E507D2">
        <w:t>was to ensure that third-party appellants were able to establish that their case had “preliminary merit.”</w:t>
      </w:r>
      <w:proofErr w:type="gramStart"/>
      <w:r w:rsidRPr="00E507D2">
        <w:rPr>
          <w:vertAlign w:val="superscript"/>
        </w:rPr>
        <w:t>521</w:t>
      </w:r>
      <w:proofErr w:type="gramEnd"/>
    </w:p>
    <w:p w14:paraId="590E26ED" w14:textId="77777777" w:rsidR="00DD4420" w:rsidRPr="00E507D2" w:rsidRDefault="00000000" w:rsidP="00F72BD2">
      <w:pPr>
        <w:pStyle w:val="BodyText"/>
        <w:spacing w:after="240"/>
      </w:pPr>
      <w:r w:rsidRPr="00E507D2">
        <w:t xml:space="preserve">In </w:t>
      </w:r>
      <w:r w:rsidRPr="00E507D2">
        <w:rPr>
          <w:i/>
        </w:rPr>
        <w:t>Lafarge</w:t>
      </w:r>
      <w:r w:rsidRPr="00E507D2">
        <w:t>, the Ontario Divisional Court observed that “[</w:t>
      </w:r>
      <w:proofErr w:type="gramStart"/>
      <w:r w:rsidRPr="00E507D2">
        <w:t>o]n</w:t>
      </w:r>
      <w:proofErr w:type="gramEnd"/>
      <w:r w:rsidRPr="00E507D2">
        <w:rPr>
          <w:spacing w:val="-11"/>
        </w:rPr>
        <w:t xml:space="preserve"> </w:t>
      </w:r>
      <w:r w:rsidRPr="00E507D2">
        <w:t>its</w:t>
      </w:r>
      <w:r w:rsidRPr="00E507D2">
        <w:rPr>
          <w:spacing w:val="-11"/>
        </w:rPr>
        <w:t xml:space="preserve"> </w:t>
      </w:r>
      <w:r w:rsidRPr="00E507D2">
        <w:t>face,</w:t>
      </w:r>
      <w:r w:rsidRPr="00E507D2">
        <w:rPr>
          <w:spacing w:val="-11"/>
        </w:rPr>
        <w:t xml:space="preserve"> </w:t>
      </w:r>
      <w:r w:rsidRPr="00E507D2">
        <w:t>the</w:t>
      </w:r>
      <w:r w:rsidRPr="00E507D2">
        <w:rPr>
          <w:spacing w:val="-12"/>
        </w:rPr>
        <w:t xml:space="preserve"> </w:t>
      </w:r>
      <w:r w:rsidRPr="00E507D2">
        <w:rPr>
          <w:i/>
        </w:rPr>
        <w:t>EBR</w:t>
      </w:r>
      <w:r w:rsidRPr="00E507D2">
        <w:rPr>
          <w:i/>
          <w:spacing w:val="-12"/>
        </w:rPr>
        <w:t xml:space="preserve"> </w:t>
      </w:r>
      <w:r w:rsidRPr="00E507D2">
        <w:t>leave</w:t>
      </w:r>
      <w:r w:rsidRPr="00E507D2">
        <w:rPr>
          <w:spacing w:val="-12"/>
        </w:rPr>
        <w:t xml:space="preserve"> </w:t>
      </w:r>
      <w:r w:rsidRPr="00E507D2">
        <w:t>test</w:t>
      </w:r>
      <w:r w:rsidRPr="00E507D2">
        <w:rPr>
          <w:spacing w:val="-11"/>
        </w:rPr>
        <w:t xml:space="preserve"> </w:t>
      </w:r>
      <w:r w:rsidRPr="00E507D2">
        <w:t>is</w:t>
      </w:r>
      <w:r w:rsidRPr="00E507D2">
        <w:rPr>
          <w:spacing w:val="-11"/>
        </w:rPr>
        <w:t xml:space="preserve"> </w:t>
      </w:r>
      <w:r w:rsidRPr="00E507D2">
        <w:t>‘stringent.’”</w:t>
      </w:r>
      <w:r w:rsidRPr="00E507D2">
        <w:rPr>
          <w:vertAlign w:val="superscript"/>
        </w:rPr>
        <w:t>522</w:t>
      </w:r>
      <w:r w:rsidRPr="00E507D2">
        <w:rPr>
          <w:spacing w:val="-12"/>
        </w:rPr>
        <w:t xml:space="preserve"> </w:t>
      </w:r>
      <w:r w:rsidRPr="00E507D2">
        <w:t>Other commentators have criticized the s. 41 leave test for two primary reasons.</w:t>
      </w:r>
    </w:p>
    <w:p w14:paraId="0EF82B1E" w14:textId="77777777" w:rsidR="00DD4420" w:rsidRPr="00E507D2" w:rsidRDefault="00000000" w:rsidP="00F72BD2">
      <w:pPr>
        <w:pStyle w:val="BodyText"/>
        <w:spacing w:after="240"/>
      </w:pPr>
      <w:r w:rsidRPr="00E507D2">
        <w:t>First, some have questioned why members of the public,</w:t>
      </w:r>
      <w:r w:rsidRPr="00E507D2">
        <w:rPr>
          <w:spacing w:val="-7"/>
        </w:rPr>
        <w:t xml:space="preserve"> </w:t>
      </w:r>
      <w:r w:rsidRPr="00E507D2">
        <w:t>particularly</w:t>
      </w:r>
      <w:r w:rsidRPr="00E507D2">
        <w:rPr>
          <w:spacing w:val="-7"/>
        </w:rPr>
        <w:t xml:space="preserve"> </w:t>
      </w:r>
      <w:r w:rsidRPr="00E507D2">
        <w:t>those</w:t>
      </w:r>
      <w:r w:rsidRPr="00E507D2">
        <w:rPr>
          <w:spacing w:val="-8"/>
        </w:rPr>
        <w:t xml:space="preserve"> </w:t>
      </w:r>
      <w:r w:rsidRPr="00E507D2">
        <w:t>who</w:t>
      </w:r>
      <w:r w:rsidRPr="00E507D2">
        <w:rPr>
          <w:spacing w:val="-8"/>
        </w:rPr>
        <w:t xml:space="preserve"> </w:t>
      </w:r>
      <w:r w:rsidRPr="00E507D2">
        <w:t>may</w:t>
      </w:r>
      <w:r w:rsidRPr="00E507D2">
        <w:rPr>
          <w:spacing w:val="-7"/>
        </w:rPr>
        <w:t xml:space="preserve"> </w:t>
      </w:r>
      <w:r w:rsidRPr="00E507D2">
        <w:t>be</w:t>
      </w:r>
      <w:r w:rsidRPr="00E507D2">
        <w:rPr>
          <w:spacing w:val="-8"/>
        </w:rPr>
        <w:t xml:space="preserve"> </w:t>
      </w:r>
      <w:r w:rsidRPr="00E507D2">
        <w:t>directly</w:t>
      </w:r>
      <w:r w:rsidRPr="00E507D2">
        <w:rPr>
          <w:spacing w:val="-7"/>
        </w:rPr>
        <w:t xml:space="preserve"> </w:t>
      </w:r>
      <w:r w:rsidRPr="00E507D2">
        <w:t>impacted by the issuance of the instrument, should have lesser appeal rights than instrument holders.</w:t>
      </w:r>
      <w:r w:rsidRPr="00E507D2">
        <w:rPr>
          <w:vertAlign w:val="superscript"/>
        </w:rPr>
        <w:t>523</w:t>
      </w:r>
    </w:p>
    <w:p w14:paraId="0A28AF85" w14:textId="0D25CA9E" w:rsidR="00DD4420" w:rsidRPr="00E507D2" w:rsidRDefault="00000000" w:rsidP="00F72BD2">
      <w:pPr>
        <w:pStyle w:val="BodyText"/>
        <w:spacing w:after="240"/>
      </w:pPr>
      <w:r w:rsidRPr="00E507D2">
        <w:t>Second,</w:t>
      </w:r>
      <w:r w:rsidRPr="00E507D2">
        <w:rPr>
          <w:spacing w:val="-7"/>
        </w:rPr>
        <w:t xml:space="preserve"> </w:t>
      </w:r>
      <w:r w:rsidRPr="00E507D2">
        <w:t>the</w:t>
      </w:r>
      <w:r w:rsidRPr="00E507D2">
        <w:rPr>
          <w:spacing w:val="-7"/>
        </w:rPr>
        <w:t xml:space="preserve"> </w:t>
      </w:r>
      <w:r w:rsidRPr="00E507D2">
        <w:t>leave</w:t>
      </w:r>
      <w:r w:rsidRPr="00E507D2">
        <w:rPr>
          <w:spacing w:val="-7"/>
        </w:rPr>
        <w:t xml:space="preserve"> </w:t>
      </w:r>
      <w:r w:rsidRPr="00E507D2">
        <w:t>test</w:t>
      </w:r>
      <w:r w:rsidRPr="00E507D2">
        <w:rPr>
          <w:spacing w:val="-7"/>
        </w:rPr>
        <w:t xml:space="preserve"> </w:t>
      </w:r>
      <w:r w:rsidRPr="00E507D2">
        <w:t>has</w:t>
      </w:r>
      <w:r w:rsidRPr="00E507D2">
        <w:rPr>
          <w:spacing w:val="-7"/>
        </w:rPr>
        <w:t xml:space="preserve"> </w:t>
      </w:r>
      <w:r w:rsidRPr="00E507D2">
        <w:t>been</w:t>
      </w:r>
      <w:r w:rsidRPr="00E507D2">
        <w:rPr>
          <w:spacing w:val="-7"/>
        </w:rPr>
        <w:t xml:space="preserve"> </w:t>
      </w:r>
      <w:r w:rsidRPr="00E507D2">
        <w:t>described</w:t>
      </w:r>
      <w:r w:rsidRPr="00E507D2">
        <w:rPr>
          <w:spacing w:val="-7"/>
        </w:rPr>
        <w:t xml:space="preserve"> </w:t>
      </w:r>
      <w:r w:rsidRPr="00E507D2">
        <w:t>as</w:t>
      </w:r>
      <w:r w:rsidRPr="00E507D2">
        <w:rPr>
          <w:spacing w:val="-7"/>
        </w:rPr>
        <w:t xml:space="preserve"> </w:t>
      </w:r>
      <w:r w:rsidRPr="00E507D2">
        <w:t>combining “multiple</w:t>
      </w:r>
      <w:r w:rsidRPr="00E507D2">
        <w:rPr>
          <w:spacing w:val="-1"/>
        </w:rPr>
        <w:t xml:space="preserve"> </w:t>
      </w:r>
      <w:r w:rsidRPr="00E507D2">
        <w:t>substantive</w:t>
      </w:r>
      <w:r w:rsidRPr="00E507D2">
        <w:rPr>
          <w:spacing w:val="-1"/>
        </w:rPr>
        <w:t xml:space="preserve"> </w:t>
      </w:r>
      <w:r w:rsidRPr="00E507D2">
        <w:t>claims in litigation and regulatory proceedings.”</w:t>
      </w:r>
      <w:r w:rsidRPr="00E507D2">
        <w:rPr>
          <w:vertAlign w:val="superscript"/>
        </w:rPr>
        <w:t>524</w:t>
      </w:r>
      <w:r w:rsidRPr="00E507D2">
        <w:t xml:space="preserve"> As one commentator observed:</w:t>
      </w:r>
    </w:p>
    <w:p w14:paraId="5FB47C93" w14:textId="7DDABF33" w:rsidR="00DD4420" w:rsidRPr="00AB20D8" w:rsidRDefault="00000000" w:rsidP="00AB20D8">
      <w:pPr>
        <w:spacing w:after="240"/>
        <w:ind w:left="426" w:right="341"/>
      </w:pPr>
      <w:r w:rsidRPr="00AB20D8">
        <w:rPr>
          <w:i/>
        </w:rPr>
        <w:t>Finding that a decision is unreasonable would typically be the finding of a substantive judicial review</w:t>
      </w:r>
      <w:r w:rsidRPr="00AB20D8">
        <w:rPr>
          <w:i/>
          <w:spacing w:val="-8"/>
        </w:rPr>
        <w:t xml:space="preserve"> </w:t>
      </w:r>
      <w:r w:rsidRPr="00AB20D8">
        <w:rPr>
          <w:i/>
        </w:rPr>
        <w:t>hearing.</w:t>
      </w:r>
      <w:r w:rsidRPr="00AB20D8">
        <w:rPr>
          <w:i/>
          <w:spacing w:val="-8"/>
        </w:rPr>
        <w:t xml:space="preserve"> </w:t>
      </w:r>
      <w:r w:rsidRPr="00AB20D8">
        <w:rPr>
          <w:i/>
        </w:rPr>
        <w:t>Finding</w:t>
      </w:r>
      <w:r w:rsidRPr="00AB20D8">
        <w:rPr>
          <w:i/>
          <w:spacing w:val="-8"/>
        </w:rPr>
        <w:t xml:space="preserve"> </w:t>
      </w:r>
      <w:r w:rsidRPr="00AB20D8">
        <w:rPr>
          <w:i/>
        </w:rPr>
        <w:t>the</w:t>
      </w:r>
      <w:r w:rsidRPr="00AB20D8">
        <w:rPr>
          <w:i/>
          <w:spacing w:val="-8"/>
        </w:rPr>
        <w:t xml:space="preserve"> </w:t>
      </w:r>
      <w:r w:rsidRPr="00AB20D8">
        <w:rPr>
          <w:i/>
        </w:rPr>
        <w:t>chance</w:t>
      </w:r>
      <w:r w:rsidRPr="00AB20D8">
        <w:rPr>
          <w:i/>
          <w:spacing w:val="-8"/>
        </w:rPr>
        <w:t xml:space="preserve"> </w:t>
      </w:r>
      <w:r w:rsidRPr="00AB20D8">
        <w:rPr>
          <w:i/>
        </w:rPr>
        <w:t>of</w:t>
      </w:r>
      <w:r w:rsidRPr="00AB20D8">
        <w:rPr>
          <w:i/>
          <w:spacing w:val="-8"/>
        </w:rPr>
        <w:t xml:space="preserve"> </w:t>
      </w:r>
      <w:r w:rsidRPr="00AB20D8">
        <w:rPr>
          <w:i/>
        </w:rPr>
        <w:t>significant environmental harm would typically be the finding of an environmental assessment review. It is quite striking that both are needed simply</w:t>
      </w:r>
      <w:r w:rsidRPr="00AB20D8">
        <w:rPr>
          <w:i/>
          <w:spacing w:val="40"/>
        </w:rPr>
        <w:t xml:space="preserve"> </w:t>
      </w:r>
      <w:r w:rsidRPr="00AB20D8">
        <w:rPr>
          <w:i/>
        </w:rPr>
        <w:t xml:space="preserve">to get a hearing under environmental rights </w:t>
      </w:r>
      <w:r w:rsidRPr="00AB20D8">
        <w:rPr>
          <w:i/>
          <w:spacing w:val="-2"/>
        </w:rPr>
        <w:t>legislation.</w:t>
      </w:r>
      <w:r w:rsidRPr="00AB20D8">
        <w:rPr>
          <w:spacing w:val="-2"/>
          <w:vertAlign w:val="superscript"/>
        </w:rPr>
        <w:t>525</w:t>
      </w:r>
    </w:p>
    <w:p w14:paraId="2A1C0239" w14:textId="77777777" w:rsidR="00DD4420" w:rsidRPr="00E507D2" w:rsidRDefault="00000000" w:rsidP="00F72BD2">
      <w:pPr>
        <w:pStyle w:val="BodyText"/>
        <w:spacing w:after="240"/>
      </w:pPr>
      <w:r w:rsidRPr="00E507D2">
        <w:t xml:space="preserve">The stringency of the </w:t>
      </w:r>
      <w:r w:rsidRPr="00E507D2">
        <w:rPr>
          <w:i/>
        </w:rPr>
        <w:t xml:space="preserve">EBR </w:t>
      </w:r>
      <w:r w:rsidRPr="00E507D2">
        <w:t>leave test is confirmed by</w:t>
      </w:r>
      <w:r w:rsidRPr="00E507D2">
        <w:rPr>
          <w:spacing w:val="-13"/>
        </w:rPr>
        <w:t xml:space="preserve"> </w:t>
      </w:r>
      <w:r w:rsidRPr="00E507D2">
        <w:t>statistical</w:t>
      </w:r>
      <w:r w:rsidRPr="00E507D2">
        <w:rPr>
          <w:spacing w:val="-12"/>
        </w:rPr>
        <w:t xml:space="preserve"> </w:t>
      </w:r>
      <w:r w:rsidRPr="00E507D2">
        <w:t>outcomes</w:t>
      </w:r>
      <w:r w:rsidRPr="00E507D2">
        <w:rPr>
          <w:spacing w:val="-13"/>
        </w:rPr>
        <w:t xml:space="preserve"> </w:t>
      </w:r>
      <w:r w:rsidRPr="00E507D2">
        <w:t>of</w:t>
      </w:r>
      <w:r w:rsidRPr="00E507D2">
        <w:rPr>
          <w:spacing w:val="-12"/>
        </w:rPr>
        <w:t xml:space="preserve"> </w:t>
      </w:r>
      <w:r w:rsidRPr="00E507D2">
        <w:t>leave</w:t>
      </w:r>
      <w:r w:rsidRPr="00E507D2">
        <w:rPr>
          <w:spacing w:val="-13"/>
        </w:rPr>
        <w:t xml:space="preserve"> </w:t>
      </w:r>
      <w:r w:rsidRPr="00E507D2">
        <w:t>applications:</w:t>
      </w:r>
      <w:r w:rsidRPr="00E507D2">
        <w:rPr>
          <w:spacing w:val="-12"/>
        </w:rPr>
        <w:t xml:space="preserve"> </w:t>
      </w:r>
      <w:r w:rsidRPr="00E507D2">
        <w:t>Third- party</w:t>
      </w:r>
      <w:r w:rsidRPr="00E507D2">
        <w:rPr>
          <w:spacing w:val="-4"/>
        </w:rPr>
        <w:t xml:space="preserve"> </w:t>
      </w:r>
      <w:r w:rsidRPr="00E507D2">
        <w:t>appeals</w:t>
      </w:r>
      <w:r w:rsidRPr="00E507D2">
        <w:rPr>
          <w:spacing w:val="-4"/>
        </w:rPr>
        <w:t xml:space="preserve"> </w:t>
      </w:r>
      <w:r w:rsidRPr="00E507D2">
        <w:t>are</w:t>
      </w:r>
      <w:r w:rsidRPr="00E507D2">
        <w:rPr>
          <w:spacing w:val="-5"/>
        </w:rPr>
        <w:t xml:space="preserve"> </w:t>
      </w:r>
      <w:r w:rsidRPr="00E507D2">
        <w:lastRenderedPageBreak/>
        <w:t>rarely</w:t>
      </w:r>
      <w:r w:rsidRPr="00E507D2">
        <w:rPr>
          <w:spacing w:val="-3"/>
        </w:rPr>
        <w:t xml:space="preserve"> </w:t>
      </w:r>
      <w:r w:rsidRPr="00E507D2">
        <w:t>sought</w:t>
      </w:r>
      <w:r w:rsidRPr="00E507D2">
        <w:rPr>
          <w:spacing w:val="-4"/>
        </w:rPr>
        <w:t xml:space="preserve"> </w:t>
      </w:r>
      <w:r w:rsidRPr="00E507D2">
        <w:t>and</w:t>
      </w:r>
      <w:r w:rsidRPr="00E507D2">
        <w:rPr>
          <w:spacing w:val="-4"/>
        </w:rPr>
        <w:t xml:space="preserve"> </w:t>
      </w:r>
      <w:r w:rsidRPr="00E507D2">
        <w:t>rarely</w:t>
      </w:r>
      <w:r w:rsidRPr="00E507D2">
        <w:rPr>
          <w:spacing w:val="-3"/>
        </w:rPr>
        <w:t xml:space="preserve"> </w:t>
      </w:r>
      <w:r w:rsidRPr="00E507D2">
        <w:rPr>
          <w:spacing w:val="-2"/>
        </w:rPr>
        <w:t>granted.</w:t>
      </w:r>
    </w:p>
    <w:p w14:paraId="0F8E10FD" w14:textId="77777777" w:rsidR="00DD4420" w:rsidRPr="00E507D2" w:rsidRDefault="00000000" w:rsidP="00F72BD2">
      <w:pPr>
        <w:pStyle w:val="BodyText"/>
        <w:spacing w:after="240"/>
      </w:pPr>
      <w:r w:rsidRPr="00E507D2">
        <w:t xml:space="preserve">Between 1995 and 2014, for example, only 285 leave applications were </w:t>
      </w:r>
      <w:proofErr w:type="gramStart"/>
      <w:r w:rsidRPr="00E507D2">
        <w:t>brought</w:t>
      </w:r>
      <w:proofErr w:type="gramEnd"/>
      <w:r w:rsidRPr="00E507D2">
        <w:t xml:space="preserve"> and hearings were granted for approximately 20% of the leave applications.</w:t>
      </w:r>
      <w:r w:rsidRPr="00E507D2">
        <w:rPr>
          <w:vertAlign w:val="superscript"/>
        </w:rPr>
        <w:t>526</w:t>
      </w:r>
      <w:r w:rsidRPr="00E507D2">
        <w:t xml:space="preserve"> Between 2015 and 2018, the number of leave applications</w:t>
      </w:r>
      <w:r w:rsidRPr="00E507D2">
        <w:rPr>
          <w:spacing w:val="-12"/>
        </w:rPr>
        <w:t xml:space="preserve"> </w:t>
      </w:r>
      <w:r w:rsidRPr="00E507D2">
        <w:t>was</w:t>
      </w:r>
      <w:r w:rsidRPr="00E507D2">
        <w:rPr>
          <w:spacing w:val="-12"/>
        </w:rPr>
        <w:t xml:space="preserve"> </w:t>
      </w:r>
      <w:r w:rsidRPr="00E507D2">
        <w:t>even</w:t>
      </w:r>
      <w:r w:rsidRPr="00E507D2">
        <w:rPr>
          <w:spacing w:val="-12"/>
        </w:rPr>
        <w:t xml:space="preserve"> </w:t>
      </w:r>
      <w:r w:rsidRPr="00E507D2">
        <w:t>lower.</w:t>
      </w:r>
      <w:r w:rsidRPr="00E507D2">
        <w:rPr>
          <w:spacing w:val="-12"/>
        </w:rPr>
        <w:t xml:space="preserve"> </w:t>
      </w:r>
      <w:r w:rsidRPr="00E507D2">
        <w:t>In</w:t>
      </w:r>
      <w:r w:rsidRPr="00E507D2">
        <w:rPr>
          <w:spacing w:val="-12"/>
        </w:rPr>
        <w:t xml:space="preserve"> </w:t>
      </w:r>
      <w:r w:rsidRPr="00E507D2">
        <w:t>those</w:t>
      </w:r>
      <w:r w:rsidRPr="00E507D2">
        <w:rPr>
          <w:spacing w:val="-13"/>
        </w:rPr>
        <w:t xml:space="preserve"> </w:t>
      </w:r>
      <w:r w:rsidRPr="00E507D2">
        <w:t>years,</w:t>
      </w:r>
      <w:r w:rsidRPr="00E507D2">
        <w:rPr>
          <w:spacing w:val="-11"/>
        </w:rPr>
        <w:t xml:space="preserve"> </w:t>
      </w:r>
      <w:r w:rsidRPr="00E507D2">
        <w:t>there</w:t>
      </w:r>
      <w:r w:rsidRPr="00E507D2">
        <w:rPr>
          <w:spacing w:val="-13"/>
        </w:rPr>
        <w:t xml:space="preserve"> </w:t>
      </w:r>
      <w:r w:rsidRPr="00E507D2">
        <w:t>were only 14 leave applications, of which less than a third were granted leave.</w:t>
      </w:r>
      <w:r w:rsidRPr="00E507D2">
        <w:rPr>
          <w:vertAlign w:val="superscript"/>
        </w:rPr>
        <w:t>527</w:t>
      </w:r>
    </w:p>
    <w:p w14:paraId="582E69F0" w14:textId="77777777" w:rsidR="00DD4420" w:rsidRPr="00E507D2" w:rsidRDefault="00000000" w:rsidP="00F72BD2">
      <w:pPr>
        <w:pStyle w:val="BodyText"/>
        <w:spacing w:after="240"/>
      </w:pPr>
      <w:r w:rsidRPr="00E507D2">
        <w:t>These</w:t>
      </w:r>
      <w:r w:rsidRPr="00E507D2">
        <w:rPr>
          <w:spacing w:val="-1"/>
        </w:rPr>
        <w:t xml:space="preserve"> </w:t>
      </w:r>
      <w:r w:rsidRPr="00E507D2">
        <w:t>statistics confirm</w:t>
      </w:r>
      <w:r w:rsidRPr="00E507D2">
        <w:rPr>
          <w:spacing w:val="-1"/>
        </w:rPr>
        <w:t xml:space="preserve"> </w:t>
      </w:r>
      <w:proofErr w:type="gramStart"/>
      <w:r w:rsidRPr="00E507D2">
        <w:t>an access</w:t>
      </w:r>
      <w:proofErr w:type="gramEnd"/>
      <w:r w:rsidRPr="00E507D2">
        <w:t xml:space="preserve"> to</w:t>
      </w:r>
      <w:r w:rsidRPr="00E507D2">
        <w:rPr>
          <w:spacing w:val="-1"/>
        </w:rPr>
        <w:t xml:space="preserve"> </w:t>
      </w:r>
      <w:r w:rsidRPr="00E507D2">
        <w:t>justice</w:t>
      </w:r>
      <w:r w:rsidRPr="00E507D2">
        <w:rPr>
          <w:spacing w:val="-1"/>
        </w:rPr>
        <w:t xml:space="preserve"> </w:t>
      </w:r>
      <w:r w:rsidRPr="00E507D2">
        <w:t>truism: The high legal threshold imposed by s. 41 makes it onerous for prospective appellants to seek and gain leave to appeal.</w:t>
      </w:r>
      <w:r w:rsidRPr="00E507D2">
        <w:rPr>
          <w:spacing w:val="40"/>
        </w:rPr>
        <w:t xml:space="preserve"> </w:t>
      </w:r>
      <w:r w:rsidRPr="00E507D2">
        <w:t>In these circumstances, it is important to ask if the</w:t>
      </w:r>
      <w:r w:rsidRPr="00E507D2">
        <w:rPr>
          <w:spacing w:val="-8"/>
        </w:rPr>
        <w:t xml:space="preserve"> </w:t>
      </w:r>
      <w:r w:rsidRPr="00E507D2">
        <w:t>objective</w:t>
      </w:r>
      <w:r w:rsidRPr="00E507D2">
        <w:rPr>
          <w:spacing w:val="-8"/>
        </w:rPr>
        <w:t xml:space="preserve"> </w:t>
      </w:r>
      <w:r w:rsidRPr="00E507D2">
        <w:t>of</w:t>
      </w:r>
      <w:r w:rsidRPr="00E507D2">
        <w:rPr>
          <w:spacing w:val="-8"/>
        </w:rPr>
        <w:t xml:space="preserve"> </w:t>
      </w:r>
      <w:r w:rsidRPr="00E507D2">
        <w:t>the</w:t>
      </w:r>
      <w:r w:rsidRPr="00E507D2">
        <w:rPr>
          <w:spacing w:val="-8"/>
        </w:rPr>
        <w:t xml:space="preserve"> </w:t>
      </w:r>
      <w:r w:rsidRPr="00E507D2">
        <w:t>leave</w:t>
      </w:r>
      <w:r w:rsidRPr="00E507D2">
        <w:rPr>
          <w:spacing w:val="-8"/>
        </w:rPr>
        <w:t xml:space="preserve"> </w:t>
      </w:r>
      <w:r w:rsidRPr="00E507D2">
        <w:t>test—</w:t>
      </w:r>
      <w:r w:rsidRPr="00E507D2">
        <w:rPr>
          <w:spacing w:val="-8"/>
        </w:rPr>
        <w:t xml:space="preserve"> </w:t>
      </w:r>
      <w:r w:rsidRPr="00E507D2">
        <w:t>screening</w:t>
      </w:r>
      <w:r w:rsidRPr="00E507D2">
        <w:rPr>
          <w:spacing w:val="-8"/>
        </w:rPr>
        <w:t xml:space="preserve"> </w:t>
      </w:r>
      <w:r w:rsidRPr="00E507D2">
        <w:t>out</w:t>
      </w:r>
      <w:r w:rsidRPr="00E507D2">
        <w:rPr>
          <w:spacing w:val="-8"/>
        </w:rPr>
        <w:t xml:space="preserve"> </w:t>
      </w:r>
      <w:r w:rsidRPr="00E507D2">
        <w:t xml:space="preserve">meritless leave applications — can be achieved through other </w:t>
      </w:r>
      <w:r w:rsidRPr="00E507D2">
        <w:rPr>
          <w:spacing w:val="-2"/>
        </w:rPr>
        <w:t>means.</w:t>
      </w:r>
    </w:p>
    <w:p w14:paraId="14407FA3" w14:textId="2E100361" w:rsidR="00DD4420" w:rsidRPr="00E507D2" w:rsidRDefault="00000000" w:rsidP="00F72BD2">
      <w:pPr>
        <w:pStyle w:val="BodyText"/>
        <w:spacing w:after="240"/>
      </w:pPr>
      <w:r w:rsidRPr="00E507D2">
        <w:t>The LCO notes that the Ontario Land Tribunal has amended its Rules of Practice and Procedure to authorize,</w:t>
      </w:r>
      <w:r w:rsidRPr="00E507D2">
        <w:rPr>
          <w:spacing w:val="-6"/>
        </w:rPr>
        <w:t xml:space="preserve"> </w:t>
      </w:r>
      <w:r w:rsidRPr="00E507D2">
        <w:t>on</w:t>
      </w:r>
      <w:r w:rsidRPr="00E507D2">
        <w:rPr>
          <w:spacing w:val="-6"/>
        </w:rPr>
        <w:t xml:space="preserve"> </w:t>
      </w:r>
      <w:r w:rsidRPr="00E507D2">
        <w:t>its</w:t>
      </w:r>
      <w:r w:rsidRPr="00E507D2">
        <w:rPr>
          <w:spacing w:val="-6"/>
        </w:rPr>
        <w:t xml:space="preserve"> </w:t>
      </w:r>
      <w:r w:rsidRPr="00E507D2">
        <w:t>own</w:t>
      </w:r>
      <w:r w:rsidRPr="00E507D2">
        <w:rPr>
          <w:spacing w:val="-6"/>
        </w:rPr>
        <w:t xml:space="preserve"> </w:t>
      </w:r>
      <w:r w:rsidRPr="00E507D2">
        <w:t>initiative</w:t>
      </w:r>
      <w:r w:rsidRPr="00E507D2">
        <w:rPr>
          <w:spacing w:val="-7"/>
        </w:rPr>
        <w:t xml:space="preserve"> </w:t>
      </w:r>
      <w:r w:rsidRPr="00E507D2">
        <w:t>and</w:t>
      </w:r>
      <w:r w:rsidRPr="00E507D2">
        <w:rPr>
          <w:spacing w:val="-6"/>
        </w:rPr>
        <w:t xml:space="preserve"> </w:t>
      </w:r>
      <w:r w:rsidRPr="00E507D2">
        <w:t>without</w:t>
      </w:r>
      <w:r w:rsidRPr="00E507D2">
        <w:rPr>
          <w:spacing w:val="-6"/>
        </w:rPr>
        <w:t xml:space="preserve"> </w:t>
      </w:r>
      <w:r w:rsidRPr="00E507D2">
        <w:t>a</w:t>
      </w:r>
      <w:r w:rsidRPr="00E507D2">
        <w:rPr>
          <w:spacing w:val="-6"/>
        </w:rPr>
        <w:t xml:space="preserve"> </w:t>
      </w:r>
      <w:r w:rsidRPr="00E507D2">
        <w:t>hearing, dismissal of a matter on grounds that it is frivolous,</w:t>
      </w:r>
      <w:r w:rsidR="007C65F3">
        <w:t xml:space="preserve"> </w:t>
      </w:r>
      <w:r w:rsidRPr="00E507D2">
        <w:t>vexatious, or commenced in bad faith.</w:t>
      </w:r>
      <w:r w:rsidRPr="00E507D2">
        <w:rPr>
          <w:vertAlign w:val="superscript"/>
        </w:rPr>
        <w:t>528</w:t>
      </w:r>
      <w:r w:rsidRPr="00E507D2">
        <w:t xml:space="preserve"> The LCO believes</w:t>
      </w:r>
      <w:r w:rsidRPr="00E507D2">
        <w:rPr>
          <w:spacing w:val="-8"/>
        </w:rPr>
        <w:t xml:space="preserve"> </w:t>
      </w:r>
      <w:r w:rsidRPr="00E507D2">
        <w:t>this</w:t>
      </w:r>
      <w:r w:rsidRPr="00E507D2">
        <w:rPr>
          <w:spacing w:val="-8"/>
        </w:rPr>
        <w:t xml:space="preserve"> </w:t>
      </w:r>
      <w:r w:rsidRPr="00E507D2">
        <w:t>procedure</w:t>
      </w:r>
      <w:r w:rsidRPr="00E507D2">
        <w:rPr>
          <w:spacing w:val="-9"/>
        </w:rPr>
        <w:t xml:space="preserve"> </w:t>
      </w:r>
      <w:r w:rsidRPr="00E507D2">
        <w:t>is</w:t>
      </w:r>
      <w:r w:rsidRPr="00E507D2">
        <w:rPr>
          <w:spacing w:val="-8"/>
        </w:rPr>
        <w:t xml:space="preserve"> </w:t>
      </w:r>
      <w:r w:rsidRPr="00E507D2">
        <w:t>sufficient</w:t>
      </w:r>
      <w:r w:rsidRPr="00E507D2">
        <w:rPr>
          <w:spacing w:val="-8"/>
        </w:rPr>
        <w:t xml:space="preserve"> </w:t>
      </w:r>
      <w:r w:rsidRPr="00E507D2">
        <w:t>to</w:t>
      </w:r>
      <w:r w:rsidRPr="00E507D2">
        <w:rPr>
          <w:spacing w:val="-9"/>
        </w:rPr>
        <w:t xml:space="preserve"> </w:t>
      </w:r>
      <w:r w:rsidRPr="00E507D2">
        <w:t>address</w:t>
      </w:r>
      <w:r w:rsidRPr="00E507D2">
        <w:rPr>
          <w:spacing w:val="-8"/>
        </w:rPr>
        <w:t xml:space="preserve"> </w:t>
      </w:r>
      <w:r w:rsidRPr="00E507D2">
        <w:t>the</w:t>
      </w:r>
      <w:r w:rsidRPr="00E507D2">
        <w:rPr>
          <w:spacing w:val="-9"/>
        </w:rPr>
        <w:t xml:space="preserve"> </w:t>
      </w:r>
      <w:r w:rsidRPr="00E507D2">
        <w:t xml:space="preserve">need to screen unmeritorious </w:t>
      </w:r>
      <w:r w:rsidRPr="00E507D2">
        <w:rPr>
          <w:i/>
        </w:rPr>
        <w:t xml:space="preserve">EBR </w:t>
      </w:r>
      <w:r w:rsidRPr="00E507D2">
        <w:t>leave applications. The LCO</w:t>
      </w:r>
      <w:r w:rsidRPr="00E507D2">
        <w:rPr>
          <w:spacing w:val="-3"/>
        </w:rPr>
        <w:t xml:space="preserve"> </w:t>
      </w:r>
      <w:r w:rsidRPr="00E507D2">
        <w:t>recommends,</w:t>
      </w:r>
      <w:r w:rsidRPr="00E507D2">
        <w:rPr>
          <w:spacing w:val="-2"/>
        </w:rPr>
        <w:t xml:space="preserve"> </w:t>
      </w:r>
      <w:r w:rsidRPr="00E507D2">
        <w:t>therefore,</w:t>
      </w:r>
      <w:r w:rsidRPr="00E507D2">
        <w:rPr>
          <w:spacing w:val="-2"/>
        </w:rPr>
        <w:t xml:space="preserve"> </w:t>
      </w:r>
      <w:r w:rsidRPr="00E507D2">
        <w:t>that</w:t>
      </w:r>
      <w:r w:rsidRPr="00E507D2">
        <w:rPr>
          <w:spacing w:val="-2"/>
        </w:rPr>
        <w:t xml:space="preserve"> </w:t>
      </w:r>
      <w:r w:rsidRPr="00E507D2">
        <w:t>the</w:t>
      </w:r>
      <w:r w:rsidRPr="00E507D2">
        <w:rPr>
          <w:spacing w:val="-3"/>
        </w:rPr>
        <w:t xml:space="preserve"> </w:t>
      </w:r>
      <w:r w:rsidRPr="00E507D2">
        <w:rPr>
          <w:i/>
        </w:rPr>
        <w:t>EBR</w:t>
      </w:r>
      <w:r w:rsidRPr="00E507D2">
        <w:rPr>
          <w:i/>
          <w:spacing w:val="-3"/>
        </w:rPr>
        <w:t xml:space="preserve"> </w:t>
      </w:r>
      <w:r w:rsidRPr="00E507D2">
        <w:t>be</w:t>
      </w:r>
      <w:r w:rsidRPr="00E507D2">
        <w:rPr>
          <w:spacing w:val="-3"/>
        </w:rPr>
        <w:t xml:space="preserve"> </w:t>
      </w:r>
      <w:r w:rsidRPr="00E507D2">
        <w:t>amended to</w:t>
      </w:r>
      <w:r w:rsidRPr="00E507D2">
        <w:rPr>
          <w:spacing w:val="-1"/>
        </w:rPr>
        <w:t xml:space="preserve"> </w:t>
      </w:r>
      <w:r w:rsidRPr="00E507D2">
        <w:t>delete</w:t>
      </w:r>
      <w:r w:rsidRPr="00E507D2">
        <w:rPr>
          <w:spacing w:val="-1"/>
        </w:rPr>
        <w:t xml:space="preserve"> </w:t>
      </w:r>
      <w:r w:rsidRPr="00E507D2">
        <w:t>its existing s. 38 standing requirements and s. 41 leave to appeal provisions.</w:t>
      </w:r>
    </w:p>
    <w:p w14:paraId="4137BE8C" w14:textId="3A39D415" w:rsidR="00DD4420" w:rsidRPr="00E507D2" w:rsidRDefault="00000000" w:rsidP="00F72BD2">
      <w:pPr>
        <w:pStyle w:val="BodyText"/>
        <w:spacing w:after="240"/>
      </w:pPr>
      <w:r w:rsidRPr="00E507D2">
        <w:t>The</w:t>
      </w:r>
      <w:r w:rsidRPr="00E507D2">
        <w:rPr>
          <w:spacing w:val="-5"/>
        </w:rPr>
        <w:t xml:space="preserve"> </w:t>
      </w:r>
      <w:r w:rsidRPr="00E507D2">
        <w:t>LCO</w:t>
      </w:r>
      <w:r w:rsidRPr="00E507D2">
        <w:rPr>
          <w:spacing w:val="-5"/>
        </w:rPr>
        <w:t xml:space="preserve"> </w:t>
      </w:r>
      <w:r w:rsidRPr="00E507D2">
        <w:t>makes</w:t>
      </w:r>
      <w:r w:rsidRPr="00E507D2">
        <w:rPr>
          <w:spacing w:val="-4"/>
        </w:rPr>
        <w:t xml:space="preserve"> </w:t>
      </w:r>
      <w:r w:rsidRPr="00E507D2">
        <w:t>two</w:t>
      </w:r>
      <w:r w:rsidRPr="00E507D2">
        <w:rPr>
          <w:spacing w:val="-5"/>
        </w:rPr>
        <w:t xml:space="preserve"> </w:t>
      </w:r>
      <w:r w:rsidRPr="00E507D2">
        <w:t>further</w:t>
      </w:r>
      <w:r w:rsidRPr="00E507D2">
        <w:rPr>
          <w:spacing w:val="-3"/>
        </w:rPr>
        <w:t xml:space="preserve"> </w:t>
      </w:r>
      <w:r w:rsidRPr="00E507D2">
        <w:rPr>
          <w:spacing w:val="-2"/>
        </w:rPr>
        <w:t>recommendations</w:t>
      </w:r>
      <w:r w:rsidR="007C65F3">
        <w:t xml:space="preserve"> </w:t>
      </w:r>
      <w:r w:rsidRPr="00E507D2">
        <w:t>regarding</w:t>
      </w:r>
      <w:r w:rsidRPr="00E507D2">
        <w:rPr>
          <w:spacing w:val="-6"/>
        </w:rPr>
        <w:t xml:space="preserve"> </w:t>
      </w:r>
      <w:r w:rsidRPr="00E507D2">
        <w:rPr>
          <w:i/>
        </w:rPr>
        <w:t>EBR</w:t>
      </w:r>
      <w:r w:rsidRPr="00E507D2">
        <w:rPr>
          <w:i/>
          <w:spacing w:val="-6"/>
        </w:rPr>
        <w:t xml:space="preserve"> </w:t>
      </w:r>
      <w:r w:rsidRPr="00E507D2">
        <w:t>leave</w:t>
      </w:r>
      <w:r w:rsidRPr="00E507D2">
        <w:rPr>
          <w:spacing w:val="-6"/>
        </w:rPr>
        <w:t xml:space="preserve"> </w:t>
      </w:r>
      <w:r w:rsidRPr="00E507D2">
        <w:t>to</w:t>
      </w:r>
      <w:r w:rsidRPr="00E507D2">
        <w:rPr>
          <w:spacing w:val="-6"/>
        </w:rPr>
        <w:t xml:space="preserve"> </w:t>
      </w:r>
      <w:r w:rsidRPr="00E507D2">
        <w:t>appeal</w:t>
      </w:r>
      <w:r w:rsidRPr="00E507D2">
        <w:rPr>
          <w:spacing w:val="-5"/>
        </w:rPr>
        <w:t xml:space="preserve"> </w:t>
      </w:r>
      <w:r w:rsidRPr="00E507D2">
        <w:rPr>
          <w:spacing w:val="-2"/>
        </w:rPr>
        <w:t>provisions:</w:t>
      </w:r>
    </w:p>
    <w:p w14:paraId="792FA110" w14:textId="17465913" w:rsidR="00DD4420" w:rsidRPr="00E507D2" w:rsidRDefault="00000000" w:rsidP="00F72BD2">
      <w:pPr>
        <w:pStyle w:val="BodyText"/>
        <w:spacing w:after="240"/>
      </w:pPr>
      <w:r w:rsidRPr="00E507D2">
        <w:t>First,</w:t>
      </w:r>
      <w:r w:rsidRPr="00E507D2">
        <w:rPr>
          <w:spacing w:val="-7"/>
        </w:rPr>
        <w:t xml:space="preserve"> </w:t>
      </w:r>
      <w:r w:rsidRPr="00E507D2">
        <w:t>s.</w:t>
      </w:r>
      <w:r w:rsidRPr="00E507D2">
        <w:rPr>
          <w:spacing w:val="-7"/>
        </w:rPr>
        <w:t xml:space="preserve"> </w:t>
      </w:r>
      <w:r w:rsidRPr="00E507D2">
        <w:t>40</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rPr>
          <w:i/>
          <w:spacing w:val="-8"/>
        </w:rPr>
        <w:t xml:space="preserve"> </w:t>
      </w:r>
      <w:r w:rsidRPr="00E507D2">
        <w:t>requires</w:t>
      </w:r>
      <w:r w:rsidRPr="00E507D2">
        <w:rPr>
          <w:spacing w:val="-7"/>
        </w:rPr>
        <w:t xml:space="preserve"> </w:t>
      </w:r>
      <w:r w:rsidRPr="00E507D2">
        <w:t>that</w:t>
      </w:r>
      <w:r w:rsidRPr="00E507D2">
        <w:rPr>
          <w:spacing w:val="-7"/>
        </w:rPr>
        <w:t xml:space="preserve"> </w:t>
      </w:r>
      <w:r w:rsidRPr="00E507D2">
        <w:t>a</w:t>
      </w:r>
      <w:r w:rsidRPr="00E507D2">
        <w:rPr>
          <w:spacing w:val="-7"/>
        </w:rPr>
        <w:t xml:space="preserve"> </w:t>
      </w:r>
      <w:r w:rsidRPr="00E507D2">
        <w:t>leave</w:t>
      </w:r>
      <w:r w:rsidRPr="00E507D2">
        <w:rPr>
          <w:spacing w:val="-8"/>
        </w:rPr>
        <w:t xml:space="preserve"> </w:t>
      </w:r>
      <w:r w:rsidRPr="00E507D2">
        <w:t>application be filed within 15 days after notice of the decision</w:t>
      </w:r>
      <w:r w:rsidR="007C65F3">
        <w:t xml:space="preserve"> </w:t>
      </w:r>
      <w:r w:rsidRPr="00E507D2">
        <w:t>is posted on the Registry, or 15 days after another person files an appeal under another statute. In the past,</w:t>
      </w:r>
      <w:r w:rsidRPr="00E507D2">
        <w:rPr>
          <w:spacing w:val="-13"/>
        </w:rPr>
        <w:t xml:space="preserve"> </w:t>
      </w:r>
      <w:r w:rsidRPr="00E507D2">
        <w:t>several</w:t>
      </w:r>
      <w:r w:rsidRPr="00E507D2">
        <w:rPr>
          <w:spacing w:val="-12"/>
        </w:rPr>
        <w:t xml:space="preserve"> </w:t>
      </w:r>
      <w:r w:rsidRPr="00E507D2">
        <w:t>commentators</w:t>
      </w:r>
      <w:r w:rsidRPr="00E507D2">
        <w:rPr>
          <w:spacing w:val="-13"/>
        </w:rPr>
        <w:t xml:space="preserve"> </w:t>
      </w:r>
      <w:r w:rsidRPr="00E507D2">
        <w:t>have</w:t>
      </w:r>
      <w:r w:rsidRPr="00E507D2">
        <w:rPr>
          <w:spacing w:val="-12"/>
        </w:rPr>
        <w:t xml:space="preserve"> </w:t>
      </w:r>
      <w:r w:rsidRPr="00E507D2">
        <w:t>expressed</w:t>
      </w:r>
      <w:r w:rsidRPr="00E507D2">
        <w:rPr>
          <w:spacing w:val="-13"/>
        </w:rPr>
        <w:t xml:space="preserve"> </w:t>
      </w:r>
      <w:r w:rsidRPr="00E507D2">
        <w:t>concerns that the 15-day deadline poses a significant barrier for</w:t>
      </w:r>
      <w:r w:rsidRPr="00E507D2">
        <w:rPr>
          <w:spacing w:val="-13"/>
        </w:rPr>
        <w:t xml:space="preserve"> </w:t>
      </w:r>
      <w:r w:rsidRPr="00E507D2">
        <w:t>applying</w:t>
      </w:r>
      <w:r w:rsidRPr="00E507D2">
        <w:rPr>
          <w:spacing w:val="-12"/>
        </w:rPr>
        <w:t xml:space="preserve"> </w:t>
      </w:r>
      <w:r w:rsidRPr="00E507D2">
        <w:t>for</w:t>
      </w:r>
      <w:r w:rsidRPr="00E507D2">
        <w:rPr>
          <w:spacing w:val="-13"/>
        </w:rPr>
        <w:t xml:space="preserve"> </w:t>
      </w:r>
      <w:r w:rsidRPr="00E507D2">
        <w:t>leave</w:t>
      </w:r>
      <w:r w:rsidRPr="00E507D2">
        <w:rPr>
          <w:spacing w:val="-12"/>
        </w:rPr>
        <w:t xml:space="preserve"> </w:t>
      </w:r>
      <w:r w:rsidRPr="00E507D2">
        <w:t>to</w:t>
      </w:r>
      <w:r w:rsidRPr="00E507D2">
        <w:rPr>
          <w:spacing w:val="-13"/>
        </w:rPr>
        <w:t xml:space="preserve"> </w:t>
      </w:r>
      <w:r w:rsidRPr="00E507D2">
        <w:t>appeal.</w:t>
      </w:r>
      <w:r w:rsidRPr="00E507D2">
        <w:rPr>
          <w:vertAlign w:val="superscript"/>
        </w:rPr>
        <w:t>529</w:t>
      </w:r>
      <w:r w:rsidRPr="00E507D2">
        <w:rPr>
          <w:spacing w:val="-12"/>
        </w:rPr>
        <w:t xml:space="preserve"> </w:t>
      </w:r>
      <w:r w:rsidRPr="00E507D2">
        <w:t>The</w:t>
      </w:r>
      <w:r w:rsidRPr="00E507D2">
        <w:rPr>
          <w:spacing w:val="-13"/>
        </w:rPr>
        <w:t xml:space="preserve"> </w:t>
      </w:r>
      <w:r w:rsidRPr="00E507D2">
        <w:t>Environmental Commissioner has recommended extending the deadline for seeking leave to appeal from 15 to 20</w:t>
      </w:r>
      <w:r w:rsidR="007C65F3">
        <w:t xml:space="preserve"> </w:t>
      </w:r>
      <w:r w:rsidRPr="00E507D2">
        <w:t>days.</w:t>
      </w:r>
      <w:r w:rsidRPr="00E507D2">
        <w:rPr>
          <w:vertAlign w:val="superscript"/>
        </w:rPr>
        <w:t>530</w:t>
      </w:r>
      <w:r w:rsidRPr="00E507D2">
        <w:rPr>
          <w:spacing w:val="-13"/>
        </w:rPr>
        <w:t xml:space="preserve"> </w:t>
      </w:r>
      <w:r w:rsidRPr="00E507D2">
        <w:t>The</w:t>
      </w:r>
      <w:r w:rsidRPr="00E507D2">
        <w:rPr>
          <w:spacing w:val="-12"/>
        </w:rPr>
        <w:t xml:space="preserve"> </w:t>
      </w:r>
      <w:r w:rsidRPr="00E507D2">
        <w:t>LCO</w:t>
      </w:r>
      <w:r w:rsidRPr="00E507D2">
        <w:rPr>
          <w:spacing w:val="-13"/>
        </w:rPr>
        <w:t xml:space="preserve"> </w:t>
      </w:r>
      <w:r w:rsidRPr="00E507D2">
        <w:t>believes</w:t>
      </w:r>
      <w:r w:rsidRPr="00E507D2">
        <w:rPr>
          <w:spacing w:val="-12"/>
        </w:rPr>
        <w:t xml:space="preserve"> </w:t>
      </w:r>
      <w:r w:rsidRPr="00E507D2">
        <w:t>this</w:t>
      </w:r>
      <w:r w:rsidRPr="00E507D2">
        <w:rPr>
          <w:spacing w:val="-13"/>
        </w:rPr>
        <w:t xml:space="preserve"> </w:t>
      </w:r>
      <w:r w:rsidRPr="00E507D2">
        <w:t>recommendation</w:t>
      </w:r>
      <w:r w:rsidRPr="00E507D2">
        <w:rPr>
          <w:spacing w:val="-12"/>
        </w:rPr>
        <w:t xml:space="preserve"> </w:t>
      </w:r>
      <w:r w:rsidRPr="00E507D2">
        <w:t>remains valid and supports extending the deadline for filing an application for leave to appeal to 20 days.</w:t>
      </w:r>
    </w:p>
    <w:p w14:paraId="3342CCFD" w14:textId="77777777" w:rsidR="00DD4420" w:rsidRPr="00E507D2" w:rsidRDefault="00000000" w:rsidP="00F72BD2">
      <w:pPr>
        <w:pStyle w:val="BodyText"/>
        <w:spacing w:after="240"/>
      </w:pPr>
      <w:r w:rsidRPr="00E507D2">
        <w:t>Second, and more importantly, the LCO is concerned about the use of alternate compliance approaches, such</w:t>
      </w:r>
      <w:r w:rsidRPr="00E507D2">
        <w:rPr>
          <w:spacing w:val="-6"/>
        </w:rPr>
        <w:t xml:space="preserve"> </w:t>
      </w:r>
      <w:r w:rsidRPr="00E507D2">
        <w:t>as</w:t>
      </w:r>
      <w:r w:rsidRPr="00E507D2">
        <w:rPr>
          <w:spacing w:val="-6"/>
        </w:rPr>
        <w:t xml:space="preserve"> </w:t>
      </w:r>
      <w:r w:rsidRPr="00E507D2">
        <w:t>site-specific</w:t>
      </w:r>
      <w:r w:rsidRPr="00E507D2">
        <w:rPr>
          <w:spacing w:val="-7"/>
        </w:rPr>
        <w:t xml:space="preserve"> </w:t>
      </w:r>
      <w:r w:rsidRPr="00E507D2">
        <w:t>standards</w:t>
      </w:r>
      <w:r w:rsidRPr="00E507D2">
        <w:rPr>
          <w:spacing w:val="-6"/>
        </w:rPr>
        <w:t xml:space="preserve"> </w:t>
      </w:r>
      <w:r w:rsidRPr="00E507D2">
        <w:t>and</w:t>
      </w:r>
      <w:r w:rsidRPr="00E507D2">
        <w:rPr>
          <w:spacing w:val="-6"/>
        </w:rPr>
        <w:t xml:space="preserve"> </w:t>
      </w:r>
      <w:r w:rsidRPr="00E507D2">
        <w:t>technical</w:t>
      </w:r>
      <w:r w:rsidRPr="00E507D2">
        <w:rPr>
          <w:spacing w:val="-6"/>
        </w:rPr>
        <w:t xml:space="preserve"> </w:t>
      </w:r>
      <w:r w:rsidRPr="00E507D2">
        <w:t xml:space="preserve">standards, which are not subject to third-party appeal under the </w:t>
      </w:r>
      <w:r w:rsidRPr="00E507D2">
        <w:rPr>
          <w:i/>
        </w:rPr>
        <w:t>EBR</w:t>
      </w:r>
      <w:r w:rsidRPr="00E507D2">
        <w:t>. Although, these alternate standards are subject</w:t>
      </w:r>
      <w:r w:rsidRPr="00E507D2">
        <w:rPr>
          <w:spacing w:val="40"/>
        </w:rPr>
        <w:t xml:space="preserve"> </w:t>
      </w:r>
      <w:r w:rsidRPr="00E507D2">
        <w:t>to</w:t>
      </w:r>
      <w:r w:rsidRPr="00E507D2">
        <w:rPr>
          <w:spacing w:val="-8"/>
        </w:rPr>
        <w:t xml:space="preserve"> </w:t>
      </w:r>
      <w:r w:rsidRPr="00E507D2">
        <w:t>the</w:t>
      </w:r>
      <w:r w:rsidRPr="00E507D2">
        <w:rPr>
          <w:spacing w:val="-8"/>
        </w:rPr>
        <w:t xml:space="preserve"> </w:t>
      </w:r>
      <w:r w:rsidRPr="00E507D2">
        <w:rPr>
          <w:i/>
        </w:rPr>
        <w:t>EBR’s</w:t>
      </w:r>
      <w:r w:rsidRPr="00E507D2">
        <w:rPr>
          <w:i/>
          <w:spacing w:val="-7"/>
        </w:rPr>
        <w:t xml:space="preserve"> </w:t>
      </w:r>
      <w:r w:rsidRPr="00E507D2">
        <w:t>notice</w:t>
      </w:r>
      <w:r w:rsidRPr="00E507D2">
        <w:rPr>
          <w:spacing w:val="-8"/>
        </w:rPr>
        <w:t xml:space="preserve"> </w:t>
      </w:r>
      <w:r w:rsidRPr="00E507D2">
        <w:t>and</w:t>
      </w:r>
      <w:r w:rsidRPr="00E507D2">
        <w:rPr>
          <w:spacing w:val="-7"/>
        </w:rPr>
        <w:t xml:space="preserve"> </w:t>
      </w:r>
      <w:r w:rsidRPr="00E507D2">
        <w:t>comment</w:t>
      </w:r>
      <w:r w:rsidRPr="00E507D2">
        <w:rPr>
          <w:spacing w:val="-7"/>
        </w:rPr>
        <w:t xml:space="preserve"> </w:t>
      </w:r>
      <w:r w:rsidRPr="00E507D2">
        <w:t>provisions,</w:t>
      </w:r>
      <w:r w:rsidRPr="00E507D2">
        <w:rPr>
          <w:spacing w:val="-7"/>
        </w:rPr>
        <w:t xml:space="preserve"> </w:t>
      </w:r>
      <w:r w:rsidRPr="00E507D2">
        <w:t>the</w:t>
      </w:r>
      <w:r w:rsidRPr="00E507D2">
        <w:rPr>
          <w:spacing w:val="-8"/>
        </w:rPr>
        <w:t xml:space="preserve"> </w:t>
      </w:r>
      <w:r w:rsidRPr="00E507D2">
        <w:t>public cannot</w:t>
      </w:r>
      <w:r w:rsidRPr="00E507D2">
        <w:rPr>
          <w:spacing w:val="-9"/>
        </w:rPr>
        <w:t xml:space="preserve"> </w:t>
      </w:r>
      <w:r w:rsidRPr="00E507D2">
        <w:t>challenge</w:t>
      </w:r>
      <w:r w:rsidRPr="00E507D2">
        <w:rPr>
          <w:spacing w:val="-10"/>
        </w:rPr>
        <w:t xml:space="preserve"> </w:t>
      </w:r>
      <w:r w:rsidRPr="00E507D2">
        <w:t>the</w:t>
      </w:r>
      <w:r w:rsidRPr="00E507D2">
        <w:rPr>
          <w:spacing w:val="-10"/>
        </w:rPr>
        <w:t xml:space="preserve"> </w:t>
      </w:r>
      <w:r w:rsidRPr="00E507D2">
        <w:t>adequacy</w:t>
      </w:r>
      <w:r w:rsidRPr="00E507D2">
        <w:rPr>
          <w:spacing w:val="-9"/>
        </w:rPr>
        <w:t xml:space="preserve"> </w:t>
      </w:r>
      <w:r w:rsidRPr="00E507D2">
        <w:t>of</w:t>
      </w:r>
      <w:r w:rsidRPr="00E507D2">
        <w:rPr>
          <w:spacing w:val="-9"/>
        </w:rPr>
        <w:t xml:space="preserve"> </w:t>
      </w:r>
      <w:r w:rsidRPr="00E507D2">
        <w:t>the</w:t>
      </w:r>
      <w:r w:rsidRPr="00E507D2">
        <w:rPr>
          <w:spacing w:val="-10"/>
        </w:rPr>
        <w:t xml:space="preserve"> </w:t>
      </w:r>
      <w:r w:rsidRPr="00E507D2">
        <w:t>standards</w:t>
      </w:r>
      <w:r w:rsidRPr="00E507D2">
        <w:rPr>
          <w:spacing w:val="-9"/>
        </w:rPr>
        <w:t xml:space="preserve"> </w:t>
      </w:r>
      <w:r w:rsidRPr="00E507D2">
        <w:t>before an independent expert tribunal.</w:t>
      </w:r>
    </w:p>
    <w:p w14:paraId="46140308" w14:textId="5F17AE44" w:rsidR="00DD4420" w:rsidRPr="007C65F3" w:rsidRDefault="00000000" w:rsidP="00F72BD2">
      <w:pPr>
        <w:pStyle w:val="BodyText"/>
        <w:spacing w:after="240"/>
      </w:pPr>
      <w:r w:rsidRPr="00E507D2">
        <w:t>Many years ago, the Task Force noted that “notice and comment alone do not make government accountable for the decisions it ultimately makes.”</w:t>
      </w:r>
      <w:r w:rsidRPr="00E507D2">
        <w:rPr>
          <w:vertAlign w:val="superscript"/>
        </w:rPr>
        <w:t>531</w:t>
      </w:r>
      <w:r w:rsidRPr="00E507D2">
        <w:t xml:space="preserve"> The LCO agrees. We have already discussed how alternative compliance</w:t>
      </w:r>
      <w:r w:rsidRPr="00E507D2">
        <w:rPr>
          <w:spacing w:val="-10"/>
        </w:rPr>
        <w:t xml:space="preserve"> </w:t>
      </w:r>
      <w:r w:rsidRPr="00E507D2">
        <w:t>tools</w:t>
      </w:r>
      <w:r w:rsidRPr="00E507D2">
        <w:rPr>
          <w:spacing w:val="-9"/>
        </w:rPr>
        <w:t xml:space="preserve"> </w:t>
      </w:r>
      <w:r w:rsidRPr="00E507D2">
        <w:t>have</w:t>
      </w:r>
      <w:r w:rsidRPr="00E507D2">
        <w:rPr>
          <w:spacing w:val="-10"/>
        </w:rPr>
        <w:t xml:space="preserve"> </w:t>
      </w:r>
      <w:r w:rsidRPr="00E507D2">
        <w:t>the</w:t>
      </w:r>
      <w:r w:rsidRPr="00E507D2">
        <w:rPr>
          <w:spacing w:val="-10"/>
        </w:rPr>
        <w:t xml:space="preserve"> </w:t>
      </w:r>
      <w:r w:rsidRPr="00E507D2">
        <w:t>potential</w:t>
      </w:r>
      <w:r w:rsidRPr="00E507D2">
        <w:rPr>
          <w:spacing w:val="-9"/>
        </w:rPr>
        <w:t xml:space="preserve"> </w:t>
      </w:r>
      <w:r w:rsidRPr="00E507D2">
        <w:t>to</w:t>
      </w:r>
      <w:r w:rsidRPr="00E507D2">
        <w:rPr>
          <w:spacing w:val="-10"/>
        </w:rPr>
        <w:t xml:space="preserve"> </w:t>
      </w:r>
      <w:r w:rsidRPr="00E507D2">
        <w:t>evade</w:t>
      </w:r>
      <w:r w:rsidRPr="00E507D2">
        <w:rPr>
          <w:spacing w:val="-10"/>
        </w:rPr>
        <w:t xml:space="preserve"> </w:t>
      </w:r>
      <w:r w:rsidRPr="00E507D2">
        <w:t>important environmental accountability provisions. We have also noted that in some cases the Environment Ministry</w:t>
      </w:r>
      <w:r w:rsidR="007C65F3">
        <w:t xml:space="preserve"> </w:t>
      </w:r>
      <w:r w:rsidRPr="00E507D2">
        <w:t>is using alternative measures to permit air emissions at drastically higher levels than the provincial air standards. As a result, the LCO believes the public should have third-party appeal rights to challenge these standards before the OLT.</w:t>
      </w:r>
      <w:r w:rsidRPr="00E507D2">
        <w:rPr>
          <w:spacing w:val="40"/>
        </w:rPr>
        <w:t xml:space="preserve"> </w:t>
      </w:r>
      <w:r w:rsidRPr="00E507D2">
        <w:t>The LCO, therefore, recommends that the public be afforded the right to appeal</w:t>
      </w:r>
      <w:r w:rsidRPr="00E507D2">
        <w:rPr>
          <w:spacing w:val="-13"/>
        </w:rPr>
        <w:t xml:space="preserve"> </w:t>
      </w:r>
      <w:r w:rsidRPr="00E507D2">
        <w:t>site-specific</w:t>
      </w:r>
      <w:r w:rsidRPr="00E507D2">
        <w:rPr>
          <w:spacing w:val="-12"/>
        </w:rPr>
        <w:t xml:space="preserve"> </w:t>
      </w:r>
      <w:r w:rsidRPr="00E507D2">
        <w:t>standards</w:t>
      </w:r>
      <w:r w:rsidRPr="00E507D2">
        <w:rPr>
          <w:spacing w:val="-13"/>
        </w:rPr>
        <w:t xml:space="preserve"> </w:t>
      </w:r>
      <w:r w:rsidRPr="00E507D2">
        <w:t>and</w:t>
      </w:r>
      <w:r w:rsidRPr="00E507D2">
        <w:rPr>
          <w:spacing w:val="-12"/>
        </w:rPr>
        <w:t xml:space="preserve"> </w:t>
      </w:r>
      <w:r w:rsidRPr="00E507D2">
        <w:t>technical</w:t>
      </w:r>
      <w:r w:rsidRPr="00E507D2">
        <w:rPr>
          <w:spacing w:val="-13"/>
        </w:rPr>
        <w:t xml:space="preserve"> </w:t>
      </w:r>
      <w:r w:rsidRPr="00E507D2">
        <w:t xml:space="preserve">standards under the </w:t>
      </w:r>
      <w:r w:rsidRPr="00E507D2">
        <w:rPr>
          <w:i/>
        </w:rPr>
        <w:t>EBR.</w:t>
      </w:r>
    </w:p>
    <w:p w14:paraId="1F8F3180" w14:textId="13BD7B7B" w:rsidR="00DD4420" w:rsidRPr="00E507D2" w:rsidRDefault="00000000" w:rsidP="00F72BD2">
      <w:pPr>
        <w:pStyle w:val="BodyText"/>
        <w:spacing w:after="240"/>
      </w:pPr>
      <w:bookmarkStart w:id="167" w:name="_bookmark61"/>
      <w:bookmarkEnd w:id="167"/>
      <w:r w:rsidRPr="00E507D2">
        <w:t>Similarly, the recent proposed expansion of the EASR regime to higher risk activities (such as the transportation</w:t>
      </w:r>
      <w:r w:rsidRPr="00E507D2">
        <w:rPr>
          <w:spacing w:val="-13"/>
        </w:rPr>
        <w:t xml:space="preserve"> </w:t>
      </w:r>
      <w:r w:rsidRPr="00E507D2">
        <w:t>of</w:t>
      </w:r>
      <w:r w:rsidRPr="00E507D2">
        <w:rPr>
          <w:spacing w:val="-12"/>
        </w:rPr>
        <w:t xml:space="preserve"> </w:t>
      </w:r>
      <w:r w:rsidRPr="00E507D2">
        <w:t>hazardous</w:t>
      </w:r>
      <w:r w:rsidRPr="00E507D2">
        <w:rPr>
          <w:spacing w:val="-13"/>
        </w:rPr>
        <w:t xml:space="preserve"> </w:t>
      </w:r>
      <w:r w:rsidRPr="00E507D2">
        <w:t>waste,</w:t>
      </w:r>
      <w:r w:rsidRPr="00E507D2">
        <w:rPr>
          <w:spacing w:val="-12"/>
        </w:rPr>
        <w:t xml:space="preserve"> </w:t>
      </w:r>
      <w:r w:rsidRPr="00E507D2">
        <w:t>asbestos</w:t>
      </w:r>
      <w:r w:rsidRPr="00E507D2">
        <w:rPr>
          <w:spacing w:val="-13"/>
        </w:rPr>
        <w:t xml:space="preserve"> </w:t>
      </w:r>
      <w:r w:rsidRPr="00E507D2">
        <w:t>waste, and</w:t>
      </w:r>
      <w:r w:rsidRPr="00E507D2">
        <w:rPr>
          <w:spacing w:val="-3"/>
        </w:rPr>
        <w:t xml:space="preserve"> </w:t>
      </w:r>
      <w:r w:rsidRPr="00E507D2">
        <w:t>biomedical</w:t>
      </w:r>
      <w:r w:rsidRPr="00E507D2">
        <w:rPr>
          <w:spacing w:val="-3"/>
        </w:rPr>
        <w:t xml:space="preserve"> </w:t>
      </w:r>
      <w:r w:rsidRPr="00E507D2">
        <w:t>waste)</w:t>
      </w:r>
      <w:r w:rsidRPr="00E507D2">
        <w:rPr>
          <w:spacing w:val="-3"/>
        </w:rPr>
        <w:t xml:space="preserve"> </w:t>
      </w:r>
      <w:r w:rsidRPr="00E507D2">
        <w:t>also</w:t>
      </w:r>
      <w:r w:rsidRPr="00E507D2">
        <w:rPr>
          <w:spacing w:val="-4"/>
        </w:rPr>
        <w:t xml:space="preserve"> </w:t>
      </w:r>
      <w:r w:rsidRPr="00E507D2">
        <w:t>represents</w:t>
      </w:r>
      <w:r w:rsidRPr="00E507D2">
        <w:rPr>
          <w:spacing w:val="-3"/>
        </w:rPr>
        <w:t xml:space="preserve"> </w:t>
      </w:r>
      <w:r w:rsidRPr="00E507D2">
        <w:t>a</w:t>
      </w:r>
      <w:r w:rsidRPr="00E507D2">
        <w:rPr>
          <w:spacing w:val="-3"/>
        </w:rPr>
        <w:t xml:space="preserve"> </w:t>
      </w:r>
      <w:r w:rsidRPr="00E507D2">
        <w:t>significant</w:t>
      </w:r>
      <w:r w:rsidR="007C65F3">
        <w:t xml:space="preserve"> </w:t>
      </w:r>
      <w:r w:rsidRPr="00E507D2">
        <w:t>roll-back</w:t>
      </w:r>
      <w:r w:rsidRPr="00E507D2">
        <w:rPr>
          <w:spacing w:val="-7"/>
        </w:rPr>
        <w:t xml:space="preserve"> </w:t>
      </w:r>
      <w:r w:rsidRPr="00E507D2">
        <w:t>of</w:t>
      </w:r>
      <w:r w:rsidRPr="00E507D2">
        <w:rPr>
          <w:spacing w:val="-7"/>
        </w:rPr>
        <w:t xml:space="preserve"> </w:t>
      </w:r>
      <w:r w:rsidRPr="00E507D2">
        <w:t>public</w:t>
      </w:r>
      <w:r w:rsidRPr="00E507D2">
        <w:rPr>
          <w:spacing w:val="-8"/>
        </w:rPr>
        <w:t xml:space="preserve"> </w:t>
      </w:r>
      <w:r w:rsidRPr="00E507D2">
        <w:t>participation</w:t>
      </w:r>
      <w:r w:rsidRPr="00E507D2">
        <w:rPr>
          <w:spacing w:val="-7"/>
        </w:rPr>
        <w:t xml:space="preserve"> </w:t>
      </w:r>
      <w:r w:rsidRPr="00E507D2">
        <w:t>rights</w:t>
      </w:r>
      <w:r w:rsidRPr="00E507D2">
        <w:rPr>
          <w:spacing w:val="-7"/>
        </w:rPr>
        <w:t xml:space="preserve"> </w:t>
      </w:r>
      <w:r w:rsidRPr="00E507D2">
        <w:t>under</w:t>
      </w:r>
      <w:r w:rsidRPr="00E507D2">
        <w:rPr>
          <w:spacing w:val="-7"/>
        </w:rPr>
        <w:t xml:space="preserve"> </w:t>
      </w:r>
      <w:r w:rsidRPr="00E507D2">
        <w:t>the</w:t>
      </w:r>
      <w:r w:rsidRPr="00E507D2">
        <w:rPr>
          <w:spacing w:val="-8"/>
        </w:rPr>
        <w:t xml:space="preserve"> </w:t>
      </w:r>
      <w:r w:rsidRPr="00E507D2">
        <w:rPr>
          <w:i/>
        </w:rPr>
        <w:t>EBR</w:t>
      </w:r>
      <w:r w:rsidRPr="00E507D2">
        <w:t xml:space="preserve">. These higher-risk activities will no longer be subject to the </w:t>
      </w:r>
      <w:r w:rsidRPr="00E507D2">
        <w:rPr>
          <w:i/>
        </w:rPr>
        <w:t>EBR</w:t>
      </w:r>
      <w:r w:rsidRPr="00E507D2">
        <w:t>’s notice or comment provisions or third- party appeal rights. The LCO believes that the EASR</w:t>
      </w:r>
      <w:r w:rsidR="007C65F3">
        <w:t xml:space="preserve"> </w:t>
      </w:r>
      <w:r w:rsidRPr="00E507D2">
        <w:t>regime</w:t>
      </w:r>
      <w:r w:rsidRPr="00E507D2">
        <w:rPr>
          <w:spacing w:val="-7"/>
        </w:rPr>
        <w:t xml:space="preserve"> </w:t>
      </w:r>
      <w:r w:rsidRPr="00E507D2">
        <w:t>should</w:t>
      </w:r>
      <w:r w:rsidRPr="00E507D2">
        <w:rPr>
          <w:spacing w:val="-6"/>
        </w:rPr>
        <w:t xml:space="preserve"> </w:t>
      </w:r>
      <w:r w:rsidRPr="00E507D2">
        <w:t>be</w:t>
      </w:r>
      <w:r w:rsidRPr="00E507D2">
        <w:rPr>
          <w:spacing w:val="-7"/>
        </w:rPr>
        <w:t xml:space="preserve"> </w:t>
      </w:r>
      <w:r w:rsidRPr="00E507D2">
        <w:t>subject</w:t>
      </w:r>
      <w:r w:rsidRPr="00E507D2">
        <w:rPr>
          <w:spacing w:val="-6"/>
        </w:rPr>
        <w:t xml:space="preserve"> </w:t>
      </w:r>
      <w:r w:rsidRPr="00E507D2">
        <w:t>to</w:t>
      </w:r>
      <w:r w:rsidRPr="00E507D2">
        <w:rPr>
          <w:spacing w:val="-7"/>
        </w:rPr>
        <w:t xml:space="preserve"> </w:t>
      </w:r>
      <w:r w:rsidRPr="00E507D2">
        <w:t>public</w:t>
      </w:r>
      <w:r w:rsidRPr="00E507D2">
        <w:rPr>
          <w:spacing w:val="-7"/>
        </w:rPr>
        <w:t xml:space="preserve"> </w:t>
      </w:r>
      <w:r w:rsidRPr="00E507D2">
        <w:t>notice</w:t>
      </w:r>
      <w:r w:rsidRPr="00E507D2">
        <w:rPr>
          <w:spacing w:val="-7"/>
        </w:rPr>
        <w:t xml:space="preserve"> </w:t>
      </w:r>
      <w:r w:rsidRPr="00E507D2">
        <w:t>and</w:t>
      </w:r>
      <w:r w:rsidRPr="00E507D2">
        <w:rPr>
          <w:spacing w:val="-6"/>
        </w:rPr>
        <w:t xml:space="preserve"> </w:t>
      </w:r>
      <w:r w:rsidRPr="00E507D2">
        <w:t xml:space="preserve">comment and third-party appeal rights. These measures are necessary to ensure access to justice and government </w:t>
      </w:r>
      <w:r w:rsidRPr="00E507D2">
        <w:rPr>
          <w:spacing w:val="-2"/>
        </w:rPr>
        <w:t>accountability.</w:t>
      </w:r>
    </w:p>
    <w:p w14:paraId="536AAE4D"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EAD9FA8" w14:textId="77777777" w:rsidR="00DD4420" w:rsidRPr="007C65F3" w:rsidRDefault="00000000" w:rsidP="007C65F3">
      <w:pPr>
        <w:pStyle w:val="ListParagraph"/>
        <w:numPr>
          <w:ilvl w:val="0"/>
          <w:numId w:val="29"/>
        </w:numPr>
        <w:tabs>
          <w:tab w:val="left" w:pos="1540"/>
        </w:tabs>
        <w:spacing w:before="0" w:after="240"/>
        <w:ind w:left="709" w:right="57" w:hanging="425"/>
        <w:jc w:val="left"/>
        <w:rPr>
          <w:b/>
          <w:bCs/>
        </w:rPr>
      </w:pPr>
      <w:r w:rsidRPr="007C65F3">
        <w:rPr>
          <w:b/>
          <w:bCs/>
        </w:rPr>
        <w:t xml:space="preserve">Section 38 of the </w:t>
      </w:r>
      <w:r w:rsidRPr="007C65F3">
        <w:rPr>
          <w:b/>
          <w:bCs/>
          <w:i/>
        </w:rPr>
        <w:t xml:space="preserve">EBR </w:t>
      </w:r>
      <w:r w:rsidRPr="007C65F3">
        <w:rPr>
          <w:b/>
          <w:bCs/>
        </w:rPr>
        <w:t>establishing a standing</w:t>
      </w:r>
      <w:r w:rsidRPr="007C65F3">
        <w:rPr>
          <w:b/>
          <w:bCs/>
          <w:spacing w:val="-9"/>
        </w:rPr>
        <w:t xml:space="preserve"> </w:t>
      </w:r>
      <w:r w:rsidRPr="007C65F3">
        <w:rPr>
          <w:b/>
          <w:bCs/>
        </w:rPr>
        <w:t>requirement</w:t>
      </w:r>
      <w:r w:rsidRPr="007C65F3">
        <w:rPr>
          <w:b/>
          <w:bCs/>
          <w:spacing w:val="-9"/>
        </w:rPr>
        <w:t xml:space="preserve"> </w:t>
      </w:r>
      <w:r w:rsidRPr="007C65F3">
        <w:rPr>
          <w:b/>
          <w:bCs/>
        </w:rPr>
        <w:t>to</w:t>
      </w:r>
      <w:r w:rsidRPr="007C65F3">
        <w:rPr>
          <w:b/>
          <w:bCs/>
          <w:spacing w:val="-10"/>
        </w:rPr>
        <w:t xml:space="preserve"> </w:t>
      </w:r>
      <w:r w:rsidRPr="007C65F3">
        <w:rPr>
          <w:b/>
          <w:bCs/>
        </w:rPr>
        <w:t>commence</w:t>
      </w:r>
      <w:r w:rsidRPr="007C65F3">
        <w:rPr>
          <w:b/>
          <w:bCs/>
          <w:spacing w:val="-10"/>
        </w:rPr>
        <w:t xml:space="preserve"> </w:t>
      </w:r>
      <w:r w:rsidRPr="007C65F3">
        <w:rPr>
          <w:b/>
          <w:bCs/>
        </w:rPr>
        <w:t xml:space="preserve">a leave to appeal application should be </w:t>
      </w:r>
      <w:r w:rsidRPr="007C65F3">
        <w:rPr>
          <w:b/>
          <w:bCs/>
          <w:spacing w:val="-2"/>
        </w:rPr>
        <w:t>deleted</w:t>
      </w:r>
      <w:r w:rsidRPr="007C65F3">
        <w:rPr>
          <w:b/>
          <w:bCs/>
          <w:spacing w:val="-2"/>
          <w:position w:val="2"/>
        </w:rPr>
        <w:t>.</w:t>
      </w:r>
    </w:p>
    <w:p w14:paraId="25D2C826" w14:textId="77777777" w:rsidR="00DD4420" w:rsidRPr="007C65F3" w:rsidRDefault="00000000" w:rsidP="007C65F3">
      <w:pPr>
        <w:pStyle w:val="ListParagraph"/>
        <w:numPr>
          <w:ilvl w:val="0"/>
          <w:numId w:val="29"/>
        </w:numPr>
        <w:tabs>
          <w:tab w:val="left" w:pos="1540"/>
        </w:tabs>
        <w:spacing w:before="0" w:after="240"/>
        <w:ind w:left="709" w:right="57" w:hanging="425"/>
        <w:jc w:val="left"/>
        <w:rPr>
          <w:b/>
          <w:bCs/>
        </w:rPr>
      </w:pPr>
      <w:r w:rsidRPr="007C65F3">
        <w:rPr>
          <w:b/>
          <w:bCs/>
        </w:rPr>
        <w:t>Section</w:t>
      </w:r>
      <w:r w:rsidRPr="007C65F3">
        <w:rPr>
          <w:b/>
          <w:bCs/>
          <w:spacing w:val="-5"/>
        </w:rPr>
        <w:t xml:space="preserve"> </w:t>
      </w:r>
      <w:r w:rsidRPr="007C65F3">
        <w:rPr>
          <w:b/>
          <w:bCs/>
        </w:rPr>
        <w:t>41</w:t>
      </w:r>
      <w:r w:rsidRPr="007C65F3">
        <w:rPr>
          <w:b/>
          <w:bCs/>
          <w:spacing w:val="-5"/>
        </w:rPr>
        <w:t xml:space="preserve"> </w:t>
      </w:r>
      <w:r w:rsidRPr="007C65F3">
        <w:rPr>
          <w:b/>
          <w:bCs/>
        </w:rPr>
        <w:t>of</w:t>
      </w:r>
      <w:r w:rsidRPr="007C65F3">
        <w:rPr>
          <w:b/>
          <w:bCs/>
          <w:spacing w:val="-5"/>
        </w:rPr>
        <w:t xml:space="preserve"> </w:t>
      </w:r>
      <w:r w:rsidRPr="007C65F3">
        <w:rPr>
          <w:b/>
          <w:bCs/>
        </w:rPr>
        <w:t>the</w:t>
      </w:r>
      <w:r w:rsidRPr="007C65F3">
        <w:rPr>
          <w:b/>
          <w:bCs/>
          <w:spacing w:val="-6"/>
        </w:rPr>
        <w:t xml:space="preserve"> </w:t>
      </w:r>
      <w:r w:rsidRPr="007C65F3">
        <w:rPr>
          <w:b/>
          <w:bCs/>
          <w:i/>
        </w:rPr>
        <w:t>EBR</w:t>
      </w:r>
      <w:r w:rsidRPr="007C65F3">
        <w:rPr>
          <w:b/>
          <w:bCs/>
          <w:i/>
          <w:spacing w:val="-6"/>
        </w:rPr>
        <w:t xml:space="preserve"> </w:t>
      </w:r>
      <w:r w:rsidRPr="007C65F3">
        <w:rPr>
          <w:b/>
          <w:bCs/>
        </w:rPr>
        <w:t>establishing</w:t>
      </w:r>
      <w:r w:rsidRPr="007C65F3">
        <w:rPr>
          <w:b/>
          <w:bCs/>
          <w:spacing w:val="-5"/>
        </w:rPr>
        <w:t xml:space="preserve"> </w:t>
      </w:r>
      <w:r w:rsidRPr="007C65F3">
        <w:rPr>
          <w:b/>
          <w:bCs/>
        </w:rPr>
        <w:t>a</w:t>
      </w:r>
      <w:r w:rsidRPr="007C65F3">
        <w:rPr>
          <w:b/>
          <w:bCs/>
          <w:spacing w:val="-5"/>
        </w:rPr>
        <w:t xml:space="preserve"> </w:t>
      </w:r>
      <w:r w:rsidRPr="007C65F3">
        <w:rPr>
          <w:b/>
          <w:bCs/>
        </w:rPr>
        <w:t xml:space="preserve">leave to appeal test for third parties should be </w:t>
      </w:r>
      <w:r w:rsidRPr="007C65F3">
        <w:rPr>
          <w:b/>
          <w:bCs/>
          <w:spacing w:val="-2"/>
        </w:rPr>
        <w:t>deleted</w:t>
      </w:r>
      <w:r w:rsidRPr="007C65F3">
        <w:rPr>
          <w:b/>
          <w:bCs/>
          <w:spacing w:val="-2"/>
          <w:position w:val="2"/>
        </w:rPr>
        <w:t>.</w:t>
      </w:r>
    </w:p>
    <w:p w14:paraId="225524A9" w14:textId="77777777" w:rsidR="00DD4420" w:rsidRPr="007C65F3" w:rsidRDefault="00000000" w:rsidP="007C65F3">
      <w:pPr>
        <w:pStyle w:val="ListParagraph"/>
        <w:numPr>
          <w:ilvl w:val="0"/>
          <w:numId w:val="29"/>
        </w:numPr>
        <w:tabs>
          <w:tab w:val="left" w:pos="1540"/>
        </w:tabs>
        <w:spacing w:before="0" w:after="240"/>
        <w:ind w:left="709" w:right="57" w:hanging="425"/>
        <w:jc w:val="left"/>
        <w:rPr>
          <w:b/>
          <w:bCs/>
        </w:rPr>
      </w:pPr>
      <w:r w:rsidRPr="007C65F3">
        <w:rPr>
          <w:b/>
          <w:bCs/>
        </w:rPr>
        <w:t>The deadline for filing an application for leave</w:t>
      </w:r>
      <w:r w:rsidRPr="007C65F3">
        <w:rPr>
          <w:b/>
          <w:bCs/>
          <w:spacing w:val="-7"/>
        </w:rPr>
        <w:t xml:space="preserve"> </w:t>
      </w:r>
      <w:r w:rsidRPr="007C65F3">
        <w:rPr>
          <w:b/>
          <w:bCs/>
        </w:rPr>
        <w:t>to</w:t>
      </w:r>
      <w:r w:rsidRPr="007C65F3">
        <w:rPr>
          <w:b/>
          <w:bCs/>
          <w:spacing w:val="-7"/>
        </w:rPr>
        <w:t xml:space="preserve"> </w:t>
      </w:r>
      <w:r w:rsidRPr="007C65F3">
        <w:rPr>
          <w:b/>
          <w:bCs/>
        </w:rPr>
        <w:t>appeal</w:t>
      </w:r>
      <w:r w:rsidRPr="007C65F3">
        <w:rPr>
          <w:b/>
          <w:bCs/>
          <w:spacing w:val="-6"/>
        </w:rPr>
        <w:t xml:space="preserve"> </w:t>
      </w:r>
      <w:r w:rsidRPr="007C65F3">
        <w:rPr>
          <w:b/>
          <w:bCs/>
        </w:rPr>
        <w:t>should</w:t>
      </w:r>
      <w:r w:rsidRPr="007C65F3">
        <w:rPr>
          <w:b/>
          <w:bCs/>
          <w:spacing w:val="-6"/>
        </w:rPr>
        <w:t xml:space="preserve"> </w:t>
      </w:r>
      <w:r w:rsidRPr="007C65F3">
        <w:rPr>
          <w:b/>
          <w:bCs/>
        </w:rPr>
        <w:t>be</w:t>
      </w:r>
      <w:r w:rsidRPr="007C65F3">
        <w:rPr>
          <w:b/>
          <w:bCs/>
          <w:spacing w:val="-7"/>
        </w:rPr>
        <w:t xml:space="preserve"> </w:t>
      </w:r>
      <w:r w:rsidRPr="007C65F3">
        <w:rPr>
          <w:b/>
          <w:bCs/>
        </w:rPr>
        <w:t>extended</w:t>
      </w:r>
      <w:r w:rsidRPr="007C65F3">
        <w:rPr>
          <w:b/>
          <w:bCs/>
          <w:spacing w:val="-6"/>
        </w:rPr>
        <w:t xml:space="preserve"> </w:t>
      </w:r>
      <w:r w:rsidRPr="007C65F3">
        <w:rPr>
          <w:b/>
          <w:bCs/>
        </w:rPr>
        <w:t>from 15 to 20 days</w:t>
      </w:r>
      <w:r w:rsidRPr="007C65F3">
        <w:rPr>
          <w:b/>
          <w:bCs/>
          <w:position w:val="2"/>
        </w:rPr>
        <w:t>.</w:t>
      </w:r>
    </w:p>
    <w:p w14:paraId="376C2C7B" w14:textId="77777777" w:rsidR="00DD4420" w:rsidRPr="007C65F3" w:rsidRDefault="00000000" w:rsidP="007C65F3">
      <w:pPr>
        <w:pStyle w:val="ListParagraph"/>
        <w:numPr>
          <w:ilvl w:val="0"/>
          <w:numId w:val="29"/>
        </w:numPr>
        <w:tabs>
          <w:tab w:val="left" w:pos="1540"/>
        </w:tabs>
        <w:spacing w:before="0" w:after="240"/>
        <w:ind w:left="709" w:right="57" w:hanging="425"/>
        <w:jc w:val="left"/>
        <w:rPr>
          <w:b/>
          <w:bCs/>
        </w:rPr>
      </w:pPr>
      <w:r w:rsidRPr="007C65F3">
        <w:rPr>
          <w:b/>
          <w:bCs/>
        </w:rPr>
        <w:lastRenderedPageBreak/>
        <w:t>The</w:t>
      </w:r>
      <w:r w:rsidRPr="007C65F3">
        <w:rPr>
          <w:b/>
          <w:bCs/>
          <w:spacing w:val="-7"/>
        </w:rPr>
        <w:t xml:space="preserve"> </w:t>
      </w:r>
      <w:r w:rsidRPr="007C65F3">
        <w:rPr>
          <w:b/>
          <w:bCs/>
        </w:rPr>
        <w:t>use</w:t>
      </w:r>
      <w:r w:rsidRPr="007C65F3">
        <w:rPr>
          <w:b/>
          <w:bCs/>
          <w:spacing w:val="-7"/>
        </w:rPr>
        <w:t xml:space="preserve"> </w:t>
      </w:r>
      <w:r w:rsidRPr="007C65F3">
        <w:rPr>
          <w:b/>
          <w:bCs/>
        </w:rPr>
        <w:t>of</w:t>
      </w:r>
      <w:r w:rsidRPr="007C65F3">
        <w:rPr>
          <w:b/>
          <w:bCs/>
          <w:spacing w:val="-6"/>
        </w:rPr>
        <w:t xml:space="preserve"> </w:t>
      </w:r>
      <w:r w:rsidRPr="007C65F3">
        <w:rPr>
          <w:b/>
          <w:bCs/>
        </w:rPr>
        <w:t>site-specific</w:t>
      </w:r>
      <w:r w:rsidRPr="007C65F3">
        <w:rPr>
          <w:b/>
          <w:bCs/>
          <w:spacing w:val="-7"/>
        </w:rPr>
        <w:t xml:space="preserve"> </w:t>
      </w:r>
      <w:r w:rsidRPr="007C65F3">
        <w:rPr>
          <w:b/>
          <w:bCs/>
        </w:rPr>
        <w:t>standards</w:t>
      </w:r>
      <w:r w:rsidRPr="007C65F3">
        <w:rPr>
          <w:b/>
          <w:bCs/>
          <w:spacing w:val="-6"/>
        </w:rPr>
        <w:t xml:space="preserve"> </w:t>
      </w:r>
      <w:r w:rsidRPr="007C65F3">
        <w:rPr>
          <w:b/>
          <w:bCs/>
        </w:rPr>
        <w:t>and</w:t>
      </w:r>
      <w:r w:rsidRPr="007C65F3">
        <w:rPr>
          <w:b/>
          <w:bCs/>
          <w:spacing w:val="-6"/>
        </w:rPr>
        <w:t xml:space="preserve"> </w:t>
      </w:r>
      <w:r w:rsidRPr="007C65F3">
        <w:rPr>
          <w:b/>
          <w:bCs/>
        </w:rPr>
        <w:t xml:space="preserve">the technical standards should be subject to third-party appeal rights under the </w:t>
      </w:r>
      <w:r w:rsidRPr="007C65F3">
        <w:rPr>
          <w:b/>
          <w:bCs/>
          <w:i/>
        </w:rPr>
        <w:t>EBR</w:t>
      </w:r>
      <w:r w:rsidRPr="007C65F3">
        <w:rPr>
          <w:b/>
          <w:bCs/>
          <w:position w:val="2"/>
        </w:rPr>
        <w:t>.</w:t>
      </w:r>
    </w:p>
    <w:p w14:paraId="4BF3304B" w14:textId="77777777" w:rsidR="00DD4420" w:rsidRPr="007C65F3" w:rsidRDefault="00000000" w:rsidP="007C65F3">
      <w:pPr>
        <w:pStyle w:val="ListParagraph"/>
        <w:numPr>
          <w:ilvl w:val="0"/>
          <w:numId w:val="29"/>
        </w:numPr>
        <w:tabs>
          <w:tab w:val="left" w:pos="1540"/>
        </w:tabs>
        <w:spacing w:before="0" w:after="240"/>
        <w:ind w:left="709" w:right="57" w:hanging="425"/>
        <w:jc w:val="left"/>
        <w:rPr>
          <w:b/>
          <w:bCs/>
        </w:rPr>
      </w:pPr>
      <w:r w:rsidRPr="007C65F3">
        <w:rPr>
          <w:b/>
          <w:bCs/>
        </w:rPr>
        <w:t>The</w:t>
      </w:r>
      <w:r w:rsidRPr="007C65F3">
        <w:rPr>
          <w:b/>
          <w:bCs/>
          <w:spacing w:val="-7"/>
        </w:rPr>
        <w:t xml:space="preserve"> </w:t>
      </w:r>
      <w:r w:rsidRPr="007C65F3">
        <w:rPr>
          <w:b/>
          <w:bCs/>
        </w:rPr>
        <w:t>EASR</w:t>
      </w:r>
      <w:r w:rsidRPr="007C65F3">
        <w:rPr>
          <w:b/>
          <w:bCs/>
          <w:spacing w:val="-7"/>
        </w:rPr>
        <w:t xml:space="preserve"> </w:t>
      </w:r>
      <w:r w:rsidRPr="007C65F3">
        <w:rPr>
          <w:b/>
          <w:bCs/>
        </w:rPr>
        <w:t>regime</w:t>
      </w:r>
      <w:r w:rsidRPr="007C65F3">
        <w:rPr>
          <w:b/>
          <w:bCs/>
          <w:spacing w:val="-7"/>
        </w:rPr>
        <w:t xml:space="preserve"> </w:t>
      </w:r>
      <w:r w:rsidRPr="007C65F3">
        <w:rPr>
          <w:b/>
          <w:bCs/>
        </w:rPr>
        <w:t>should</w:t>
      </w:r>
      <w:r w:rsidRPr="007C65F3">
        <w:rPr>
          <w:b/>
          <w:bCs/>
          <w:spacing w:val="-6"/>
        </w:rPr>
        <w:t xml:space="preserve"> </w:t>
      </w:r>
      <w:r w:rsidRPr="007C65F3">
        <w:rPr>
          <w:b/>
          <w:bCs/>
        </w:rPr>
        <w:t>be</w:t>
      </w:r>
      <w:r w:rsidRPr="007C65F3">
        <w:rPr>
          <w:b/>
          <w:bCs/>
          <w:spacing w:val="-7"/>
        </w:rPr>
        <w:t xml:space="preserve"> </w:t>
      </w:r>
      <w:r w:rsidRPr="007C65F3">
        <w:rPr>
          <w:b/>
          <w:bCs/>
        </w:rPr>
        <w:t>subject</w:t>
      </w:r>
      <w:r w:rsidRPr="007C65F3">
        <w:rPr>
          <w:b/>
          <w:bCs/>
          <w:spacing w:val="-6"/>
        </w:rPr>
        <w:t xml:space="preserve"> </w:t>
      </w:r>
      <w:r w:rsidRPr="007C65F3">
        <w:rPr>
          <w:b/>
          <w:bCs/>
        </w:rPr>
        <w:t xml:space="preserve">to notice and comment and third-party appeal rights under the </w:t>
      </w:r>
      <w:r w:rsidRPr="007C65F3">
        <w:rPr>
          <w:b/>
          <w:bCs/>
          <w:i/>
        </w:rPr>
        <w:t>EBR</w:t>
      </w:r>
      <w:r w:rsidRPr="007C65F3">
        <w:rPr>
          <w:b/>
          <w:bCs/>
          <w:position w:val="2"/>
        </w:rPr>
        <w:t>.</w:t>
      </w:r>
    </w:p>
    <w:p w14:paraId="4B907D45" w14:textId="5D4939D6" w:rsidR="00DD4420" w:rsidRPr="00E507D2" w:rsidRDefault="00000000" w:rsidP="00F72BD2">
      <w:pPr>
        <w:pStyle w:val="Heading4"/>
        <w:spacing w:after="240"/>
        <w:ind w:left="0"/>
      </w:pPr>
      <w:bookmarkStart w:id="168" w:name="Judicial_Review_and_Remedies_"/>
      <w:bookmarkEnd w:id="168"/>
      <w:r w:rsidRPr="00E507D2">
        <w:t>Judicial</w:t>
      </w:r>
      <w:r w:rsidRPr="00E507D2">
        <w:rPr>
          <w:spacing w:val="-5"/>
        </w:rPr>
        <w:t xml:space="preserve"> </w:t>
      </w:r>
      <w:r w:rsidRPr="00E507D2">
        <w:t>Review</w:t>
      </w:r>
      <w:r w:rsidRPr="00E507D2">
        <w:rPr>
          <w:spacing w:val="-4"/>
        </w:rPr>
        <w:t xml:space="preserve"> </w:t>
      </w:r>
      <w:r w:rsidRPr="00E507D2">
        <w:t>and</w:t>
      </w:r>
      <w:r w:rsidRPr="00E507D2">
        <w:rPr>
          <w:spacing w:val="-4"/>
        </w:rPr>
        <w:t xml:space="preserve"> </w:t>
      </w:r>
      <w:r w:rsidRPr="00E507D2">
        <w:rPr>
          <w:spacing w:val="-2"/>
        </w:rPr>
        <w:t>Remedies</w:t>
      </w:r>
    </w:p>
    <w:p w14:paraId="276BAB79" w14:textId="6F2BC994" w:rsidR="00DD4420" w:rsidRPr="00E507D2" w:rsidRDefault="00000000" w:rsidP="00F72BD2">
      <w:pPr>
        <w:pStyle w:val="BodyText"/>
        <w:spacing w:after="240"/>
        <w:rPr>
          <w:i/>
        </w:rPr>
      </w:pPr>
      <w:r w:rsidRPr="00E507D2">
        <w:t>The</w:t>
      </w:r>
      <w:r w:rsidRPr="00E507D2">
        <w:rPr>
          <w:spacing w:val="-12"/>
        </w:rPr>
        <w:t xml:space="preserve"> </w:t>
      </w:r>
      <w:r w:rsidRPr="00E507D2">
        <w:rPr>
          <w:i/>
        </w:rPr>
        <w:t>EBR</w:t>
      </w:r>
      <w:r w:rsidRPr="00E507D2">
        <w:t>’s</w:t>
      </w:r>
      <w:r w:rsidRPr="00E507D2">
        <w:rPr>
          <w:spacing w:val="-11"/>
        </w:rPr>
        <w:t xml:space="preserve"> </w:t>
      </w:r>
      <w:r w:rsidRPr="00E507D2">
        <w:t>emphasis</w:t>
      </w:r>
      <w:r w:rsidRPr="00E507D2">
        <w:rPr>
          <w:spacing w:val="-11"/>
        </w:rPr>
        <w:t xml:space="preserve"> </w:t>
      </w:r>
      <w:r w:rsidRPr="00E507D2">
        <w:t>on</w:t>
      </w:r>
      <w:r w:rsidRPr="00E507D2">
        <w:rPr>
          <w:spacing w:val="-11"/>
        </w:rPr>
        <w:t xml:space="preserve"> </w:t>
      </w:r>
      <w:r w:rsidRPr="00E507D2">
        <w:t>political</w:t>
      </w:r>
      <w:r w:rsidRPr="00E507D2">
        <w:rPr>
          <w:spacing w:val="-11"/>
        </w:rPr>
        <w:t xml:space="preserve"> </w:t>
      </w:r>
      <w:r w:rsidRPr="00E507D2">
        <w:t>accountability</w:t>
      </w:r>
      <w:r w:rsidRPr="00E507D2">
        <w:rPr>
          <w:spacing w:val="-11"/>
        </w:rPr>
        <w:t xml:space="preserve"> </w:t>
      </w:r>
      <w:r w:rsidRPr="00E507D2">
        <w:t>has meant that the availability of judicial review and remedies is restricted under the Act</w:t>
      </w:r>
      <w:r w:rsidRPr="00E507D2">
        <w:rPr>
          <w:i/>
        </w:rPr>
        <w:t>.</w:t>
      </w:r>
    </w:p>
    <w:p w14:paraId="689E0477" w14:textId="77777777" w:rsidR="00DD4420" w:rsidRPr="00E507D2" w:rsidRDefault="00000000" w:rsidP="00F72BD2">
      <w:pPr>
        <w:pStyle w:val="Heading6"/>
        <w:spacing w:after="240"/>
        <w:ind w:left="0"/>
      </w:pPr>
      <w:bookmarkStart w:id="169" w:name="Judicial_Review__"/>
      <w:bookmarkEnd w:id="169"/>
      <w:r w:rsidRPr="00E507D2">
        <w:t xml:space="preserve">Judicial </w:t>
      </w:r>
      <w:r w:rsidRPr="00E507D2">
        <w:rPr>
          <w:spacing w:val="-2"/>
        </w:rPr>
        <w:t>Review</w:t>
      </w:r>
    </w:p>
    <w:p w14:paraId="111E47D3" w14:textId="77777777" w:rsidR="00DD4420" w:rsidRPr="00E507D2" w:rsidRDefault="00000000" w:rsidP="00F72BD2">
      <w:pPr>
        <w:pStyle w:val="BodyText"/>
        <w:spacing w:after="240"/>
      </w:pPr>
      <w:r w:rsidRPr="00E507D2">
        <w:t xml:space="preserve">Judicial review is a constitutionally protected right of the courts to ensure administrative decision-makers act within the scope of their statutory powers. </w:t>
      </w:r>
      <w:r w:rsidRPr="00E507D2">
        <w:rPr>
          <w:vertAlign w:val="superscript"/>
        </w:rPr>
        <w:t>532</w:t>
      </w:r>
      <w:r w:rsidRPr="00E507D2">
        <w:t xml:space="preserve"> In </w:t>
      </w:r>
      <w:r w:rsidRPr="00E507D2">
        <w:rPr>
          <w:i/>
        </w:rPr>
        <w:t>Canada (Minister of Citizenship and Immigration) v. Vavilov</w:t>
      </w:r>
      <w:r w:rsidRPr="00E507D2">
        <w:t>,</w:t>
      </w:r>
      <w:r w:rsidRPr="00E507D2">
        <w:rPr>
          <w:spacing w:val="-1"/>
        </w:rPr>
        <w:t xml:space="preserve"> </w:t>
      </w:r>
      <w:r w:rsidRPr="00E507D2">
        <w:t>the</w:t>
      </w:r>
      <w:r w:rsidRPr="00E507D2">
        <w:rPr>
          <w:spacing w:val="-2"/>
        </w:rPr>
        <w:t xml:space="preserve"> </w:t>
      </w:r>
      <w:r w:rsidRPr="00E507D2">
        <w:t>Supreme</w:t>
      </w:r>
      <w:r w:rsidRPr="00E507D2">
        <w:rPr>
          <w:spacing w:val="-2"/>
        </w:rPr>
        <w:t xml:space="preserve"> </w:t>
      </w:r>
      <w:r w:rsidRPr="00E507D2">
        <w:t>Court</w:t>
      </w:r>
      <w:r w:rsidRPr="00E507D2">
        <w:rPr>
          <w:spacing w:val="-1"/>
        </w:rPr>
        <w:t xml:space="preserve"> </w:t>
      </w:r>
      <w:r w:rsidRPr="00E507D2">
        <w:t>of</w:t>
      </w:r>
      <w:r w:rsidRPr="00E507D2">
        <w:rPr>
          <w:spacing w:val="-1"/>
        </w:rPr>
        <w:t xml:space="preserve"> </w:t>
      </w:r>
      <w:r w:rsidRPr="00E507D2">
        <w:t>Canada</w:t>
      </w:r>
      <w:r w:rsidRPr="00E507D2">
        <w:rPr>
          <w:spacing w:val="-1"/>
        </w:rPr>
        <w:t xml:space="preserve"> </w:t>
      </w:r>
      <w:r w:rsidRPr="00E507D2">
        <w:t>reiterated</w:t>
      </w:r>
      <w:r w:rsidRPr="00E507D2">
        <w:rPr>
          <w:spacing w:val="-1"/>
        </w:rPr>
        <w:t xml:space="preserve"> </w:t>
      </w:r>
      <w:r w:rsidRPr="00E507D2">
        <w:t>that “judicial review functions to maintain the rule of law while giving effect to legislative intent.”</w:t>
      </w:r>
      <w:r w:rsidRPr="00E507D2">
        <w:rPr>
          <w:vertAlign w:val="superscript"/>
        </w:rPr>
        <w:t>533</w:t>
      </w:r>
      <w:r w:rsidRPr="00E507D2">
        <w:t xml:space="preserve"> By giving effect</w:t>
      </w:r>
      <w:r w:rsidRPr="00E507D2">
        <w:rPr>
          <w:spacing w:val="-11"/>
        </w:rPr>
        <w:t xml:space="preserve"> </w:t>
      </w:r>
      <w:r w:rsidRPr="00E507D2">
        <w:t>to</w:t>
      </w:r>
      <w:r w:rsidRPr="00E507D2">
        <w:rPr>
          <w:spacing w:val="-12"/>
        </w:rPr>
        <w:t xml:space="preserve"> </w:t>
      </w:r>
      <w:r w:rsidRPr="00E507D2">
        <w:t>legislative</w:t>
      </w:r>
      <w:r w:rsidRPr="00E507D2">
        <w:rPr>
          <w:spacing w:val="-12"/>
        </w:rPr>
        <w:t xml:space="preserve"> </w:t>
      </w:r>
      <w:r w:rsidRPr="00E507D2">
        <w:t>intent,</w:t>
      </w:r>
      <w:r w:rsidRPr="00E507D2">
        <w:rPr>
          <w:spacing w:val="-11"/>
        </w:rPr>
        <w:t xml:space="preserve"> </w:t>
      </w:r>
      <w:r w:rsidRPr="00E507D2">
        <w:t>judicial</w:t>
      </w:r>
      <w:r w:rsidRPr="00E507D2">
        <w:rPr>
          <w:spacing w:val="-11"/>
        </w:rPr>
        <w:t xml:space="preserve"> </w:t>
      </w:r>
      <w:r w:rsidRPr="00E507D2">
        <w:t>review</w:t>
      </w:r>
      <w:r w:rsidRPr="00E507D2">
        <w:rPr>
          <w:spacing w:val="-11"/>
        </w:rPr>
        <w:t xml:space="preserve"> </w:t>
      </w:r>
      <w:r w:rsidRPr="00E507D2">
        <w:t>ensures</w:t>
      </w:r>
      <w:r w:rsidRPr="00E507D2">
        <w:rPr>
          <w:spacing w:val="-11"/>
        </w:rPr>
        <w:t xml:space="preserve"> </w:t>
      </w:r>
      <w:r w:rsidRPr="00E507D2">
        <w:t>that decisions</w:t>
      </w:r>
      <w:r w:rsidRPr="00E507D2">
        <w:rPr>
          <w:spacing w:val="-13"/>
        </w:rPr>
        <w:t xml:space="preserve"> </w:t>
      </w:r>
      <w:r w:rsidRPr="00E507D2">
        <w:t>made</w:t>
      </w:r>
      <w:r w:rsidRPr="00E507D2">
        <w:rPr>
          <w:spacing w:val="-12"/>
        </w:rPr>
        <w:t xml:space="preserve"> </w:t>
      </w:r>
      <w:r w:rsidRPr="00E507D2">
        <w:t>by</w:t>
      </w:r>
      <w:r w:rsidRPr="00E507D2">
        <w:rPr>
          <w:spacing w:val="-13"/>
        </w:rPr>
        <w:t xml:space="preserve"> </w:t>
      </w:r>
      <w:r w:rsidRPr="00E507D2">
        <w:t>administrative</w:t>
      </w:r>
      <w:r w:rsidRPr="00E507D2">
        <w:rPr>
          <w:spacing w:val="-12"/>
        </w:rPr>
        <w:t xml:space="preserve"> </w:t>
      </w:r>
      <w:r w:rsidRPr="00E507D2">
        <w:t>decision-makers</w:t>
      </w:r>
      <w:r w:rsidRPr="00E507D2">
        <w:rPr>
          <w:spacing w:val="-13"/>
        </w:rPr>
        <w:t xml:space="preserve"> </w:t>
      </w:r>
      <w:r w:rsidRPr="00E507D2">
        <w:t>are lawful, reasonable, and fair.</w:t>
      </w:r>
    </w:p>
    <w:p w14:paraId="51B62BBD" w14:textId="77777777" w:rsidR="00DD4420" w:rsidRPr="00E507D2" w:rsidRDefault="00000000" w:rsidP="00F72BD2">
      <w:pPr>
        <w:pStyle w:val="BodyText"/>
        <w:spacing w:after="240"/>
      </w:pPr>
      <w:r w:rsidRPr="00E507D2">
        <w:t xml:space="preserve">Section 118(1) of the </w:t>
      </w:r>
      <w:r w:rsidRPr="00E507D2">
        <w:rPr>
          <w:i/>
        </w:rPr>
        <w:t xml:space="preserve">EBR </w:t>
      </w:r>
      <w:r w:rsidRPr="00E507D2">
        <w:t>contains a broad privative clause that restricts judicial review of most governmental activity under the Act, except as provided</w:t>
      </w:r>
      <w:r w:rsidRPr="00E507D2">
        <w:rPr>
          <w:spacing w:val="-2"/>
        </w:rPr>
        <w:t xml:space="preserve"> </w:t>
      </w:r>
      <w:r w:rsidRPr="00E507D2">
        <w:t>in</w:t>
      </w:r>
      <w:r w:rsidRPr="00E507D2">
        <w:rPr>
          <w:spacing w:val="-2"/>
        </w:rPr>
        <w:t xml:space="preserve"> </w:t>
      </w:r>
      <w:r w:rsidRPr="00E507D2">
        <w:t>s.</w:t>
      </w:r>
      <w:r w:rsidRPr="00E507D2">
        <w:rPr>
          <w:spacing w:val="-2"/>
        </w:rPr>
        <w:t xml:space="preserve"> </w:t>
      </w:r>
      <w:r w:rsidRPr="00E507D2">
        <w:t>118(2).</w:t>
      </w:r>
      <w:r w:rsidRPr="00E507D2">
        <w:rPr>
          <w:vertAlign w:val="superscript"/>
        </w:rPr>
        <w:t>534</w:t>
      </w:r>
      <w:r w:rsidRPr="00E507D2">
        <w:rPr>
          <w:spacing w:val="-3"/>
        </w:rPr>
        <w:t xml:space="preserve"> </w:t>
      </w:r>
      <w:r w:rsidRPr="00E507D2">
        <w:t>A</w:t>
      </w:r>
      <w:r w:rsidRPr="00E507D2">
        <w:rPr>
          <w:spacing w:val="-3"/>
        </w:rPr>
        <w:t xml:space="preserve"> </w:t>
      </w:r>
      <w:r w:rsidRPr="00E507D2">
        <w:t>privative</w:t>
      </w:r>
      <w:r w:rsidRPr="00E507D2">
        <w:rPr>
          <w:spacing w:val="-3"/>
        </w:rPr>
        <w:t xml:space="preserve"> </w:t>
      </w:r>
      <w:r w:rsidRPr="00E507D2">
        <w:t>clause</w:t>
      </w:r>
      <w:r w:rsidRPr="00E507D2">
        <w:rPr>
          <w:spacing w:val="-3"/>
        </w:rPr>
        <w:t xml:space="preserve"> </w:t>
      </w:r>
      <w:r w:rsidRPr="00E507D2">
        <w:t>is</w:t>
      </w:r>
      <w:r w:rsidRPr="00E507D2">
        <w:rPr>
          <w:spacing w:val="-2"/>
        </w:rPr>
        <w:t xml:space="preserve"> </w:t>
      </w:r>
      <w:r w:rsidRPr="00E507D2">
        <w:t>a</w:t>
      </w:r>
      <w:r w:rsidRPr="00E507D2">
        <w:rPr>
          <w:spacing w:val="-2"/>
        </w:rPr>
        <w:t xml:space="preserve"> </w:t>
      </w:r>
      <w:r w:rsidRPr="00E507D2">
        <w:t>statutory provision</w:t>
      </w:r>
      <w:r w:rsidRPr="00E507D2">
        <w:rPr>
          <w:spacing w:val="-9"/>
        </w:rPr>
        <w:t xml:space="preserve"> </w:t>
      </w:r>
      <w:r w:rsidRPr="00E507D2">
        <w:t>that</w:t>
      </w:r>
      <w:r w:rsidRPr="00E507D2">
        <w:rPr>
          <w:spacing w:val="-9"/>
        </w:rPr>
        <w:t xml:space="preserve"> </w:t>
      </w:r>
      <w:r w:rsidRPr="00E507D2">
        <w:t>restricts</w:t>
      </w:r>
      <w:r w:rsidRPr="00E507D2">
        <w:rPr>
          <w:spacing w:val="-9"/>
        </w:rPr>
        <w:t xml:space="preserve"> </w:t>
      </w:r>
      <w:r w:rsidRPr="00E507D2">
        <w:t>the</w:t>
      </w:r>
      <w:r w:rsidRPr="00E507D2">
        <w:rPr>
          <w:spacing w:val="-10"/>
        </w:rPr>
        <w:t xml:space="preserve"> </w:t>
      </w:r>
      <w:r w:rsidRPr="00E507D2">
        <w:t>court’s</w:t>
      </w:r>
      <w:r w:rsidRPr="00E507D2">
        <w:rPr>
          <w:spacing w:val="-9"/>
        </w:rPr>
        <w:t xml:space="preserve"> </w:t>
      </w:r>
      <w:r w:rsidRPr="00E507D2">
        <w:t>authority</w:t>
      </w:r>
      <w:r w:rsidRPr="00E507D2">
        <w:rPr>
          <w:spacing w:val="-9"/>
        </w:rPr>
        <w:t xml:space="preserve"> </w:t>
      </w:r>
      <w:r w:rsidRPr="00E507D2">
        <w:t>to</w:t>
      </w:r>
      <w:r w:rsidRPr="00E507D2">
        <w:rPr>
          <w:spacing w:val="-10"/>
        </w:rPr>
        <w:t xml:space="preserve"> </w:t>
      </w:r>
      <w:r w:rsidRPr="00E507D2">
        <w:t>overturn administrative decisions on judicial review.</w:t>
      </w:r>
    </w:p>
    <w:p w14:paraId="54B8D371" w14:textId="77777777" w:rsidR="00DD4420" w:rsidRPr="00E507D2" w:rsidRDefault="00000000" w:rsidP="00F72BD2">
      <w:pPr>
        <w:pStyle w:val="BodyText"/>
        <w:spacing w:after="240"/>
      </w:pPr>
      <w:r w:rsidRPr="00E507D2">
        <w:t xml:space="preserve">Earlier in this report, the LCO recommended that the </w:t>
      </w:r>
      <w:r w:rsidRPr="00E507D2">
        <w:rPr>
          <w:i/>
        </w:rPr>
        <w:t xml:space="preserve">EBR </w:t>
      </w:r>
      <w:r w:rsidRPr="00E507D2">
        <w:t>be amended to allow judicial review of administrative</w:t>
      </w:r>
      <w:r w:rsidRPr="00E507D2">
        <w:rPr>
          <w:spacing w:val="-11"/>
        </w:rPr>
        <w:t xml:space="preserve"> </w:t>
      </w:r>
      <w:r w:rsidRPr="00E507D2">
        <w:t>decisions</w:t>
      </w:r>
      <w:r w:rsidRPr="00E507D2">
        <w:rPr>
          <w:spacing w:val="-10"/>
        </w:rPr>
        <w:t xml:space="preserve"> </w:t>
      </w:r>
      <w:r w:rsidRPr="00E507D2">
        <w:t>that</w:t>
      </w:r>
      <w:r w:rsidRPr="00E507D2">
        <w:rPr>
          <w:spacing w:val="-10"/>
        </w:rPr>
        <w:t xml:space="preserve"> </w:t>
      </w:r>
      <w:r w:rsidRPr="00E507D2">
        <w:t>violate</w:t>
      </w:r>
      <w:r w:rsidRPr="00E507D2">
        <w:rPr>
          <w:spacing w:val="-11"/>
        </w:rPr>
        <w:t xml:space="preserve"> </w:t>
      </w:r>
      <w:r w:rsidRPr="00E507D2">
        <w:t>the</w:t>
      </w:r>
      <w:r w:rsidRPr="00E507D2">
        <w:rPr>
          <w:spacing w:val="-11"/>
        </w:rPr>
        <w:t xml:space="preserve"> </w:t>
      </w:r>
      <w:r w:rsidRPr="00E507D2">
        <w:t>RTHE</w:t>
      </w:r>
      <w:r w:rsidRPr="00E507D2">
        <w:rPr>
          <w:spacing w:val="-10"/>
        </w:rPr>
        <w:t xml:space="preserve"> </w:t>
      </w:r>
      <w:r w:rsidRPr="00E507D2">
        <w:t>and that</w:t>
      </w:r>
      <w:r w:rsidRPr="00E507D2">
        <w:rPr>
          <w:spacing w:val="-6"/>
        </w:rPr>
        <w:t xml:space="preserve"> </w:t>
      </w:r>
      <w:r w:rsidRPr="00E507D2">
        <w:t>causes</w:t>
      </w:r>
      <w:r w:rsidRPr="00E507D2">
        <w:rPr>
          <w:spacing w:val="-6"/>
        </w:rPr>
        <w:t xml:space="preserve"> </w:t>
      </w:r>
      <w:r w:rsidRPr="00E507D2">
        <w:t>or</w:t>
      </w:r>
      <w:r w:rsidRPr="00E507D2">
        <w:rPr>
          <w:spacing w:val="-6"/>
        </w:rPr>
        <w:t xml:space="preserve"> </w:t>
      </w:r>
      <w:r w:rsidRPr="00E507D2">
        <w:t>is</w:t>
      </w:r>
      <w:r w:rsidRPr="00E507D2">
        <w:rPr>
          <w:spacing w:val="-6"/>
        </w:rPr>
        <w:t xml:space="preserve"> </w:t>
      </w:r>
      <w:r w:rsidRPr="00E507D2">
        <w:t>likely</w:t>
      </w:r>
      <w:r w:rsidRPr="00E507D2">
        <w:rPr>
          <w:spacing w:val="-6"/>
        </w:rPr>
        <w:t xml:space="preserve"> </w:t>
      </w:r>
      <w:r w:rsidRPr="00E507D2">
        <w:t>to</w:t>
      </w:r>
      <w:r w:rsidRPr="00E507D2">
        <w:rPr>
          <w:spacing w:val="-7"/>
        </w:rPr>
        <w:t xml:space="preserve"> </w:t>
      </w:r>
      <w:r w:rsidRPr="00E507D2">
        <w:t>cause</w:t>
      </w:r>
      <w:r w:rsidRPr="00E507D2">
        <w:rPr>
          <w:spacing w:val="-7"/>
        </w:rPr>
        <w:t xml:space="preserve"> </w:t>
      </w:r>
      <w:r w:rsidRPr="00E507D2">
        <w:t>significant</w:t>
      </w:r>
      <w:r w:rsidRPr="00E507D2">
        <w:rPr>
          <w:spacing w:val="-6"/>
        </w:rPr>
        <w:t xml:space="preserve"> </w:t>
      </w:r>
      <w:r w:rsidRPr="00E507D2">
        <w:t>harm</w:t>
      </w:r>
      <w:r w:rsidRPr="00E507D2">
        <w:rPr>
          <w:spacing w:val="-7"/>
        </w:rPr>
        <w:t xml:space="preserve"> </w:t>
      </w:r>
      <w:r w:rsidRPr="00E507D2">
        <w:t xml:space="preserve">to the environment. The LCO believes that section 118(1) should be amended to account for this </w:t>
      </w:r>
      <w:r w:rsidRPr="00E507D2">
        <w:rPr>
          <w:spacing w:val="-2"/>
        </w:rPr>
        <w:t>recommendation.</w:t>
      </w:r>
    </w:p>
    <w:p w14:paraId="51947176" w14:textId="77777777" w:rsidR="00DD4420" w:rsidRPr="00E507D2" w:rsidRDefault="00000000" w:rsidP="00F72BD2">
      <w:pPr>
        <w:pStyle w:val="BodyText"/>
        <w:spacing w:after="240"/>
      </w:pPr>
      <w:r w:rsidRPr="00E507D2">
        <w:t>An exception in section 118(2) specifies that judicial review is only permitted where the minister or the minister’s delegate “failed in a fundamental way to comply” with the public participation requirements under</w:t>
      </w:r>
      <w:r w:rsidRPr="00E507D2">
        <w:rPr>
          <w:spacing w:val="-10"/>
        </w:rPr>
        <w:t xml:space="preserve"> </w:t>
      </w:r>
      <w:r w:rsidRPr="00E507D2">
        <w:t>Part</w:t>
      </w:r>
      <w:r w:rsidRPr="00E507D2">
        <w:rPr>
          <w:spacing w:val="-10"/>
        </w:rPr>
        <w:t xml:space="preserve"> </w:t>
      </w:r>
      <w:r w:rsidRPr="00E507D2">
        <w:t>II</w:t>
      </w:r>
      <w:r w:rsidRPr="00E507D2">
        <w:rPr>
          <w:spacing w:val="-11"/>
        </w:rPr>
        <w:t xml:space="preserve"> </w:t>
      </w:r>
      <w:r w:rsidRPr="00E507D2">
        <w:t>respecting</w:t>
      </w:r>
      <w:r w:rsidRPr="00E507D2">
        <w:rPr>
          <w:spacing w:val="-10"/>
        </w:rPr>
        <w:t xml:space="preserve"> </w:t>
      </w:r>
      <w:r w:rsidRPr="00E507D2">
        <w:t>a</w:t>
      </w:r>
      <w:r w:rsidRPr="00E507D2">
        <w:rPr>
          <w:spacing w:val="-10"/>
        </w:rPr>
        <w:t xml:space="preserve"> </w:t>
      </w:r>
      <w:r w:rsidRPr="00E507D2">
        <w:t>proposal</w:t>
      </w:r>
      <w:r w:rsidRPr="00E507D2">
        <w:rPr>
          <w:spacing w:val="-10"/>
        </w:rPr>
        <w:t xml:space="preserve"> </w:t>
      </w:r>
      <w:r w:rsidRPr="00E507D2">
        <w:t>for</w:t>
      </w:r>
      <w:r w:rsidRPr="00E507D2">
        <w:rPr>
          <w:spacing w:val="-10"/>
        </w:rPr>
        <w:t xml:space="preserve"> </w:t>
      </w:r>
      <w:r w:rsidRPr="00E507D2">
        <w:t>an</w:t>
      </w:r>
      <w:r w:rsidRPr="00E507D2">
        <w:rPr>
          <w:spacing w:val="-10"/>
        </w:rPr>
        <w:t xml:space="preserve"> </w:t>
      </w:r>
      <w:r w:rsidRPr="00E507D2">
        <w:t>instrument.</w:t>
      </w:r>
      <w:r w:rsidRPr="00E507D2">
        <w:rPr>
          <w:vertAlign w:val="superscript"/>
        </w:rPr>
        <w:t>535</w:t>
      </w:r>
      <w:r w:rsidRPr="00E507D2">
        <w:t xml:space="preserve"> The effect of this provision is to bar </w:t>
      </w:r>
      <w:r w:rsidRPr="00E507D2">
        <w:rPr>
          <w:i/>
        </w:rPr>
        <w:t xml:space="preserve">EBR </w:t>
      </w:r>
      <w:r w:rsidRPr="00E507D2">
        <w:t>judicial review of Acts and regulations.</w:t>
      </w:r>
    </w:p>
    <w:p w14:paraId="419C619D" w14:textId="40E66304" w:rsidR="00DD4420" w:rsidRPr="00E507D2" w:rsidRDefault="00000000" w:rsidP="00F72BD2">
      <w:pPr>
        <w:pStyle w:val="BodyText"/>
        <w:spacing w:after="240"/>
      </w:pPr>
      <w:bookmarkStart w:id="170" w:name="_bookmark62"/>
      <w:bookmarkEnd w:id="170"/>
      <w:r w:rsidRPr="00E507D2">
        <w:t>The LCO does not believe there is a valid rationale for restricting judicial review to instruments.</w:t>
      </w:r>
      <w:r w:rsidRPr="00E507D2">
        <w:rPr>
          <w:spacing w:val="40"/>
        </w:rPr>
        <w:t xml:space="preserve"> </w:t>
      </w:r>
      <w:r w:rsidRPr="00E507D2">
        <w:t>As written, section 118 (2) immunizes many important provincial</w:t>
      </w:r>
      <w:r w:rsidRPr="00E507D2">
        <w:rPr>
          <w:spacing w:val="-13"/>
        </w:rPr>
        <w:t xml:space="preserve"> </w:t>
      </w:r>
      <w:r w:rsidRPr="00E507D2">
        <w:t>government</w:t>
      </w:r>
      <w:r w:rsidRPr="00E507D2">
        <w:rPr>
          <w:spacing w:val="-12"/>
        </w:rPr>
        <w:t xml:space="preserve"> </w:t>
      </w:r>
      <w:r w:rsidRPr="00E507D2">
        <w:t>environmental</w:t>
      </w:r>
      <w:r w:rsidRPr="00E507D2">
        <w:rPr>
          <w:spacing w:val="-13"/>
        </w:rPr>
        <w:t xml:space="preserve"> </w:t>
      </w:r>
      <w:r w:rsidRPr="00E507D2">
        <w:t>decisions</w:t>
      </w:r>
      <w:r w:rsidRPr="00E507D2">
        <w:rPr>
          <w:spacing w:val="-12"/>
        </w:rPr>
        <w:t xml:space="preserve"> </w:t>
      </w:r>
      <w:r w:rsidRPr="00E507D2">
        <w:t>from oversight</w:t>
      </w:r>
      <w:r w:rsidRPr="00E507D2">
        <w:rPr>
          <w:spacing w:val="-7"/>
        </w:rPr>
        <w:t xml:space="preserve"> </w:t>
      </w:r>
      <w:r w:rsidRPr="00E507D2">
        <w:t>by</w:t>
      </w:r>
      <w:r w:rsidRPr="00E507D2">
        <w:rPr>
          <w:spacing w:val="-7"/>
        </w:rPr>
        <w:t xml:space="preserve"> </w:t>
      </w:r>
      <w:r w:rsidRPr="00E507D2">
        <w:t>the</w:t>
      </w:r>
      <w:r w:rsidRPr="00E507D2">
        <w:rPr>
          <w:spacing w:val="-8"/>
        </w:rPr>
        <w:t xml:space="preserve"> </w:t>
      </w:r>
      <w:r w:rsidRPr="00E507D2">
        <w:t>courts</w:t>
      </w:r>
      <w:r w:rsidRPr="00E507D2">
        <w:rPr>
          <w:spacing w:val="-7"/>
        </w:rPr>
        <w:t xml:space="preserve"> </w:t>
      </w:r>
      <w:r w:rsidRPr="00E507D2">
        <w:t>and</w:t>
      </w:r>
      <w:r w:rsidRPr="00E507D2">
        <w:rPr>
          <w:spacing w:val="-7"/>
        </w:rPr>
        <w:t xml:space="preserve"> </w:t>
      </w:r>
      <w:r w:rsidRPr="00E507D2">
        <w:t>undermines</w:t>
      </w:r>
      <w:r w:rsidRPr="00E507D2">
        <w:rPr>
          <w:spacing w:val="-7"/>
        </w:rPr>
        <w:t xml:space="preserve"> </w:t>
      </w:r>
      <w:r w:rsidRPr="00E507D2">
        <w:t>government accountability.</w:t>
      </w:r>
      <w:r w:rsidRPr="00E507D2">
        <w:rPr>
          <w:spacing w:val="-13"/>
        </w:rPr>
        <w:t xml:space="preserve"> </w:t>
      </w:r>
      <w:r w:rsidRPr="00E507D2">
        <w:t>The</w:t>
      </w:r>
      <w:r w:rsidRPr="00E507D2">
        <w:rPr>
          <w:spacing w:val="-12"/>
        </w:rPr>
        <w:t xml:space="preserve"> </w:t>
      </w:r>
      <w:r w:rsidRPr="00E507D2">
        <w:t>LCO,</w:t>
      </w:r>
      <w:r w:rsidRPr="00E507D2">
        <w:rPr>
          <w:spacing w:val="-13"/>
        </w:rPr>
        <w:t xml:space="preserve"> </w:t>
      </w:r>
      <w:r w:rsidRPr="00E507D2">
        <w:t>therefore,</w:t>
      </w:r>
      <w:r w:rsidRPr="00E507D2">
        <w:rPr>
          <w:spacing w:val="-12"/>
        </w:rPr>
        <w:t xml:space="preserve"> </w:t>
      </w:r>
      <w:r w:rsidRPr="00E507D2">
        <w:t>recommends</w:t>
      </w:r>
      <w:r w:rsidRPr="00E507D2">
        <w:rPr>
          <w:spacing w:val="-13"/>
        </w:rPr>
        <w:t xml:space="preserve"> </w:t>
      </w:r>
      <w:r w:rsidRPr="00E507D2">
        <w:t>that section 118 (2) be amended to allow judicial review of decisions in relation to Acts and regulations, in</w:t>
      </w:r>
      <w:r w:rsidR="007C65F3">
        <w:t xml:space="preserve"> </w:t>
      </w:r>
      <w:r w:rsidRPr="00E507D2">
        <w:t>addition</w:t>
      </w:r>
      <w:r w:rsidRPr="00E507D2">
        <w:rPr>
          <w:spacing w:val="-8"/>
        </w:rPr>
        <w:t xml:space="preserve"> </w:t>
      </w:r>
      <w:r w:rsidRPr="00E507D2">
        <w:t>to</w:t>
      </w:r>
      <w:r w:rsidRPr="00E507D2">
        <w:rPr>
          <w:spacing w:val="-9"/>
        </w:rPr>
        <w:t xml:space="preserve"> </w:t>
      </w:r>
      <w:r w:rsidRPr="00E507D2">
        <w:t>instruments.</w:t>
      </w:r>
      <w:r w:rsidRPr="00E507D2">
        <w:rPr>
          <w:spacing w:val="-7"/>
        </w:rPr>
        <w:t xml:space="preserve"> </w:t>
      </w:r>
      <w:r w:rsidRPr="00E507D2">
        <w:t>Notably,</w:t>
      </w:r>
      <w:r w:rsidRPr="00E507D2">
        <w:rPr>
          <w:spacing w:val="-8"/>
        </w:rPr>
        <w:t xml:space="preserve"> </w:t>
      </w:r>
      <w:r w:rsidRPr="00E507D2">
        <w:t>this</w:t>
      </w:r>
      <w:r w:rsidRPr="00E507D2">
        <w:rPr>
          <w:spacing w:val="-8"/>
        </w:rPr>
        <w:t xml:space="preserve"> </w:t>
      </w:r>
      <w:r w:rsidRPr="00E507D2">
        <w:rPr>
          <w:spacing w:val="-2"/>
        </w:rPr>
        <w:t>recommendation</w:t>
      </w:r>
    </w:p>
    <w:p w14:paraId="364F11ED" w14:textId="61715802" w:rsidR="00DD4420" w:rsidRPr="00E507D2" w:rsidRDefault="00000000" w:rsidP="00F72BD2">
      <w:pPr>
        <w:pStyle w:val="BodyText"/>
        <w:spacing w:after="240"/>
      </w:pPr>
      <w:r w:rsidRPr="00E507D2">
        <w:t>is</w:t>
      </w:r>
      <w:r w:rsidRPr="00E507D2">
        <w:rPr>
          <w:spacing w:val="-4"/>
        </w:rPr>
        <w:t xml:space="preserve"> </w:t>
      </w:r>
      <w:r w:rsidRPr="00E507D2">
        <w:t>consistent</w:t>
      </w:r>
      <w:r w:rsidRPr="00E507D2">
        <w:rPr>
          <w:spacing w:val="-4"/>
        </w:rPr>
        <w:t xml:space="preserve"> </w:t>
      </w:r>
      <w:r w:rsidRPr="00E507D2">
        <w:t>with</w:t>
      </w:r>
      <w:r w:rsidRPr="00E507D2">
        <w:rPr>
          <w:spacing w:val="-4"/>
        </w:rPr>
        <w:t xml:space="preserve"> </w:t>
      </w:r>
      <w:r w:rsidRPr="00E507D2">
        <w:t>the</w:t>
      </w:r>
      <w:r w:rsidRPr="00E507D2">
        <w:rPr>
          <w:spacing w:val="-4"/>
        </w:rPr>
        <w:t xml:space="preserve"> </w:t>
      </w:r>
      <w:r w:rsidRPr="00E507D2">
        <w:t>2021</w:t>
      </w:r>
      <w:r w:rsidRPr="00E507D2">
        <w:rPr>
          <w:spacing w:val="-4"/>
        </w:rPr>
        <w:t xml:space="preserve"> </w:t>
      </w:r>
      <w:r w:rsidRPr="00E507D2">
        <w:rPr>
          <w:i/>
        </w:rPr>
        <w:t>Greenpeace</w:t>
      </w:r>
      <w:r w:rsidRPr="00E507D2">
        <w:rPr>
          <w:i/>
          <w:spacing w:val="-4"/>
        </w:rPr>
        <w:t xml:space="preserve"> </w:t>
      </w:r>
      <w:r w:rsidRPr="00E507D2">
        <w:rPr>
          <w:i/>
        </w:rPr>
        <w:t>#2</w:t>
      </w:r>
      <w:r w:rsidRPr="00E507D2">
        <w:rPr>
          <w:i/>
          <w:spacing w:val="-4"/>
        </w:rPr>
        <w:t xml:space="preserve"> </w:t>
      </w:r>
      <w:r w:rsidRPr="00E507D2">
        <w:t>decision, in which Ontario’s Divisional Court appeared to ignore section 118(2) and granted judicial review where</w:t>
      </w:r>
      <w:r w:rsidRPr="00E507D2">
        <w:rPr>
          <w:spacing w:val="-10"/>
        </w:rPr>
        <w:t xml:space="preserve"> </w:t>
      </w:r>
      <w:r w:rsidRPr="00E507D2">
        <w:t>the</w:t>
      </w:r>
      <w:r w:rsidRPr="00E507D2">
        <w:rPr>
          <w:spacing w:val="-10"/>
        </w:rPr>
        <w:t xml:space="preserve"> </w:t>
      </w:r>
      <w:r w:rsidRPr="00E507D2">
        <w:t>Minister</w:t>
      </w:r>
      <w:r w:rsidRPr="00E507D2">
        <w:rPr>
          <w:spacing w:val="-9"/>
        </w:rPr>
        <w:t xml:space="preserve"> </w:t>
      </w:r>
      <w:r w:rsidRPr="00E507D2">
        <w:t>of</w:t>
      </w:r>
      <w:r w:rsidRPr="00E507D2">
        <w:rPr>
          <w:spacing w:val="-9"/>
        </w:rPr>
        <w:t xml:space="preserve"> </w:t>
      </w:r>
      <w:r w:rsidRPr="00E507D2">
        <w:t>Municipal</w:t>
      </w:r>
      <w:r w:rsidRPr="00E507D2">
        <w:rPr>
          <w:spacing w:val="-9"/>
        </w:rPr>
        <w:t xml:space="preserve"> </w:t>
      </w:r>
      <w:r w:rsidRPr="00E507D2">
        <w:t>Affairs</w:t>
      </w:r>
      <w:r w:rsidRPr="00E507D2">
        <w:rPr>
          <w:spacing w:val="-9"/>
        </w:rPr>
        <w:t xml:space="preserve"> </w:t>
      </w:r>
      <w:r w:rsidRPr="00E507D2">
        <w:t>and</w:t>
      </w:r>
      <w:r w:rsidRPr="00E507D2">
        <w:rPr>
          <w:spacing w:val="-9"/>
        </w:rPr>
        <w:t xml:space="preserve"> </w:t>
      </w:r>
      <w:r w:rsidRPr="00E507D2">
        <w:t xml:space="preserve">Housing failed to comply with the </w:t>
      </w:r>
      <w:r w:rsidRPr="00E507D2">
        <w:rPr>
          <w:i/>
        </w:rPr>
        <w:t>EBR</w:t>
      </w:r>
      <w:r w:rsidRPr="00E507D2">
        <w:t xml:space="preserve">’s public participation requirements before amending the </w:t>
      </w:r>
      <w:r w:rsidRPr="00E507D2">
        <w:rPr>
          <w:i/>
        </w:rPr>
        <w:t>Planning Act</w:t>
      </w:r>
      <w:r w:rsidRPr="00E507D2">
        <w:t>.</w:t>
      </w:r>
      <w:r w:rsidRPr="00E507D2">
        <w:rPr>
          <w:vertAlign w:val="superscript"/>
        </w:rPr>
        <w:t>536</w:t>
      </w:r>
    </w:p>
    <w:p w14:paraId="126F6FAA"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81B99EF" w14:textId="77777777"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 xml:space="preserve">Section 118(1) of the </w:t>
      </w:r>
      <w:r w:rsidRPr="007C65F3">
        <w:rPr>
          <w:b/>
          <w:bCs/>
          <w:i/>
        </w:rPr>
        <w:t xml:space="preserve">EBR </w:t>
      </w:r>
      <w:r w:rsidRPr="007C65F3">
        <w:rPr>
          <w:b/>
          <w:bCs/>
        </w:rPr>
        <w:t>should be amended to allow judicial review of an administrative</w:t>
      </w:r>
      <w:r w:rsidRPr="007C65F3">
        <w:rPr>
          <w:b/>
          <w:bCs/>
          <w:spacing w:val="-10"/>
        </w:rPr>
        <w:t xml:space="preserve"> </w:t>
      </w:r>
      <w:r w:rsidRPr="007C65F3">
        <w:rPr>
          <w:b/>
          <w:bCs/>
        </w:rPr>
        <w:t>decision</w:t>
      </w:r>
      <w:r w:rsidRPr="007C65F3">
        <w:rPr>
          <w:b/>
          <w:bCs/>
          <w:spacing w:val="-9"/>
        </w:rPr>
        <w:t xml:space="preserve"> </w:t>
      </w:r>
      <w:r w:rsidRPr="007C65F3">
        <w:rPr>
          <w:b/>
          <w:bCs/>
        </w:rPr>
        <w:t>that</w:t>
      </w:r>
      <w:r w:rsidRPr="007C65F3">
        <w:rPr>
          <w:b/>
          <w:bCs/>
          <w:spacing w:val="-9"/>
        </w:rPr>
        <w:t xml:space="preserve"> </w:t>
      </w:r>
      <w:r w:rsidRPr="007C65F3">
        <w:rPr>
          <w:b/>
          <w:bCs/>
        </w:rPr>
        <w:t>violates</w:t>
      </w:r>
      <w:r w:rsidRPr="007C65F3">
        <w:rPr>
          <w:b/>
          <w:bCs/>
          <w:spacing w:val="-9"/>
        </w:rPr>
        <w:t xml:space="preserve"> </w:t>
      </w:r>
      <w:r w:rsidRPr="007C65F3">
        <w:rPr>
          <w:b/>
          <w:bCs/>
        </w:rPr>
        <w:t>the right</w:t>
      </w:r>
      <w:r w:rsidRPr="007C65F3">
        <w:rPr>
          <w:b/>
          <w:bCs/>
          <w:spacing w:val="-1"/>
        </w:rPr>
        <w:t xml:space="preserve"> </w:t>
      </w:r>
      <w:r w:rsidRPr="007C65F3">
        <w:rPr>
          <w:b/>
          <w:bCs/>
        </w:rPr>
        <w:t>to</w:t>
      </w:r>
      <w:r w:rsidRPr="007C65F3">
        <w:rPr>
          <w:b/>
          <w:bCs/>
          <w:spacing w:val="-2"/>
        </w:rPr>
        <w:t xml:space="preserve"> </w:t>
      </w:r>
      <w:r w:rsidRPr="007C65F3">
        <w:rPr>
          <w:b/>
          <w:bCs/>
        </w:rPr>
        <w:t>a</w:t>
      </w:r>
      <w:r w:rsidRPr="007C65F3">
        <w:rPr>
          <w:b/>
          <w:bCs/>
          <w:spacing w:val="-1"/>
        </w:rPr>
        <w:t xml:space="preserve"> </w:t>
      </w:r>
      <w:r w:rsidRPr="007C65F3">
        <w:rPr>
          <w:b/>
          <w:bCs/>
        </w:rPr>
        <w:t>healthy</w:t>
      </w:r>
      <w:r w:rsidRPr="007C65F3">
        <w:rPr>
          <w:b/>
          <w:bCs/>
          <w:spacing w:val="-1"/>
        </w:rPr>
        <w:t xml:space="preserve"> </w:t>
      </w:r>
      <w:r w:rsidRPr="007C65F3">
        <w:rPr>
          <w:b/>
          <w:bCs/>
        </w:rPr>
        <w:t>environment</w:t>
      </w:r>
      <w:r w:rsidRPr="007C65F3">
        <w:rPr>
          <w:b/>
          <w:bCs/>
          <w:spacing w:val="-1"/>
        </w:rPr>
        <w:t xml:space="preserve"> </w:t>
      </w:r>
      <w:r w:rsidRPr="007C65F3">
        <w:rPr>
          <w:b/>
          <w:bCs/>
        </w:rPr>
        <w:t>and</w:t>
      </w:r>
      <w:r w:rsidRPr="007C65F3">
        <w:rPr>
          <w:b/>
          <w:bCs/>
          <w:spacing w:val="-1"/>
        </w:rPr>
        <w:t xml:space="preserve"> </w:t>
      </w:r>
      <w:r w:rsidRPr="007C65F3">
        <w:rPr>
          <w:b/>
          <w:bCs/>
        </w:rPr>
        <w:t>that causes or is likely to cause significant harm to the environment</w:t>
      </w:r>
      <w:r w:rsidRPr="007C65F3">
        <w:rPr>
          <w:b/>
          <w:bCs/>
          <w:position w:val="2"/>
        </w:rPr>
        <w:t>.</w:t>
      </w:r>
    </w:p>
    <w:p w14:paraId="35ED431C" w14:textId="77777777"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Section</w:t>
      </w:r>
      <w:r w:rsidRPr="007C65F3">
        <w:rPr>
          <w:b/>
          <w:bCs/>
          <w:spacing w:val="-1"/>
        </w:rPr>
        <w:t xml:space="preserve"> </w:t>
      </w:r>
      <w:r w:rsidRPr="007C65F3">
        <w:rPr>
          <w:b/>
          <w:bCs/>
        </w:rPr>
        <w:t>118(2)</w:t>
      </w:r>
      <w:r w:rsidRPr="007C65F3">
        <w:rPr>
          <w:b/>
          <w:bCs/>
          <w:spacing w:val="-1"/>
        </w:rPr>
        <w:t xml:space="preserve"> </w:t>
      </w:r>
      <w:r w:rsidRPr="007C65F3">
        <w:rPr>
          <w:b/>
          <w:bCs/>
        </w:rPr>
        <w:t>of</w:t>
      </w:r>
      <w:r w:rsidRPr="007C65F3">
        <w:rPr>
          <w:b/>
          <w:bCs/>
          <w:spacing w:val="-1"/>
        </w:rPr>
        <w:t xml:space="preserve"> </w:t>
      </w:r>
      <w:r w:rsidRPr="007C65F3">
        <w:rPr>
          <w:b/>
          <w:bCs/>
        </w:rPr>
        <w:t>the</w:t>
      </w:r>
      <w:r w:rsidRPr="007C65F3">
        <w:rPr>
          <w:b/>
          <w:bCs/>
          <w:spacing w:val="-3"/>
        </w:rPr>
        <w:t xml:space="preserve"> </w:t>
      </w:r>
      <w:r w:rsidRPr="007C65F3">
        <w:rPr>
          <w:b/>
          <w:bCs/>
          <w:i/>
        </w:rPr>
        <w:t>EBR</w:t>
      </w:r>
      <w:r w:rsidRPr="007C65F3">
        <w:rPr>
          <w:b/>
          <w:bCs/>
          <w:i/>
          <w:spacing w:val="-2"/>
        </w:rPr>
        <w:t xml:space="preserve"> </w:t>
      </w:r>
      <w:r w:rsidRPr="007C65F3">
        <w:rPr>
          <w:b/>
          <w:bCs/>
        </w:rPr>
        <w:t>should be</w:t>
      </w:r>
      <w:r w:rsidRPr="007C65F3">
        <w:rPr>
          <w:b/>
          <w:bCs/>
          <w:spacing w:val="-7"/>
        </w:rPr>
        <w:t xml:space="preserve"> </w:t>
      </w:r>
      <w:r w:rsidRPr="007C65F3">
        <w:rPr>
          <w:b/>
          <w:bCs/>
        </w:rPr>
        <w:t>extended</w:t>
      </w:r>
      <w:r w:rsidRPr="007C65F3">
        <w:rPr>
          <w:b/>
          <w:bCs/>
          <w:spacing w:val="-6"/>
        </w:rPr>
        <w:t xml:space="preserve"> </w:t>
      </w:r>
      <w:r w:rsidRPr="007C65F3">
        <w:rPr>
          <w:b/>
          <w:bCs/>
        </w:rPr>
        <w:t>to</w:t>
      </w:r>
      <w:r w:rsidRPr="007C65F3">
        <w:rPr>
          <w:b/>
          <w:bCs/>
          <w:spacing w:val="-7"/>
        </w:rPr>
        <w:t xml:space="preserve"> </w:t>
      </w:r>
      <w:r w:rsidRPr="007C65F3">
        <w:rPr>
          <w:b/>
          <w:bCs/>
        </w:rPr>
        <w:t>apply</w:t>
      </w:r>
      <w:r w:rsidRPr="007C65F3">
        <w:rPr>
          <w:b/>
          <w:bCs/>
          <w:spacing w:val="-6"/>
        </w:rPr>
        <w:t xml:space="preserve"> </w:t>
      </w:r>
      <w:r w:rsidRPr="007C65F3">
        <w:rPr>
          <w:b/>
          <w:bCs/>
        </w:rPr>
        <w:t>to</w:t>
      </w:r>
      <w:r w:rsidRPr="007C65F3">
        <w:rPr>
          <w:b/>
          <w:bCs/>
          <w:spacing w:val="-7"/>
        </w:rPr>
        <w:t xml:space="preserve"> </w:t>
      </w:r>
      <w:r w:rsidRPr="007C65F3">
        <w:rPr>
          <w:b/>
          <w:bCs/>
        </w:rPr>
        <w:t>Acts</w:t>
      </w:r>
      <w:r w:rsidRPr="007C65F3">
        <w:rPr>
          <w:b/>
          <w:bCs/>
          <w:spacing w:val="-6"/>
        </w:rPr>
        <w:t xml:space="preserve"> </w:t>
      </w:r>
      <w:r w:rsidRPr="007C65F3">
        <w:rPr>
          <w:b/>
          <w:bCs/>
        </w:rPr>
        <w:t xml:space="preserve">and </w:t>
      </w:r>
      <w:r w:rsidRPr="007C65F3">
        <w:rPr>
          <w:b/>
          <w:bCs/>
          <w:spacing w:val="-2"/>
        </w:rPr>
        <w:t>regulations</w:t>
      </w:r>
      <w:r w:rsidRPr="007C65F3">
        <w:rPr>
          <w:b/>
          <w:bCs/>
          <w:spacing w:val="-2"/>
          <w:position w:val="2"/>
        </w:rPr>
        <w:t>.</w:t>
      </w:r>
    </w:p>
    <w:p w14:paraId="6A34687A" w14:textId="5D3CAA8C" w:rsidR="00DD4420" w:rsidRPr="00E507D2" w:rsidRDefault="00000000" w:rsidP="00F72BD2">
      <w:pPr>
        <w:pStyle w:val="Heading6"/>
        <w:spacing w:after="240"/>
        <w:ind w:left="0"/>
      </w:pPr>
      <w:bookmarkStart w:id="171" w:name="Remedies"/>
      <w:bookmarkEnd w:id="171"/>
      <w:r w:rsidRPr="00E507D2">
        <w:rPr>
          <w:spacing w:val="-2"/>
        </w:rPr>
        <w:t>Remedies</w:t>
      </w:r>
    </w:p>
    <w:p w14:paraId="4660B33F" w14:textId="5027EB0C" w:rsidR="00DD4420" w:rsidRPr="00E507D2" w:rsidRDefault="00000000" w:rsidP="00F72BD2">
      <w:pPr>
        <w:pStyle w:val="BodyText"/>
        <w:spacing w:after="240"/>
      </w:pPr>
      <w:r w:rsidRPr="00E507D2">
        <w:t xml:space="preserve">Section 37 of the </w:t>
      </w:r>
      <w:r w:rsidRPr="00E507D2">
        <w:rPr>
          <w:i/>
        </w:rPr>
        <w:t xml:space="preserve">EBR </w:t>
      </w:r>
      <w:r w:rsidRPr="00E507D2">
        <w:t>limits the remedies available on judicial review to declaratory relief. The section also</w:t>
      </w:r>
      <w:r w:rsidRPr="00E507D2">
        <w:rPr>
          <w:spacing w:val="-9"/>
        </w:rPr>
        <w:t xml:space="preserve"> </w:t>
      </w:r>
      <w:r w:rsidRPr="00E507D2">
        <w:t>explicitly</w:t>
      </w:r>
      <w:r w:rsidRPr="00E507D2">
        <w:rPr>
          <w:spacing w:val="-8"/>
        </w:rPr>
        <w:t xml:space="preserve"> </w:t>
      </w:r>
      <w:r w:rsidRPr="00E507D2">
        <w:t>provides</w:t>
      </w:r>
      <w:r w:rsidRPr="00E507D2">
        <w:rPr>
          <w:spacing w:val="-8"/>
        </w:rPr>
        <w:t xml:space="preserve"> </w:t>
      </w:r>
      <w:r w:rsidRPr="00E507D2">
        <w:t>that</w:t>
      </w:r>
      <w:r w:rsidRPr="00E507D2">
        <w:rPr>
          <w:spacing w:val="-8"/>
        </w:rPr>
        <w:t xml:space="preserve"> </w:t>
      </w:r>
      <w:r w:rsidRPr="00E507D2">
        <w:t>failure</w:t>
      </w:r>
      <w:r w:rsidRPr="00E507D2">
        <w:rPr>
          <w:spacing w:val="-9"/>
        </w:rPr>
        <w:t xml:space="preserve"> </w:t>
      </w:r>
      <w:r w:rsidRPr="00E507D2">
        <w:t>to</w:t>
      </w:r>
      <w:r w:rsidRPr="00E507D2">
        <w:rPr>
          <w:spacing w:val="-9"/>
        </w:rPr>
        <w:t xml:space="preserve"> </w:t>
      </w:r>
      <w:r w:rsidRPr="00E507D2">
        <w:t>comply</w:t>
      </w:r>
      <w:r w:rsidRPr="00E507D2">
        <w:rPr>
          <w:spacing w:val="-8"/>
        </w:rPr>
        <w:t xml:space="preserve"> </w:t>
      </w:r>
      <w:r w:rsidRPr="00E507D2">
        <w:t>with</w:t>
      </w:r>
      <w:r w:rsidRPr="00E507D2">
        <w:rPr>
          <w:spacing w:val="-8"/>
        </w:rPr>
        <w:t xml:space="preserve"> </w:t>
      </w:r>
      <w:r w:rsidRPr="00E507D2">
        <w:t>the</w:t>
      </w:r>
      <w:r w:rsidR="007C65F3">
        <w:t xml:space="preserve"> </w:t>
      </w:r>
      <w:r w:rsidRPr="00E507D2">
        <w:t>public</w:t>
      </w:r>
      <w:r w:rsidRPr="00E507D2">
        <w:rPr>
          <w:spacing w:val="-7"/>
        </w:rPr>
        <w:t xml:space="preserve"> </w:t>
      </w:r>
      <w:r w:rsidRPr="00E507D2">
        <w:t>participation</w:t>
      </w:r>
      <w:r w:rsidRPr="00E507D2">
        <w:rPr>
          <w:spacing w:val="-6"/>
        </w:rPr>
        <w:t xml:space="preserve"> </w:t>
      </w:r>
      <w:r w:rsidRPr="00E507D2">
        <w:t>rights</w:t>
      </w:r>
      <w:r w:rsidRPr="00E507D2">
        <w:rPr>
          <w:spacing w:val="-6"/>
        </w:rPr>
        <w:t xml:space="preserve"> </w:t>
      </w:r>
      <w:r w:rsidRPr="00E507D2">
        <w:t>under</w:t>
      </w:r>
      <w:r w:rsidRPr="00E507D2">
        <w:rPr>
          <w:spacing w:val="-6"/>
        </w:rPr>
        <w:t xml:space="preserve"> </w:t>
      </w:r>
      <w:r w:rsidRPr="00E507D2">
        <w:t>Part</w:t>
      </w:r>
      <w:r w:rsidRPr="00E507D2">
        <w:rPr>
          <w:spacing w:val="-6"/>
        </w:rPr>
        <w:t xml:space="preserve"> </w:t>
      </w:r>
      <w:r w:rsidRPr="00E507D2">
        <w:t>II</w:t>
      </w:r>
      <w:r w:rsidRPr="00E507D2">
        <w:rPr>
          <w:spacing w:val="-7"/>
        </w:rPr>
        <w:t xml:space="preserve"> </w:t>
      </w:r>
      <w:r w:rsidRPr="00E507D2">
        <w:t>of</w:t>
      </w:r>
      <w:r w:rsidRPr="00E507D2">
        <w:rPr>
          <w:spacing w:val="-6"/>
        </w:rPr>
        <w:t xml:space="preserve"> </w:t>
      </w:r>
      <w:r w:rsidRPr="00E507D2">
        <w:t>the</w:t>
      </w:r>
      <w:r w:rsidRPr="00E507D2">
        <w:rPr>
          <w:spacing w:val="-6"/>
        </w:rPr>
        <w:t xml:space="preserve"> </w:t>
      </w:r>
      <w:r w:rsidRPr="00E507D2">
        <w:rPr>
          <w:i/>
        </w:rPr>
        <w:t>EBR</w:t>
      </w:r>
      <w:r w:rsidRPr="00E507D2">
        <w:rPr>
          <w:i/>
          <w:spacing w:val="-7"/>
        </w:rPr>
        <w:t xml:space="preserve"> </w:t>
      </w:r>
      <w:r w:rsidRPr="00E507D2">
        <w:t xml:space="preserve">does not affect the validity of </w:t>
      </w:r>
      <w:r w:rsidRPr="00E507D2">
        <w:lastRenderedPageBreak/>
        <w:t xml:space="preserve">any policy, Act, regulation, or </w:t>
      </w:r>
      <w:r w:rsidRPr="00E507D2">
        <w:rPr>
          <w:spacing w:val="-2"/>
        </w:rPr>
        <w:t>instrument.</w:t>
      </w:r>
    </w:p>
    <w:p w14:paraId="06C9619D" w14:textId="77777777" w:rsidR="00DD4420" w:rsidRPr="00E507D2" w:rsidRDefault="00000000" w:rsidP="00F72BD2">
      <w:pPr>
        <w:pStyle w:val="BodyText"/>
        <w:spacing w:after="240"/>
      </w:pPr>
      <w:r w:rsidRPr="00E507D2">
        <w:t xml:space="preserve">In </w:t>
      </w:r>
      <w:r w:rsidRPr="00E507D2">
        <w:rPr>
          <w:i/>
        </w:rPr>
        <w:t xml:space="preserve">Greenpeace #2 </w:t>
      </w:r>
      <w:r w:rsidRPr="00E507D2">
        <w:t>the Divisional Court interpreted this provision</w:t>
      </w:r>
      <w:r w:rsidRPr="00E507D2">
        <w:rPr>
          <w:spacing w:val="-9"/>
        </w:rPr>
        <w:t xml:space="preserve"> </w:t>
      </w:r>
      <w:r w:rsidRPr="00E507D2">
        <w:t>as</w:t>
      </w:r>
      <w:r w:rsidRPr="00E507D2">
        <w:rPr>
          <w:spacing w:val="-9"/>
        </w:rPr>
        <w:t xml:space="preserve"> </w:t>
      </w:r>
      <w:r w:rsidRPr="00E507D2">
        <w:t>precluding</w:t>
      </w:r>
      <w:r w:rsidRPr="00E507D2">
        <w:rPr>
          <w:spacing w:val="-9"/>
        </w:rPr>
        <w:t xml:space="preserve"> </w:t>
      </w:r>
      <w:r w:rsidRPr="00E507D2">
        <w:t>the</w:t>
      </w:r>
      <w:r w:rsidRPr="00E507D2">
        <w:rPr>
          <w:spacing w:val="-10"/>
        </w:rPr>
        <w:t xml:space="preserve"> </w:t>
      </w:r>
      <w:r w:rsidRPr="00E507D2">
        <w:t>applicants</w:t>
      </w:r>
      <w:r w:rsidRPr="00E507D2">
        <w:rPr>
          <w:spacing w:val="-9"/>
        </w:rPr>
        <w:t xml:space="preserve"> </w:t>
      </w:r>
      <w:r w:rsidRPr="00E507D2">
        <w:t>from</w:t>
      </w:r>
      <w:r w:rsidRPr="00E507D2">
        <w:rPr>
          <w:spacing w:val="-10"/>
        </w:rPr>
        <w:t xml:space="preserve"> </w:t>
      </w:r>
      <w:r w:rsidRPr="00E507D2">
        <w:t>challenging the validity of the legislative provision at issue.</w:t>
      </w:r>
      <w:r w:rsidRPr="00E507D2">
        <w:rPr>
          <w:vertAlign w:val="superscript"/>
        </w:rPr>
        <w:t>537</w:t>
      </w:r>
    </w:p>
    <w:p w14:paraId="76B282D2" w14:textId="77777777" w:rsidR="00DD4420" w:rsidRPr="00E507D2" w:rsidRDefault="00000000" w:rsidP="00F72BD2">
      <w:pPr>
        <w:pStyle w:val="BodyText"/>
        <w:spacing w:after="240"/>
      </w:pPr>
      <w:r w:rsidRPr="00E507D2">
        <w:t>The Court noted, however, that section 37 does not preclude</w:t>
      </w:r>
      <w:r w:rsidRPr="00E507D2">
        <w:rPr>
          <w:spacing w:val="-11"/>
        </w:rPr>
        <w:t xml:space="preserve"> </w:t>
      </w:r>
      <w:r w:rsidRPr="00E507D2">
        <w:t>the</w:t>
      </w:r>
      <w:r w:rsidRPr="00E507D2">
        <w:rPr>
          <w:spacing w:val="-11"/>
        </w:rPr>
        <w:t xml:space="preserve"> </w:t>
      </w:r>
      <w:r w:rsidRPr="00E507D2">
        <w:t>Court</w:t>
      </w:r>
      <w:r w:rsidRPr="00E507D2">
        <w:rPr>
          <w:spacing w:val="-10"/>
        </w:rPr>
        <w:t xml:space="preserve"> </w:t>
      </w:r>
      <w:r w:rsidRPr="00E507D2">
        <w:t>from</w:t>
      </w:r>
      <w:r w:rsidRPr="00E507D2">
        <w:rPr>
          <w:spacing w:val="-11"/>
        </w:rPr>
        <w:t xml:space="preserve"> </w:t>
      </w:r>
      <w:r w:rsidRPr="00E507D2">
        <w:t>granting</w:t>
      </w:r>
      <w:r w:rsidRPr="00E507D2">
        <w:rPr>
          <w:spacing w:val="-10"/>
        </w:rPr>
        <w:t xml:space="preserve"> </w:t>
      </w:r>
      <w:r w:rsidRPr="00E507D2">
        <w:t>declaratory</w:t>
      </w:r>
      <w:r w:rsidRPr="00E507D2">
        <w:rPr>
          <w:spacing w:val="-10"/>
        </w:rPr>
        <w:t xml:space="preserve"> </w:t>
      </w:r>
      <w:r w:rsidRPr="00E507D2">
        <w:t>relief</w:t>
      </w:r>
      <w:r w:rsidRPr="00E507D2">
        <w:rPr>
          <w:spacing w:val="-10"/>
        </w:rPr>
        <w:t xml:space="preserve"> </w:t>
      </w:r>
      <w:r w:rsidRPr="00E507D2">
        <w:t xml:space="preserve">for the Minister’s failure to post notice of the proposed amendments to the </w:t>
      </w:r>
      <w:r w:rsidRPr="00E507D2">
        <w:rPr>
          <w:i/>
        </w:rPr>
        <w:t>Planning Act</w:t>
      </w:r>
      <w:r w:rsidRPr="00E507D2">
        <w:t>.</w:t>
      </w:r>
      <w:r w:rsidRPr="00E507D2">
        <w:rPr>
          <w:vertAlign w:val="superscript"/>
        </w:rPr>
        <w:t>538</w:t>
      </w:r>
    </w:p>
    <w:p w14:paraId="0F758F4C" w14:textId="58B62923" w:rsidR="00DD4420" w:rsidRPr="00E507D2" w:rsidRDefault="00000000" w:rsidP="00F72BD2">
      <w:pPr>
        <w:pStyle w:val="BodyText"/>
        <w:spacing w:after="240"/>
      </w:pPr>
      <w:r w:rsidRPr="00E507D2">
        <w:t>All else being equal, the LCO would be reluctant to recommend</w:t>
      </w:r>
      <w:r w:rsidRPr="00E507D2">
        <w:rPr>
          <w:spacing w:val="-6"/>
        </w:rPr>
        <w:t xml:space="preserve"> </w:t>
      </w:r>
      <w:r w:rsidRPr="00E507D2">
        <w:t>expanding</w:t>
      </w:r>
      <w:r w:rsidRPr="00E507D2">
        <w:rPr>
          <w:spacing w:val="-7"/>
        </w:rPr>
        <w:t xml:space="preserve"> </w:t>
      </w:r>
      <w:r w:rsidRPr="00E507D2">
        <w:rPr>
          <w:i/>
        </w:rPr>
        <w:t>EBR</w:t>
      </w:r>
      <w:r w:rsidRPr="00E507D2">
        <w:rPr>
          <w:i/>
          <w:spacing w:val="-7"/>
        </w:rPr>
        <w:t xml:space="preserve"> </w:t>
      </w:r>
      <w:r w:rsidRPr="00E507D2">
        <w:t>remedies.</w:t>
      </w:r>
      <w:r w:rsidRPr="00E507D2">
        <w:rPr>
          <w:spacing w:val="39"/>
        </w:rPr>
        <w:t xml:space="preserve"> </w:t>
      </w:r>
      <w:r w:rsidRPr="00E507D2">
        <w:t>Given</w:t>
      </w:r>
      <w:r w:rsidRPr="00E507D2">
        <w:rPr>
          <w:spacing w:val="-6"/>
        </w:rPr>
        <w:t xml:space="preserve"> </w:t>
      </w:r>
      <w:r w:rsidRPr="00E507D2">
        <w:t>the</w:t>
      </w:r>
      <w:r w:rsidRPr="00E507D2">
        <w:rPr>
          <w:spacing w:val="-7"/>
        </w:rPr>
        <w:t xml:space="preserve"> </w:t>
      </w:r>
      <w:r w:rsidRPr="00E507D2">
        <w:t xml:space="preserve">long- standing record of </w:t>
      </w:r>
      <w:r w:rsidRPr="00E507D2">
        <w:rPr>
          <w:i/>
        </w:rPr>
        <w:t xml:space="preserve">EBR </w:t>
      </w:r>
      <w:r w:rsidRPr="00E507D2">
        <w:t>non-compliance, however, the LCO believes law reforms are necessary. The LCO has concluded, therefore, that restrictions on remedies available on judicial review significantly undermine government accountability. Section 37 narrowly limits the</w:t>
      </w:r>
      <w:r w:rsidRPr="00E507D2">
        <w:rPr>
          <w:spacing w:val="-11"/>
        </w:rPr>
        <w:t xml:space="preserve"> </w:t>
      </w:r>
      <w:r w:rsidRPr="00E507D2">
        <w:t>court’s</w:t>
      </w:r>
      <w:r w:rsidRPr="00E507D2">
        <w:rPr>
          <w:spacing w:val="-10"/>
        </w:rPr>
        <w:t xml:space="preserve"> </w:t>
      </w:r>
      <w:r w:rsidRPr="00E507D2">
        <w:t>discretion</w:t>
      </w:r>
      <w:r w:rsidRPr="00E507D2">
        <w:rPr>
          <w:spacing w:val="-10"/>
        </w:rPr>
        <w:t xml:space="preserve"> </w:t>
      </w:r>
      <w:r w:rsidRPr="00E507D2">
        <w:t>to</w:t>
      </w:r>
      <w:r w:rsidRPr="00E507D2">
        <w:rPr>
          <w:spacing w:val="-11"/>
        </w:rPr>
        <w:t xml:space="preserve"> </w:t>
      </w:r>
      <w:r w:rsidRPr="00E507D2">
        <w:t>order</w:t>
      </w:r>
      <w:r w:rsidRPr="00E507D2">
        <w:rPr>
          <w:spacing w:val="-10"/>
        </w:rPr>
        <w:t xml:space="preserve"> </w:t>
      </w:r>
      <w:r w:rsidRPr="00E507D2">
        <w:t>appropriate</w:t>
      </w:r>
      <w:r w:rsidRPr="00E507D2">
        <w:rPr>
          <w:spacing w:val="-11"/>
        </w:rPr>
        <w:t xml:space="preserve"> </w:t>
      </w:r>
      <w:r w:rsidRPr="00E507D2">
        <w:t>remedies</w:t>
      </w:r>
      <w:r w:rsidRPr="00E507D2">
        <w:rPr>
          <w:spacing w:val="-10"/>
        </w:rPr>
        <w:t xml:space="preserve"> </w:t>
      </w:r>
      <w:r w:rsidRPr="00E507D2">
        <w:t>in the</w:t>
      </w:r>
      <w:r w:rsidRPr="00E507D2">
        <w:rPr>
          <w:spacing w:val="-4"/>
        </w:rPr>
        <w:t xml:space="preserve"> </w:t>
      </w:r>
      <w:r w:rsidRPr="00E507D2">
        <w:t>event</w:t>
      </w:r>
      <w:r w:rsidRPr="00E507D2">
        <w:rPr>
          <w:spacing w:val="-3"/>
        </w:rPr>
        <w:t xml:space="preserve"> </w:t>
      </w:r>
      <w:r w:rsidRPr="00E507D2">
        <w:t>of</w:t>
      </w:r>
      <w:r w:rsidRPr="00E507D2">
        <w:rPr>
          <w:spacing w:val="-3"/>
        </w:rPr>
        <w:t xml:space="preserve"> </w:t>
      </w:r>
      <w:r w:rsidRPr="00E507D2">
        <w:t>systemic</w:t>
      </w:r>
      <w:r w:rsidRPr="00E507D2">
        <w:rPr>
          <w:spacing w:val="-4"/>
        </w:rPr>
        <w:t xml:space="preserve"> </w:t>
      </w:r>
      <w:r w:rsidRPr="00E507D2">
        <w:t>or</w:t>
      </w:r>
      <w:r w:rsidRPr="00E507D2">
        <w:rPr>
          <w:spacing w:val="-3"/>
        </w:rPr>
        <w:t xml:space="preserve"> </w:t>
      </w:r>
      <w:r w:rsidRPr="00E507D2">
        <w:t>fundamental</w:t>
      </w:r>
      <w:r w:rsidRPr="00E507D2">
        <w:rPr>
          <w:spacing w:val="-3"/>
        </w:rPr>
        <w:t xml:space="preserve"> </w:t>
      </w:r>
      <w:r w:rsidRPr="00E507D2">
        <w:t xml:space="preserve">non-compliance with the </w:t>
      </w:r>
      <w:r w:rsidRPr="00E507D2">
        <w:rPr>
          <w:i/>
        </w:rPr>
        <w:t>EBR</w:t>
      </w:r>
      <w:r w:rsidRPr="00E507D2">
        <w:t>’s statutory requirements. Although</w:t>
      </w:r>
      <w:r w:rsidR="007C65F3">
        <w:t xml:space="preserve"> </w:t>
      </w:r>
      <w:r w:rsidRPr="00E507D2">
        <w:t xml:space="preserve">court declarations against </w:t>
      </w:r>
      <w:proofErr w:type="gramStart"/>
      <w:r w:rsidRPr="00E507D2">
        <w:t>government</w:t>
      </w:r>
      <w:proofErr w:type="gramEnd"/>
      <w:r w:rsidRPr="00E507D2">
        <w:t xml:space="preserve"> are generally respected,</w:t>
      </w:r>
      <w:r w:rsidRPr="00E507D2">
        <w:rPr>
          <w:spacing w:val="-9"/>
        </w:rPr>
        <w:t xml:space="preserve"> </w:t>
      </w:r>
      <w:r w:rsidRPr="00E507D2">
        <w:t>declaratory</w:t>
      </w:r>
      <w:r w:rsidRPr="00E507D2">
        <w:rPr>
          <w:spacing w:val="-9"/>
        </w:rPr>
        <w:t xml:space="preserve"> </w:t>
      </w:r>
      <w:r w:rsidRPr="00E507D2">
        <w:t>relief</w:t>
      </w:r>
      <w:r w:rsidRPr="00E507D2">
        <w:rPr>
          <w:spacing w:val="-9"/>
        </w:rPr>
        <w:t xml:space="preserve"> </w:t>
      </w:r>
      <w:r w:rsidRPr="00E507D2">
        <w:t>may</w:t>
      </w:r>
      <w:r w:rsidRPr="00E507D2">
        <w:rPr>
          <w:spacing w:val="-9"/>
        </w:rPr>
        <w:t xml:space="preserve"> </w:t>
      </w:r>
      <w:r w:rsidRPr="00E507D2">
        <w:t>be</w:t>
      </w:r>
      <w:r w:rsidRPr="00E507D2">
        <w:rPr>
          <w:spacing w:val="-10"/>
        </w:rPr>
        <w:t xml:space="preserve"> </w:t>
      </w:r>
      <w:r w:rsidRPr="00E507D2">
        <w:t>inadequate</w:t>
      </w:r>
      <w:r w:rsidRPr="00E507D2">
        <w:rPr>
          <w:spacing w:val="-10"/>
        </w:rPr>
        <w:t xml:space="preserve"> </w:t>
      </w:r>
      <w:r w:rsidRPr="00E507D2">
        <w:t>in</w:t>
      </w:r>
      <w:r w:rsidRPr="00E507D2">
        <w:rPr>
          <w:spacing w:val="-9"/>
        </w:rPr>
        <w:t xml:space="preserve"> </w:t>
      </w:r>
      <w:r w:rsidRPr="00E507D2">
        <w:t xml:space="preserve">the face of systemic non-compliance with the </w:t>
      </w:r>
      <w:r w:rsidRPr="00E507D2">
        <w:rPr>
          <w:i/>
        </w:rPr>
        <w:t>EBR</w:t>
      </w:r>
      <w:r w:rsidRPr="00E507D2">
        <w:t>.</w:t>
      </w:r>
    </w:p>
    <w:p w14:paraId="27230842" w14:textId="5F55148E" w:rsidR="00DD4420" w:rsidRPr="00E507D2" w:rsidRDefault="00000000" w:rsidP="00F72BD2">
      <w:pPr>
        <w:pStyle w:val="BodyText"/>
        <w:spacing w:after="240"/>
      </w:pPr>
      <w:r w:rsidRPr="00E507D2">
        <w:t>To ensure government accountability, the LCO believes it is necessary for courts to have all available remedies</w:t>
      </w:r>
      <w:r w:rsidRPr="00E507D2">
        <w:rPr>
          <w:spacing w:val="-8"/>
        </w:rPr>
        <w:t xml:space="preserve"> </w:t>
      </w:r>
      <w:r w:rsidRPr="00E507D2">
        <w:t>available</w:t>
      </w:r>
      <w:r w:rsidRPr="00E507D2">
        <w:rPr>
          <w:spacing w:val="-8"/>
        </w:rPr>
        <w:t xml:space="preserve"> </w:t>
      </w:r>
      <w:r w:rsidRPr="00E507D2">
        <w:t>on</w:t>
      </w:r>
      <w:r w:rsidRPr="00E507D2">
        <w:rPr>
          <w:spacing w:val="-8"/>
        </w:rPr>
        <w:t xml:space="preserve"> </w:t>
      </w:r>
      <w:r w:rsidRPr="00E507D2">
        <w:t>a</w:t>
      </w:r>
      <w:r w:rsidRPr="00E507D2">
        <w:rPr>
          <w:spacing w:val="-8"/>
        </w:rPr>
        <w:t xml:space="preserve"> </w:t>
      </w:r>
      <w:r w:rsidRPr="00E507D2">
        <w:t>judicial</w:t>
      </w:r>
      <w:r w:rsidRPr="00E507D2">
        <w:rPr>
          <w:spacing w:val="-8"/>
        </w:rPr>
        <w:t xml:space="preserve"> </w:t>
      </w:r>
      <w:r w:rsidRPr="00E507D2">
        <w:t>review</w:t>
      </w:r>
      <w:r w:rsidRPr="00E507D2">
        <w:rPr>
          <w:spacing w:val="-8"/>
        </w:rPr>
        <w:t xml:space="preserve"> </w:t>
      </w:r>
      <w:r w:rsidRPr="00E507D2">
        <w:t>to</w:t>
      </w:r>
      <w:r w:rsidRPr="00E507D2">
        <w:rPr>
          <w:spacing w:val="-8"/>
        </w:rPr>
        <w:t xml:space="preserve"> </w:t>
      </w:r>
      <w:r w:rsidRPr="00E507D2">
        <w:t>address</w:t>
      </w:r>
      <w:r w:rsidRPr="00E507D2">
        <w:rPr>
          <w:spacing w:val="-8"/>
        </w:rPr>
        <w:t xml:space="preserve"> </w:t>
      </w:r>
      <w:r w:rsidRPr="00E507D2">
        <w:t xml:space="preserve">non- compliance with the </w:t>
      </w:r>
      <w:r w:rsidRPr="00E507D2">
        <w:rPr>
          <w:i/>
        </w:rPr>
        <w:t>EBR</w:t>
      </w:r>
      <w:r w:rsidRPr="00E507D2">
        <w:t>. Given that judicial review remedies are fundamentally discretionary, the LCO anticipates that courts will be circumspect in using these powers.</w:t>
      </w:r>
    </w:p>
    <w:p w14:paraId="0600945C"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F4852BB" w14:textId="77777777" w:rsidR="00DD4420" w:rsidRPr="007C65F3" w:rsidRDefault="00000000" w:rsidP="007C65F3">
      <w:pPr>
        <w:pStyle w:val="ListParagraph"/>
        <w:numPr>
          <w:ilvl w:val="0"/>
          <w:numId w:val="29"/>
        </w:numPr>
        <w:tabs>
          <w:tab w:val="left" w:pos="855"/>
        </w:tabs>
        <w:spacing w:before="0" w:after="240"/>
        <w:ind w:left="851" w:hanging="567"/>
        <w:jc w:val="left"/>
        <w:rPr>
          <w:b/>
          <w:bCs/>
        </w:rPr>
      </w:pPr>
      <w:r w:rsidRPr="007C65F3">
        <w:rPr>
          <w:b/>
          <w:bCs/>
        </w:rPr>
        <w:t xml:space="preserve">Section 37 of the </w:t>
      </w:r>
      <w:r w:rsidRPr="007C65F3">
        <w:rPr>
          <w:b/>
          <w:bCs/>
          <w:i/>
        </w:rPr>
        <w:t xml:space="preserve">EBR </w:t>
      </w:r>
      <w:r w:rsidRPr="007C65F3">
        <w:rPr>
          <w:b/>
          <w:bCs/>
        </w:rPr>
        <w:t>which limits the remedies</w:t>
      </w:r>
      <w:r w:rsidRPr="007C65F3">
        <w:rPr>
          <w:b/>
          <w:bCs/>
          <w:spacing w:val="-8"/>
        </w:rPr>
        <w:t xml:space="preserve"> </w:t>
      </w:r>
      <w:r w:rsidRPr="007C65F3">
        <w:rPr>
          <w:b/>
          <w:bCs/>
        </w:rPr>
        <w:t>available</w:t>
      </w:r>
      <w:r w:rsidRPr="007C65F3">
        <w:rPr>
          <w:b/>
          <w:bCs/>
          <w:spacing w:val="-8"/>
        </w:rPr>
        <w:t xml:space="preserve"> </w:t>
      </w:r>
      <w:r w:rsidRPr="007C65F3">
        <w:rPr>
          <w:b/>
          <w:bCs/>
        </w:rPr>
        <w:t>on</w:t>
      </w:r>
      <w:r w:rsidRPr="007C65F3">
        <w:rPr>
          <w:b/>
          <w:bCs/>
          <w:spacing w:val="-8"/>
        </w:rPr>
        <w:t xml:space="preserve"> </w:t>
      </w:r>
      <w:r w:rsidRPr="007C65F3">
        <w:rPr>
          <w:b/>
          <w:bCs/>
        </w:rPr>
        <w:t>a</w:t>
      </w:r>
      <w:r w:rsidRPr="007C65F3">
        <w:rPr>
          <w:b/>
          <w:bCs/>
          <w:spacing w:val="-8"/>
        </w:rPr>
        <w:t xml:space="preserve"> </w:t>
      </w:r>
      <w:r w:rsidRPr="007C65F3">
        <w:rPr>
          <w:b/>
          <w:bCs/>
        </w:rPr>
        <w:t>judicial</w:t>
      </w:r>
      <w:r w:rsidRPr="007C65F3">
        <w:rPr>
          <w:b/>
          <w:bCs/>
          <w:spacing w:val="-8"/>
        </w:rPr>
        <w:t xml:space="preserve"> </w:t>
      </w:r>
      <w:r w:rsidRPr="007C65F3">
        <w:rPr>
          <w:b/>
          <w:bCs/>
        </w:rPr>
        <w:t>review should be revoked</w:t>
      </w:r>
      <w:r w:rsidRPr="007C65F3">
        <w:rPr>
          <w:b/>
          <w:bCs/>
          <w:position w:val="2"/>
        </w:rPr>
        <w:t>.</w:t>
      </w:r>
    </w:p>
    <w:p w14:paraId="6C89C16F" w14:textId="77777777" w:rsidR="00DD4420" w:rsidRPr="00E507D2" w:rsidRDefault="00000000" w:rsidP="00F72BD2">
      <w:pPr>
        <w:pStyle w:val="Heading4"/>
        <w:spacing w:after="240"/>
        <w:ind w:left="0"/>
      </w:pPr>
      <w:bookmarkStart w:id="172" w:name="_bookmark63"/>
      <w:bookmarkStart w:id="173" w:name="Paramountcy__"/>
      <w:bookmarkEnd w:id="172"/>
      <w:bookmarkEnd w:id="173"/>
      <w:r w:rsidRPr="00E507D2">
        <w:rPr>
          <w:spacing w:val="-2"/>
        </w:rPr>
        <w:t>Paramountcy</w:t>
      </w:r>
    </w:p>
    <w:p w14:paraId="7BCEC06C" w14:textId="77777777" w:rsidR="00DD4420" w:rsidRPr="00E507D2" w:rsidRDefault="00000000" w:rsidP="00F72BD2">
      <w:pPr>
        <w:pStyle w:val="BodyText"/>
        <w:spacing w:after="240"/>
      </w:pPr>
      <w:r w:rsidRPr="00E507D2">
        <w:t>The</w:t>
      </w:r>
      <w:r w:rsidRPr="00E507D2">
        <w:rPr>
          <w:spacing w:val="-9"/>
        </w:rPr>
        <w:t xml:space="preserve"> </w:t>
      </w:r>
      <w:r w:rsidRPr="00E507D2">
        <w:rPr>
          <w:i/>
        </w:rPr>
        <w:t>EBR</w:t>
      </w:r>
      <w:r w:rsidRPr="00E507D2">
        <w:rPr>
          <w:i/>
          <w:spacing w:val="-9"/>
        </w:rPr>
        <w:t xml:space="preserve"> </w:t>
      </w:r>
      <w:r w:rsidRPr="00E507D2">
        <w:t>does</w:t>
      </w:r>
      <w:r w:rsidRPr="00E507D2">
        <w:rPr>
          <w:spacing w:val="-8"/>
        </w:rPr>
        <w:t xml:space="preserve"> </w:t>
      </w:r>
      <w:r w:rsidRPr="00E507D2">
        <w:t>not</w:t>
      </w:r>
      <w:r w:rsidRPr="00E507D2">
        <w:rPr>
          <w:spacing w:val="-8"/>
        </w:rPr>
        <w:t xml:space="preserve"> </w:t>
      </w:r>
      <w:r w:rsidRPr="00E507D2">
        <w:t>contain</w:t>
      </w:r>
      <w:r w:rsidRPr="00E507D2">
        <w:rPr>
          <w:spacing w:val="-8"/>
        </w:rPr>
        <w:t xml:space="preserve"> </w:t>
      </w:r>
      <w:r w:rsidRPr="00E507D2">
        <w:t>a</w:t>
      </w:r>
      <w:r w:rsidRPr="00E507D2">
        <w:rPr>
          <w:spacing w:val="-8"/>
        </w:rPr>
        <w:t xml:space="preserve"> </w:t>
      </w:r>
      <w:r w:rsidRPr="00E507D2">
        <w:t>paramountcy</w:t>
      </w:r>
      <w:r w:rsidRPr="00E507D2">
        <w:rPr>
          <w:spacing w:val="-8"/>
        </w:rPr>
        <w:t xml:space="preserve"> </w:t>
      </w:r>
      <w:r w:rsidRPr="00E507D2">
        <w:t>provision</w:t>
      </w:r>
      <w:r w:rsidRPr="00E507D2">
        <w:rPr>
          <w:spacing w:val="-8"/>
        </w:rPr>
        <w:t xml:space="preserve"> </w:t>
      </w:r>
      <w:r w:rsidRPr="00E507D2">
        <w:t>that would give it primacy over other statutes in the event of a conflict or inconsistency. Nor was this an issue addressed by the Task Force.</w:t>
      </w:r>
    </w:p>
    <w:p w14:paraId="62986F80" w14:textId="5557F1CC" w:rsidR="00DD4420" w:rsidRPr="00E507D2" w:rsidRDefault="00000000" w:rsidP="00F72BD2">
      <w:pPr>
        <w:pStyle w:val="BodyText"/>
        <w:spacing w:after="240"/>
      </w:pPr>
      <w:r w:rsidRPr="00E507D2">
        <w:t xml:space="preserve">Muldoon and Lindgren assert that despite the lack of an express paramountcy provision in the </w:t>
      </w:r>
      <w:r w:rsidRPr="00E507D2">
        <w:rPr>
          <w:i/>
        </w:rPr>
        <w:t>EBR</w:t>
      </w:r>
      <w:r w:rsidRPr="00E507D2">
        <w:t>, there is an implied paramountcy.</w:t>
      </w:r>
      <w:r w:rsidRPr="00E507D2">
        <w:rPr>
          <w:vertAlign w:val="superscript"/>
        </w:rPr>
        <w:t>539</w:t>
      </w:r>
      <w:r w:rsidRPr="00E507D2">
        <w:t xml:space="preserve"> Section 3 of the </w:t>
      </w:r>
      <w:r w:rsidRPr="00E507D2">
        <w:rPr>
          <w:i/>
        </w:rPr>
        <w:t>EBR</w:t>
      </w:r>
      <w:r w:rsidRPr="00E507D2">
        <w:t>, for example,</w:t>
      </w:r>
      <w:r w:rsidRPr="00E507D2">
        <w:rPr>
          <w:spacing w:val="-6"/>
        </w:rPr>
        <w:t xml:space="preserve"> </w:t>
      </w:r>
      <w:r w:rsidRPr="00E507D2">
        <w:t>states</w:t>
      </w:r>
      <w:r w:rsidRPr="00E507D2">
        <w:rPr>
          <w:spacing w:val="-6"/>
        </w:rPr>
        <w:t xml:space="preserve"> </w:t>
      </w:r>
      <w:r w:rsidRPr="00E507D2">
        <w:t>that</w:t>
      </w:r>
      <w:r w:rsidRPr="00E507D2">
        <w:rPr>
          <w:spacing w:val="-6"/>
        </w:rPr>
        <w:t xml:space="preserve"> </w:t>
      </w:r>
      <w:r w:rsidRPr="00E507D2">
        <w:t>Part</w:t>
      </w:r>
      <w:r w:rsidRPr="00E507D2">
        <w:rPr>
          <w:spacing w:val="-6"/>
        </w:rPr>
        <w:t xml:space="preserve"> </w:t>
      </w:r>
      <w:r w:rsidRPr="00E507D2">
        <w:t>II</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rPr>
          <w:i/>
        </w:rPr>
        <w:t>EBR</w:t>
      </w:r>
      <w:r w:rsidRPr="00E507D2">
        <w:t>,</w:t>
      </w:r>
      <w:r w:rsidRPr="00E507D2">
        <w:rPr>
          <w:spacing w:val="-6"/>
        </w:rPr>
        <w:t xml:space="preserve"> </w:t>
      </w:r>
      <w:r w:rsidRPr="00E507D2">
        <w:t>which</w:t>
      </w:r>
      <w:r w:rsidRPr="00E507D2">
        <w:rPr>
          <w:spacing w:val="-6"/>
        </w:rPr>
        <w:t xml:space="preserve"> </w:t>
      </w:r>
      <w:r w:rsidRPr="00E507D2">
        <w:t>deals</w:t>
      </w:r>
      <w:r w:rsidRPr="00E507D2">
        <w:rPr>
          <w:spacing w:val="-6"/>
        </w:rPr>
        <w:t xml:space="preserve"> </w:t>
      </w:r>
      <w:r w:rsidRPr="00E507D2">
        <w:t>with public participation rights, “sets out minimum levels</w:t>
      </w:r>
      <w:r w:rsidR="007C65F3">
        <w:t xml:space="preserve"> </w:t>
      </w:r>
      <w:r w:rsidRPr="00E507D2">
        <w:t>of public participation that must be met” before the government</w:t>
      </w:r>
      <w:r w:rsidRPr="00E507D2">
        <w:rPr>
          <w:spacing w:val="-13"/>
        </w:rPr>
        <w:t xml:space="preserve"> </w:t>
      </w:r>
      <w:r w:rsidRPr="00E507D2">
        <w:t>makes</w:t>
      </w:r>
      <w:r w:rsidRPr="00E507D2">
        <w:rPr>
          <w:spacing w:val="-12"/>
        </w:rPr>
        <w:t xml:space="preserve"> </w:t>
      </w:r>
      <w:r w:rsidRPr="00E507D2">
        <w:t>certain</w:t>
      </w:r>
      <w:r w:rsidRPr="00E507D2">
        <w:rPr>
          <w:spacing w:val="-13"/>
        </w:rPr>
        <w:t xml:space="preserve"> </w:t>
      </w:r>
      <w:r w:rsidRPr="00E507D2">
        <w:t>environmentally</w:t>
      </w:r>
      <w:r w:rsidRPr="00E507D2">
        <w:rPr>
          <w:spacing w:val="-12"/>
        </w:rPr>
        <w:t xml:space="preserve"> </w:t>
      </w:r>
      <w:r w:rsidRPr="00E507D2">
        <w:t xml:space="preserve">significant </w:t>
      </w:r>
      <w:r w:rsidRPr="00E507D2">
        <w:rPr>
          <w:spacing w:val="-2"/>
        </w:rPr>
        <w:t>decisions.</w:t>
      </w:r>
      <w:r w:rsidRPr="00E507D2">
        <w:rPr>
          <w:spacing w:val="-2"/>
          <w:vertAlign w:val="superscript"/>
        </w:rPr>
        <w:t>540</w:t>
      </w:r>
    </w:p>
    <w:p w14:paraId="00AACF70" w14:textId="2870C3DC" w:rsidR="00DD4420" w:rsidRPr="00E507D2" w:rsidRDefault="00000000" w:rsidP="00F72BD2">
      <w:pPr>
        <w:pStyle w:val="BodyText"/>
        <w:spacing w:after="240"/>
      </w:pPr>
      <w:r w:rsidRPr="00E507D2">
        <w:t xml:space="preserve">At the same time, other provisions in the </w:t>
      </w:r>
      <w:r w:rsidRPr="00E507D2">
        <w:rPr>
          <w:i/>
        </w:rPr>
        <w:t xml:space="preserve">EBR </w:t>
      </w:r>
      <w:r w:rsidRPr="00E507D2">
        <w:t>allow</w:t>
      </w:r>
      <w:r w:rsidRPr="00E507D2">
        <w:rPr>
          <w:spacing w:val="-8"/>
        </w:rPr>
        <w:t xml:space="preserve"> </w:t>
      </w:r>
      <w:r w:rsidRPr="00E507D2">
        <w:t>proposals</w:t>
      </w:r>
      <w:r w:rsidRPr="00E507D2">
        <w:rPr>
          <w:spacing w:val="-8"/>
        </w:rPr>
        <w:t xml:space="preserve"> </w:t>
      </w:r>
      <w:r w:rsidRPr="00E507D2">
        <w:t>to</w:t>
      </w:r>
      <w:r w:rsidRPr="00E507D2">
        <w:rPr>
          <w:spacing w:val="-9"/>
        </w:rPr>
        <w:t xml:space="preserve"> </w:t>
      </w:r>
      <w:r w:rsidRPr="00E507D2">
        <w:t>be</w:t>
      </w:r>
      <w:r w:rsidRPr="00E507D2">
        <w:rPr>
          <w:spacing w:val="-9"/>
        </w:rPr>
        <w:t xml:space="preserve"> </w:t>
      </w:r>
      <w:r w:rsidRPr="00E507D2">
        <w:t>exempt</w:t>
      </w:r>
      <w:r w:rsidRPr="00E507D2">
        <w:rPr>
          <w:spacing w:val="-8"/>
        </w:rPr>
        <w:t xml:space="preserve"> </w:t>
      </w:r>
      <w:r w:rsidRPr="00E507D2">
        <w:t>from</w:t>
      </w:r>
      <w:r w:rsidRPr="00E507D2">
        <w:rPr>
          <w:spacing w:val="-9"/>
        </w:rPr>
        <w:t xml:space="preserve"> </w:t>
      </w:r>
      <w:r w:rsidRPr="00E507D2">
        <w:t>the</w:t>
      </w:r>
      <w:r w:rsidRPr="00E507D2">
        <w:rPr>
          <w:spacing w:val="-9"/>
        </w:rPr>
        <w:t xml:space="preserve"> </w:t>
      </w:r>
      <w:r w:rsidRPr="00E507D2">
        <w:t>Act’s</w:t>
      </w:r>
      <w:r w:rsidRPr="00E507D2">
        <w:rPr>
          <w:spacing w:val="-8"/>
        </w:rPr>
        <w:t xml:space="preserve"> </w:t>
      </w:r>
      <w:r w:rsidRPr="00E507D2">
        <w:t>public participation requirements if there are other</w:t>
      </w:r>
      <w:r w:rsidR="007C65F3">
        <w:t xml:space="preserve"> </w:t>
      </w:r>
      <w:r w:rsidRPr="00E507D2">
        <w:t>“substantially</w:t>
      </w:r>
      <w:r w:rsidRPr="00E507D2">
        <w:rPr>
          <w:spacing w:val="-3"/>
        </w:rPr>
        <w:t xml:space="preserve"> </w:t>
      </w:r>
      <w:r w:rsidRPr="00E507D2">
        <w:t>equivalent</w:t>
      </w:r>
      <w:r w:rsidRPr="00E507D2">
        <w:rPr>
          <w:spacing w:val="-3"/>
        </w:rPr>
        <w:t xml:space="preserve"> </w:t>
      </w:r>
      <w:r w:rsidRPr="00E507D2">
        <w:t>processes”</w:t>
      </w:r>
      <w:r w:rsidRPr="00E507D2">
        <w:rPr>
          <w:spacing w:val="-4"/>
        </w:rPr>
        <w:t xml:space="preserve"> </w:t>
      </w:r>
      <w:r w:rsidRPr="00E507D2">
        <w:t>to</w:t>
      </w:r>
      <w:r w:rsidRPr="00E507D2">
        <w:rPr>
          <w:spacing w:val="-4"/>
        </w:rPr>
        <w:t xml:space="preserve"> </w:t>
      </w:r>
      <w:r w:rsidRPr="00E507D2">
        <w:t>the</w:t>
      </w:r>
      <w:r w:rsidRPr="00E507D2">
        <w:rPr>
          <w:spacing w:val="-4"/>
        </w:rPr>
        <w:t xml:space="preserve"> </w:t>
      </w:r>
      <w:r w:rsidRPr="00E507D2">
        <w:rPr>
          <w:i/>
        </w:rPr>
        <w:t>EBR</w:t>
      </w:r>
      <w:r w:rsidRPr="00E507D2">
        <w:t>.</w:t>
      </w:r>
      <w:r w:rsidRPr="00E507D2">
        <w:rPr>
          <w:spacing w:val="40"/>
        </w:rPr>
        <w:t xml:space="preserve"> </w:t>
      </w:r>
      <w:r w:rsidRPr="00E507D2">
        <w:t>As</w:t>
      </w:r>
      <w:r w:rsidRPr="00E507D2">
        <w:rPr>
          <w:spacing w:val="-3"/>
        </w:rPr>
        <w:t xml:space="preserve"> </w:t>
      </w:r>
      <w:r w:rsidRPr="00E507D2">
        <w:t>a result,</w:t>
      </w:r>
      <w:r w:rsidRPr="00E507D2">
        <w:rPr>
          <w:spacing w:val="-5"/>
        </w:rPr>
        <w:t xml:space="preserve"> </w:t>
      </w:r>
      <w:r w:rsidRPr="00E507D2">
        <w:t>Muldoon</w:t>
      </w:r>
      <w:r w:rsidRPr="00E507D2">
        <w:rPr>
          <w:spacing w:val="-5"/>
        </w:rPr>
        <w:t xml:space="preserve"> </w:t>
      </w:r>
      <w:r w:rsidRPr="00E507D2">
        <w:t>and</w:t>
      </w:r>
      <w:r w:rsidRPr="00E507D2">
        <w:rPr>
          <w:spacing w:val="-5"/>
        </w:rPr>
        <w:t xml:space="preserve"> </w:t>
      </w:r>
      <w:r w:rsidRPr="00E507D2">
        <w:t>Lindgren</w:t>
      </w:r>
      <w:r w:rsidRPr="00E507D2">
        <w:rPr>
          <w:spacing w:val="-5"/>
        </w:rPr>
        <w:t xml:space="preserve"> </w:t>
      </w:r>
      <w:r w:rsidRPr="00E507D2">
        <w:t>contend</w:t>
      </w:r>
      <w:r w:rsidRPr="00E507D2">
        <w:rPr>
          <w:spacing w:val="-5"/>
        </w:rPr>
        <w:t xml:space="preserve"> </w:t>
      </w:r>
      <w:r w:rsidRPr="00E507D2">
        <w:t>that</w:t>
      </w:r>
      <w:r w:rsidRPr="00E507D2">
        <w:rPr>
          <w:spacing w:val="-5"/>
        </w:rPr>
        <w:t xml:space="preserve"> </w:t>
      </w:r>
      <w:r w:rsidRPr="00E507D2">
        <w:t>the</w:t>
      </w:r>
      <w:r w:rsidRPr="00E507D2">
        <w:rPr>
          <w:spacing w:val="-6"/>
        </w:rPr>
        <w:t xml:space="preserve"> </w:t>
      </w:r>
      <w:r w:rsidRPr="00E507D2">
        <w:rPr>
          <w:i/>
        </w:rPr>
        <w:t>EBR</w:t>
      </w:r>
      <w:r w:rsidRPr="00E507D2">
        <w:t>’s public</w:t>
      </w:r>
      <w:r w:rsidRPr="00E507D2">
        <w:rPr>
          <w:spacing w:val="-2"/>
        </w:rPr>
        <w:t xml:space="preserve"> </w:t>
      </w:r>
      <w:r w:rsidRPr="00E507D2">
        <w:t>participation</w:t>
      </w:r>
      <w:r w:rsidRPr="00E507D2">
        <w:rPr>
          <w:spacing w:val="-1"/>
        </w:rPr>
        <w:t xml:space="preserve"> </w:t>
      </w:r>
      <w:r w:rsidRPr="00E507D2">
        <w:t>requirements</w:t>
      </w:r>
      <w:r w:rsidRPr="00E507D2">
        <w:rPr>
          <w:spacing w:val="-1"/>
        </w:rPr>
        <w:t xml:space="preserve"> </w:t>
      </w:r>
      <w:r w:rsidRPr="00E507D2">
        <w:t>have</w:t>
      </w:r>
      <w:r w:rsidRPr="00E507D2">
        <w:rPr>
          <w:spacing w:val="-2"/>
        </w:rPr>
        <w:t xml:space="preserve"> </w:t>
      </w:r>
      <w:r w:rsidRPr="00E507D2">
        <w:t>paramountcy over</w:t>
      </w:r>
      <w:r w:rsidRPr="00E507D2">
        <w:rPr>
          <w:spacing w:val="-7"/>
        </w:rPr>
        <w:t xml:space="preserve"> </w:t>
      </w:r>
      <w:r w:rsidRPr="00E507D2">
        <w:t>decision-making</w:t>
      </w:r>
      <w:r w:rsidRPr="00E507D2">
        <w:rPr>
          <w:spacing w:val="-7"/>
        </w:rPr>
        <w:t xml:space="preserve"> </w:t>
      </w:r>
      <w:r w:rsidRPr="00E507D2">
        <w:t>processes</w:t>
      </w:r>
      <w:r w:rsidRPr="00E507D2">
        <w:rPr>
          <w:spacing w:val="-7"/>
        </w:rPr>
        <w:t xml:space="preserve"> </w:t>
      </w:r>
      <w:r w:rsidRPr="00E507D2">
        <w:t>that</w:t>
      </w:r>
      <w:r w:rsidRPr="00E507D2">
        <w:rPr>
          <w:spacing w:val="-7"/>
        </w:rPr>
        <w:t xml:space="preserve"> </w:t>
      </w:r>
      <w:r w:rsidRPr="00E507D2">
        <w:t>do</w:t>
      </w:r>
      <w:r w:rsidRPr="00E507D2">
        <w:rPr>
          <w:spacing w:val="-8"/>
        </w:rPr>
        <w:t xml:space="preserve"> </w:t>
      </w:r>
      <w:r w:rsidRPr="00E507D2">
        <w:t>not</w:t>
      </w:r>
      <w:r w:rsidRPr="00E507D2">
        <w:rPr>
          <w:spacing w:val="-7"/>
        </w:rPr>
        <w:t xml:space="preserve"> </w:t>
      </w:r>
      <w:r w:rsidRPr="00E507D2">
        <w:t>meet</w:t>
      </w:r>
      <w:r w:rsidRPr="00E507D2">
        <w:rPr>
          <w:spacing w:val="-7"/>
        </w:rPr>
        <w:t xml:space="preserve"> </w:t>
      </w:r>
      <w:r w:rsidRPr="00E507D2">
        <w:t>the Act’s minimum requirements.</w:t>
      </w:r>
      <w:r w:rsidRPr="00E507D2">
        <w:rPr>
          <w:vertAlign w:val="superscript"/>
        </w:rPr>
        <w:t>541</w:t>
      </w:r>
    </w:p>
    <w:p w14:paraId="67C4888F" w14:textId="09168A1E" w:rsidR="00DD4420" w:rsidRPr="00E507D2" w:rsidRDefault="00000000" w:rsidP="00F72BD2">
      <w:pPr>
        <w:pStyle w:val="BodyText"/>
        <w:spacing w:after="240"/>
      </w:pPr>
      <w:r w:rsidRPr="00E507D2">
        <w:t xml:space="preserve">The LCO believes that the </w:t>
      </w:r>
      <w:r w:rsidRPr="00E507D2">
        <w:rPr>
          <w:i/>
        </w:rPr>
        <w:t xml:space="preserve">EBR </w:t>
      </w:r>
      <w:r w:rsidRPr="00E507D2">
        <w:t>would benefit from an express</w:t>
      </w:r>
      <w:r w:rsidRPr="00E507D2">
        <w:rPr>
          <w:spacing w:val="-11"/>
        </w:rPr>
        <w:t xml:space="preserve"> </w:t>
      </w:r>
      <w:r w:rsidRPr="00E507D2">
        <w:t>paramountcy</w:t>
      </w:r>
      <w:r w:rsidRPr="00E507D2">
        <w:rPr>
          <w:spacing w:val="-11"/>
        </w:rPr>
        <w:t xml:space="preserve"> </w:t>
      </w:r>
      <w:r w:rsidRPr="00E507D2">
        <w:t>provision.</w:t>
      </w:r>
      <w:r w:rsidRPr="00E507D2">
        <w:rPr>
          <w:spacing w:val="-11"/>
        </w:rPr>
        <w:t xml:space="preserve"> </w:t>
      </w:r>
      <w:r w:rsidRPr="00E507D2">
        <w:t>It</w:t>
      </w:r>
      <w:r w:rsidRPr="00E507D2">
        <w:rPr>
          <w:spacing w:val="-11"/>
        </w:rPr>
        <w:t xml:space="preserve"> </w:t>
      </w:r>
      <w:r w:rsidRPr="00E507D2">
        <w:t>would</w:t>
      </w:r>
      <w:r w:rsidRPr="00E507D2">
        <w:rPr>
          <w:spacing w:val="-11"/>
        </w:rPr>
        <w:t xml:space="preserve"> </w:t>
      </w:r>
      <w:r w:rsidRPr="00E507D2">
        <w:t>provide</w:t>
      </w:r>
      <w:r w:rsidRPr="00E507D2">
        <w:rPr>
          <w:spacing w:val="-12"/>
        </w:rPr>
        <w:t xml:space="preserve"> </w:t>
      </w:r>
      <w:r w:rsidRPr="00E507D2">
        <w:t xml:space="preserve">clarity on how to interpret the </w:t>
      </w:r>
      <w:r w:rsidRPr="00E507D2">
        <w:rPr>
          <w:i/>
        </w:rPr>
        <w:t xml:space="preserve">EBR </w:t>
      </w:r>
      <w:r w:rsidRPr="00E507D2">
        <w:t>when it conflicts with the public</w:t>
      </w:r>
      <w:r w:rsidRPr="00E507D2">
        <w:rPr>
          <w:spacing w:val="-1"/>
        </w:rPr>
        <w:t xml:space="preserve"> </w:t>
      </w:r>
      <w:r w:rsidRPr="00E507D2">
        <w:t xml:space="preserve">participation requirements in another provincial statute. However, if another statute provides more enhanced public participation requirements than the </w:t>
      </w:r>
      <w:r w:rsidRPr="00E507D2">
        <w:rPr>
          <w:i/>
        </w:rPr>
        <w:t>EBR</w:t>
      </w:r>
      <w:r w:rsidRPr="00E507D2">
        <w:t>, the LCO recommends the former should prevail. For</w:t>
      </w:r>
      <w:r w:rsidRPr="00E507D2">
        <w:rPr>
          <w:spacing w:val="-4"/>
        </w:rPr>
        <w:t xml:space="preserve"> </w:t>
      </w:r>
      <w:r w:rsidRPr="00E507D2">
        <w:t>example,</w:t>
      </w:r>
      <w:r w:rsidRPr="00E507D2">
        <w:rPr>
          <w:spacing w:val="-4"/>
        </w:rPr>
        <w:t xml:space="preserve"> </w:t>
      </w:r>
      <w:r w:rsidRPr="00E507D2">
        <w:t>if</w:t>
      </w:r>
      <w:r w:rsidRPr="00E507D2">
        <w:rPr>
          <w:spacing w:val="-4"/>
        </w:rPr>
        <w:t xml:space="preserve"> </w:t>
      </w:r>
      <w:r w:rsidRPr="00E507D2">
        <w:t>another</w:t>
      </w:r>
      <w:r w:rsidRPr="00E507D2">
        <w:rPr>
          <w:spacing w:val="-4"/>
        </w:rPr>
        <w:t xml:space="preserve"> </w:t>
      </w:r>
      <w:r w:rsidRPr="00E507D2">
        <w:t>statute</w:t>
      </w:r>
      <w:r w:rsidRPr="00E507D2">
        <w:rPr>
          <w:spacing w:val="-5"/>
        </w:rPr>
        <w:t xml:space="preserve"> </w:t>
      </w:r>
      <w:r w:rsidRPr="00E507D2">
        <w:t>imposes</w:t>
      </w:r>
      <w:r w:rsidRPr="00E507D2">
        <w:rPr>
          <w:spacing w:val="-4"/>
        </w:rPr>
        <w:t xml:space="preserve"> </w:t>
      </w:r>
      <w:r w:rsidRPr="00E507D2">
        <w:t>a</w:t>
      </w:r>
      <w:r w:rsidRPr="00E507D2">
        <w:rPr>
          <w:spacing w:val="-4"/>
        </w:rPr>
        <w:t xml:space="preserve"> </w:t>
      </w:r>
      <w:r w:rsidRPr="00E507D2">
        <w:t>public</w:t>
      </w:r>
      <w:r w:rsidRPr="00E507D2">
        <w:rPr>
          <w:spacing w:val="-5"/>
        </w:rPr>
        <w:t xml:space="preserve"> </w:t>
      </w:r>
      <w:r w:rsidRPr="00E507D2">
        <w:t xml:space="preserve">notice requirement for an instrument that is more than the minimum thirty-day requirement under section 22 of the </w:t>
      </w:r>
      <w:r w:rsidRPr="00E507D2">
        <w:rPr>
          <w:i/>
        </w:rPr>
        <w:t>EBR</w:t>
      </w:r>
      <w:r w:rsidRPr="00E507D2">
        <w:t>, the former should prevail.</w:t>
      </w:r>
    </w:p>
    <w:p w14:paraId="79B7B61E"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03C8384E" w14:textId="200F4BC0"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 xml:space="preserve">The </w:t>
      </w:r>
      <w:r w:rsidRPr="007C65F3">
        <w:rPr>
          <w:b/>
          <w:bCs/>
          <w:i/>
        </w:rPr>
        <w:t xml:space="preserve">EBR </w:t>
      </w:r>
      <w:r w:rsidRPr="007C65F3">
        <w:rPr>
          <w:b/>
          <w:bCs/>
        </w:rPr>
        <w:t>should be amended to include</w:t>
      </w:r>
      <w:r w:rsidRPr="007C65F3">
        <w:rPr>
          <w:b/>
          <w:bCs/>
          <w:spacing w:val="40"/>
        </w:rPr>
        <w:t xml:space="preserve"> </w:t>
      </w:r>
      <w:r w:rsidRPr="007C65F3">
        <w:rPr>
          <w:b/>
          <w:bCs/>
        </w:rPr>
        <w:t>a provision that provides that if there is conflict</w:t>
      </w:r>
      <w:r w:rsidRPr="007C65F3">
        <w:rPr>
          <w:b/>
          <w:bCs/>
          <w:spacing w:val="-9"/>
        </w:rPr>
        <w:t xml:space="preserve"> </w:t>
      </w:r>
      <w:r w:rsidRPr="007C65F3">
        <w:rPr>
          <w:b/>
          <w:bCs/>
        </w:rPr>
        <w:t>between</w:t>
      </w:r>
      <w:r w:rsidRPr="007C65F3">
        <w:rPr>
          <w:b/>
          <w:bCs/>
          <w:spacing w:val="-9"/>
        </w:rPr>
        <w:t xml:space="preserve"> </w:t>
      </w:r>
      <w:r w:rsidRPr="007C65F3">
        <w:rPr>
          <w:b/>
          <w:bCs/>
        </w:rPr>
        <w:t>the</w:t>
      </w:r>
      <w:r w:rsidRPr="007C65F3">
        <w:rPr>
          <w:b/>
          <w:bCs/>
          <w:spacing w:val="-9"/>
        </w:rPr>
        <w:t xml:space="preserve"> </w:t>
      </w:r>
      <w:r w:rsidRPr="007C65F3">
        <w:rPr>
          <w:b/>
          <w:bCs/>
        </w:rPr>
        <w:t>public</w:t>
      </w:r>
      <w:r w:rsidRPr="007C65F3">
        <w:rPr>
          <w:b/>
          <w:bCs/>
          <w:spacing w:val="-9"/>
        </w:rPr>
        <w:t xml:space="preserve"> </w:t>
      </w:r>
      <w:r w:rsidRPr="007C65F3">
        <w:rPr>
          <w:b/>
          <w:bCs/>
        </w:rPr>
        <w:t>participation</w:t>
      </w:r>
      <w:r w:rsidR="007C65F3" w:rsidRPr="007C65F3">
        <w:rPr>
          <w:b/>
          <w:bCs/>
        </w:rPr>
        <w:t xml:space="preserve"> </w:t>
      </w:r>
      <w:r w:rsidRPr="007C65F3">
        <w:rPr>
          <w:b/>
          <w:bCs/>
        </w:rPr>
        <w:t>rights</w:t>
      </w:r>
      <w:r w:rsidRPr="007C65F3">
        <w:rPr>
          <w:b/>
          <w:bCs/>
          <w:spacing w:val="-6"/>
        </w:rPr>
        <w:t xml:space="preserve"> </w:t>
      </w:r>
      <w:r w:rsidRPr="007C65F3">
        <w:rPr>
          <w:b/>
          <w:bCs/>
        </w:rPr>
        <w:t>under</w:t>
      </w:r>
      <w:r w:rsidRPr="007C65F3">
        <w:rPr>
          <w:b/>
          <w:bCs/>
          <w:spacing w:val="-6"/>
        </w:rPr>
        <w:t xml:space="preserve"> </w:t>
      </w:r>
      <w:r w:rsidRPr="007C65F3">
        <w:rPr>
          <w:b/>
          <w:bCs/>
        </w:rPr>
        <w:t>the</w:t>
      </w:r>
      <w:r w:rsidRPr="007C65F3">
        <w:rPr>
          <w:b/>
          <w:bCs/>
          <w:spacing w:val="-7"/>
        </w:rPr>
        <w:t xml:space="preserve"> </w:t>
      </w:r>
      <w:r w:rsidRPr="007C65F3">
        <w:rPr>
          <w:b/>
          <w:bCs/>
          <w:i/>
        </w:rPr>
        <w:t>EBR</w:t>
      </w:r>
      <w:r w:rsidRPr="007C65F3">
        <w:rPr>
          <w:b/>
          <w:bCs/>
          <w:i/>
          <w:spacing w:val="-7"/>
        </w:rPr>
        <w:t xml:space="preserve"> </w:t>
      </w:r>
      <w:r w:rsidRPr="007C65F3">
        <w:rPr>
          <w:b/>
          <w:bCs/>
        </w:rPr>
        <w:t>and</w:t>
      </w:r>
      <w:r w:rsidRPr="007C65F3">
        <w:rPr>
          <w:b/>
          <w:bCs/>
          <w:spacing w:val="-6"/>
        </w:rPr>
        <w:t xml:space="preserve"> </w:t>
      </w:r>
      <w:r w:rsidRPr="007C65F3">
        <w:rPr>
          <w:b/>
          <w:bCs/>
        </w:rPr>
        <w:t>another</w:t>
      </w:r>
      <w:r w:rsidRPr="007C65F3">
        <w:rPr>
          <w:b/>
          <w:bCs/>
          <w:spacing w:val="-6"/>
        </w:rPr>
        <w:t xml:space="preserve"> </w:t>
      </w:r>
      <w:r w:rsidRPr="007C65F3">
        <w:rPr>
          <w:b/>
          <w:bCs/>
        </w:rPr>
        <w:t>statute, the statute that provides the greatest level of public participation governs to the extent of the conflict</w:t>
      </w:r>
      <w:r w:rsidRPr="007C65F3">
        <w:rPr>
          <w:b/>
          <w:bCs/>
          <w:position w:val="2"/>
        </w:rPr>
        <w:t>.</w:t>
      </w:r>
    </w:p>
    <w:p w14:paraId="3324BEBC" w14:textId="7B679499" w:rsidR="00DD4420" w:rsidRPr="00E507D2" w:rsidRDefault="00000000" w:rsidP="00F72BD2">
      <w:pPr>
        <w:pStyle w:val="Heading4"/>
        <w:spacing w:after="240"/>
        <w:ind w:left="0"/>
      </w:pPr>
      <w:bookmarkStart w:id="174" w:name="Exceptions_to_the_EBR___"/>
      <w:bookmarkEnd w:id="174"/>
      <w:r w:rsidRPr="00E507D2">
        <w:t>Exceptions</w:t>
      </w:r>
      <w:r w:rsidRPr="00E507D2">
        <w:rPr>
          <w:spacing w:val="-8"/>
        </w:rPr>
        <w:t xml:space="preserve"> </w:t>
      </w:r>
      <w:r w:rsidRPr="00E507D2">
        <w:t>to</w:t>
      </w:r>
      <w:r w:rsidRPr="00E507D2">
        <w:rPr>
          <w:spacing w:val="-8"/>
        </w:rPr>
        <w:t xml:space="preserve"> </w:t>
      </w:r>
      <w:r w:rsidRPr="00E507D2">
        <w:t>the</w:t>
      </w:r>
      <w:r w:rsidRPr="00E507D2">
        <w:rPr>
          <w:spacing w:val="-8"/>
        </w:rPr>
        <w:t xml:space="preserve"> </w:t>
      </w:r>
      <w:r w:rsidRPr="00E507D2">
        <w:rPr>
          <w:spacing w:val="-5"/>
        </w:rPr>
        <w:t>EBR</w:t>
      </w:r>
    </w:p>
    <w:p w14:paraId="23B60731" w14:textId="77777777" w:rsidR="00DD4420" w:rsidRPr="00E507D2" w:rsidRDefault="00000000" w:rsidP="00F72BD2">
      <w:pPr>
        <w:pStyle w:val="BodyText"/>
        <w:spacing w:after="240"/>
      </w:pPr>
      <w:r w:rsidRPr="00E507D2">
        <w:lastRenderedPageBreak/>
        <w:t>The</w:t>
      </w:r>
      <w:r w:rsidRPr="00E507D2">
        <w:rPr>
          <w:spacing w:val="-8"/>
        </w:rPr>
        <w:t xml:space="preserve"> </w:t>
      </w:r>
      <w:r w:rsidRPr="00E507D2">
        <w:rPr>
          <w:i/>
        </w:rPr>
        <w:t>EBR</w:t>
      </w:r>
      <w:r w:rsidRPr="00E507D2">
        <w:rPr>
          <w:i/>
          <w:spacing w:val="-8"/>
        </w:rPr>
        <w:t xml:space="preserve"> </w:t>
      </w:r>
      <w:r w:rsidRPr="00E507D2">
        <w:t>provides</w:t>
      </w:r>
      <w:r w:rsidRPr="00E507D2">
        <w:rPr>
          <w:spacing w:val="-8"/>
        </w:rPr>
        <w:t xml:space="preserve"> </w:t>
      </w:r>
      <w:r w:rsidRPr="00E507D2">
        <w:t>a</w:t>
      </w:r>
      <w:r w:rsidRPr="00E507D2">
        <w:rPr>
          <w:spacing w:val="-8"/>
        </w:rPr>
        <w:t xml:space="preserve"> </w:t>
      </w:r>
      <w:r w:rsidRPr="00E507D2">
        <w:t>limited</w:t>
      </w:r>
      <w:r w:rsidRPr="00E507D2">
        <w:rPr>
          <w:spacing w:val="-8"/>
        </w:rPr>
        <w:t xml:space="preserve"> </w:t>
      </w:r>
      <w:r w:rsidRPr="00E507D2">
        <w:t>number</w:t>
      </w:r>
      <w:r w:rsidRPr="00E507D2">
        <w:rPr>
          <w:spacing w:val="-8"/>
        </w:rPr>
        <w:t xml:space="preserve"> </w:t>
      </w:r>
      <w:r w:rsidRPr="00E507D2">
        <w:t>of</w:t>
      </w:r>
      <w:r w:rsidRPr="00E507D2">
        <w:rPr>
          <w:spacing w:val="-8"/>
        </w:rPr>
        <w:t xml:space="preserve"> </w:t>
      </w:r>
      <w:r w:rsidRPr="00E507D2">
        <w:t>exceptions</w:t>
      </w:r>
      <w:r w:rsidRPr="00E507D2">
        <w:rPr>
          <w:spacing w:val="-8"/>
        </w:rPr>
        <w:t xml:space="preserve"> </w:t>
      </w:r>
      <w:r w:rsidRPr="00E507D2">
        <w:t>to its Part II public participation requirements. These exceptions fall within four categories:</w:t>
      </w:r>
    </w:p>
    <w:p w14:paraId="193EB4ED" w14:textId="77777777" w:rsidR="00DD4420" w:rsidRPr="00E507D2" w:rsidRDefault="00000000" w:rsidP="007C65F3">
      <w:pPr>
        <w:pStyle w:val="ListParagraph"/>
        <w:numPr>
          <w:ilvl w:val="0"/>
          <w:numId w:val="7"/>
        </w:numPr>
        <w:tabs>
          <w:tab w:val="left" w:pos="591"/>
        </w:tabs>
        <w:spacing w:before="0" w:after="240"/>
        <w:ind w:left="851" w:hanging="567"/>
      </w:pPr>
      <w:r w:rsidRPr="00E507D2">
        <w:t>Emergencies</w:t>
      </w:r>
      <w:r w:rsidRPr="00E507D2">
        <w:rPr>
          <w:spacing w:val="-6"/>
        </w:rPr>
        <w:t xml:space="preserve"> </w:t>
      </w:r>
      <w:r w:rsidRPr="00E507D2">
        <w:rPr>
          <w:spacing w:val="-2"/>
        </w:rPr>
        <w:t>(s.29).</w:t>
      </w:r>
    </w:p>
    <w:p w14:paraId="15AF9E93" w14:textId="77777777" w:rsidR="00DD4420" w:rsidRPr="00E507D2" w:rsidRDefault="00000000" w:rsidP="007C65F3">
      <w:pPr>
        <w:pStyle w:val="ListParagraph"/>
        <w:numPr>
          <w:ilvl w:val="0"/>
          <w:numId w:val="7"/>
        </w:numPr>
        <w:tabs>
          <w:tab w:val="left" w:pos="591"/>
        </w:tabs>
        <w:spacing w:before="0" w:after="240"/>
        <w:ind w:left="851" w:hanging="567"/>
      </w:pPr>
      <w:r w:rsidRPr="00E507D2">
        <w:t>Proposals that have been or will be considered under a public participation process that are substantially</w:t>
      </w:r>
      <w:r w:rsidRPr="00E507D2">
        <w:rPr>
          <w:spacing w:val="-10"/>
        </w:rPr>
        <w:t xml:space="preserve"> </w:t>
      </w:r>
      <w:r w:rsidRPr="00E507D2">
        <w:t>equivalent</w:t>
      </w:r>
      <w:r w:rsidRPr="00E507D2">
        <w:rPr>
          <w:spacing w:val="-10"/>
        </w:rPr>
        <w:t xml:space="preserve"> </w:t>
      </w:r>
      <w:r w:rsidRPr="00E507D2">
        <w:t>to</w:t>
      </w:r>
      <w:r w:rsidRPr="00E507D2">
        <w:rPr>
          <w:spacing w:val="-11"/>
        </w:rPr>
        <w:t xml:space="preserve"> </w:t>
      </w:r>
      <w:r w:rsidRPr="00E507D2">
        <w:t>the</w:t>
      </w:r>
      <w:r w:rsidRPr="00E507D2">
        <w:rPr>
          <w:spacing w:val="-11"/>
        </w:rPr>
        <w:t xml:space="preserve"> </w:t>
      </w:r>
      <w:r w:rsidRPr="00E507D2">
        <w:rPr>
          <w:i/>
        </w:rPr>
        <w:t>EBR’</w:t>
      </w:r>
      <w:r w:rsidRPr="00E507D2">
        <w:t>s</w:t>
      </w:r>
      <w:r w:rsidRPr="00E507D2">
        <w:rPr>
          <w:spacing w:val="-10"/>
        </w:rPr>
        <w:t xml:space="preserve"> </w:t>
      </w:r>
      <w:r w:rsidRPr="00E507D2">
        <w:t>process</w:t>
      </w:r>
      <w:r w:rsidRPr="00E507D2">
        <w:rPr>
          <w:spacing w:val="-10"/>
        </w:rPr>
        <w:t xml:space="preserve"> </w:t>
      </w:r>
      <w:r w:rsidRPr="00E507D2">
        <w:t>(s.30).</w:t>
      </w:r>
    </w:p>
    <w:p w14:paraId="0D6322E8" w14:textId="77777777" w:rsidR="00DD4420" w:rsidRPr="00E507D2" w:rsidRDefault="00000000" w:rsidP="007C65F3">
      <w:pPr>
        <w:pStyle w:val="ListParagraph"/>
        <w:numPr>
          <w:ilvl w:val="0"/>
          <w:numId w:val="7"/>
        </w:numPr>
        <w:tabs>
          <w:tab w:val="left" w:pos="591"/>
        </w:tabs>
        <w:spacing w:before="0" w:after="240"/>
        <w:ind w:left="851" w:hanging="567"/>
      </w:pPr>
      <w:r w:rsidRPr="00E507D2">
        <w:t>Instruments that would be a step towards implementing</w:t>
      </w:r>
      <w:r w:rsidRPr="00E507D2">
        <w:rPr>
          <w:spacing w:val="-12"/>
        </w:rPr>
        <w:t xml:space="preserve"> </w:t>
      </w:r>
      <w:r w:rsidRPr="00E507D2">
        <w:t>a</w:t>
      </w:r>
      <w:r w:rsidRPr="00E507D2">
        <w:rPr>
          <w:spacing w:val="-12"/>
        </w:rPr>
        <w:t xml:space="preserve"> </w:t>
      </w:r>
      <w:r w:rsidRPr="00E507D2">
        <w:t>project</w:t>
      </w:r>
      <w:r w:rsidRPr="00E507D2">
        <w:rPr>
          <w:spacing w:val="-12"/>
        </w:rPr>
        <w:t xml:space="preserve"> </w:t>
      </w:r>
      <w:r w:rsidRPr="00E507D2">
        <w:t>approved</w:t>
      </w:r>
      <w:r w:rsidRPr="00E507D2">
        <w:rPr>
          <w:spacing w:val="-12"/>
        </w:rPr>
        <w:t xml:space="preserve"> </w:t>
      </w:r>
      <w:r w:rsidRPr="00E507D2">
        <w:t>in</w:t>
      </w:r>
      <w:r w:rsidRPr="00E507D2">
        <w:rPr>
          <w:spacing w:val="-12"/>
        </w:rPr>
        <w:t xml:space="preserve"> </w:t>
      </w:r>
      <w:r w:rsidRPr="00E507D2">
        <w:t>accordance with a statutory decision (s.32).</w:t>
      </w:r>
    </w:p>
    <w:p w14:paraId="2F3EC5EB" w14:textId="77777777" w:rsidR="00DD4420" w:rsidRPr="00E507D2" w:rsidRDefault="00000000" w:rsidP="007C65F3">
      <w:pPr>
        <w:pStyle w:val="ListParagraph"/>
        <w:numPr>
          <w:ilvl w:val="0"/>
          <w:numId w:val="7"/>
        </w:numPr>
        <w:tabs>
          <w:tab w:val="left" w:pos="591"/>
        </w:tabs>
        <w:spacing w:before="0" w:after="240"/>
        <w:ind w:left="851" w:hanging="567"/>
      </w:pPr>
      <w:r w:rsidRPr="00E507D2">
        <w:t>Proposals that give effect to the budget or economic</w:t>
      </w:r>
      <w:r w:rsidRPr="00E507D2">
        <w:rPr>
          <w:spacing w:val="-13"/>
        </w:rPr>
        <w:t xml:space="preserve"> </w:t>
      </w:r>
      <w:r w:rsidRPr="00E507D2">
        <w:t>statements</w:t>
      </w:r>
      <w:r w:rsidRPr="00E507D2">
        <w:rPr>
          <w:spacing w:val="-12"/>
        </w:rPr>
        <w:t xml:space="preserve"> </w:t>
      </w:r>
      <w:r w:rsidRPr="00E507D2">
        <w:t>presented</w:t>
      </w:r>
      <w:r w:rsidRPr="00E507D2">
        <w:rPr>
          <w:spacing w:val="-13"/>
        </w:rPr>
        <w:t xml:space="preserve"> </w:t>
      </w:r>
      <w:r w:rsidRPr="00E507D2">
        <w:t>to</w:t>
      </w:r>
      <w:r w:rsidRPr="00E507D2">
        <w:rPr>
          <w:spacing w:val="-12"/>
        </w:rPr>
        <w:t xml:space="preserve"> </w:t>
      </w:r>
      <w:r w:rsidRPr="00E507D2">
        <w:t>the</w:t>
      </w:r>
      <w:r w:rsidRPr="00E507D2">
        <w:rPr>
          <w:spacing w:val="-13"/>
        </w:rPr>
        <w:t xml:space="preserve"> </w:t>
      </w:r>
      <w:r w:rsidRPr="00E507D2">
        <w:t>Ontario legislature (s.33).</w:t>
      </w:r>
    </w:p>
    <w:p w14:paraId="163BA596" w14:textId="77777777" w:rsidR="00DD4420" w:rsidRPr="00E507D2" w:rsidRDefault="00000000" w:rsidP="00F72BD2">
      <w:pPr>
        <w:pStyle w:val="BodyText"/>
        <w:spacing w:after="240"/>
      </w:pPr>
      <w:r w:rsidRPr="00E507D2">
        <w:t xml:space="preserve">The LCO believes the exceptions for emergencies and budget proposals from the </w:t>
      </w:r>
      <w:r w:rsidRPr="00E507D2">
        <w:rPr>
          <w:i/>
        </w:rPr>
        <w:t>EBR</w:t>
      </w:r>
      <w:r w:rsidRPr="00E507D2">
        <w:t>’s public participation requirements are appropriate. It is also reasonable to exempt</w:t>
      </w:r>
      <w:r w:rsidRPr="00E507D2">
        <w:rPr>
          <w:spacing w:val="-13"/>
        </w:rPr>
        <w:t xml:space="preserve"> </w:t>
      </w:r>
      <w:r w:rsidRPr="00E507D2">
        <w:t>emergencies</w:t>
      </w:r>
      <w:r w:rsidRPr="00E507D2">
        <w:rPr>
          <w:spacing w:val="-12"/>
        </w:rPr>
        <w:t xml:space="preserve"> </w:t>
      </w:r>
      <w:r w:rsidRPr="00E507D2">
        <w:t>from</w:t>
      </w:r>
      <w:r w:rsidRPr="00E507D2">
        <w:rPr>
          <w:spacing w:val="-13"/>
        </w:rPr>
        <w:t xml:space="preserve"> </w:t>
      </w:r>
      <w:r w:rsidRPr="00E507D2">
        <w:t>the</w:t>
      </w:r>
      <w:r w:rsidRPr="00E507D2">
        <w:rPr>
          <w:spacing w:val="-12"/>
        </w:rPr>
        <w:t xml:space="preserve"> </w:t>
      </w:r>
      <w:r w:rsidRPr="00E507D2">
        <w:rPr>
          <w:i/>
        </w:rPr>
        <w:t>EBR</w:t>
      </w:r>
      <w:r w:rsidRPr="00E507D2">
        <w:t>’s</w:t>
      </w:r>
      <w:r w:rsidRPr="00E507D2">
        <w:rPr>
          <w:spacing w:val="-13"/>
        </w:rPr>
        <w:t xml:space="preserve"> </w:t>
      </w:r>
      <w:r w:rsidRPr="00E507D2">
        <w:t>public</w:t>
      </w:r>
      <w:r w:rsidRPr="00E507D2">
        <w:rPr>
          <w:spacing w:val="-12"/>
        </w:rPr>
        <w:t xml:space="preserve"> </w:t>
      </w:r>
      <w:r w:rsidRPr="00E507D2">
        <w:t>participation requirement</w:t>
      </w:r>
      <w:r w:rsidRPr="00E507D2">
        <w:rPr>
          <w:spacing w:val="-9"/>
        </w:rPr>
        <w:t xml:space="preserve"> </w:t>
      </w:r>
      <w:r w:rsidRPr="00E507D2">
        <w:t>as</w:t>
      </w:r>
      <w:r w:rsidRPr="00E507D2">
        <w:rPr>
          <w:spacing w:val="-9"/>
        </w:rPr>
        <w:t xml:space="preserve"> </w:t>
      </w:r>
      <w:r w:rsidRPr="00E507D2">
        <w:t>the</w:t>
      </w:r>
      <w:r w:rsidRPr="00E507D2">
        <w:rPr>
          <w:spacing w:val="-9"/>
        </w:rPr>
        <w:t xml:space="preserve"> </w:t>
      </w:r>
      <w:r w:rsidRPr="00E507D2">
        <w:t>failure</w:t>
      </w:r>
      <w:r w:rsidRPr="00E507D2">
        <w:rPr>
          <w:spacing w:val="-9"/>
        </w:rPr>
        <w:t xml:space="preserve"> </w:t>
      </w:r>
      <w:r w:rsidRPr="00E507D2">
        <w:t>to</w:t>
      </w:r>
      <w:r w:rsidRPr="00E507D2">
        <w:rPr>
          <w:spacing w:val="-9"/>
        </w:rPr>
        <w:t xml:space="preserve"> </w:t>
      </w:r>
      <w:r w:rsidRPr="00E507D2">
        <w:t>do</w:t>
      </w:r>
      <w:r w:rsidRPr="00E507D2">
        <w:rPr>
          <w:spacing w:val="-9"/>
        </w:rPr>
        <w:t xml:space="preserve"> </w:t>
      </w:r>
      <w:r w:rsidRPr="00E507D2">
        <w:t>so</w:t>
      </w:r>
      <w:r w:rsidRPr="00E507D2">
        <w:rPr>
          <w:spacing w:val="-9"/>
        </w:rPr>
        <w:t xml:space="preserve"> </w:t>
      </w:r>
      <w:r w:rsidRPr="00E507D2">
        <w:t>may</w:t>
      </w:r>
      <w:r w:rsidRPr="00E507D2">
        <w:rPr>
          <w:spacing w:val="-9"/>
        </w:rPr>
        <w:t xml:space="preserve"> </w:t>
      </w:r>
      <w:r w:rsidRPr="00E507D2">
        <w:t>cause</w:t>
      </w:r>
      <w:r w:rsidRPr="00E507D2">
        <w:rPr>
          <w:spacing w:val="-9"/>
        </w:rPr>
        <w:t xml:space="preserve"> </w:t>
      </w:r>
      <w:r w:rsidRPr="00E507D2">
        <w:t>delay</w:t>
      </w:r>
      <w:r w:rsidRPr="00E507D2">
        <w:rPr>
          <w:spacing w:val="-9"/>
        </w:rPr>
        <w:t xml:space="preserve"> </w:t>
      </w:r>
      <w:r w:rsidRPr="00E507D2">
        <w:t>and pose danger to human health and the environment.</w:t>
      </w:r>
    </w:p>
    <w:p w14:paraId="094C1D79" w14:textId="77777777" w:rsidR="00DD4420" w:rsidRPr="00E507D2" w:rsidRDefault="00000000" w:rsidP="00F72BD2">
      <w:pPr>
        <w:pStyle w:val="BodyText"/>
        <w:spacing w:after="240"/>
      </w:pPr>
      <w:r w:rsidRPr="00E507D2">
        <w:t>Finally, the LCO agrees that it is reasonable to exempt proposals that give effect to budget or economic statements given that these types of proposals are subject</w:t>
      </w:r>
      <w:r w:rsidRPr="00E507D2">
        <w:rPr>
          <w:spacing w:val="-10"/>
        </w:rPr>
        <w:t xml:space="preserve"> </w:t>
      </w:r>
      <w:r w:rsidRPr="00E507D2">
        <w:t>to</w:t>
      </w:r>
      <w:r w:rsidRPr="00E507D2">
        <w:rPr>
          <w:spacing w:val="-11"/>
        </w:rPr>
        <w:t xml:space="preserve"> </w:t>
      </w:r>
      <w:r w:rsidRPr="00E507D2">
        <w:t>a</w:t>
      </w:r>
      <w:r w:rsidRPr="00E507D2">
        <w:rPr>
          <w:spacing w:val="-10"/>
        </w:rPr>
        <w:t xml:space="preserve"> </w:t>
      </w:r>
      <w:r w:rsidRPr="00E507D2">
        <w:t>long-standing</w:t>
      </w:r>
      <w:r w:rsidRPr="00E507D2">
        <w:rPr>
          <w:spacing w:val="-10"/>
        </w:rPr>
        <w:t xml:space="preserve"> </w:t>
      </w:r>
      <w:r w:rsidRPr="00E507D2">
        <w:t>parliamentary</w:t>
      </w:r>
      <w:r w:rsidRPr="00E507D2">
        <w:rPr>
          <w:spacing w:val="-10"/>
        </w:rPr>
        <w:t xml:space="preserve"> </w:t>
      </w:r>
      <w:r w:rsidRPr="00E507D2">
        <w:t>convention</w:t>
      </w:r>
      <w:r w:rsidRPr="00E507D2">
        <w:rPr>
          <w:spacing w:val="-10"/>
        </w:rPr>
        <w:t xml:space="preserve"> </w:t>
      </w:r>
      <w:r w:rsidRPr="00E507D2">
        <w:t>of budget secrecy.</w:t>
      </w:r>
    </w:p>
    <w:p w14:paraId="4813645A" w14:textId="77777777" w:rsidR="00DD4420" w:rsidRPr="00E507D2" w:rsidRDefault="00000000" w:rsidP="00F72BD2">
      <w:pPr>
        <w:pStyle w:val="BodyText"/>
        <w:spacing w:after="240"/>
      </w:pPr>
      <w:r w:rsidRPr="00E507D2">
        <w:t>That said, the LCO believes that the exceptions provided</w:t>
      </w:r>
      <w:r w:rsidRPr="00E507D2">
        <w:rPr>
          <w:spacing w:val="-6"/>
        </w:rPr>
        <w:t xml:space="preserve"> </w:t>
      </w:r>
      <w:r w:rsidRPr="00E507D2">
        <w:t>for</w:t>
      </w:r>
      <w:r w:rsidRPr="00E507D2">
        <w:rPr>
          <w:spacing w:val="-6"/>
        </w:rPr>
        <w:t xml:space="preserve"> </w:t>
      </w:r>
      <w:r w:rsidRPr="00E507D2">
        <w:t>a</w:t>
      </w:r>
      <w:r w:rsidRPr="00E507D2">
        <w:rPr>
          <w:spacing w:val="-6"/>
        </w:rPr>
        <w:t xml:space="preserve"> </w:t>
      </w:r>
      <w:r w:rsidRPr="00E507D2">
        <w:t>“substantially</w:t>
      </w:r>
      <w:r w:rsidRPr="00E507D2">
        <w:rPr>
          <w:spacing w:val="-6"/>
        </w:rPr>
        <w:t xml:space="preserve"> </w:t>
      </w:r>
      <w:r w:rsidRPr="00E507D2">
        <w:t>equivalent</w:t>
      </w:r>
      <w:r w:rsidRPr="00E507D2">
        <w:rPr>
          <w:spacing w:val="-6"/>
        </w:rPr>
        <w:t xml:space="preserve"> </w:t>
      </w:r>
      <w:r w:rsidRPr="00E507D2">
        <w:t>process”</w:t>
      </w:r>
      <w:r w:rsidRPr="00E507D2">
        <w:rPr>
          <w:spacing w:val="-7"/>
        </w:rPr>
        <w:t xml:space="preserve"> </w:t>
      </w:r>
      <w:r w:rsidRPr="00E507D2">
        <w:t>(s. 30) and for “instruments to implement a project in accordance</w:t>
      </w:r>
      <w:r w:rsidRPr="00E507D2">
        <w:rPr>
          <w:spacing w:val="-11"/>
        </w:rPr>
        <w:t xml:space="preserve"> </w:t>
      </w:r>
      <w:r w:rsidRPr="00E507D2">
        <w:t>with</w:t>
      </w:r>
      <w:r w:rsidRPr="00E507D2">
        <w:rPr>
          <w:spacing w:val="-10"/>
        </w:rPr>
        <w:t xml:space="preserve"> </w:t>
      </w:r>
      <w:r w:rsidRPr="00E507D2">
        <w:t>a</w:t>
      </w:r>
      <w:r w:rsidRPr="00E507D2">
        <w:rPr>
          <w:spacing w:val="-10"/>
        </w:rPr>
        <w:t xml:space="preserve"> </w:t>
      </w:r>
      <w:r w:rsidRPr="00E507D2">
        <w:t>statutory</w:t>
      </w:r>
      <w:r w:rsidRPr="00E507D2">
        <w:rPr>
          <w:spacing w:val="-10"/>
        </w:rPr>
        <w:t xml:space="preserve"> </w:t>
      </w:r>
      <w:r w:rsidRPr="00E507D2">
        <w:t>decision”</w:t>
      </w:r>
      <w:r w:rsidRPr="00E507D2">
        <w:rPr>
          <w:spacing w:val="-11"/>
        </w:rPr>
        <w:t xml:space="preserve"> </w:t>
      </w:r>
      <w:r w:rsidRPr="00E507D2">
        <w:t>(s.32)</w:t>
      </w:r>
      <w:r w:rsidRPr="00E507D2">
        <w:rPr>
          <w:spacing w:val="-10"/>
        </w:rPr>
        <w:t xml:space="preserve"> </w:t>
      </w:r>
      <w:r w:rsidRPr="00E507D2">
        <w:t>require clarification and statutory amendments.</w:t>
      </w:r>
    </w:p>
    <w:p w14:paraId="614D5263" w14:textId="77777777" w:rsidR="00DD4420" w:rsidRPr="00E507D2" w:rsidRDefault="00000000" w:rsidP="00F72BD2">
      <w:pPr>
        <w:pStyle w:val="Heading6"/>
        <w:spacing w:after="240"/>
        <w:ind w:left="0"/>
      </w:pPr>
      <w:bookmarkStart w:id="175" w:name="_bookmark64"/>
      <w:bookmarkEnd w:id="175"/>
      <w:r w:rsidRPr="00E507D2">
        <w:rPr>
          <w:spacing w:val="-2"/>
        </w:rPr>
        <w:t>Substantially</w:t>
      </w:r>
      <w:r w:rsidRPr="00E507D2">
        <w:rPr>
          <w:spacing w:val="6"/>
        </w:rPr>
        <w:t xml:space="preserve"> </w:t>
      </w:r>
      <w:r w:rsidRPr="00E507D2">
        <w:rPr>
          <w:spacing w:val="-2"/>
        </w:rPr>
        <w:t>Equivalent</w:t>
      </w:r>
      <w:r w:rsidRPr="00E507D2">
        <w:rPr>
          <w:spacing w:val="7"/>
        </w:rPr>
        <w:t xml:space="preserve"> </w:t>
      </w:r>
      <w:r w:rsidRPr="00E507D2">
        <w:rPr>
          <w:spacing w:val="-2"/>
        </w:rPr>
        <w:t>Process</w:t>
      </w:r>
    </w:p>
    <w:p w14:paraId="3C258678" w14:textId="3229C91F" w:rsidR="00DD4420" w:rsidRPr="007C65F3" w:rsidRDefault="00000000" w:rsidP="00F72BD2">
      <w:pPr>
        <w:pStyle w:val="BodyText"/>
        <w:spacing w:after="240"/>
        <w:rPr>
          <w:i/>
        </w:rPr>
      </w:pPr>
      <w:r w:rsidRPr="00E507D2">
        <w:t>The</w:t>
      </w:r>
      <w:r w:rsidRPr="00E507D2">
        <w:rPr>
          <w:spacing w:val="-8"/>
        </w:rPr>
        <w:t xml:space="preserve"> </w:t>
      </w:r>
      <w:r w:rsidRPr="00E507D2">
        <w:t>Task</w:t>
      </w:r>
      <w:r w:rsidRPr="00E507D2">
        <w:rPr>
          <w:spacing w:val="-4"/>
        </w:rPr>
        <w:t xml:space="preserve"> </w:t>
      </w:r>
      <w:r w:rsidRPr="00E507D2">
        <w:t>Force</w:t>
      </w:r>
      <w:r w:rsidRPr="00E507D2">
        <w:rPr>
          <w:spacing w:val="-5"/>
        </w:rPr>
        <w:t xml:space="preserve"> </w:t>
      </w:r>
      <w:r w:rsidRPr="00E507D2">
        <w:t>did</w:t>
      </w:r>
      <w:r w:rsidRPr="00E507D2">
        <w:rPr>
          <w:spacing w:val="-4"/>
        </w:rPr>
        <w:t xml:space="preserve"> </w:t>
      </w:r>
      <w:r w:rsidRPr="00E507D2">
        <w:t>not</w:t>
      </w:r>
      <w:r w:rsidRPr="00E507D2">
        <w:rPr>
          <w:spacing w:val="-4"/>
        </w:rPr>
        <w:t xml:space="preserve"> </w:t>
      </w:r>
      <w:r w:rsidRPr="00E507D2">
        <w:t>want</w:t>
      </w:r>
      <w:r w:rsidRPr="00E507D2">
        <w:rPr>
          <w:spacing w:val="-5"/>
        </w:rPr>
        <w:t xml:space="preserve"> </w:t>
      </w:r>
      <w:r w:rsidRPr="00E507D2">
        <w:t>the</w:t>
      </w:r>
      <w:r w:rsidRPr="00E507D2">
        <w:rPr>
          <w:spacing w:val="-5"/>
        </w:rPr>
        <w:t xml:space="preserve"> </w:t>
      </w:r>
      <w:r w:rsidRPr="00E507D2">
        <w:t>enactment</w:t>
      </w:r>
      <w:r w:rsidRPr="00E507D2">
        <w:rPr>
          <w:spacing w:val="-4"/>
        </w:rPr>
        <w:t xml:space="preserve"> </w:t>
      </w:r>
      <w:r w:rsidRPr="00E507D2">
        <w:t>of</w:t>
      </w:r>
      <w:r w:rsidRPr="00E507D2">
        <w:rPr>
          <w:spacing w:val="-4"/>
        </w:rPr>
        <w:t xml:space="preserve"> </w:t>
      </w:r>
      <w:r w:rsidRPr="00E507D2">
        <w:t>the</w:t>
      </w:r>
      <w:r w:rsidRPr="00E507D2">
        <w:rPr>
          <w:spacing w:val="-5"/>
        </w:rPr>
        <w:t xml:space="preserve"> </w:t>
      </w:r>
      <w:r w:rsidRPr="00E507D2">
        <w:rPr>
          <w:i/>
          <w:spacing w:val="-5"/>
        </w:rPr>
        <w:t>EBR</w:t>
      </w:r>
      <w:r w:rsidR="007C65F3">
        <w:rPr>
          <w:i/>
        </w:rPr>
        <w:t xml:space="preserve"> </w:t>
      </w:r>
      <w:r w:rsidRPr="00E507D2">
        <w:t xml:space="preserve">to create duplicative public participation processes. Therefore, it recommended that if a statute contains public participation provisions that were in substantial compliance with the </w:t>
      </w:r>
      <w:r w:rsidRPr="00E507D2">
        <w:rPr>
          <w:i/>
        </w:rPr>
        <w:t>EBR</w:t>
      </w:r>
      <w:r w:rsidRPr="00E507D2">
        <w:t>, the requirement for notice and</w:t>
      </w:r>
      <w:r w:rsidRPr="00E507D2">
        <w:rPr>
          <w:spacing w:val="-13"/>
        </w:rPr>
        <w:t xml:space="preserve"> </w:t>
      </w:r>
      <w:r w:rsidRPr="00E507D2">
        <w:t>comment</w:t>
      </w:r>
      <w:r w:rsidRPr="00E507D2">
        <w:rPr>
          <w:spacing w:val="-12"/>
        </w:rPr>
        <w:t xml:space="preserve"> </w:t>
      </w:r>
      <w:r w:rsidRPr="00E507D2">
        <w:t>through</w:t>
      </w:r>
      <w:r w:rsidRPr="00E507D2">
        <w:rPr>
          <w:spacing w:val="-12"/>
        </w:rPr>
        <w:t xml:space="preserve"> </w:t>
      </w:r>
      <w:r w:rsidRPr="00E507D2">
        <w:t>the</w:t>
      </w:r>
      <w:r w:rsidRPr="00E507D2">
        <w:rPr>
          <w:spacing w:val="-13"/>
        </w:rPr>
        <w:t xml:space="preserve"> </w:t>
      </w:r>
      <w:r w:rsidRPr="00E507D2">
        <w:t>Registry</w:t>
      </w:r>
      <w:r w:rsidRPr="00E507D2">
        <w:rPr>
          <w:spacing w:val="-12"/>
        </w:rPr>
        <w:t xml:space="preserve"> </w:t>
      </w:r>
      <w:r w:rsidRPr="00E507D2">
        <w:t>should</w:t>
      </w:r>
      <w:r w:rsidRPr="00E507D2">
        <w:rPr>
          <w:spacing w:val="-12"/>
        </w:rPr>
        <w:t xml:space="preserve"> </w:t>
      </w:r>
      <w:r w:rsidRPr="00E507D2">
        <w:t>not</w:t>
      </w:r>
      <w:r w:rsidRPr="00E507D2">
        <w:rPr>
          <w:spacing w:val="-13"/>
        </w:rPr>
        <w:t xml:space="preserve"> </w:t>
      </w:r>
      <w:r w:rsidRPr="00E507D2">
        <w:t>apply.</w:t>
      </w:r>
      <w:r w:rsidRPr="00E507D2">
        <w:rPr>
          <w:vertAlign w:val="superscript"/>
        </w:rPr>
        <w:t>542</w:t>
      </w:r>
    </w:p>
    <w:p w14:paraId="06A48B87" w14:textId="77777777" w:rsidR="00DD4420" w:rsidRPr="00E507D2" w:rsidRDefault="00000000" w:rsidP="00F72BD2">
      <w:pPr>
        <w:pStyle w:val="BodyText"/>
        <w:spacing w:after="240"/>
      </w:pPr>
      <w:r w:rsidRPr="00E507D2">
        <w:t xml:space="preserve">Section 30 of the </w:t>
      </w:r>
      <w:r w:rsidRPr="00E507D2">
        <w:rPr>
          <w:i/>
        </w:rPr>
        <w:t xml:space="preserve">EBR </w:t>
      </w:r>
      <w:r w:rsidRPr="00E507D2">
        <w:t>reflects this recommendation. The</w:t>
      </w:r>
      <w:r w:rsidRPr="00E507D2">
        <w:rPr>
          <w:spacing w:val="-10"/>
        </w:rPr>
        <w:t xml:space="preserve"> </w:t>
      </w:r>
      <w:r w:rsidRPr="00E507D2">
        <w:t>exception</w:t>
      </w:r>
      <w:r w:rsidRPr="00E507D2">
        <w:rPr>
          <w:spacing w:val="-9"/>
        </w:rPr>
        <w:t xml:space="preserve"> </w:t>
      </w:r>
      <w:r w:rsidRPr="00E507D2">
        <w:t>is</w:t>
      </w:r>
      <w:r w:rsidRPr="00E507D2">
        <w:rPr>
          <w:spacing w:val="-9"/>
        </w:rPr>
        <w:t xml:space="preserve"> </w:t>
      </w:r>
      <w:r w:rsidRPr="00E507D2">
        <w:t>allowed</w:t>
      </w:r>
      <w:r w:rsidRPr="00E507D2">
        <w:rPr>
          <w:spacing w:val="-9"/>
        </w:rPr>
        <w:t xml:space="preserve"> </w:t>
      </w:r>
      <w:r w:rsidRPr="00E507D2">
        <w:t>provided</w:t>
      </w:r>
      <w:r w:rsidRPr="00E507D2">
        <w:rPr>
          <w:spacing w:val="-9"/>
        </w:rPr>
        <w:t xml:space="preserve"> </w:t>
      </w:r>
      <w:r w:rsidRPr="00E507D2">
        <w:t>the</w:t>
      </w:r>
      <w:r w:rsidRPr="00E507D2">
        <w:rPr>
          <w:spacing w:val="-10"/>
        </w:rPr>
        <w:t xml:space="preserve"> </w:t>
      </w:r>
      <w:r w:rsidRPr="00E507D2">
        <w:t>minister</w:t>
      </w:r>
      <w:r w:rsidRPr="00E507D2">
        <w:rPr>
          <w:spacing w:val="-9"/>
        </w:rPr>
        <w:t xml:space="preserve"> </w:t>
      </w:r>
      <w:r w:rsidRPr="00E507D2">
        <w:t xml:space="preserve">believes that the environmentally significant aspects of the proposal have been or will be considered in a public participation process that is a “substantially equivalent process” to that of the </w:t>
      </w:r>
      <w:r w:rsidRPr="00E507D2">
        <w:rPr>
          <w:i/>
        </w:rPr>
        <w:t>EBR</w:t>
      </w:r>
      <w:r w:rsidRPr="00E507D2">
        <w:t>. Under section 30(2), if the minister intends to rely on the exception, the minister must give notice of that decision to the public and to the Auditor General.</w:t>
      </w:r>
    </w:p>
    <w:p w14:paraId="71897D07" w14:textId="77777777" w:rsidR="00DD4420" w:rsidRPr="00E507D2" w:rsidRDefault="00000000" w:rsidP="00F72BD2">
      <w:pPr>
        <w:pStyle w:val="BodyText"/>
        <w:spacing w:after="240"/>
      </w:pPr>
      <w:r w:rsidRPr="00E507D2">
        <w:t>In</w:t>
      </w:r>
      <w:r w:rsidRPr="00E507D2">
        <w:rPr>
          <w:spacing w:val="-8"/>
        </w:rPr>
        <w:t xml:space="preserve"> </w:t>
      </w:r>
      <w:r w:rsidRPr="00E507D2">
        <w:rPr>
          <w:i/>
        </w:rPr>
        <w:t>Greenpeace</w:t>
      </w:r>
      <w:r w:rsidRPr="00E507D2">
        <w:rPr>
          <w:i/>
          <w:spacing w:val="-8"/>
        </w:rPr>
        <w:t xml:space="preserve"> </w:t>
      </w:r>
      <w:r w:rsidRPr="00E507D2">
        <w:rPr>
          <w:i/>
        </w:rPr>
        <w:t>#1</w:t>
      </w:r>
      <w:r w:rsidRPr="00E507D2">
        <w:t>,</w:t>
      </w:r>
      <w:r w:rsidRPr="00E507D2">
        <w:rPr>
          <w:spacing w:val="-8"/>
        </w:rPr>
        <w:t xml:space="preserve"> </w:t>
      </w:r>
      <w:r w:rsidRPr="00E507D2">
        <w:t>the</w:t>
      </w:r>
      <w:r w:rsidRPr="00E507D2">
        <w:rPr>
          <w:spacing w:val="-8"/>
        </w:rPr>
        <w:t xml:space="preserve"> </w:t>
      </w:r>
      <w:proofErr w:type="gramStart"/>
      <w:r w:rsidRPr="00E507D2">
        <w:t>Environment</w:t>
      </w:r>
      <w:r w:rsidRPr="00E507D2">
        <w:rPr>
          <w:spacing w:val="-8"/>
        </w:rPr>
        <w:t xml:space="preserve"> </w:t>
      </w:r>
      <w:r w:rsidRPr="00E507D2">
        <w:t>Minister</w:t>
      </w:r>
      <w:proofErr w:type="gramEnd"/>
      <w:r w:rsidRPr="00E507D2">
        <w:rPr>
          <w:spacing w:val="-8"/>
        </w:rPr>
        <w:t xml:space="preserve"> </w:t>
      </w:r>
      <w:r w:rsidRPr="00E507D2">
        <w:t>sought</w:t>
      </w:r>
      <w:r w:rsidRPr="00E507D2">
        <w:rPr>
          <w:spacing w:val="-8"/>
        </w:rPr>
        <w:t xml:space="preserve"> </w:t>
      </w:r>
      <w:r w:rsidRPr="00E507D2">
        <w:t>to justify</w:t>
      </w:r>
      <w:r w:rsidRPr="00E507D2">
        <w:rPr>
          <w:spacing w:val="-4"/>
        </w:rPr>
        <w:t xml:space="preserve"> </w:t>
      </w:r>
      <w:r w:rsidRPr="00E507D2">
        <w:t>the</w:t>
      </w:r>
      <w:r w:rsidRPr="00E507D2">
        <w:rPr>
          <w:spacing w:val="-4"/>
        </w:rPr>
        <w:t xml:space="preserve"> </w:t>
      </w:r>
      <w:r w:rsidRPr="00E507D2">
        <w:t>decision</w:t>
      </w:r>
      <w:r w:rsidRPr="00E507D2">
        <w:rPr>
          <w:spacing w:val="-4"/>
        </w:rPr>
        <w:t xml:space="preserve"> </w:t>
      </w:r>
      <w:r w:rsidRPr="00E507D2">
        <w:t>to</w:t>
      </w:r>
      <w:r w:rsidRPr="00E507D2">
        <w:rPr>
          <w:spacing w:val="-4"/>
        </w:rPr>
        <w:t xml:space="preserve"> </w:t>
      </w:r>
      <w:r w:rsidRPr="00E507D2">
        <w:t>not</w:t>
      </w:r>
      <w:r w:rsidRPr="00E507D2">
        <w:rPr>
          <w:spacing w:val="-4"/>
        </w:rPr>
        <w:t xml:space="preserve"> </w:t>
      </w:r>
      <w:r w:rsidRPr="00E507D2">
        <w:t>post</w:t>
      </w:r>
      <w:r w:rsidRPr="00E507D2">
        <w:rPr>
          <w:spacing w:val="-4"/>
        </w:rPr>
        <w:t xml:space="preserve"> </w:t>
      </w:r>
      <w:r w:rsidRPr="00E507D2">
        <w:t>the</w:t>
      </w:r>
      <w:r w:rsidRPr="00E507D2">
        <w:rPr>
          <w:spacing w:val="-4"/>
        </w:rPr>
        <w:t xml:space="preserve"> </w:t>
      </w:r>
      <w:r w:rsidRPr="00E507D2">
        <w:t>regulation</w:t>
      </w:r>
      <w:r w:rsidRPr="00E507D2">
        <w:rPr>
          <w:spacing w:val="-4"/>
        </w:rPr>
        <w:t xml:space="preserve"> </w:t>
      </w:r>
      <w:r w:rsidRPr="00E507D2">
        <w:t>revoking the</w:t>
      </w:r>
      <w:r w:rsidRPr="00E507D2">
        <w:rPr>
          <w:spacing w:val="-8"/>
        </w:rPr>
        <w:t xml:space="preserve"> </w:t>
      </w:r>
      <w:r w:rsidRPr="00E507D2">
        <w:rPr>
          <w:i/>
        </w:rPr>
        <w:t>Cap</w:t>
      </w:r>
      <w:r w:rsidRPr="00E507D2">
        <w:rPr>
          <w:i/>
          <w:spacing w:val="-8"/>
        </w:rPr>
        <w:t xml:space="preserve"> </w:t>
      </w:r>
      <w:r w:rsidRPr="00E507D2">
        <w:rPr>
          <w:i/>
        </w:rPr>
        <w:t>and</w:t>
      </w:r>
      <w:r w:rsidRPr="00E507D2">
        <w:rPr>
          <w:i/>
          <w:spacing w:val="-8"/>
        </w:rPr>
        <w:t xml:space="preserve"> </w:t>
      </w:r>
      <w:r w:rsidRPr="00E507D2">
        <w:rPr>
          <w:i/>
        </w:rPr>
        <w:t>Trade</w:t>
      </w:r>
      <w:r w:rsidRPr="00E507D2">
        <w:rPr>
          <w:i/>
          <w:spacing w:val="-8"/>
        </w:rPr>
        <w:t xml:space="preserve"> </w:t>
      </w:r>
      <w:r w:rsidRPr="00E507D2">
        <w:rPr>
          <w:i/>
        </w:rPr>
        <w:t>Program</w:t>
      </w:r>
      <w:r w:rsidRPr="00E507D2">
        <w:rPr>
          <w:i/>
          <w:spacing w:val="-8"/>
        </w:rPr>
        <w:t xml:space="preserve"> </w:t>
      </w:r>
      <w:r w:rsidRPr="00E507D2">
        <w:rPr>
          <w:i/>
        </w:rPr>
        <w:t>Regulation</w:t>
      </w:r>
      <w:r w:rsidRPr="00E507D2">
        <w:rPr>
          <w:i/>
          <w:spacing w:val="-8"/>
        </w:rPr>
        <w:t xml:space="preserve"> </w:t>
      </w:r>
      <w:r w:rsidRPr="00E507D2">
        <w:t>on</w:t>
      </w:r>
      <w:r w:rsidRPr="00E507D2">
        <w:rPr>
          <w:spacing w:val="-8"/>
        </w:rPr>
        <w:t xml:space="preserve"> </w:t>
      </w:r>
      <w:r w:rsidRPr="00E507D2">
        <w:t>the</w:t>
      </w:r>
      <w:r w:rsidRPr="00E507D2">
        <w:rPr>
          <w:spacing w:val="-8"/>
        </w:rPr>
        <w:t xml:space="preserve"> </w:t>
      </w:r>
      <w:r w:rsidRPr="00E507D2">
        <w:t xml:space="preserve">Registry by asserting that the recent Ontario election was </w:t>
      </w:r>
      <w:r w:rsidRPr="00E507D2">
        <w:rPr>
          <w:spacing w:val="-2"/>
        </w:rPr>
        <w:t>substantially</w:t>
      </w:r>
      <w:r w:rsidRPr="00E507D2">
        <w:rPr>
          <w:spacing w:val="-11"/>
        </w:rPr>
        <w:t xml:space="preserve"> </w:t>
      </w:r>
      <w:r w:rsidRPr="00E507D2">
        <w:rPr>
          <w:spacing w:val="-2"/>
        </w:rPr>
        <w:t>equivalent</w:t>
      </w:r>
      <w:r w:rsidRPr="00E507D2">
        <w:rPr>
          <w:spacing w:val="-10"/>
        </w:rPr>
        <w:t xml:space="preserve"> </w:t>
      </w:r>
      <w:r w:rsidRPr="00E507D2">
        <w:rPr>
          <w:spacing w:val="-2"/>
        </w:rPr>
        <w:t>to</w:t>
      </w:r>
      <w:r w:rsidRPr="00E507D2">
        <w:rPr>
          <w:spacing w:val="-11"/>
        </w:rPr>
        <w:t xml:space="preserve"> </w:t>
      </w:r>
      <w:r w:rsidRPr="00E507D2">
        <w:rPr>
          <w:spacing w:val="-2"/>
        </w:rPr>
        <w:t>the</w:t>
      </w:r>
      <w:r w:rsidRPr="00E507D2">
        <w:rPr>
          <w:spacing w:val="-10"/>
        </w:rPr>
        <w:t xml:space="preserve"> </w:t>
      </w:r>
      <w:r w:rsidRPr="00E507D2">
        <w:rPr>
          <w:spacing w:val="-2"/>
        </w:rPr>
        <w:t>process</w:t>
      </w:r>
      <w:r w:rsidRPr="00E507D2">
        <w:rPr>
          <w:spacing w:val="-11"/>
        </w:rPr>
        <w:t xml:space="preserve"> </w:t>
      </w:r>
      <w:r w:rsidRPr="00E507D2">
        <w:rPr>
          <w:spacing w:val="-2"/>
        </w:rPr>
        <w:t>prescribed</w:t>
      </w:r>
      <w:r w:rsidRPr="00E507D2">
        <w:rPr>
          <w:spacing w:val="-10"/>
        </w:rPr>
        <w:t xml:space="preserve"> </w:t>
      </w:r>
      <w:r w:rsidRPr="00E507D2">
        <w:rPr>
          <w:spacing w:val="-2"/>
        </w:rPr>
        <w:t>in</w:t>
      </w:r>
      <w:r w:rsidRPr="00E507D2">
        <w:rPr>
          <w:spacing w:val="-11"/>
        </w:rPr>
        <w:t xml:space="preserve"> </w:t>
      </w:r>
      <w:r w:rsidRPr="00E507D2">
        <w:rPr>
          <w:spacing w:val="-2"/>
        </w:rPr>
        <w:t xml:space="preserve">the </w:t>
      </w:r>
      <w:r w:rsidRPr="00E507D2">
        <w:rPr>
          <w:i/>
        </w:rPr>
        <w:t>EBR</w:t>
      </w:r>
      <w:r w:rsidRPr="00E507D2">
        <w:t>.</w:t>
      </w:r>
      <w:r w:rsidRPr="00E507D2">
        <w:rPr>
          <w:spacing w:val="-5"/>
        </w:rPr>
        <w:t xml:space="preserve"> </w:t>
      </w:r>
      <w:r w:rsidRPr="00E507D2">
        <w:t>Although</w:t>
      </w:r>
      <w:r w:rsidRPr="00E507D2">
        <w:rPr>
          <w:spacing w:val="-5"/>
        </w:rPr>
        <w:t xml:space="preserve"> </w:t>
      </w:r>
      <w:r w:rsidRPr="00E507D2">
        <w:t>the</w:t>
      </w:r>
      <w:r w:rsidRPr="00E507D2">
        <w:rPr>
          <w:spacing w:val="-5"/>
        </w:rPr>
        <w:t xml:space="preserve"> </w:t>
      </w:r>
      <w:r w:rsidRPr="00E507D2">
        <w:t>Ontario</w:t>
      </w:r>
      <w:r w:rsidRPr="00E507D2">
        <w:rPr>
          <w:spacing w:val="-5"/>
        </w:rPr>
        <w:t xml:space="preserve"> </w:t>
      </w:r>
      <w:r w:rsidRPr="00E507D2">
        <w:t>Divisional</w:t>
      </w:r>
      <w:r w:rsidRPr="00E507D2">
        <w:rPr>
          <w:spacing w:val="-5"/>
        </w:rPr>
        <w:t xml:space="preserve"> </w:t>
      </w:r>
      <w:r w:rsidRPr="00E507D2">
        <w:t>Court</w:t>
      </w:r>
      <w:r w:rsidRPr="00E507D2">
        <w:rPr>
          <w:spacing w:val="-5"/>
        </w:rPr>
        <w:t xml:space="preserve"> </w:t>
      </w:r>
      <w:r w:rsidRPr="00E507D2">
        <w:t>declined</w:t>
      </w:r>
      <w:r w:rsidRPr="00E507D2">
        <w:rPr>
          <w:spacing w:val="-5"/>
        </w:rPr>
        <w:t xml:space="preserve"> </w:t>
      </w:r>
      <w:r w:rsidRPr="00E507D2">
        <w:t>to order</w:t>
      </w:r>
      <w:r w:rsidRPr="00E507D2">
        <w:rPr>
          <w:spacing w:val="-13"/>
        </w:rPr>
        <w:t xml:space="preserve"> </w:t>
      </w:r>
      <w:r w:rsidRPr="00E507D2">
        <w:t>declaratory</w:t>
      </w:r>
      <w:r w:rsidRPr="00E507D2">
        <w:rPr>
          <w:spacing w:val="-12"/>
        </w:rPr>
        <w:t xml:space="preserve"> </w:t>
      </w:r>
      <w:r w:rsidRPr="00E507D2">
        <w:t>relief</w:t>
      </w:r>
      <w:r w:rsidRPr="00E507D2">
        <w:rPr>
          <w:spacing w:val="-13"/>
        </w:rPr>
        <w:t xml:space="preserve"> </w:t>
      </w:r>
      <w:r w:rsidRPr="00E507D2">
        <w:t>in</w:t>
      </w:r>
      <w:r w:rsidRPr="00E507D2">
        <w:rPr>
          <w:spacing w:val="-12"/>
        </w:rPr>
        <w:t xml:space="preserve"> </w:t>
      </w:r>
      <w:r w:rsidRPr="00E507D2">
        <w:t>the</w:t>
      </w:r>
      <w:r w:rsidRPr="00E507D2">
        <w:rPr>
          <w:spacing w:val="-13"/>
        </w:rPr>
        <w:t xml:space="preserve"> </w:t>
      </w:r>
      <w:r w:rsidRPr="00E507D2">
        <w:t>matter,</w:t>
      </w:r>
      <w:r w:rsidRPr="00E507D2">
        <w:rPr>
          <w:spacing w:val="-12"/>
        </w:rPr>
        <w:t xml:space="preserve"> </w:t>
      </w:r>
      <w:r w:rsidRPr="00E507D2">
        <w:t>two</w:t>
      </w:r>
      <w:r w:rsidRPr="00E507D2">
        <w:rPr>
          <w:spacing w:val="-13"/>
        </w:rPr>
        <w:t xml:space="preserve"> </w:t>
      </w:r>
      <w:r w:rsidRPr="00E507D2">
        <w:t>of</w:t>
      </w:r>
      <w:r w:rsidRPr="00E507D2">
        <w:rPr>
          <w:spacing w:val="-12"/>
        </w:rPr>
        <w:t xml:space="preserve"> </w:t>
      </w:r>
      <w:r w:rsidRPr="00E507D2">
        <w:t>the</w:t>
      </w:r>
      <w:r w:rsidRPr="00E507D2">
        <w:rPr>
          <w:spacing w:val="-12"/>
        </w:rPr>
        <w:t xml:space="preserve"> </w:t>
      </w:r>
      <w:r w:rsidRPr="00E507D2">
        <w:t>three- panel</w:t>
      </w:r>
      <w:r w:rsidRPr="00E507D2">
        <w:rPr>
          <w:spacing w:val="-3"/>
        </w:rPr>
        <w:t xml:space="preserve"> </w:t>
      </w:r>
      <w:r w:rsidRPr="00E507D2">
        <w:t>members</w:t>
      </w:r>
      <w:r w:rsidRPr="00E507D2">
        <w:rPr>
          <w:spacing w:val="-3"/>
        </w:rPr>
        <w:t xml:space="preserve"> </w:t>
      </w:r>
      <w:r w:rsidRPr="00E507D2">
        <w:t>categorically</w:t>
      </w:r>
      <w:r w:rsidRPr="00E507D2">
        <w:rPr>
          <w:spacing w:val="-3"/>
        </w:rPr>
        <w:t xml:space="preserve"> </w:t>
      </w:r>
      <w:r w:rsidRPr="00E507D2">
        <w:t>rejected</w:t>
      </w:r>
      <w:r w:rsidRPr="00E507D2">
        <w:rPr>
          <w:spacing w:val="-3"/>
        </w:rPr>
        <w:t xml:space="preserve"> </w:t>
      </w:r>
      <w:r w:rsidRPr="00E507D2">
        <w:t>the</w:t>
      </w:r>
      <w:r w:rsidRPr="00E507D2">
        <w:rPr>
          <w:spacing w:val="-3"/>
        </w:rPr>
        <w:t xml:space="preserve"> </w:t>
      </w:r>
      <w:r w:rsidRPr="00E507D2">
        <w:t xml:space="preserve">Minister’s </w:t>
      </w:r>
      <w:r w:rsidRPr="00E507D2">
        <w:rPr>
          <w:spacing w:val="-2"/>
        </w:rPr>
        <w:t>position.</w:t>
      </w:r>
      <w:r w:rsidRPr="00E507D2">
        <w:rPr>
          <w:spacing w:val="-2"/>
          <w:vertAlign w:val="superscript"/>
        </w:rPr>
        <w:t>543</w:t>
      </w:r>
    </w:p>
    <w:p w14:paraId="6AC15ABD" w14:textId="3843BB9D" w:rsidR="00DD4420" w:rsidRPr="00E507D2" w:rsidRDefault="00000000" w:rsidP="00F72BD2">
      <w:pPr>
        <w:pStyle w:val="BodyText"/>
        <w:spacing w:after="240"/>
      </w:pPr>
      <w:r w:rsidRPr="00E507D2">
        <w:rPr>
          <w:spacing w:val="-2"/>
        </w:rPr>
        <w:t>The</w:t>
      </w:r>
      <w:r w:rsidRPr="00E507D2">
        <w:rPr>
          <w:spacing w:val="-9"/>
        </w:rPr>
        <w:t xml:space="preserve"> </w:t>
      </w:r>
      <w:r w:rsidRPr="00E507D2">
        <w:rPr>
          <w:spacing w:val="-2"/>
        </w:rPr>
        <w:t>LCO</w:t>
      </w:r>
      <w:r w:rsidRPr="00E507D2">
        <w:rPr>
          <w:spacing w:val="-8"/>
        </w:rPr>
        <w:t xml:space="preserve"> </w:t>
      </w:r>
      <w:r w:rsidRPr="00E507D2">
        <w:rPr>
          <w:spacing w:val="-2"/>
        </w:rPr>
        <w:t>believes</w:t>
      </w:r>
      <w:r w:rsidRPr="00E507D2">
        <w:rPr>
          <w:spacing w:val="-9"/>
        </w:rPr>
        <w:t xml:space="preserve"> </w:t>
      </w:r>
      <w:r w:rsidRPr="00E507D2">
        <w:rPr>
          <w:spacing w:val="-2"/>
        </w:rPr>
        <w:t>when</w:t>
      </w:r>
      <w:r w:rsidRPr="00E507D2">
        <w:rPr>
          <w:spacing w:val="-8"/>
        </w:rPr>
        <w:t xml:space="preserve"> </w:t>
      </w:r>
      <w:r w:rsidRPr="00E507D2">
        <w:rPr>
          <w:spacing w:val="-2"/>
        </w:rPr>
        <w:t>the</w:t>
      </w:r>
      <w:r w:rsidRPr="00E507D2">
        <w:rPr>
          <w:spacing w:val="-9"/>
        </w:rPr>
        <w:t xml:space="preserve"> </w:t>
      </w:r>
      <w:r w:rsidRPr="00E507D2">
        <w:rPr>
          <w:spacing w:val="-2"/>
        </w:rPr>
        <w:t>minister</w:t>
      </w:r>
      <w:r w:rsidRPr="00E507D2">
        <w:rPr>
          <w:spacing w:val="-8"/>
        </w:rPr>
        <w:t xml:space="preserve"> </w:t>
      </w:r>
      <w:r w:rsidRPr="00E507D2">
        <w:rPr>
          <w:spacing w:val="-2"/>
        </w:rPr>
        <w:t>decides</w:t>
      </w:r>
      <w:r w:rsidRPr="00E507D2">
        <w:rPr>
          <w:spacing w:val="-9"/>
        </w:rPr>
        <w:t xml:space="preserve"> </w:t>
      </w:r>
      <w:r w:rsidRPr="00E507D2">
        <w:rPr>
          <w:spacing w:val="-2"/>
        </w:rPr>
        <w:t>to</w:t>
      </w:r>
      <w:r w:rsidRPr="00E507D2">
        <w:rPr>
          <w:spacing w:val="-8"/>
        </w:rPr>
        <w:t xml:space="preserve"> </w:t>
      </w:r>
      <w:r w:rsidRPr="00E507D2">
        <w:rPr>
          <w:spacing w:val="-2"/>
        </w:rPr>
        <w:t>rely</w:t>
      </w:r>
      <w:r w:rsidRPr="00E507D2">
        <w:rPr>
          <w:spacing w:val="-8"/>
        </w:rPr>
        <w:t xml:space="preserve"> </w:t>
      </w:r>
      <w:r w:rsidRPr="00E507D2">
        <w:rPr>
          <w:spacing w:val="-5"/>
        </w:rPr>
        <w:t>on</w:t>
      </w:r>
      <w:r w:rsidR="007C65F3">
        <w:t xml:space="preserve"> </w:t>
      </w:r>
      <w:r w:rsidRPr="00E507D2">
        <w:rPr>
          <w:spacing w:val="-2"/>
        </w:rPr>
        <w:t>s.30</w:t>
      </w:r>
      <w:r w:rsidRPr="00E507D2">
        <w:rPr>
          <w:spacing w:val="-8"/>
        </w:rPr>
        <w:t xml:space="preserve"> </w:t>
      </w:r>
      <w:r w:rsidRPr="00E507D2">
        <w:rPr>
          <w:spacing w:val="-2"/>
        </w:rPr>
        <w:t>and</w:t>
      </w:r>
      <w:r w:rsidRPr="00E507D2">
        <w:rPr>
          <w:spacing w:val="-9"/>
        </w:rPr>
        <w:t xml:space="preserve"> </w:t>
      </w:r>
      <w:r w:rsidRPr="00E507D2">
        <w:rPr>
          <w:spacing w:val="-2"/>
        </w:rPr>
        <w:t>not</w:t>
      </w:r>
      <w:r w:rsidRPr="00E507D2">
        <w:rPr>
          <w:spacing w:val="-8"/>
        </w:rPr>
        <w:t xml:space="preserve"> </w:t>
      </w:r>
      <w:r w:rsidRPr="00E507D2">
        <w:rPr>
          <w:spacing w:val="-2"/>
        </w:rPr>
        <w:t>give</w:t>
      </w:r>
      <w:r w:rsidRPr="00E507D2">
        <w:rPr>
          <w:spacing w:val="-9"/>
        </w:rPr>
        <w:t xml:space="preserve"> </w:t>
      </w:r>
      <w:r w:rsidRPr="00E507D2">
        <w:rPr>
          <w:spacing w:val="-2"/>
        </w:rPr>
        <w:t>notice</w:t>
      </w:r>
      <w:r w:rsidRPr="00E507D2">
        <w:rPr>
          <w:spacing w:val="-9"/>
        </w:rPr>
        <w:t xml:space="preserve"> </w:t>
      </w:r>
      <w:r w:rsidRPr="00E507D2">
        <w:rPr>
          <w:spacing w:val="-2"/>
        </w:rPr>
        <w:t>of</w:t>
      </w:r>
      <w:r w:rsidRPr="00E507D2">
        <w:rPr>
          <w:spacing w:val="-8"/>
        </w:rPr>
        <w:t xml:space="preserve"> </w:t>
      </w:r>
      <w:r w:rsidRPr="00E507D2">
        <w:rPr>
          <w:spacing w:val="-2"/>
        </w:rPr>
        <w:t>a</w:t>
      </w:r>
      <w:r w:rsidRPr="00E507D2">
        <w:rPr>
          <w:spacing w:val="-8"/>
        </w:rPr>
        <w:t xml:space="preserve"> </w:t>
      </w:r>
      <w:r w:rsidRPr="00E507D2">
        <w:rPr>
          <w:spacing w:val="-2"/>
        </w:rPr>
        <w:t>proposal,</w:t>
      </w:r>
      <w:r w:rsidRPr="00E507D2">
        <w:rPr>
          <w:spacing w:val="-8"/>
        </w:rPr>
        <w:t xml:space="preserve"> </w:t>
      </w:r>
      <w:r w:rsidRPr="00E507D2">
        <w:rPr>
          <w:spacing w:val="-2"/>
        </w:rPr>
        <w:t>it</w:t>
      </w:r>
      <w:r w:rsidRPr="00E507D2">
        <w:rPr>
          <w:spacing w:val="-8"/>
        </w:rPr>
        <w:t xml:space="preserve"> </w:t>
      </w:r>
      <w:r w:rsidRPr="00E507D2">
        <w:rPr>
          <w:spacing w:val="-2"/>
        </w:rPr>
        <w:t>would</w:t>
      </w:r>
      <w:r w:rsidRPr="00E507D2">
        <w:rPr>
          <w:spacing w:val="-9"/>
        </w:rPr>
        <w:t xml:space="preserve"> </w:t>
      </w:r>
      <w:r w:rsidRPr="00E507D2">
        <w:rPr>
          <w:spacing w:val="-2"/>
        </w:rPr>
        <w:t>be</w:t>
      </w:r>
      <w:r w:rsidRPr="00E507D2">
        <w:rPr>
          <w:spacing w:val="-9"/>
        </w:rPr>
        <w:t xml:space="preserve"> </w:t>
      </w:r>
      <w:r w:rsidRPr="00E507D2">
        <w:rPr>
          <w:spacing w:val="-2"/>
        </w:rPr>
        <w:t xml:space="preserve">helpful </w:t>
      </w:r>
      <w:r w:rsidRPr="00E507D2">
        <w:t>for</w:t>
      </w:r>
      <w:r w:rsidRPr="00E507D2">
        <w:rPr>
          <w:spacing w:val="-2"/>
        </w:rPr>
        <w:t xml:space="preserve"> </w:t>
      </w:r>
      <w:r w:rsidRPr="00E507D2">
        <w:t>the</w:t>
      </w:r>
      <w:r w:rsidRPr="00E507D2">
        <w:rPr>
          <w:spacing w:val="-2"/>
        </w:rPr>
        <w:t xml:space="preserve"> </w:t>
      </w:r>
      <w:r w:rsidRPr="00E507D2">
        <w:t>minister</w:t>
      </w:r>
      <w:r w:rsidRPr="00E507D2">
        <w:rPr>
          <w:spacing w:val="-2"/>
        </w:rPr>
        <w:t xml:space="preserve"> </w:t>
      </w:r>
      <w:r w:rsidRPr="00E507D2">
        <w:t>to</w:t>
      </w:r>
      <w:r w:rsidRPr="00E507D2">
        <w:rPr>
          <w:spacing w:val="-2"/>
        </w:rPr>
        <w:t xml:space="preserve"> </w:t>
      </w:r>
      <w:r w:rsidRPr="00E507D2">
        <w:t>post</w:t>
      </w:r>
      <w:r w:rsidRPr="00E507D2">
        <w:rPr>
          <w:spacing w:val="-2"/>
        </w:rPr>
        <w:t xml:space="preserve"> </w:t>
      </w:r>
      <w:r w:rsidRPr="00E507D2">
        <w:t>notice</w:t>
      </w:r>
      <w:r w:rsidRPr="00E507D2">
        <w:rPr>
          <w:spacing w:val="-2"/>
        </w:rPr>
        <w:t xml:space="preserve"> </w:t>
      </w:r>
      <w:r w:rsidRPr="00E507D2">
        <w:t>of</w:t>
      </w:r>
      <w:r w:rsidRPr="00E507D2">
        <w:rPr>
          <w:spacing w:val="-2"/>
        </w:rPr>
        <w:t xml:space="preserve"> </w:t>
      </w:r>
      <w:r w:rsidRPr="00E507D2">
        <w:t>a</w:t>
      </w:r>
      <w:r w:rsidRPr="00E507D2">
        <w:rPr>
          <w:spacing w:val="-2"/>
        </w:rPr>
        <w:t xml:space="preserve"> </w:t>
      </w:r>
      <w:r w:rsidRPr="00E507D2">
        <w:t>proposal</w:t>
      </w:r>
      <w:r w:rsidRPr="00E507D2">
        <w:rPr>
          <w:spacing w:val="-2"/>
        </w:rPr>
        <w:t xml:space="preserve"> </w:t>
      </w:r>
      <w:r w:rsidRPr="00E507D2">
        <w:t>to</w:t>
      </w:r>
      <w:r w:rsidRPr="00E507D2">
        <w:rPr>
          <w:spacing w:val="-2"/>
        </w:rPr>
        <w:t xml:space="preserve"> </w:t>
      </w:r>
      <w:r w:rsidRPr="00E507D2">
        <w:t>rely</w:t>
      </w:r>
      <w:r w:rsidRPr="00E507D2">
        <w:rPr>
          <w:spacing w:val="-2"/>
        </w:rPr>
        <w:t xml:space="preserve"> </w:t>
      </w:r>
      <w:r w:rsidRPr="00E507D2">
        <w:t>on the</w:t>
      </w:r>
      <w:r w:rsidRPr="00E507D2">
        <w:rPr>
          <w:spacing w:val="-2"/>
        </w:rPr>
        <w:t xml:space="preserve"> </w:t>
      </w:r>
      <w:r w:rsidRPr="00E507D2">
        <w:t>s.30</w:t>
      </w:r>
      <w:r w:rsidRPr="00E507D2">
        <w:rPr>
          <w:spacing w:val="-2"/>
        </w:rPr>
        <w:t xml:space="preserve"> </w:t>
      </w:r>
      <w:r w:rsidRPr="00E507D2">
        <w:t>exception</w:t>
      </w:r>
      <w:r w:rsidRPr="00E507D2">
        <w:rPr>
          <w:spacing w:val="-2"/>
        </w:rPr>
        <w:t xml:space="preserve"> </w:t>
      </w:r>
      <w:r w:rsidRPr="00E507D2">
        <w:t>for</w:t>
      </w:r>
      <w:r w:rsidRPr="00E507D2">
        <w:rPr>
          <w:spacing w:val="-2"/>
        </w:rPr>
        <w:t xml:space="preserve"> </w:t>
      </w:r>
      <w:r w:rsidRPr="00E507D2">
        <w:t>public</w:t>
      </w:r>
      <w:r w:rsidRPr="00E507D2">
        <w:rPr>
          <w:spacing w:val="-2"/>
        </w:rPr>
        <w:t xml:space="preserve"> </w:t>
      </w:r>
      <w:r w:rsidRPr="00E507D2">
        <w:t>comment.</w:t>
      </w:r>
      <w:r w:rsidRPr="00E507D2">
        <w:rPr>
          <w:spacing w:val="-2"/>
        </w:rPr>
        <w:t xml:space="preserve"> </w:t>
      </w:r>
      <w:r w:rsidRPr="00E507D2">
        <w:t>Given</w:t>
      </w:r>
      <w:r w:rsidRPr="00E507D2">
        <w:rPr>
          <w:spacing w:val="-2"/>
        </w:rPr>
        <w:t xml:space="preserve"> </w:t>
      </w:r>
      <w:r w:rsidRPr="00E507D2">
        <w:t>that</w:t>
      </w:r>
      <w:r w:rsidRPr="00E507D2">
        <w:rPr>
          <w:spacing w:val="-2"/>
        </w:rPr>
        <w:t xml:space="preserve"> </w:t>
      </w:r>
      <w:r w:rsidRPr="00E507D2">
        <w:t xml:space="preserve">s.30 </w:t>
      </w:r>
      <w:r w:rsidRPr="00E507D2">
        <w:rPr>
          <w:spacing w:val="-2"/>
        </w:rPr>
        <w:t>authorizes</w:t>
      </w:r>
      <w:r w:rsidRPr="00E507D2">
        <w:rPr>
          <w:spacing w:val="-7"/>
        </w:rPr>
        <w:t xml:space="preserve"> </w:t>
      </w:r>
      <w:r w:rsidRPr="00E507D2">
        <w:rPr>
          <w:spacing w:val="-2"/>
        </w:rPr>
        <w:t>the</w:t>
      </w:r>
      <w:r w:rsidRPr="00E507D2">
        <w:rPr>
          <w:spacing w:val="-7"/>
        </w:rPr>
        <w:t xml:space="preserve"> </w:t>
      </w:r>
      <w:r w:rsidRPr="00E507D2">
        <w:rPr>
          <w:spacing w:val="-2"/>
        </w:rPr>
        <w:t>minister</w:t>
      </w:r>
      <w:r w:rsidRPr="00E507D2">
        <w:rPr>
          <w:spacing w:val="-7"/>
        </w:rPr>
        <w:t xml:space="preserve"> </w:t>
      </w:r>
      <w:r w:rsidRPr="00E507D2">
        <w:rPr>
          <w:spacing w:val="-2"/>
        </w:rPr>
        <w:t>to</w:t>
      </w:r>
      <w:r w:rsidRPr="00E507D2">
        <w:rPr>
          <w:spacing w:val="-7"/>
        </w:rPr>
        <w:t xml:space="preserve"> </w:t>
      </w:r>
      <w:r w:rsidRPr="00E507D2">
        <w:rPr>
          <w:spacing w:val="-2"/>
        </w:rPr>
        <w:t>deprive</w:t>
      </w:r>
      <w:r w:rsidRPr="00E507D2">
        <w:rPr>
          <w:spacing w:val="-7"/>
        </w:rPr>
        <w:t xml:space="preserve"> </w:t>
      </w:r>
      <w:r w:rsidRPr="00E507D2">
        <w:rPr>
          <w:spacing w:val="-2"/>
        </w:rPr>
        <w:t>persons</w:t>
      </w:r>
      <w:r w:rsidRPr="00E507D2">
        <w:rPr>
          <w:spacing w:val="-7"/>
        </w:rPr>
        <w:t xml:space="preserve"> </w:t>
      </w:r>
      <w:r w:rsidRPr="00E507D2">
        <w:rPr>
          <w:spacing w:val="-2"/>
        </w:rPr>
        <w:t>of</w:t>
      </w:r>
      <w:r w:rsidRPr="00E507D2">
        <w:rPr>
          <w:spacing w:val="-7"/>
        </w:rPr>
        <w:t xml:space="preserve"> </w:t>
      </w:r>
      <w:r w:rsidRPr="00E507D2">
        <w:rPr>
          <w:spacing w:val="-2"/>
        </w:rPr>
        <w:t>their</w:t>
      </w:r>
      <w:r w:rsidRPr="00E507D2">
        <w:rPr>
          <w:spacing w:val="-7"/>
        </w:rPr>
        <w:t xml:space="preserve"> </w:t>
      </w:r>
      <w:r w:rsidRPr="00E507D2">
        <w:rPr>
          <w:spacing w:val="-2"/>
        </w:rPr>
        <w:t xml:space="preserve">public </w:t>
      </w:r>
      <w:r w:rsidRPr="00E507D2">
        <w:t>participation</w:t>
      </w:r>
      <w:r w:rsidRPr="00E507D2">
        <w:rPr>
          <w:spacing w:val="-9"/>
        </w:rPr>
        <w:t xml:space="preserve"> </w:t>
      </w:r>
      <w:r w:rsidRPr="00E507D2">
        <w:t>rights,</w:t>
      </w:r>
      <w:r w:rsidRPr="00E507D2">
        <w:rPr>
          <w:spacing w:val="-9"/>
        </w:rPr>
        <w:t xml:space="preserve"> </w:t>
      </w:r>
      <w:r w:rsidRPr="00E507D2">
        <w:t>the</w:t>
      </w:r>
      <w:r w:rsidRPr="00E507D2">
        <w:rPr>
          <w:spacing w:val="-9"/>
        </w:rPr>
        <w:t xml:space="preserve"> </w:t>
      </w:r>
      <w:r w:rsidRPr="00E507D2">
        <w:t>LCO</w:t>
      </w:r>
      <w:r w:rsidRPr="00E507D2">
        <w:rPr>
          <w:spacing w:val="-9"/>
        </w:rPr>
        <w:t xml:space="preserve"> </w:t>
      </w:r>
      <w:r w:rsidRPr="00E507D2">
        <w:t>believes</w:t>
      </w:r>
      <w:r w:rsidRPr="00E507D2">
        <w:rPr>
          <w:spacing w:val="-9"/>
        </w:rPr>
        <w:t xml:space="preserve"> </w:t>
      </w:r>
      <w:r w:rsidRPr="00E507D2">
        <w:t>that</w:t>
      </w:r>
      <w:r w:rsidRPr="00E507D2">
        <w:rPr>
          <w:spacing w:val="-9"/>
        </w:rPr>
        <w:t xml:space="preserve"> </w:t>
      </w:r>
      <w:r w:rsidRPr="00E507D2">
        <w:t>it</w:t>
      </w:r>
      <w:r w:rsidRPr="00E507D2">
        <w:rPr>
          <w:spacing w:val="-9"/>
        </w:rPr>
        <w:t xml:space="preserve"> </w:t>
      </w:r>
      <w:r w:rsidRPr="00E507D2">
        <w:t>is</w:t>
      </w:r>
      <w:r w:rsidRPr="00E507D2">
        <w:rPr>
          <w:spacing w:val="-9"/>
        </w:rPr>
        <w:t xml:space="preserve"> </w:t>
      </w:r>
      <w:r w:rsidRPr="00E507D2">
        <w:t>important that</w:t>
      </w:r>
      <w:r w:rsidRPr="00E507D2">
        <w:rPr>
          <w:spacing w:val="-4"/>
        </w:rPr>
        <w:t xml:space="preserve"> </w:t>
      </w:r>
      <w:r w:rsidRPr="00E507D2">
        <w:t>the</w:t>
      </w:r>
      <w:r w:rsidRPr="00E507D2">
        <w:rPr>
          <w:spacing w:val="-4"/>
        </w:rPr>
        <w:t xml:space="preserve"> </w:t>
      </w:r>
      <w:r w:rsidRPr="00E507D2">
        <w:t>minister</w:t>
      </w:r>
      <w:r w:rsidRPr="00E507D2">
        <w:rPr>
          <w:spacing w:val="-4"/>
        </w:rPr>
        <w:t xml:space="preserve"> </w:t>
      </w:r>
      <w:r w:rsidRPr="00E507D2">
        <w:t>first</w:t>
      </w:r>
      <w:r w:rsidRPr="00E507D2">
        <w:rPr>
          <w:spacing w:val="-4"/>
        </w:rPr>
        <w:t xml:space="preserve"> </w:t>
      </w:r>
      <w:r w:rsidRPr="00E507D2">
        <w:t>obtain</w:t>
      </w:r>
      <w:r w:rsidRPr="00E507D2">
        <w:rPr>
          <w:spacing w:val="-4"/>
        </w:rPr>
        <w:t xml:space="preserve"> </w:t>
      </w:r>
      <w:r w:rsidRPr="00E507D2">
        <w:t>input</w:t>
      </w:r>
      <w:r w:rsidRPr="00E507D2">
        <w:rPr>
          <w:spacing w:val="-4"/>
        </w:rPr>
        <w:t xml:space="preserve"> </w:t>
      </w:r>
      <w:r w:rsidRPr="00E507D2">
        <w:t>from</w:t>
      </w:r>
      <w:r w:rsidRPr="00E507D2">
        <w:rPr>
          <w:spacing w:val="-4"/>
        </w:rPr>
        <w:t xml:space="preserve"> </w:t>
      </w:r>
      <w:r w:rsidRPr="00E507D2">
        <w:t>interested</w:t>
      </w:r>
      <w:r w:rsidRPr="00E507D2">
        <w:rPr>
          <w:spacing w:val="-4"/>
        </w:rPr>
        <w:t xml:space="preserve"> </w:t>
      </w:r>
      <w:r w:rsidRPr="00E507D2">
        <w:t>or affected</w:t>
      </w:r>
      <w:r w:rsidRPr="00E507D2">
        <w:rPr>
          <w:spacing w:val="-5"/>
        </w:rPr>
        <w:t xml:space="preserve"> </w:t>
      </w:r>
      <w:r w:rsidRPr="00E507D2">
        <w:t>persons</w:t>
      </w:r>
      <w:r w:rsidRPr="00E507D2">
        <w:rPr>
          <w:spacing w:val="-5"/>
        </w:rPr>
        <w:t xml:space="preserve"> </w:t>
      </w:r>
      <w:r w:rsidRPr="00E507D2">
        <w:t>before</w:t>
      </w:r>
      <w:r w:rsidRPr="00E507D2">
        <w:rPr>
          <w:spacing w:val="-5"/>
        </w:rPr>
        <w:t xml:space="preserve"> </w:t>
      </w:r>
      <w:r w:rsidRPr="00E507D2">
        <w:t>making</w:t>
      </w:r>
      <w:r w:rsidRPr="00E507D2">
        <w:rPr>
          <w:spacing w:val="-5"/>
        </w:rPr>
        <w:t xml:space="preserve"> </w:t>
      </w:r>
      <w:r w:rsidRPr="00E507D2">
        <w:t>this</w:t>
      </w:r>
      <w:r w:rsidRPr="00E507D2">
        <w:rPr>
          <w:spacing w:val="-5"/>
        </w:rPr>
        <w:t xml:space="preserve"> </w:t>
      </w:r>
      <w:r w:rsidRPr="00E507D2">
        <w:t>decision.</w:t>
      </w:r>
      <w:r w:rsidRPr="00E507D2">
        <w:rPr>
          <w:vertAlign w:val="superscript"/>
        </w:rPr>
        <w:t>544</w:t>
      </w:r>
    </w:p>
    <w:p w14:paraId="16C3010B" w14:textId="77777777" w:rsidR="00DD4420" w:rsidRPr="00E507D2" w:rsidRDefault="00000000" w:rsidP="00F72BD2">
      <w:pPr>
        <w:pStyle w:val="BodyText"/>
        <w:spacing w:after="240"/>
      </w:pPr>
      <w:r w:rsidRPr="00E507D2">
        <w:t>Furthermore, when providing notice of the decision under section 30(2), the minister should also provide reasons explaining how the scope and content of the alternate</w:t>
      </w:r>
      <w:r w:rsidRPr="00E507D2">
        <w:rPr>
          <w:spacing w:val="-6"/>
        </w:rPr>
        <w:t xml:space="preserve"> </w:t>
      </w:r>
      <w:r w:rsidRPr="00E507D2">
        <w:t>public</w:t>
      </w:r>
      <w:r w:rsidRPr="00E507D2">
        <w:rPr>
          <w:spacing w:val="-6"/>
        </w:rPr>
        <w:t xml:space="preserve"> </w:t>
      </w:r>
      <w:r w:rsidRPr="00E507D2">
        <w:t>participation</w:t>
      </w:r>
      <w:r w:rsidRPr="00E507D2">
        <w:rPr>
          <w:spacing w:val="-6"/>
        </w:rPr>
        <w:t xml:space="preserve"> </w:t>
      </w:r>
      <w:r w:rsidRPr="00E507D2">
        <w:t>process</w:t>
      </w:r>
      <w:r w:rsidRPr="00E507D2">
        <w:rPr>
          <w:spacing w:val="-6"/>
        </w:rPr>
        <w:t xml:space="preserve"> </w:t>
      </w:r>
      <w:r w:rsidRPr="00E507D2">
        <w:t>are</w:t>
      </w:r>
      <w:r w:rsidRPr="00E507D2">
        <w:rPr>
          <w:spacing w:val="-6"/>
        </w:rPr>
        <w:t xml:space="preserve"> </w:t>
      </w:r>
      <w:r w:rsidRPr="00E507D2">
        <w:t xml:space="preserve">substantially equivalent to the </w:t>
      </w:r>
      <w:r w:rsidRPr="00E507D2">
        <w:rPr>
          <w:i/>
        </w:rPr>
        <w:t xml:space="preserve">EBR </w:t>
      </w:r>
      <w:r w:rsidRPr="00E507D2">
        <w:t>process. This should include whether,</w:t>
      </w:r>
      <w:r w:rsidRPr="00E507D2">
        <w:rPr>
          <w:spacing w:val="-4"/>
        </w:rPr>
        <w:t xml:space="preserve"> </w:t>
      </w:r>
      <w:r w:rsidRPr="00E507D2">
        <w:t>and</w:t>
      </w:r>
      <w:r w:rsidRPr="00E507D2">
        <w:rPr>
          <w:spacing w:val="-4"/>
        </w:rPr>
        <w:t xml:space="preserve"> </w:t>
      </w:r>
      <w:r w:rsidRPr="00E507D2">
        <w:t>to</w:t>
      </w:r>
      <w:r w:rsidRPr="00E507D2">
        <w:rPr>
          <w:spacing w:val="-4"/>
        </w:rPr>
        <w:t xml:space="preserve"> </w:t>
      </w:r>
      <w:r w:rsidRPr="00E507D2">
        <w:t>what</w:t>
      </w:r>
      <w:r w:rsidRPr="00E507D2">
        <w:rPr>
          <w:spacing w:val="-4"/>
        </w:rPr>
        <w:t xml:space="preserve"> </w:t>
      </w:r>
      <w:r w:rsidRPr="00E507D2">
        <w:t>extent,</w:t>
      </w:r>
      <w:r w:rsidRPr="00E507D2">
        <w:rPr>
          <w:spacing w:val="-4"/>
        </w:rPr>
        <w:t xml:space="preserve"> </w:t>
      </w:r>
      <w:r w:rsidRPr="00E507D2">
        <w:t>the</w:t>
      </w:r>
      <w:r w:rsidRPr="00E507D2">
        <w:rPr>
          <w:spacing w:val="-4"/>
        </w:rPr>
        <w:t xml:space="preserve"> </w:t>
      </w:r>
      <w:r w:rsidRPr="00E507D2">
        <w:t xml:space="preserve">environmentally significant aspects of the proposal were or will be </w:t>
      </w:r>
      <w:r w:rsidRPr="00E507D2">
        <w:rPr>
          <w:spacing w:val="-2"/>
        </w:rPr>
        <w:t>considered</w:t>
      </w:r>
      <w:r w:rsidRPr="00E507D2">
        <w:rPr>
          <w:spacing w:val="-11"/>
        </w:rPr>
        <w:t xml:space="preserve"> </w:t>
      </w:r>
      <w:r w:rsidRPr="00E507D2">
        <w:rPr>
          <w:spacing w:val="-2"/>
        </w:rPr>
        <w:t>by</w:t>
      </w:r>
      <w:r w:rsidRPr="00E507D2">
        <w:rPr>
          <w:spacing w:val="-10"/>
        </w:rPr>
        <w:t xml:space="preserve"> </w:t>
      </w:r>
      <w:r w:rsidRPr="00E507D2">
        <w:rPr>
          <w:spacing w:val="-2"/>
        </w:rPr>
        <w:t>the</w:t>
      </w:r>
      <w:r w:rsidRPr="00E507D2">
        <w:rPr>
          <w:spacing w:val="-11"/>
        </w:rPr>
        <w:t xml:space="preserve"> </w:t>
      </w:r>
      <w:r w:rsidRPr="00E507D2">
        <w:rPr>
          <w:spacing w:val="-2"/>
        </w:rPr>
        <w:t>alternate</w:t>
      </w:r>
      <w:r w:rsidRPr="00E507D2">
        <w:rPr>
          <w:spacing w:val="-10"/>
        </w:rPr>
        <w:t xml:space="preserve"> </w:t>
      </w:r>
      <w:r w:rsidRPr="00E507D2">
        <w:rPr>
          <w:spacing w:val="-2"/>
        </w:rPr>
        <w:t>public</w:t>
      </w:r>
      <w:r w:rsidRPr="00E507D2">
        <w:rPr>
          <w:spacing w:val="-11"/>
        </w:rPr>
        <w:t xml:space="preserve"> </w:t>
      </w:r>
      <w:r w:rsidRPr="00E507D2">
        <w:rPr>
          <w:spacing w:val="-2"/>
        </w:rPr>
        <w:t>participation</w:t>
      </w:r>
      <w:r w:rsidRPr="00E507D2">
        <w:rPr>
          <w:spacing w:val="-10"/>
        </w:rPr>
        <w:t xml:space="preserve"> </w:t>
      </w:r>
      <w:r w:rsidRPr="00E507D2">
        <w:rPr>
          <w:spacing w:val="-2"/>
        </w:rPr>
        <w:t>process.</w:t>
      </w:r>
    </w:p>
    <w:p w14:paraId="59BC0193" w14:textId="2CB0228D" w:rsidR="00DD4420" w:rsidRPr="00E507D2" w:rsidRDefault="00000000" w:rsidP="00F72BD2">
      <w:pPr>
        <w:pStyle w:val="BodyText"/>
        <w:spacing w:after="240"/>
      </w:pPr>
      <w:r w:rsidRPr="00E507D2">
        <w:t>A requirement for a minister to provide reasons would</w:t>
      </w:r>
      <w:r w:rsidRPr="00E507D2">
        <w:rPr>
          <w:spacing w:val="-6"/>
        </w:rPr>
        <w:t xml:space="preserve"> </w:t>
      </w:r>
      <w:r w:rsidRPr="00E507D2">
        <w:t>enhance</w:t>
      </w:r>
      <w:r w:rsidRPr="00E507D2">
        <w:rPr>
          <w:spacing w:val="-5"/>
        </w:rPr>
        <w:t xml:space="preserve"> </w:t>
      </w:r>
      <w:r w:rsidRPr="00E507D2">
        <w:t>transparency</w:t>
      </w:r>
      <w:r w:rsidRPr="00E507D2">
        <w:rPr>
          <w:spacing w:val="-5"/>
        </w:rPr>
        <w:t xml:space="preserve"> </w:t>
      </w:r>
      <w:r w:rsidRPr="00E507D2">
        <w:t>and</w:t>
      </w:r>
      <w:r w:rsidRPr="00E507D2">
        <w:rPr>
          <w:spacing w:val="-5"/>
        </w:rPr>
        <w:t xml:space="preserve"> </w:t>
      </w:r>
      <w:r w:rsidRPr="00E507D2">
        <w:t>accountability</w:t>
      </w:r>
      <w:r w:rsidRPr="00E507D2">
        <w:rPr>
          <w:spacing w:val="-5"/>
        </w:rPr>
        <w:t xml:space="preserve"> </w:t>
      </w:r>
      <w:r w:rsidRPr="00E507D2">
        <w:t>in</w:t>
      </w:r>
      <w:r w:rsidRPr="00E507D2">
        <w:rPr>
          <w:spacing w:val="-5"/>
        </w:rPr>
        <w:t xml:space="preserve"> the</w:t>
      </w:r>
      <w:r w:rsidR="007C65F3">
        <w:t xml:space="preserve"> </w:t>
      </w:r>
      <w:r w:rsidRPr="00E507D2">
        <w:t>government’s</w:t>
      </w:r>
      <w:r w:rsidRPr="00E507D2">
        <w:rPr>
          <w:spacing w:val="-12"/>
        </w:rPr>
        <w:t xml:space="preserve"> </w:t>
      </w:r>
      <w:r w:rsidRPr="00E507D2">
        <w:t>decision-making</w:t>
      </w:r>
      <w:r w:rsidRPr="00E507D2">
        <w:rPr>
          <w:spacing w:val="-12"/>
        </w:rPr>
        <w:t xml:space="preserve"> </w:t>
      </w:r>
      <w:r w:rsidRPr="00E507D2">
        <w:t>process</w:t>
      </w:r>
      <w:r w:rsidRPr="00E507D2">
        <w:rPr>
          <w:spacing w:val="-12"/>
        </w:rPr>
        <w:t xml:space="preserve"> </w:t>
      </w:r>
      <w:r w:rsidRPr="00E507D2">
        <w:t>and</w:t>
      </w:r>
      <w:r w:rsidRPr="00E507D2">
        <w:rPr>
          <w:spacing w:val="-12"/>
        </w:rPr>
        <w:t xml:space="preserve"> </w:t>
      </w:r>
      <w:r w:rsidRPr="00E507D2">
        <w:t>help</w:t>
      </w:r>
      <w:r w:rsidRPr="00E507D2">
        <w:rPr>
          <w:spacing w:val="-12"/>
        </w:rPr>
        <w:t xml:space="preserve"> </w:t>
      </w:r>
      <w:r w:rsidRPr="00E507D2">
        <w:t>ensure that</w:t>
      </w:r>
      <w:r w:rsidRPr="00E507D2">
        <w:rPr>
          <w:spacing w:val="-1"/>
        </w:rPr>
        <w:t xml:space="preserve"> </w:t>
      </w:r>
      <w:r w:rsidRPr="00E507D2">
        <w:t>the</w:t>
      </w:r>
      <w:r w:rsidRPr="00E507D2">
        <w:rPr>
          <w:spacing w:val="-2"/>
        </w:rPr>
        <w:t xml:space="preserve"> </w:t>
      </w:r>
      <w:r w:rsidRPr="00E507D2">
        <w:t>exception</w:t>
      </w:r>
      <w:r w:rsidRPr="00E507D2">
        <w:rPr>
          <w:spacing w:val="-1"/>
        </w:rPr>
        <w:t xml:space="preserve"> </w:t>
      </w:r>
      <w:r w:rsidRPr="00E507D2">
        <w:t>afforded</w:t>
      </w:r>
      <w:r w:rsidRPr="00E507D2">
        <w:rPr>
          <w:spacing w:val="-1"/>
        </w:rPr>
        <w:t xml:space="preserve"> </w:t>
      </w:r>
      <w:r w:rsidRPr="00E507D2">
        <w:t>by</w:t>
      </w:r>
      <w:r w:rsidRPr="00E507D2">
        <w:rPr>
          <w:spacing w:val="-1"/>
        </w:rPr>
        <w:t xml:space="preserve"> </w:t>
      </w:r>
      <w:r w:rsidRPr="00E507D2">
        <w:t>s.30</w:t>
      </w:r>
      <w:r w:rsidRPr="00E507D2">
        <w:rPr>
          <w:spacing w:val="-1"/>
        </w:rPr>
        <w:t xml:space="preserve"> </w:t>
      </w:r>
      <w:r w:rsidRPr="00E507D2">
        <w:t>is</w:t>
      </w:r>
      <w:r w:rsidRPr="00E507D2">
        <w:rPr>
          <w:spacing w:val="-1"/>
        </w:rPr>
        <w:t xml:space="preserve"> </w:t>
      </w:r>
      <w:r w:rsidRPr="00E507D2">
        <w:t>not</w:t>
      </w:r>
      <w:r w:rsidRPr="00E507D2">
        <w:rPr>
          <w:spacing w:val="-1"/>
        </w:rPr>
        <w:t xml:space="preserve"> </w:t>
      </w:r>
      <w:r w:rsidRPr="00E507D2">
        <w:t>misused.</w:t>
      </w:r>
      <w:r w:rsidRPr="00E507D2">
        <w:rPr>
          <w:spacing w:val="-1"/>
        </w:rPr>
        <w:t xml:space="preserve"> </w:t>
      </w:r>
      <w:r w:rsidRPr="00E507D2">
        <w:t xml:space="preserve">The minister’s reasons </w:t>
      </w:r>
      <w:r w:rsidRPr="00E507D2">
        <w:lastRenderedPageBreak/>
        <w:t>may also</w:t>
      </w:r>
      <w:r w:rsidRPr="00E507D2">
        <w:rPr>
          <w:spacing w:val="-1"/>
        </w:rPr>
        <w:t xml:space="preserve"> </w:t>
      </w:r>
      <w:r w:rsidRPr="00E507D2">
        <w:t>be</w:t>
      </w:r>
      <w:r w:rsidRPr="00E507D2">
        <w:rPr>
          <w:spacing w:val="-1"/>
        </w:rPr>
        <w:t xml:space="preserve"> </w:t>
      </w:r>
      <w:r w:rsidRPr="00E507D2">
        <w:t>helpful to</w:t>
      </w:r>
      <w:r w:rsidRPr="00E507D2">
        <w:rPr>
          <w:spacing w:val="-1"/>
        </w:rPr>
        <w:t xml:space="preserve"> </w:t>
      </w:r>
      <w:r w:rsidRPr="00E507D2">
        <w:t>the</w:t>
      </w:r>
      <w:r w:rsidRPr="00E507D2">
        <w:rPr>
          <w:spacing w:val="-1"/>
        </w:rPr>
        <w:t xml:space="preserve"> </w:t>
      </w:r>
      <w:r w:rsidRPr="00E507D2">
        <w:t>court and the public in the event of a judicial review.</w:t>
      </w:r>
    </w:p>
    <w:p w14:paraId="1C954A4F"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26506D60" w14:textId="77777777" w:rsidR="00DD4420" w:rsidRPr="007C65F3" w:rsidRDefault="00000000" w:rsidP="007C65F3">
      <w:pPr>
        <w:pStyle w:val="ListParagraph"/>
        <w:numPr>
          <w:ilvl w:val="0"/>
          <w:numId w:val="29"/>
        </w:numPr>
        <w:tabs>
          <w:tab w:val="left" w:pos="778"/>
        </w:tabs>
        <w:spacing w:before="0" w:after="240"/>
        <w:ind w:left="851" w:hanging="567"/>
        <w:jc w:val="left"/>
        <w:rPr>
          <w:b/>
          <w:bCs/>
        </w:rPr>
      </w:pPr>
      <w:r w:rsidRPr="007C65F3">
        <w:rPr>
          <w:b/>
          <w:bCs/>
        </w:rPr>
        <w:t xml:space="preserve">The </w:t>
      </w:r>
      <w:r w:rsidRPr="007C65F3">
        <w:rPr>
          <w:b/>
          <w:bCs/>
          <w:i/>
        </w:rPr>
        <w:t xml:space="preserve">EBR </w:t>
      </w:r>
      <w:r w:rsidRPr="007C65F3">
        <w:rPr>
          <w:b/>
          <w:bCs/>
        </w:rPr>
        <w:t>should be amended to require the</w:t>
      </w:r>
      <w:r w:rsidRPr="007C65F3">
        <w:rPr>
          <w:b/>
          <w:bCs/>
          <w:spacing w:val="-6"/>
        </w:rPr>
        <w:t xml:space="preserve"> </w:t>
      </w:r>
      <w:r w:rsidRPr="007C65F3">
        <w:rPr>
          <w:b/>
          <w:bCs/>
        </w:rPr>
        <w:t>minister</w:t>
      </w:r>
      <w:r w:rsidRPr="007C65F3">
        <w:rPr>
          <w:b/>
          <w:bCs/>
          <w:spacing w:val="-5"/>
        </w:rPr>
        <w:t xml:space="preserve"> </w:t>
      </w:r>
      <w:r w:rsidRPr="007C65F3">
        <w:rPr>
          <w:b/>
          <w:bCs/>
        </w:rPr>
        <w:t>post</w:t>
      </w:r>
      <w:r w:rsidRPr="007C65F3">
        <w:rPr>
          <w:b/>
          <w:bCs/>
          <w:spacing w:val="-5"/>
        </w:rPr>
        <w:t xml:space="preserve"> </w:t>
      </w:r>
      <w:r w:rsidRPr="007C65F3">
        <w:rPr>
          <w:b/>
          <w:bCs/>
        </w:rPr>
        <w:t>notice</w:t>
      </w:r>
      <w:r w:rsidRPr="007C65F3">
        <w:rPr>
          <w:b/>
          <w:bCs/>
          <w:spacing w:val="-6"/>
        </w:rPr>
        <w:t xml:space="preserve"> </w:t>
      </w:r>
      <w:r w:rsidRPr="007C65F3">
        <w:rPr>
          <w:b/>
          <w:bCs/>
        </w:rPr>
        <w:t>of</w:t>
      </w:r>
      <w:r w:rsidRPr="007C65F3">
        <w:rPr>
          <w:b/>
          <w:bCs/>
          <w:spacing w:val="-5"/>
        </w:rPr>
        <w:t xml:space="preserve"> </w:t>
      </w:r>
      <w:r w:rsidRPr="007C65F3">
        <w:rPr>
          <w:b/>
          <w:bCs/>
        </w:rPr>
        <w:t>a</w:t>
      </w:r>
      <w:r w:rsidRPr="007C65F3">
        <w:rPr>
          <w:b/>
          <w:bCs/>
          <w:spacing w:val="-5"/>
        </w:rPr>
        <w:t xml:space="preserve"> </w:t>
      </w:r>
      <w:r w:rsidRPr="007C65F3">
        <w:rPr>
          <w:b/>
          <w:bCs/>
        </w:rPr>
        <w:t>proposal</w:t>
      </w:r>
      <w:r w:rsidRPr="007C65F3">
        <w:rPr>
          <w:b/>
          <w:bCs/>
          <w:spacing w:val="-5"/>
        </w:rPr>
        <w:t xml:space="preserve"> </w:t>
      </w:r>
      <w:r w:rsidRPr="007C65F3">
        <w:rPr>
          <w:b/>
          <w:bCs/>
        </w:rPr>
        <w:t>to rely on s</w:t>
      </w:r>
      <w:r w:rsidRPr="007C65F3">
        <w:rPr>
          <w:b/>
          <w:bCs/>
          <w:position w:val="2"/>
        </w:rPr>
        <w:t>.</w:t>
      </w:r>
      <w:r w:rsidRPr="007C65F3">
        <w:rPr>
          <w:b/>
          <w:bCs/>
        </w:rPr>
        <w:t>30 for public comment</w:t>
      </w:r>
      <w:r w:rsidRPr="007C65F3">
        <w:rPr>
          <w:b/>
          <w:bCs/>
          <w:position w:val="2"/>
        </w:rPr>
        <w:t>.</w:t>
      </w:r>
    </w:p>
    <w:p w14:paraId="7680C9F3" w14:textId="77777777" w:rsidR="00DD4420" w:rsidRPr="007C65F3" w:rsidRDefault="00000000" w:rsidP="007C65F3">
      <w:pPr>
        <w:pStyle w:val="ListParagraph"/>
        <w:numPr>
          <w:ilvl w:val="0"/>
          <w:numId w:val="29"/>
        </w:numPr>
        <w:tabs>
          <w:tab w:val="left" w:pos="778"/>
        </w:tabs>
        <w:spacing w:before="0" w:after="240"/>
        <w:ind w:left="851" w:hanging="567"/>
        <w:jc w:val="left"/>
        <w:rPr>
          <w:b/>
          <w:bCs/>
        </w:rPr>
      </w:pPr>
      <w:r w:rsidRPr="007C65F3">
        <w:rPr>
          <w:b/>
          <w:bCs/>
        </w:rPr>
        <w:t xml:space="preserve">Section 30(2) of the </w:t>
      </w:r>
      <w:r w:rsidRPr="007C65F3">
        <w:rPr>
          <w:b/>
          <w:bCs/>
          <w:i/>
        </w:rPr>
        <w:t xml:space="preserve">EBR </w:t>
      </w:r>
      <w:r w:rsidRPr="007C65F3">
        <w:rPr>
          <w:b/>
          <w:bCs/>
        </w:rPr>
        <w:t>should be amended to require that the minister give reasons explaining</w:t>
      </w:r>
      <w:r w:rsidRPr="007C65F3">
        <w:rPr>
          <w:b/>
          <w:bCs/>
          <w:position w:val="2"/>
        </w:rPr>
        <w:t xml:space="preserve">: </w:t>
      </w:r>
      <w:r w:rsidRPr="007C65F3">
        <w:rPr>
          <w:b/>
          <w:bCs/>
        </w:rPr>
        <w:t>(</w:t>
      </w:r>
      <w:proofErr w:type="spellStart"/>
      <w:r w:rsidRPr="007C65F3">
        <w:rPr>
          <w:b/>
          <w:bCs/>
        </w:rPr>
        <w:t>i</w:t>
      </w:r>
      <w:proofErr w:type="spellEnd"/>
      <w:r w:rsidRPr="007C65F3">
        <w:rPr>
          <w:b/>
          <w:bCs/>
        </w:rPr>
        <w:t>) how the</w:t>
      </w:r>
      <w:r w:rsidRPr="007C65F3">
        <w:rPr>
          <w:b/>
          <w:bCs/>
          <w:spacing w:val="40"/>
        </w:rPr>
        <w:t xml:space="preserve"> </w:t>
      </w:r>
      <w:r w:rsidRPr="007C65F3">
        <w:rPr>
          <w:b/>
          <w:bCs/>
        </w:rPr>
        <w:t>scope</w:t>
      </w:r>
      <w:r w:rsidRPr="007C65F3">
        <w:rPr>
          <w:b/>
          <w:bCs/>
          <w:spacing w:val="-7"/>
        </w:rPr>
        <w:t xml:space="preserve"> </w:t>
      </w:r>
      <w:r w:rsidRPr="007C65F3">
        <w:rPr>
          <w:b/>
          <w:bCs/>
        </w:rPr>
        <w:t>and</w:t>
      </w:r>
      <w:r w:rsidRPr="007C65F3">
        <w:rPr>
          <w:b/>
          <w:bCs/>
          <w:spacing w:val="-6"/>
        </w:rPr>
        <w:t xml:space="preserve"> </w:t>
      </w:r>
      <w:r w:rsidRPr="007C65F3">
        <w:rPr>
          <w:b/>
          <w:bCs/>
        </w:rPr>
        <w:t>content</w:t>
      </w:r>
      <w:r w:rsidRPr="007C65F3">
        <w:rPr>
          <w:b/>
          <w:bCs/>
          <w:spacing w:val="-6"/>
        </w:rPr>
        <w:t xml:space="preserve"> </w:t>
      </w:r>
      <w:r w:rsidRPr="007C65F3">
        <w:rPr>
          <w:b/>
          <w:bCs/>
        </w:rPr>
        <w:t>of</w:t>
      </w:r>
      <w:r w:rsidRPr="007C65F3">
        <w:rPr>
          <w:b/>
          <w:bCs/>
          <w:spacing w:val="-6"/>
        </w:rPr>
        <w:t xml:space="preserve"> </w:t>
      </w:r>
      <w:r w:rsidRPr="007C65F3">
        <w:rPr>
          <w:b/>
          <w:bCs/>
        </w:rPr>
        <w:t>the</w:t>
      </w:r>
      <w:r w:rsidRPr="007C65F3">
        <w:rPr>
          <w:b/>
          <w:bCs/>
          <w:spacing w:val="-7"/>
        </w:rPr>
        <w:t xml:space="preserve"> </w:t>
      </w:r>
      <w:r w:rsidRPr="007C65F3">
        <w:rPr>
          <w:b/>
          <w:bCs/>
        </w:rPr>
        <w:t>alternate</w:t>
      </w:r>
      <w:r w:rsidRPr="007C65F3">
        <w:rPr>
          <w:b/>
          <w:bCs/>
          <w:spacing w:val="-7"/>
        </w:rPr>
        <w:t xml:space="preserve"> </w:t>
      </w:r>
      <w:r w:rsidRPr="007C65F3">
        <w:rPr>
          <w:b/>
          <w:bCs/>
        </w:rPr>
        <w:t xml:space="preserve">public participation process is substantially equivalent to the public participation process prescribed by the </w:t>
      </w:r>
      <w:r w:rsidRPr="007C65F3">
        <w:rPr>
          <w:b/>
          <w:bCs/>
          <w:i/>
        </w:rPr>
        <w:t>EBR</w:t>
      </w:r>
      <w:r w:rsidRPr="007C65F3">
        <w:rPr>
          <w:b/>
          <w:bCs/>
        </w:rPr>
        <w:t>; and</w:t>
      </w:r>
    </w:p>
    <w:p w14:paraId="641E83CC" w14:textId="33E26737" w:rsidR="00DD4420" w:rsidRPr="007C65F3" w:rsidRDefault="00000000" w:rsidP="007C65F3">
      <w:pPr>
        <w:spacing w:after="240"/>
        <w:ind w:left="851" w:hanging="567"/>
        <w:rPr>
          <w:b/>
          <w:bCs/>
        </w:rPr>
      </w:pPr>
      <w:r w:rsidRPr="007C65F3">
        <w:rPr>
          <w:b/>
          <w:bCs/>
        </w:rPr>
        <w:t>(ii) whether and to what extent the environmentally</w:t>
      </w:r>
      <w:r w:rsidRPr="007C65F3">
        <w:rPr>
          <w:b/>
          <w:bCs/>
          <w:spacing w:val="-7"/>
        </w:rPr>
        <w:t xml:space="preserve"> </w:t>
      </w:r>
      <w:r w:rsidRPr="007C65F3">
        <w:rPr>
          <w:b/>
          <w:bCs/>
        </w:rPr>
        <w:t>significant</w:t>
      </w:r>
      <w:r w:rsidRPr="007C65F3">
        <w:rPr>
          <w:b/>
          <w:bCs/>
          <w:spacing w:val="-7"/>
        </w:rPr>
        <w:t xml:space="preserve"> </w:t>
      </w:r>
      <w:r w:rsidRPr="007C65F3">
        <w:rPr>
          <w:b/>
          <w:bCs/>
        </w:rPr>
        <w:t>aspects</w:t>
      </w:r>
      <w:r w:rsidRPr="007C65F3">
        <w:rPr>
          <w:b/>
          <w:bCs/>
          <w:spacing w:val="-7"/>
        </w:rPr>
        <w:t xml:space="preserve"> </w:t>
      </w:r>
      <w:r w:rsidRPr="007C65F3">
        <w:rPr>
          <w:b/>
          <w:bCs/>
        </w:rPr>
        <w:t>of</w:t>
      </w:r>
      <w:r w:rsidRPr="007C65F3">
        <w:rPr>
          <w:b/>
          <w:bCs/>
          <w:spacing w:val="-7"/>
        </w:rPr>
        <w:t xml:space="preserve"> </w:t>
      </w:r>
      <w:r w:rsidRPr="007C65F3">
        <w:rPr>
          <w:b/>
          <w:bCs/>
        </w:rPr>
        <w:t>the proposal were or will be considered by the</w:t>
      </w:r>
      <w:r w:rsidRPr="007C65F3">
        <w:rPr>
          <w:b/>
          <w:bCs/>
          <w:spacing w:val="-11"/>
        </w:rPr>
        <w:t xml:space="preserve"> </w:t>
      </w:r>
      <w:r w:rsidRPr="007C65F3">
        <w:rPr>
          <w:b/>
          <w:bCs/>
        </w:rPr>
        <w:t>alternate</w:t>
      </w:r>
      <w:r w:rsidRPr="007C65F3">
        <w:rPr>
          <w:b/>
          <w:bCs/>
          <w:spacing w:val="-12"/>
        </w:rPr>
        <w:t xml:space="preserve"> </w:t>
      </w:r>
      <w:r w:rsidRPr="007C65F3">
        <w:rPr>
          <w:b/>
          <w:bCs/>
        </w:rPr>
        <w:t>public</w:t>
      </w:r>
      <w:r w:rsidRPr="007C65F3">
        <w:rPr>
          <w:b/>
          <w:bCs/>
          <w:spacing w:val="-12"/>
        </w:rPr>
        <w:t xml:space="preserve"> </w:t>
      </w:r>
      <w:r w:rsidRPr="007C65F3">
        <w:rPr>
          <w:b/>
          <w:bCs/>
        </w:rPr>
        <w:t>participation</w:t>
      </w:r>
      <w:r w:rsidRPr="007C65F3">
        <w:rPr>
          <w:b/>
          <w:bCs/>
          <w:spacing w:val="-12"/>
        </w:rPr>
        <w:t xml:space="preserve"> </w:t>
      </w:r>
      <w:r w:rsidRPr="007C65F3">
        <w:rPr>
          <w:b/>
          <w:bCs/>
        </w:rPr>
        <w:t>process</w:t>
      </w:r>
      <w:r w:rsidRPr="007C65F3">
        <w:rPr>
          <w:b/>
          <w:bCs/>
          <w:position w:val="2"/>
        </w:rPr>
        <w:t>.</w:t>
      </w:r>
    </w:p>
    <w:p w14:paraId="01B31037" w14:textId="77777777" w:rsidR="00DD4420" w:rsidRPr="00E507D2" w:rsidRDefault="00000000" w:rsidP="00F72BD2">
      <w:pPr>
        <w:pStyle w:val="Heading6"/>
        <w:spacing w:after="240"/>
        <w:ind w:left="0"/>
      </w:pPr>
      <w:r w:rsidRPr="00E507D2">
        <w:t>Instruments</w:t>
      </w:r>
      <w:r w:rsidRPr="00E507D2">
        <w:rPr>
          <w:spacing w:val="-15"/>
        </w:rPr>
        <w:t xml:space="preserve"> </w:t>
      </w:r>
      <w:r w:rsidRPr="00E507D2">
        <w:t>Implemented</w:t>
      </w:r>
      <w:r w:rsidRPr="00E507D2">
        <w:rPr>
          <w:spacing w:val="-15"/>
        </w:rPr>
        <w:t xml:space="preserve"> </w:t>
      </w:r>
      <w:r w:rsidRPr="00E507D2">
        <w:t>in</w:t>
      </w:r>
      <w:r w:rsidRPr="00E507D2">
        <w:rPr>
          <w:spacing w:val="-15"/>
        </w:rPr>
        <w:t xml:space="preserve"> </w:t>
      </w:r>
      <w:r w:rsidRPr="00E507D2">
        <w:t>Accordance with a Statutory Decision</w:t>
      </w:r>
    </w:p>
    <w:p w14:paraId="058B7B52" w14:textId="4C13C63B" w:rsidR="00DD4420" w:rsidRPr="007C65F3" w:rsidRDefault="00000000" w:rsidP="00F72BD2">
      <w:pPr>
        <w:pStyle w:val="BodyText"/>
        <w:spacing w:after="240"/>
        <w:rPr>
          <w:i/>
        </w:rPr>
      </w:pPr>
      <w:r w:rsidRPr="00E507D2">
        <w:t xml:space="preserve">The Task Force wanted to ensure that the </w:t>
      </w:r>
      <w:r w:rsidRPr="00E507D2">
        <w:rPr>
          <w:i/>
        </w:rPr>
        <w:t>EBR</w:t>
      </w:r>
      <w:r w:rsidRPr="00E507D2">
        <w:t>’s public consultation provisions did not apply to a decision made under a statute that contained public participation provisions. Consequently, the Task Force recommended an exception for instruments that</w:t>
      </w:r>
      <w:r w:rsidRPr="00E507D2">
        <w:rPr>
          <w:spacing w:val="-6"/>
        </w:rPr>
        <w:t xml:space="preserve"> </w:t>
      </w:r>
      <w:r w:rsidRPr="00E507D2">
        <w:t>are</w:t>
      </w:r>
      <w:r w:rsidRPr="00E507D2">
        <w:rPr>
          <w:spacing w:val="-7"/>
        </w:rPr>
        <w:t xml:space="preserve"> </w:t>
      </w:r>
      <w:r w:rsidRPr="00E507D2">
        <w:t>intended</w:t>
      </w:r>
      <w:r w:rsidRPr="00E507D2">
        <w:rPr>
          <w:spacing w:val="-6"/>
        </w:rPr>
        <w:t xml:space="preserve"> </w:t>
      </w:r>
      <w:r w:rsidRPr="00E507D2">
        <w:t>to</w:t>
      </w:r>
      <w:r w:rsidRPr="00E507D2">
        <w:rPr>
          <w:spacing w:val="-7"/>
        </w:rPr>
        <w:t xml:space="preserve"> </w:t>
      </w:r>
      <w:r w:rsidRPr="00E507D2">
        <w:t>implement</w:t>
      </w:r>
      <w:r w:rsidRPr="00E507D2">
        <w:rPr>
          <w:spacing w:val="-6"/>
        </w:rPr>
        <w:t xml:space="preserve"> </w:t>
      </w:r>
      <w:r w:rsidRPr="00E507D2">
        <w:t>a</w:t>
      </w:r>
      <w:r w:rsidRPr="00E507D2">
        <w:rPr>
          <w:spacing w:val="-6"/>
        </w:rPr>
        <w:t xml:space="preserve"> </w:t>
      </w:r>
      <w:r w:rsidRPr="00E507D2">
        <w:t>decision</w:t>
      </w:r>
      <w:r w:rsidRPr="00E507D2">
        <w:rPr>
          <w:spacing w:val="-6"/>
        </w:rPr>
        <w:t xml:space="preserve"> </w:t>
      </w:r>
      <w:r w:rsidRPr="00E507D2">
        <w:t>made</w:t>
      </w:r>
      <w:r w:rsidRPr="00E507D2">
        <w:rPr>
          <w:spacing w:val="-7"/>
        </w:rPr>
        <w:t xml:space="preserve"> </w:t>
      </w:r>
      <w:r w:rsidRPr="00E507D2">
        <w:t>by</w:t>
      </w:r>
      <w:r w:rsidRPr="00E507D2">
        <w:rPr>
          <w:spacing w:val="-6"/>
        </w:rPr>
        <w:t xml:space="preserve"> </w:t>
      </w:r>
      <w:r w:rsidRPr="00E507D2">
        <w:t xml:space="preserve">a tribunal under other statutes which provided public participation opportunities or where a decision has been made under the </w:t>
      </w:r>
      <w:r w:rsidRPr="00E507D2">
        <w:rPr>
          <w:i/>
        </w:rPr>
        <w:t>Environmental Assessment</w:t>
      </w:r>
      <w:r w:rsidR="007C65F3">
        <w:rPr>
          <w:i/>
        </w:rPr>
        <w:t xml:space="preserve"> </w:t>
      </w:r>
      <w:r w:rsidRPr="00E507D2">
        <w:rPr>
          <w:i/>
          <w:spacing w:val="-2"/>
        </w:rPr>
        <w:t>Act</w:t>
      </w:r>
      <w:r w:rsidRPr="00E507D2">
        <w:rPr>
          <w:i/>
          <w:spacing w:val="-4"/>
        </w:rPr>
        <w:t xml:space="preserve"> </w:t>
      </w:r>
      <w:r w:rsidRPr="00E507D2">
        <w:rPr>
          <w:spacing w:val="-2"/>
        </w:rPr>
        <w:t>(</w:t>
      </w:r>
      <w:r w:rsidRPr="00E507D2">
        <w:rPr>
          <w:i/>
          <w:spacing w:val="-2"/>
        </w:rPr>
        <w:t>EAA</w:t>
      </w:r>
      <w:r w:rsidRPr="00E507D2">
        <w:rPr>
          <w:spacing w:val="-2"/>
        </w:rPr>
        <w:t>).</w:t>
      </w:r>
      <w:r w:rsidRPr="00E507D2">
        <w:rPr>
          <w:spacing w:val="-2"/>
          <w:vertAlign w:val="superscript"/>
        </w:rPr>
        <w:t>545</w:t>
      </w:r>
      <w:r w:rsidRPr="00E507D2">
        <w:rPr>
          <w:spacing w:val="-4"/>
        </w:rPr>
        <w:t xml:space="preserve"> </w:t>
      </w:r>
      <w:r w:rsidRPr="00E507D2">
        <w:rPr>
          <w:spacing w:val="-2"/>
        </w:rPr>
        <w:t>The</w:t>
      </w:r>
      <w:r w:rsidRPr="00E507D2">
        <w:rPr>
          <w:spacing w:val="-4"/>
        </w:rPr>
        <w:t xml:space="preserve"> </w:t>
      </w:r>
      <w:r w:rsidRPr="00E507D2">
        <w:rPr>
          <w:spacing w:val="-2"/>
        </w:rPr>
        <w:t>Task</w:t>
      </w:r>
      <w:r w:rsidRPr="00E507D2">
        <w:rPr>
          <w:spacing w:val="-3"/>
        </w:rPr>
        <w:t xml:space="preserve"> </w:t>
      </w:r>
      <w:r w:rsidRPr="00E507D2">
        <w:rPr>
          <w:spacing w:val="-2"/>
        </w:rPr>
        <w:t>Force’s</w:t>
      </w:r>
      <w:r w:rsidRPr="00E507D2">
        <w:rPr>
          <w:spacing w:val="-3"/>
        </w:rPr>
        <w:t xml:space="preserve"> </w:t>
      </w:r>
      <w:r w:rsidRPr="00E507D2">
        <w:rPr>
          <w:spacing w:val="-2"/>
        </w:rPr>
        <w:t>recommendations</w:t>
      </w:r>
      <w:r w:rsidRPr="00E507D2">
        <w:rPr>
          <w:spacing w:val="-3"/>
        </w:rPr>
        <w:t xml:space="preserve"> </w:t>
      </w:r>
      <w:r w:rsidRPr="00E507D2">
        <w:rPr>
          <w:spacing w:val="-2"/>
        </w:rPr>
        <w:t xml:space="preserve">are </w:t>
      </w:r>
      <w:r w:rsidRPr="00E507D2">
        <w:t xml:space="preserve">reflected in sections 32(1)(a) and (b) of the </w:t>
      </w:r>
      <w:r w:rsidRPr="00E507D2">
        <w:rPr>
          <w:i/>
        </w:rPr>
        <w:t>EBR</w:t>
      </w:r>
      <w:r w:rsidRPr="00E507D2">
        <w:t>.</w:t>
      </w:r>
    </w:p>
    <w:p w14:paraId="678F62D7" w14:textId="3B90D3F8" w:rsidR="00DD4420" w:rsidRPr="00E507D2" w:rsidRDefault="00000000" w:rsidP="00F72BD2">
      <w:pPr>
        <w:pStyle w:val="BodyText"/>
        <w:spacing w:after="240"/>
      </w:pPr>
      <w:r w:rsidRPr="00E507D2">
        <w:t>The Task Force recommended these provisions be included</w:t>
      </w:r>
      <w:r w:rsidRPr="00E507D2">
        <w:rPr>
          <w:spacing w:val="-9"/>
        </w:rPr>
        <w:t xml:space="preserve"> </w:t>
      </w:r>
      <w:r w:rsidRPr="00E507D2">
        <w:t>in</w:t>
      </w:r>
      <w:r w:rsidRPr="00E507D2">
        <w:rPr>
          <w:spacing w:val="-9"/>
        </w:rPr>
        <w:t xml:space="preserve"> </w:t>
      </w:r>
      <w:r w:rsidRPr="00E507D2">
        <w:t>the</w:t>
      </w:r>
      <w:r w:rsidRPr="00E507D2">
        <w:rPr>
          <w:spacing w:val="-10"/>
        </w:rPr>
        <w:t xml:space="preserve"> </w:t>
      </w:r>
      <w:r w:rsidRPr="00E507D2">
        <w:rPr>
          <w:i/>
        </w:rPr>
        <w:t>EBR</w:t>
      </w:r>
      <w:r w:rsidRPr="00E507D2">
        <w:rPr>
          <w:i/>
          <w:spacing w:val="-10"/>
        </w:rPr>
        <w:t xml:space="preserve"> </w:t>
      </w:r>
      <w:r w:rsidRPr="00E507D2">
        <w:t>to</w:t>
      </w:r>
      <w:r w:rsidRPr="00E507D2">
        <w:rPr>
          <w:spacing w:val="-10"/>
        </w:rPr>
        <w:t xml:space="preserve"> </w:t>
      </w:r>
      <w:r w:rsidRPr="00E507D2">
        <w:t>prevent</w:t>
      </w:r>
      <w:r w:rsidRPr="00E507D2">
        <w:rPr>
          <w:spacing w:val="-9"/>
        </w:rPr>
        <w:t xml:space="preserve"> </w:t>
      </w:r>
      <w:r w:rsidRPr="00E507D2">
        <w:t>“duplication</w:t>
      </w:r>
      <w:r w:rsidRPr="00E507D2">
        <w:rPr>
          <w:spacing w:val="-9"/>
        </w:rPr>
        <w:t xml:space="preserve"> </w:t>
      </w:r>
      <w:r w:rsidRPr="00E507D2">
        <w:t>or</w:t>
      </w:r>
      <w:r w:rsidRPr="00E507D2">
        <w:rPr>
          <w:spacing w:val="-9"/>
        </w:rPr>
        <w:t xml:space="preserve"> </w:t>
      </w:r>
      <w:r w:rsidRPr="00E507D2">
        <w:t>layering of existing legislative requirements respecting public participation</w:t>
      </w:r>
      <w:r w:rsidRPr="00E507D2">
        <w:rPr>
          <w:spacing w:val="-1"/>
        </w:rPr>
        <w:t xml:space="preserve"> </w:t>
      </w:r>
      <w:r w:rsidRPr="00E507D2">
        <w:t>at</w:t>
      </w:r>
      <w:r w:rsidRPr="00E507D2">
        <w:rPr>
          <w:spacing w:val="-1"/>
        </w:rPr>
        <w:t xml:space="preserve"> </w:t>
      </w:r>
      <w:r w:rsidRPr="00E507D2">
        <w:t>each</w:t>
      </w:r>
      <w:r w:rsidRPr="00E507D2">
        <w:rPr>
          <w:spacing w:val="-1"/>
        </w:rPr>
        <w:t xml:space="preserve"> </w:t>
      </w:r>
      <w:r w:rsidRPr="00E507D2">
        <w:t>step</w:t>
      </w:r>
      <w:r w:rsidRPr="00E507D2">
        <w:rPr>
          <w:spacing w:val="-1"/>
        </w:rPr>
        <w:t xml:space="preserve"> </w:t>
      </w:r>
      <w:r w:rsidRPr="00E507D2">
        <w:t>of</w:t>
      </w:r>
      <w:r w:rsidRPr="00E507D2">
        <w:rPr>
          <w:spacing w:val="-1"/>
        </w:rPr>
        <w:t xml:space="preserve"> </w:t>
      </w:r>
      <w:r w:rsidRPr="00E507D2">
        <w:t>the</w:t>
      </w:r>
      <w:r w:rsidRPr="00E507D2">
        <w:rPr>
          <w:spacing w:val="-2"/>
        </w:rPr>
        <w:t xml:space="preserve"> </w:t>
      </w:r>
      <w:r w:rsidRPr="00E507D2">
        <w:t>approval</w:t>
      </w:r>
      <w:r w:rsidRPr="00E507D2">
        <w:rPr>
          <w:spacing w:val="-1"/>
        </w:rPr>
        <w:t xml:space="preserve"> </w:t>
      </w:r>
      <w:r w:rsidRPr="00E507D2">
        <w:t>process.”</w:t>
      </w:r>
      <w:r w:rsidRPr="00E507D2">
        <w:rPr>
          <w:vertAlign w:val="superscript"/>
        </w:rPr>
        <w:t>546</w:t>
      </w:r>
      <w:r w:rsidRPr="00E507D2">
        <w:t xml:space="preserve"> The Task Force wanted to ensure that the applicants for environmentally significant instruments were not put in a position of “double jeopardy.”</w:t>
      </w:r>
      <w:r w:rsidRPr="00E507D2">
        <w:rPr>
          <w:vertAlign w:val="superscript"/>
        </w:rPr>
        <w:t>547</w:t>
      </w:r>
      <w:r w:rsidRPr="00E507D2">
        <w:t xml:space="preserve"> Additional</w:t>
      </w:r>
      <w:r w:rsidR="007C65F3">
        <w:t xml:space="preserve"> </w:t>
      </w:r>
      <w:r w:rsidRPr="00E507D2">
        <w:t>public</w:t>
      </w:r>
      <w:r w:rsidRPr="00E507D2">
        <w:rPr>
          <w:spacing w:val="-12"/>
        </w:rPr>
        <w:t xml:space="preserve"> </w:t>
      </w:r>
      <w:r w:rsidRPr="00E507D2">
        <w:t>consultation</w:t>
      </w:r>
      <w:r w:rsidRPr="00E507D2">
        <w:rPr>
          <w:spacing w:val="-12"/>
        </w:rPr>
        <w:t xml:space="preserve"> </w:t>
      </w:r>
      <w:r w:rsidRPr="00E507D2">
        <w:t>for</w:t>
      </w:r>
      <w:r w:rsidRPr="00E507D2">
        <w:rPr>
          <w:spacing w:val="-12"/>
        </w:rPr>
        <w:t xml:space="preserve"> </w:t>
      </w:r>
      <w:r w:rsidRPr="00E507D2">
        <w:t>every</w:t>
      </w:r>
      <w:r w:rsidRPr="00E507D2">
        <w:rPr>
          <w:spacing w:val="-12"/>
        </w:rPr>
        <w:t xml:space="preserve"> </w:t>
      </w:r>
      <w:r w:rsidRPr="00E507D2">
        <w:t>instrument</w:t>
      </w:r>
      <w:r w:rsidRPr="00E507D2">
        <w:rPr>
          <w:spacing w:val="-12"/>
        </w:rPr>
        <w:t xml:space="preserve"> </w:t>
      </w:r>
      <w:r w:rsidRPr="00E507D2">
        <w:t>“would</w:t>
      </w:r>
      <w:r w:rsidRPr="00E507D2">
        <w:rPr>
          <w:spacing w:val="-12"/>
        </w:rPr>
        <w:t xml:space="preserve"> </w:t>
      </w:r>
      <w:r w:rsidRPr="00E507D2">
        <w:t>make decision-making unnecessarily complex, costly and promote</w:t>
      </w:r>
      <w:r w:rsidRPr="00E507D2">
        <w:rPr>
          <w:spacing w:val="-13"/>
        </w:rPr>
        <w:t xml:space="preserve"> </w:t>
      </w:r>
      <w:r w:rsidRPr="00E507D2">
        <w:t>delay.”</w:t>
      </w:r>
      <w:r w:rsidRPr="00E507D2">
        <w:rPr>
          <w:vertAlign w:val="superscript"/>
        </w:rPr>
        <w:t>548</w:t>
      </w:r>
      <w:r w:rsidRPr="00E507D2">
        <w:rPr>
          <w:spacing w:val="-12"/>
        </w:rPr>
        <w:t xml:space="preserve"> </w:t>
      </w:r>
      <w:r w:rsidRPr="00E507D2">
        <w:t>The</w:t>
      </w:r>
      <w:r w:rsidRPr="00E507D2">
        <w:rPr>
          <w:spacing w:val="-13"/>
        </w:rPr>
        <w:t xml:space="preserve"> </w:t>
      </w:r>
      <w:r w:rsidRPr="00E507D2">
        <w:t>Task</w:t>
      </w:r>
      <w:r w:rsidRPr="00E507D2">
        <w:rPr>
          <w:spacing w:val="-12"/>
        </w:rPr>
        <w:t xml:space="preserve"> </w:t>
      </w:r>
      <w:r w:rsidRPr="00E507D2">
        <w:t>Force</w:t>
      </w:r>
      <w:r w:rsidRPr="00E507D2">
        <w:rPr>
          <w:spacing w:val="-13"/>
        </w:rPr>
        <w:t xml:space="preserve"> </w:t>
      </w:r>
      <w:r w:rsidRPr="00E507D2">
        <w:t>was</w:t>
      </w:r>
      <w:r w:rsidRPr="00E507D2">
        <w:rPr>
          <w:spacing w:val="-12"/>
        </w:rPr>
        <w:t xml:space="preserve"> </w:t>
      </w:r>
      <w:r w:rsidRPr="00E507D2">
        <w:t>also</w:t>
      </w:r>
      <w:r w:rsidRPr="00E507D2">
        <w:rPr>
          <w:spacing w:val="-13"/>
        </w:rPr>
        <w:t xml:space="preserve"> </w:t>
      </w:r>
      <w:r w:rsidRPr="00E507D2">
        <w:t>concerned about the potential for inconsistent decisions.</w:t>
      </w:r>
      <w:r w:rsidRPr="00E507D2">
        <w:rPr>
          <w:vertAlign w:val="superscript"/>
        </w:rPr>
        <w:t>549</w:t>
      </w:r>
    </w:p>
    <w:p w14:paraId="02CFCB91" w14:textId="77777777" w:rsidR="00DD4420" w:rsidRPr="00E507D2" w:rsidRDefault="00000000" w:rsidP="00F72BD2">
      <w:pPr>
        <w:pStyle w:val="BodyText"/>
        <w:spacing w:after="240"/>
      </w:pPr>
      <w:r w:rsidRPr="00E507D2">
        <w:t xml:space="preserve">Section 32(1)(a) of the </w:t>
      </w:r>
      <w:r w:rsidRPr="00E507D2">
        <w:rPr>
          <w:i/>
        </w:rPr>
        <w:t xml:space="preserve">EBR </w:t>
      </w:r>
      <w:r w:rsidRPr="00E507D2">
        <w:t xml:space="preserve">reflects the Task Force’s recommendation in part. This section allows the minister to exempt a proposed instrument from the </w:t>
      </w:r>
      <w:r w:rsidRPr="00E507D2">
        <w:rPr>
          <w:i/>
        </w:rPr>
        <w:t>EBR</w:t>
      </w:r>
      <w:r w:rsidRPr="00E507D2">
        <w:t>’s</w:t>
      </w:r>
      <w:r w:rsidRPr="00E507D2">
        <w:rPr>
          <w:spacing w:val="-9"/>
        </w:rPr>
        <w:t xml:space="preserve"> </w:t>
      </w:r>
      <w:r w:rsidRPr="00E507D2">
        <w:t>public</w:t>
      </w:r>
      <w:r w:rsidRPr="00E507D2">
        <w:rPr>
          <w:spacing w:val="-10"/>
        </w:rPr>
        <w:t xml:space="preserve"> </w:t>
      </w:r>
      <w:r w:rsidRPr="00E507D2">
        <w:t>participation</w:t>
      </w:r>
      <w:r w:rsidRPr="00E507D2">
        <w:rPr>
          <w:spacing w:val="-9"/>
        </w:rPr>
        <w:t xml:space="preserve"> </w:t>
      </w:r>
      <w:r w:rsidRPr="00E507D2">
        <w:t>requirements</w:t>
      </w:r>
      <w:r w:rsidRPr="00E507D2">
        <w:rPr>
          <w:spacing w:val="-9"/>
        </w:rPr>
        <w:t xml:space="preserve"> </w:t>
      </w:r>
      <w:r w:rsidRPr="00E507D2">
        <w:t>if</w:t>
      </w:r>
      <w:r w:rsidRPr="00E507D2">
        <w:rPr>
          <w:spacing w:val="-9"/>
        </w:rPr>
        <w:t xml:space="preserve"> </w:t>
      </w:r>
      <w:r w:rsidRPr="00E507D2">
        <w:t>the</w:t>
      </w:r>
      <w:r w:rsidRPr="00E507D2">
        <w:rPr>
          <w:spacing w:val="-10"/>
        </w:rPr>
        <w:t xml:space="preserve"> </w:t>
      </w:r>
      <w:r w:rsidRPr="00E507D2">
        <w:t>proposed instrument would be a step towards implementing a project approved by a tribunal under another statute and</w:t>
      </w:r>
      <w:r w:rsidRPr="00E507D2">
        <w:rPr>
          <w:spacing w:val="-9"/>
        </w:rPr>
        <w:t xml:space="preserve"> </w:t>
      </w:r>
      <w:r w:rsidRPr="00E507D2">
        <w:t>if</w:t>
      </w:r>
      <w:r w:rsidRPr="00E507D2">
        <w:rPr>
          <w:spacing w:val="-9"/>
        </w:rPr>
        <w:t xml:space="preserve"> </w:t>
      </w:r>
      <w:r w:rsidRPr="00E507D2">
        <w:t>public</w:t>
      </w:r>
      <w:r w:rsidRPr="00E507D2">
        <w:rPr>
          <w:spacing w:val="-10"/>
        </w:rPr>
        <w:t xml:space="preserve"> </w:t>
      </w:r>
      <w:r w:rsidRPr="00E507D2">
        <w:t>participation</w:t>
      </w:r>
      <w:r w:rsidRPr="00E507D2">
        <w:rPr>
          <w:spacing w:val="-9"/>
        </w:rPr>
        <w:t xml:space="preserve"> </w:t>
      </w:r>
      <w:r w:rsidRPr="00E507D2">
        <w:t>opportunities</w:t>
      </w:r>
      <w:r w:rsidRPr="00E507D2">
        <w:rPr>
          <w:spacing w:val="-9"/>
        </w:rPr>
        <w:t xml:space="preserve"> </w:t>
      </w:r>
      <w:r w:rsidRPr="00E507D2">
        <w:t>were</w:t>
      </w:r>
      <w:r w:rsidRPr="00E507D2">
        <w:rPr>
          <w:spacing w:val="-10"/>
        </w:rPr>
        <w:t xml:space="preserve"> </w:t>
      </w:r>
      <w:r w:rsidRPr="00E507D2">
        <w:t>provided.</w:t>
      </w:r>
    </w:p>
    <w:p w14:paraId="11E38B49" w14:textId="4C303B3B" w:rsidR="00DD4420" w:rsidRPr="00E507D2" w:rsidRDefault="00000000" w:rsidP="00F72BD2">
      <w:pPr>
        <w:pStyle w:val="BodyText"/>
        <w:spacing w:after="240"/>
      </w:pPr>
      <w:r w:rsidRPr="00E507D2">
        <w:t>Some</w:t>
      </w:r>
      <w:r w:rsidRPr="00E507D2">
        <w:rPr>
          <w:spacing w:val="-1"/>
        </w:rPr>
        <w:t xml:space="preserve"> </w:t>
      </w:r>
      <w:r w:rsidRPr="00E507D2">
        <w:t>stakeholders have</w:t>
      </w:r>
      <w:r w:rsidRPr="00E507D2">
        <w:rPr>
          <w:spacing w:val="-1"/>
        </w:rPr>
        <w:t xml:space="preserve"> </w:t>
      </w:r>
      <w:r w:rsidRPr="00E507D2">
        <w:t>expressed concerns that the exception</w:t>
      </w:r>
      <w:r w:rsidRPr="00E507D2">
        <w:rPr>
          <w:spacing w:val="-8"/>
        </w:rPr>
        <w:t xml:space="preserve"> </w:t>
      </w:r>
      <w:r w:rsidRPr="00E507D2">
        <w:t>provided</w:t>
      </w:r>
      <w:r w:rsidRPr="00E507D2">
        <w:rPr>
          <w:spacing w:val="-8"/>
        </w:rPr>
        <w:t xml:space="preserve"> </w:t>
      </w:r>
      <w:r w:rsidRPr="00E507D2">
        <w:t>by</w:t>
      </w:r>
      <w:r w:rsidRPr="00E507D2">
        <w:rPr>
          <w:spacing w:val="-8"/>
        </w:rPr>
        <w:t xml:space="preserve"> </w:t>
      </w:r>
      <w:r w:rsidRPr="00E507D2">
        <w:t>s.</w:t>
      </w:r>
      <w:r w:rsidRPr="00E507D2">
        <w:rPr>
          <w:spacing w:val="-8"/>
        </w:rPr>
        <w:t xml:space="preserve"> </w:t>
      </w:r>
      <w:r w:rsidRPr="00E507D2">
        <w:t>32(1)(a)</w:t>
      </w:r>
      <w:r w:rsidRPr="00E507D2">
        <w:rPr>
          <w:spacing w:val="-8"/>
        </w:rPr>
        <w:t xml:space="preserve"> </w:t>
      </w:r>
      <w:r w:rsidRPr="00E507D2">
        <w:t>does</w:t>
      </w:r>
      <w:r w:rsidRPr="00E507D2">
        <w:rPr>
          <w:spacing w:val="-8"/>
        </w:rPr>
        <w:t xml:space="preserve"> </w:t>
      </w:r>
      <w:r w:rsidRPr="00E507D2">
        <w:t>not</w:t>
      </w:r>
      <w:r w:rsidRPr="00E507D2">
        <w:rPr>
          <w:spacing w:val="-8"/>
        </w:rPr>
        <w:t xml:space="preserve"> </w:t>
      </w:r>
      <w:r w:rsidRPr="00E507D2">
        <w:t>necessarily ensure that the environmentally significant aspects</w:t>
      </w:r>
      <w:r w:rsidR="007C65F3">
        <w:t xml:space="preserve"> </w:t>
      </w:r>
      <w:r w:rsidRPr="00E507D2">
        <w:t>of an instrument to implement a project have been adequately</w:t>
      </w:r>
      <w:r w:rsidRPr="00E507D2">
        <w:rPr>
          <w:spacing w:val="-7"/>
        </w:rPr>
        <w:t xml:space="preserve"> </w:t>
      </w:r>
      <w:r w:rsidRPr="00E507D2">
        <w:t>assessed.</w:t>
      </w:r>
      <w:r w:rsidRPr="00E507D2">
        <w:rPr>
          <w:spacing w:val="-7"/>
        </w:rPr>
        <w:t xml:space="preserve"> </w:t>
      </w:r>
      <w:r w:rsidRPr="00E507D2">
        <w:t>For</w:t>
      </w:r>
      <w:r w:rsidRPr="00E507D2">
        <w:rPr>
          <w:spacing w:val="-7"/>
        </w:rPr>
        <w:t xml:space="preserve"> </w:t>
      </w:r>
      <w:r w:rsidRPr="00E507D2">
        <w:t>example,</w:t>
      </w:r>
      <w:r w:rsidRPr="00E507D2">
        <w:rPr>
          <w:spacing w:val="-7"/>
        </w:rPr>
        <w:t xml:space="preserve"> </w:t>
      </w:r>
      <w:r w:rsidRPr="00E507D2">
        <w:t>a</w:t>
      </w:r>
      <w:r w:rsidRPr="00E507D2">
        <w:rPr>
          <w:spacing w:val="-7"/>
        </w:rPr>
        <w:t xml:space="preserve"> </w:t>
      </w:r>
      <w:r w:rsidRPr="00E507D2">
        <w:t>proposal</w:t>
      </w:r>
      <w:r w:rsidRPr="00E507D2">
        <w:rPr>
          <w:spacing w:val="-7"/>
        </w:rPr>
        <w:t xml:space="preserve"> </w:t>
      </w:r>
      <w:r w:rsidRPr="00E507D2">
        <w:t>to</w:t>
      </w:r>
      <w:r w:rsidRPr="00E507D2">
        <w:rPr>
          <w:spacing w:val="-8"/>
        </w:rPr>
        <w:t xml:space="preserve"> </w:t>
      </w:r>
      <w:r w:rsidRPr="00E507D2">
        <w:t xml:space="preserve">obtain an official plan amendment or a rezoning approval under the </w:t>
      </w:r>
      <w:r w:rsidRPr="00E507D2">
        <w:rPr>
          <w:i/>
        </w:rPr>
        <w:t xml:space="preserve">Planning Act </w:t>
      </w:r>
      <w:r w:rsidRPr="00E507D2">
        <w:t>for a proposed development would need to consider whether it can be adequately serviced</w:t>
      </w:r>
      <w:r w:rsidRPr="00E507D2">
        <w:rPr>
          <w:spacing w:val="-13"/>
        </w:rPr>
        <w:t xml:space="preserve"> </w:t>
      </w:r>
      <w:r w:rsidRPr="00E507D2">
        <w:t>by</w:t>
      </w:r>
      <w:r w:rsidRPr="00E507D2">
        <w:rPr>
          <w:spacing w:val="-12"/>
        </w:rPr>
        <w:t xml:space="preserve"> </w:t>
      </w:r>
      <w:r w:rsidRPr="00E507D2">
        <w:t>sewage</w:t>
      </w:r>
      <w:r w:rsidRPr="00E507D2">
        <w:rPr>
          <w:spacing w:val="-13"/>
        </w:rPr>
        <w:t xml:space="preserve"> </w:t>
      </w:r>
      <w:r w:rsidRPr="00E507D2">
        <w:t>works.</w:t>
      </w:r>
      <w:r w:rsidRPr="00E507D2">
        <w:rPr>
          <w:spacing w:val="-12"/>
        </w:rPr>
        <w:t xml:space="preserve"> </w:t>
      </w:r>
      <w:r w:rsidRPr="00E507D2">
        <w:t>However,</w:t>
      </w:r>
      <w:r w:rsidRPr="00E507D2">
        <w:rPr>
          <w:spacing w:val="-13"/>
        </w:rPr>
        <w:t xml:space="preserve"> </w:t>
      </w:r>
      <w:r w:rsidRPr="00E507D2">
        <w:t>the</w:t>
      </w:r>
      <w:r w:rsidRPr="00E507D2">
        <w:rPr>
          <w:spacing w:val="-12"/>
        </w:rPr>
        <w:t xml:space="preserve"> </w:t>
      </w:r>
      <w:r w:rsidRPr="00E507D2">
        <w:t>environmental risks and impacts of the sewage works are collateral</w:t>
      </w:r>
      <w:r w:rsidR="007C65F3">
        <w:t xml:space="preserve"> </w:t>
      </w:r>
      <w:r w:rsidRPr="00E507D2">
        <w:t xml:space="preserve">to the land use planning decision and may not be adequately addressed during a hearing before the Ontario Land Tribunal. Instead, these issues would generally be dealt with through specific terms and conditions in an Environmental Compliance Approval – an instrument issued by the Environment Ministry. In the </w:t>
      </w:r>
      <w:r w:rsidRPr="00E507D2">
        <w:rPr>
          <w:i/>
        </w:rPr>
        <w:t xml:space="preserve">Planning Act </w:t>
      </w:r>
      <w:r w:rsidRPr="00E507D2">
        <w:t>example, if the Environment Ministry decides to rely on the s. 32(1)(a) exception, there</w:t>
      </w:r>
      <w:r w:rsidRPr="00E507D2">
        <w:rPr>
          <w:spacing w:val="-5"/>
        </w:rPr>
        <w:t xml:space="preserve"> </w:t>
      </w:r>
      <w:r w:rsidRPr="00E507D2">
        <w:t>would</w:t>
      </w:r>
      <w:r w:rsidRPr="00E507D2">
        <w:rPr>
          <w:spacing w:val="-4"/>
        </w:rPr>
        <w:t xml:space="preserve"> </w:t>
      </w:r>
      <w:r w:rsidRPr="00E507D2">
        <w:t>be</w:t>
      </w:r>
      <w:r w:rsidRPr="00E507D2">
        <w:rPr>
          <w:spacing w:val="-5"/>
        </w:rPr>
        <w:t xml:space="preserve"> </w:t>
      </w:r>
      <w:r w:rsidRPr="00E507D2">
        <w:t>no</w:t>
      </w:r>
      <w:r w:rsidRPr="00E507D2">
        <w:rPr>
          <w:spacing w:val="-5"/>
        </w:rPr>
        <w:t xml:space="preserve"> </w:t>
      </w:r>
      <w:r w:rsidRPr="00E507D2">
        <w:t>opportunity</w:t>
      </w:r>
      <w:r w:rsidRPr="00E507D2">
        <w:rPr>
          <w:spacing w:val="-4"/>
        </w:rPr>
        <w:t xml:space="preserve"> </w:t>
      </w:r>
      <w:r w:rsidRPr="00E507D2">
        <w:t>for</w:t>
      </w:r>
      <w:r w:rsidRPr="00E507D2">
        <w:rPr>
          <w:spacing w:val="-4"/>
        </w:rPr>
        <w:t xml:space="preserve"> </w:t>
      </w:r>
      <w:r w:rsidRPr="00E507D2">
        <w:t>public</w:t>
      </w:r>
      <w:r w:rsidRPr="00E507D2">
        <w:rPr>
          <w:spacing w:val="-5"/>
        </w:rPr>
        <w:t xml:space="preserve"> </w:t>
      </w:r>
      <w:r w:rsidRPr="00E507D2">
        <w:t>consultation on the Ministry’s decision to issue the Environmental Compliance</w:t>
      </w:r>
      <w:r w:rsidRPr="00E507D2">
        <w:rPr>
          <w:spacing w:val="-13"/>
        </w:rPr>
        <w:t xml:space="preserve"> </w:t>
      </w:r>
      <w:r w:rsidRPr="00E507D2">
        <w:t>Approval.</w:t>
      </w:r>
      <w:r w:rsidRPr="00E507D2">
        <w:rPr>
          <w:spacing w:val="-12"/>
        </w:rPr>
        <w:t xml:space="preserve"> </w:t>
      </w:r>
      <w:r w:rsidRPr="00E507D2">
        <w:t>Consequently,</w:t>
      </w:r>
      <w:r w:rsidRPr="00E507D2">
        <w:rPr>
          <w:spacing w:val="-13"/>
        </w:rPr>
        <w:t xml:space="preserve"> </w:t>
      </w:r>
      <w:r w:rsidRPr="00E507D2">
        <w:t>there</w:t>
      </w:r>
      <w:r w:rsidRPr="00E507D2">
        <w:rPr>
          <w:spacing w:val="-12"/>
        </w:rPr>
        <w:t xml:space="preserve"> </w:t>
      </w:r>
      <w:r w:rsidRPr="00E507D2">
        <w:t>is</w:t>
      </w:r>
      <w:r w:rsidRPr="00E507D2">
        <w:rPr>
          <w:spacing w:val="-13"/>
        </w:rPr>
        <w:t xml:space="preserve"> </w:t>
      </w:r>
      <w:r w:rsidRPr="00E507D2">
        <w:t>potential</w:t>
      </w:r>
      <w:r w:rsidR="007C65F3">
        <w:t xml:space="preserve"> </w:t>
      </w:r>
      <w:r w:rsidRPr="00E507D2">
        <w:t>that the s. 32(1)(a) exception could be improperly used to</w:t>
      </w:r>
      <w:r w:rsidRPr="00E507D2">
        <w:rPr>
          <w:spacing w:val="-11"/>
        </w:rPr>
        <w:t xml:space="preserve"> </w:t>
      </w:r>
      <w:r w:rsidRPr="00E507D2">
        <w:t>shield</w:t>
      </w:r>
      <w:r w:rsidRPr="00E507D2">
        <w:rPr>
          <w:spacing w:val="-11"/>
        </w:rPr>
        <w:t xml:space="preserve"> </w:t>
      </w:r>
      <w:r w:rsidRPr="00E507D2">
        <w:t>instruments</w:t>
      </w:r>
      <w:r w:rsidRPr="00E507D2">
        <w:rPr>
          <w:spacing w:val="-11"/>
        </w:rPr>
        <w:t xml:space="preserve"> </w:t>
      </w:r>
      <w:r w:rsidRPr="00E507D2">
        <w:t>from</w:t>
      </w:r>
      <w:r w:rsidRPr="00E507D2">
        <w:rPr>
          <w:spacing w:val="-11"/>
        </w:rPr>
        <w:t xml:space="preserve"> </w:t>
      </w:r>
      <w:r w:rsidRPr="00E507D2">
        <w:t>the</w:t>
      </w:r>
      <w:r w:rsidRPr="00E507D2">
        <w:rPr>
          <w:spacing w:val="-11"/>
        </w:rPr>
        <w:t xml:space="preserve"> </w:t>
      </w:r>
      <w:r w:rsidRPr="00E507D2">
        <w:rPr>
          <w:i/>
        </w:rPr>
        <w:t>EBR</w:t>
      </w:r>
      <w:r w:rsidRPr="00E507D2">
        <w:t>’s</w:t>
      </w:r>
      <w:r w:rsidRPr="00E507D2">
        <w:rPr>
          <w:spacing w:val="-11"/>
        </w:rPr>
        <w:t xml:space="preserve"> </w:t>
      </w:r>
      <w:r w:rsidRPr="00E507D2">
        <w:t>public</w:t>
      </w:r>
      <w:r w:rsidRPr="00E507D2">
        <w:rPr>
          <w:spacing w:val="-11"/>
        </w:rPr>
        <w:t xml:space="preserve"> </w:t>
      </w:r>
      <w:r w:rsidRPr="00E507D2">
        <w:t xml:space="preserve">consultation </w:t>
      </w:r>
      <w:r w:rsidRPr="00E507D2">
        <w:rPr>
          <w:spacing w:val="-2"/>
        </w:rPr>
        <w:t>requirements.</w:t>
      </w:r>
    </w:p>
    <w:p w14:paraId="616322FE" w14:textId="134571A2" w:rsidR="00DD4420" w:rsidRPr="00E507D2" w:rsidRDefault="00000000" w:rsidP="00F72BD2">
      <w:pPr>
        <w:pStyle w:val="BodyText"/>
        <w:spacing w:after="240"/>
      </w:pPr>
      <w:r w:rsidRPr="00E507D2">
        <w:t>When the Task Force made its recommendation regarding</w:t>
      </w:r>
      <w:r w:rsidRPr="00E507D2">
        <w:rPr>
          <w:spacing w:val="-9"/>
        </w:rPr>
        <w:t xml:space="preserve"> </w:t>
      </w:r>
      <w:r w:rsidRPr="00E507D2">
        <w:t>section</w:t>
      </w:r>
      <w:r w:rsidRPr="00E507D2">
        <w:rPr>
          <w:spacing w:val="-9"/>
        </w:rPr>
        <w:t xml:space="preserve"> </w:t>
      </w:r>
      <w:r w:rsidRPr="00E507D2">
        <w:t>32,</w:t>
      </w:r>
      <w:r w:rsidRPr="00E507D2">
        <w:rPr>
          <w:spacing w:val="-9"/>
        </w:rPr>
        <w:t xml:space="preserve"> </w:t>
      </w:r>
      <w:r w:rsidRPr="00E507D2">
        <w:t>it</w:t>
      </w:r>
      <w:r w:rsidRPr="00E507D2">
        <w:rPr>
          <w:spacing w:val="-9"/>
        </w:rPr>
        <w:t xml:space="preserve"> </w:t>
      </w:r>
      <w:r w:rsidRPr="00E507D2">
        <w:t>stated</w:t>
      </w:r>
      <w:r w:rsidRPr="00E507D2">
        <w:rPr>
          <w:spacing w:val="-9"/>
        </w:rPr>
        <w:t xml:space="preserve"> </w:t>
      </w:r>
      <w:r w:rsidRPr="00E507D2">
        <w:t>that</w:t>
      </w:r>
      <w:r w:rsidRPr="00E507D2">
        <w:rPr>
          <w:spacing w:val="-9"/>
        </w:rPr>
        <w:t xml:space="preserve"> </w:t>
      </w:r>
      <w:r w:rsidRPr="00E507D2">
        <w:t>the</w:t>
      </w:r>
      <w:r w:rsidRPr="00E507D2">
        <w:rPr>
          <w:spacing w:val="-9"/>
        </w:rPr>
        <w:t xml:space="preserve"> </w:t>
      </w:r>
      <w:r w:rsidRPr="00E507D2">
        <w:t>“[e]</w:t>
      </w:r>
      <w:proofErr w:type="spellStart"/>
      <w:r w:rsidRPr="00E507D2">
        <w:t>vironmental</w:t>
      </w:r>
      <w:proofErr w:type="spellEnd"/>
      <w:r w:rsidRPr="00E507D2">
        <w:t xml:space="preserve"> protection values consistent with the purpose of the Environmental</w:t>
      </w:r>
      <w:r w:rsidRPr="00E507D2">
        <w:rPr>
          <w:spacing w:val="-8"/>
        </w:rPr>
        <w:t xml:space="preserve"> </w:t>
      </w:r>
      <w:r w:rsidRPr="00E507D2">
        <w:t>Bill</w:t>
      </w:r>
      <w:r w:rsidRPr="00E507D2">
        <w:rPr>
          <w:spacing w:val="-8"/>
        </w:rPr>
        <w:t xml:space="preserve"> </w:t>
      </w:r>
      <w:r w:rsidRPr="00E507D2">
        <w:t>of</w:t>
      </w:r>
      <w:r w:rsidRPr="00E507D2">
        <w:rPr>
          <w:spacing w:val="-8"/>
        </w:rPr>
        <w:t xml:space="preserve"> </w:t>
      </w:r>
      <w:r w:rsidRPr="00E507D2">
        <w:t>Rights</w:t>
      </w:r>
      <w:r w:rsidRPr="00E507D2">
        <w:rPr>
          <w:spacing w:val="-8"/>
        </w:rPr>
        <w:t xml:space="preserve"> </w:t>
      </w:r>
      <w:r w:rsidRPr="00E507D2">
        <w:t>should</w:t>
      </w:r>
      <w:r w:rsidRPr="00E507D2">
        <w:rPr>
          <w:spacing w:val="-8"/>
        </w:rPr>
        <w:t xml:space="preserve"> </w:t>
      </w:r>
      <w:r w:rsidRPr="00E507D2">
        <w:t>be</w:t>
      </w:r>
      <w:r w:rsidRPr="00E507D2">
        <w:rPr>
          <w:spacing w:val="-8"/>
        </w:rPr>
        <w:t xml:space="preserve"> </w:t>
      </w:r>
      <w:r w:rsidRPr="00E507D2">
        <w:t>injected</w:t>
      </w:r>
      <w:r w:rsidRPr="00E507D2">
        <w:rPr>
          <w:spacing w:val="-8"/>
        </w:rPr>
        <w:t xml:space="preserve"> </w:t>
      </w:r>
      <w:r w:rsidRPr="00E507D2">
        <w:t>into</w:t>
      </w:r>
      <w:r w:rsidRPr="00E507D2">
        <w:rPr>
          <w:spacing w:val="-8"/>
        </w:rPr>
        <w:t xml:space="preserve"> </w:t>
      </w:r>
      <w:r w:rsidRPr="00E507D2">
        <w:t>the initial stage of the decision-making and then carried forward into the issuance of specific instruments.”</w:t>
      </w:r>
      <w:proofErr w:type="gramStart"/>
      <w:r w:rsidRPr="00E507D2">
        <w:rPr>
          <w:vertAlign w:val="superscript"/>
        </w:rPr>
        <w:t>550</w:t>
      </w:r>
      <w:proofErr w:type="gramEnd"/>
    </w:p>
    <w:p w14:paraId="3342624F" w14:textId="77777777" w:rsidR="00DD4420" w:rsidRPr="00E507D2" w:rsidRDefault="00000000" w:rsidP="00F72BD2">
      <w:pPr>
        <w:pStyle w:val="BodyText"/>
        <w:spacing w:after="240"/>
      </w:pPr>
      <w:r w:rsidRPr="00E507D2">
        <w:t>In other words, the Task Force assumed that the environmental</w:t>
      </w:r>
      <w:r w:rsidRPr="00E507D2">
        <w:rPr>
          <w:spacing w:val="-10"/>
        </w:rPr>
        <w:t xml:space="preserve"> </w:t>
      </w:r>
      <w:r w:rsidRPr="00E507D2">
        <w:t>impacts</w:t>
      </w:r>
      <w:r w:rsidRPr="00E507D2">
        <w:rPr>
          <w:spacing w:val="-10"/>
        </w:rPr>
        <w:t xml:space="preserve"> </w:t>
      </w:r>
      <w:r w:rsidRPr="00E507D2">
        <w:t>of</w:t>
      </w:r>
      <w:r w:rsidRPr="00E507D2">
        <w:rPr>
          <w:spacing w:val="-10"/>
        </w:rPr>
        <w:t xml:space="preserve"> </w:t>
      </w:r>
      <w:r w:rsidRPr="00E507D2">
        <w:t>the</w:t>
      </w:r>
      <w:r w:rsidRPr="00E507D2">
        <w:rPr>
          <w:spacing w:val="-11"/>
        </w:rPr>
        <w:t xml:space="preserve"> </w:t>
      </w:r>
      <w:r w:rsidRPr="00E507D2">
        <w:t>project</w:t>
      </w:r>
      <w:r w:rsidRPr="00E507D2">
        <w:rPr>
          <w:spacing w:val="-10"/>
        </w:rPr>
        <w:t xml:space="preserve"> </w:t>
      </w:r>
      <w:r w:rsidRPr="00E507D2">
        <w:t>or</w:t>
      </w:r>
      <w:r w:rsidRPr="00E507D2">
        <w:rPr>
          <w:spacing w:val="-10"/>
        </w:rPr>
        <w:t xml:space="preserve"> </w:t>
      </w:r>
      <w:r w:rsidRPr="00E507D2">
        <w:t>undertaking would be fully assessed by an independent tribunal, prior to approval.</w:t>
      </w:r>
    </w:p>
    <w:p w14:paraId="14C24A17" w14:textId="77777777" w:rsidR="00DD4420" w:rsidRPr="00E507D2" w:rsidRDefault="00000000" w:rsidP="00F72BD2">
      <w:pPr>
        <w:pStyle w:val="BodyText"/>
        <w:spacing w:after="240"/>
      </w:pPr>
      <w:r w:rsidRPr="00E507D2">
        <w:lastRenderedPageBreak/>
        <w:t>The wording of section 32(1)(a) does not adequately reflect</w:t>
      </w:r>
      <w:r w:rsidRPr="00E507D2">
        <w:rPr>
          <w:spacing w:val="-13"/>
        </w:rPr>
        <w:t xml:space="preserve"> </w:t>
      </w:r>
      <w:r w:rsidRPr="00E507D2">
        <w:t>the</w:t>
      </w:r>
      <w:r w:rsidRPr="00E507D2">
        <w:rPr>
          <w:spacing w:val="-12"/>
        </w:rPr>
        <w:t xml:space="preserve"> </w:t>
      </w:r>
      <w:r w:rsidRPr="00E507D2">
        <w:t>Task</w:t>
      </w:r>
      <w:r w:rsidRPr="00E507D2">
        <w:rPr>
          <w:spacing w:val="-13"/>
        </w:rPr>
        <w:t xml:space="preserve"> </w:t>
      </w:r>
      <w:r w:rsidRPr="00E507D2">
        <w:t>Force’s</w:t>
      </w:r>
      <w:r w:rsidRPr="00E507D2">
        <w:rPr>
          <w:spacing w:val="-12"/>
        </w:rPr>
        <w:t xml:space="preserve"> </w:t>
      </w:r>
      <w:r w:rsidRPr="00E507D2">
        <w:t>recommendation.</w:t>
      </w:r>
      <w:r w:rsidRPr="00E507D2">
        <w:rPr>
          <w:spacing w:val="-13"/>
        </w:rPr>
        <w:t xml:space="preserve"> </w:t>
      </w:r>
      <w:r w:rsidRPr="00E507D2">
        <w:t>To</w:t>
      </w:r>
      <w:r w:rsidRPr="00E507D2">
        <w:rPr>
          <w:spacing w:val="-12"/>
        </w:rPr>
        <w:t xml:space="preserve"> </w:t>
      </w:r>
      <w:r w:rsidRPr="00E507D2">
        <w:t>do</w:t>
      </w:r>
      <w:r w:rsidRPr="00E507D2">
        <w:rPr>
          <w:spacing w:val="-13"/>
        </w:rPr>
        <w:t xml:space="preserve"> </w:t>
      </w:r>
      <w:r w:rsidRPr="00E507D2">
        <w:t>so,</w:t>
      </w:r>
      <w:r w:rsidRPr="00E507D2">
        <w:rPr>
          <w:spacing w:val="-12"/>
        </w:rPr>
        <w:t xml:space="preserve"> </w:t>
      </w:r>
      <w:r w:rsidRPr="00E507D2">
        <w:t xml:space="preserve">the LCO recommends that the exception in section </w:t>
      </w:r>
      <w:proofErr w:type="gramStart"/>
      <w:r w:rsidRPr="00E507D2">
        <w:t>32(1)</w:t>
      </w:r>
      <w:proofErr w:type="gramEnd"/>
    </w:p>
    <w:p w14:paraId="7CA12294" w14:textId="77777777" w:rsidR="00DD4420" w:rsidRPr="00E507D2" w:rsidRDefault="00000000" w:rsidP="00F72BD2">
      <w:pPr>
        <w:pStyle w:val="BodyText"/>
        <w:spacing w:after="240"/>
      </w:pPr>
      <w:r w:rsidRPr="00E507D2">
        <w:t>(a)</w:t>
      </w:r>
      <w:r w:rsidRPr="00E507D2">
        <w:rPr>
          <w:spacing w:val="-5"/>
        </w:rPr>
        <w:t xml:space="preserve"> </w:t>
      </w:r>
      <w:r w:rsidRPr="00E507D2">
        <w:t>be</w:t>
      </w:r>
      <w:r w:rsidRPr="00E507D2">
        <w:rPr>
          <w:spacing w:val="-6"/>
        </w:rPr>
        <w:t xml:space="preserve"> </w:t>
      </w:r>
      <w:r w:rsidRPr="00E507D2">
        <w:t>amended</w:t>
      </w:r>
      <w:r w:rsidRPr="00E507D2">
        <w:rPr>
          <w:spacing w:val="-5"/>
        </w:rPr>
        <w:t xml:space="preserve"> </w:t>
      </w:r>
      <w:r w:rsidRPr="00E507D2">
        <w:t>to</w:t>
      </w:r>
      <w:r w:rsidRPr="00E507D2">
        <w:rPr>
          <w:spacing w:val="-6"/>
        </w:rPr>
        <w:t xml:space="preserve"> </w:t>
      </w:r>
      <w:r w:rsidRPr="00E507D2">
        <w:t>require</w:t>
      </w:r>
      <w:r w:rsidRPr="00E507D2">
        <w:rPr>
          <w:spacing w:val="-6"/>
        </w:rPr>
        <w:t xml:space="preserve"> </w:t>
      </w:r>
      <w:r w:rsidRPr="00E507D2">
        <w:t>that</w:t>
      </w:r>
      <w:r w:rsidRPr="00E507D2">
        <w:rPr>
          <w:spacing w:val="-5"/>
        </w:rPr>
        <w:t xml:space="preserve"> </w:t>
      </w:r>
      <w:r w:rsidRPr="00E507D2">
        <w:t>it</w:t>
      </w:r>
      <w:r w:rsidRPr="00E507D2">
        <w:rPr>
          <w:spacing w:val="-5"/>
        </w:rPr>
        <w:t xml:space="preserve"> </w:t>
      </w:r>
      <w:r w:rsidRPr="00E507D2">
        <w:t>only</w:t>
      </w:r>
      <w:r w:rsidRPr="00E507D2">
        <w:rPr>
          <w:spacing w:val="-5"/>
        </w:rPr>
        <w:t xml:space="preserve"> </w:t>
      </w:r>
      <w:r w:rsidRPr="00E507D2">
        <w:t>apply</w:t>
      </w:r>
      <w:r w:rsidRPr="00E507D2">
        <w:rPr>
          <w:spacing w:val="-5"/>
        </w:rPr>
        <w:t xml:space="preserve"> </w:t>
      </w:r>
      <w:r w:rsidRPr="00E507D2">
        <w:t>where</w:t>
      </w:r>
      <w:r w:rsidRPr="00E507D2">
        <w:rPr>
          <w:spacing w:val="-6"/>
        </w:rPr>
        <w:t xml:space="preserve"> </w:t>
      </w:r>
      <w:r w:rsidRPr="00E507D2">
        <w:t>a tribunal has considered:</w:t>
      </w:r>
    </w:p>
    <w:p w14:paraId="4CB879E2" w14:textId="77777777" w:rsidR="00DD4420" w:rsidRPr="00E507D2" w:rsidRDefault="00000000" w:rsidP="007C65F3">
      <w:pPr>
        <w:pStyle w:val="ListParagraph"/>
        <w:numPr>
          <w:ilvl w:val="0"/>
          <w:numId w:val="7"/>
        </w:numPr>
        <w:spacing w:before="0" w:after="240"/>
        <w:ind w:left="709" w:hanging="283"/>
      </w:pPr>
      <w:r w:rsidRPr="00E507D2">
        <w:t>The</w:t>
      </w:r>
      <w:r w:rsidRPr="00E507D2">
        <w:rPr>
          <w:spacing w:val="-13"/>
        </w:rPr>
        <w:t xml:space="preserve"> </w:t>
      </w:r>
      <w:r w:rsidRPr="00E507D2">
        <w:t>potential</w:t>
      </w:r>
      <w:r w:rsidRPr="00E507D2">
        <w:rPr>
          <w:spacing w:val="-11"/>
        </w:rPr>
        <w:t xml:space="preserve"> </w:t>
      </w:r>
      <w:r w:rsidRPr="00E507D2">
        <w:t>environmental</w:t>
      </w:r>
      <w:r w:rsidRPr="00E507D2">
        <w:rPr>
          <w:spacing w:val="-12"/>
        </w:rPr>
        <w:t xml:space="preserve"> </w:t>
      </w:r>
      <w:r w:rsidRPr="00E507D2">
        <w:t>impacts</w:t>
      </w:r>
      <w:r w:rsidRPr="00E507D2">
        <w:rPr>
          <w:spacing w:val="-12"/>
        </w:rPr>
        <w:t xml:space="preserve"> </w:t>
      </w:r>
      <w:r w:rsidRPr="00E507D2">
        <w:t>from</w:t>
      </w:r>
      <w:r w:rsidRPr="00E507D2">
        <w:rPr>
          <w:spacing w:val="-13"/>
        </w:rPr>
        <w:t xml:space="preserve"> </w:t>
      </w:r>
      <w:r w:rsidRPr="00E507D2">
        <w:t>the proposed</w:t>
      </w:r>
      <w:r w:rsidRPr="00E507D2">
        <w:rPr>
          <w:spacing w:val="-7"/>
        </w:rPr>
        <w:t xml:space="preserve"> </w:t>
      </w:r>
      <w:r w:rsidRPr="00E507D2">
        <w:t>instrument</w:t>
      </w:r>
      <w:r w:rsidRPr="00E507D2">
        <w:rPr>
          <w:spacing w:val="-7"/>
        </w:rPr>
        <w:t xml:space="preserve"> </w:t>
      </w:r>
      <w:r w:rsidRPr="00E507D2">
        <w:t>that</w:t>
      </w:r>
      <w:r w:rsidRPr="00E507D2">
        <w:rPr>
          <w:spacing w:val="-7"/>
        </w:rPr>
        <w:t xml:space="preserve"> </w:t>
      </w:r>
      <w:r w:rsidRPr="00E507D2">
        <w:t>is</w:t>
      </w:r>
      <w:r w:rsidRPr="00E507D2">
        <w:rPr>
          <w:spacing w:val="-7"/>
        </w:rPr>
        <w:t xml:space="preserve"> </w:t>
      </w:r>
      <w:r w:rsidRPr="00E507D2">
        <w:t>the</w:t>
      </w:r>
      <w:r w:rsidRPr="00E507D2">
        <w:rPr>
          <w:spacing w:val="-8"/>
        </w:rPr>
        <w:t xml:space="preserve"> </w:t>
      </w:r>
      <w:r w:rsidRPr="00E507D2">
        <w:t>subject</w:t>
      </w:r>
      <w:r w:rsidRPr="00E507D2">
        <w:rPr>
          <w:spacing w:val="-7"/>
        </w:rPr>
        <w:t xml:space="preserve"> </w:t>
      </w:r>
      <w:r w:rsidRPr="00E507D2">
        <w:t>of</w:t>
      </w:r>
      <w:r w:rsidRPr="00E507D2">
        <w:rPr>
          <w:spacing w:val="-7"/>
        </w:rPr>
        <w:t xml:space="preserve"> </w:t>
      </w:r>
      <w:r w:rsidRPr="00E507D2">
        <w:t xml:space="preserve">the </w:t>
      </w:r>
      <w:proofErr w:type="gramStart"/>
      <w:r w:rsidRPr="00E507D2">
        <w:rPr>
          <w:spacing w:val="-2"/>
        </w:rPr>
        <w:t>exception;</w:t>
      </w:r>
      <w:proofErr w:type="gramEnd"/>
    </w:p>
    <w:p w14:paraId="1D6E8305" w14:textId="4B7E073B" w:rsidR="00DD4420" w:rsidRPr="00E507D2" w:rsidRDefault="00000000" w:rsidP="007C65F3">
      <w:pPr>
        <w:pStyle w:val="ListParagraph"/>
        <w:numPr>
          <w:ilvl w:val="0"/>
          <w:numId w:val="7"/>
        </w:numPr>
        <w:spacing w:before="0" w:after="240"/>
        <w:ind w:left="709" w:hanging="283"/>
      </w:pPr>
      <w:r w:rsidRPr="00E507D2">
        <w:t>The</w:t>
      </w:r>
      <w:r w:rsidRPr="00E507D2">
        <w:rPr>
          <w:spacing w:val="-7"/>
        </w:rPr>
        <w:t xml:space="preserve"> </w:t>
      </w:r>
      <w:r w:rsidRPr="00E507D2">
        <w:t>mitigative</w:t>
      </w:r>
      <w:r w:rsidRPr="00E507D2">
        <w:rPr>
          <w:spacing w:val="-6"/>
        </w:rPr>
        <w:t xml:space="preserve"> </w:t>
      </w:r>
      <w:r w:rsidRPr="00E507D2">
        <w:t>measures</w:t>
      </w:r>
      <w:r w:rsidRPr="00E507D2">
        <w:rPr>
          <w:spacing w:val="-6"/>
        </w:rPr>
        <w:t xml:space="preserve"> </w:t>
      </w:r>
      <w:r w:rsidRPr="00E507D2">
        <w:t>to</w:t>
      </w:r>
      <w:r w:rsidRPr="00E507D2">
        <w:rPr>
          <w:spacing w:val="-6"/>
        </w:rPr>
        <w:t xml:space="preserve"> </w:t>
      </w:r>
      <w:r w:rsidRPr="00E507D2">
        <w:t>address</w:t>
      </w:r>
      <w:r w:rsidRPr="00E507D2">
        <w:rPr>
          <w:spacing w:val="-6"/>
        </w:rPr>
        <w:t xml:space="preserve"> </w:t>
      </w:r>
      <w:r w:rsidRPr="00E507D2">
        <w:t>the</w:t>
      </w:r>
      <w:r w:rsidRPr="00E507D2">
        <w:rPr>
          <w:spacing w:val="-6"/>
        </w:rPr>
        <w:t xml:space="preserve"> </w:t>
      </w:r>
      <w:r w:rsidRPr="00E507D2">
        <w:rPr>
          <w:spacing w:val="-2"/>
        </w:rPr>
        <w:t>potential</w:t>
      </w:r>
      <w:r w:rsidR="007C65F3">
        <w:rPr>
          <w:spacing w:val="-2"/>
        </w:rPr>
        <w:t xml:space="preserve"> </w:t>
      </w:r>
      <w:r w:rsidRPr="00E507D2">
        <w:t>environmental</w:t>
      </w:r>
      <w:r w:rsidRPr="007C65F3">
        <w:rPr>
          <w:spacing w:val="-8"/>
        </w:rPr>
        <w:t xml:space="preserve"> </w:t>
      </w:r>
      <w:r w:rsidRPr="00E507D2">
        <w:t>impacts;</w:t>
      </w:r>
      <w:r w:rsidRPr="007C65F3">
        <w:rPr>
          <w:spacing w:val="-8"/>
        </w:rPr>
        <w:t xml:space="preserve"> </w:t>
      </w:r>
      <w:r w:rsidRPr="007C65F3">
        <w:rPr>
          <w:spacing w:val="-4"/>
        </w:rPr>
        <w:t>and,</w:t>
      </w:r>
    </w:p>
    <w:p w14:paraId="33A52737" w14:textId="77777777" w:rsidR="00DD4420" w:rsidRPr="00E507D2" w:rsidRDefault="00000000" w:rsidP="007C65F3">
      <w:pPr>
        <w:pStyle w:val="ListParagraph"/>
        <w:numPr>
          <w:ilvl w:val="0"/>
          <w:numId w:val="7"/>
        </w:numPr>
        <w:spacing w:before="0" w:after="240"/>
        <w:ind w:left="709" w:hanging="283"/>
      </w:pPr>
      <w:r w:rsidRPr="00E507D2">
        <w:t>The technical details of the equipment and technology</w:t>
      </w:r>
      <w:r w:rsidRPr="00E507D2">
        <w:rPr>
          <w:spacing w:val="-7"/>
        </w:rPr>
        <w:t xml:space="preserve"> </w:t>
      </w:r>
      <w:r w:rsidRPr="00E507D2">
        <w:t>that</w:t>
      </w:r>
      <w:r w:rsidRPr="00E507D2">
        <w:rPr>
          <w:spacing w:val="-7"/>
        </w:rPr>
        <w:t xml:space="preserve"> </w:t>
      </w:r>
      <w:r w:rsidRPr="00E507D2">
        <w:t>will</w:t>
      </w:r>
      <w:r w:rsidRPr="00E507D2">
        <w:rPr>
          <w:spacing w:val="-7"/>
        </w:rPr>
        <w:t xml:space="preserve"> </w:t>
      </w:r>
      <w:r w:rsidRPr="00E507D2">
        <w:t>be</w:t>
      </w:r>
      <w:r w:rsidRPr="00E507D2">
        <w:rPr>
          <w:spacing w:val="-8"/>
        </w:rPr>
        <w:t xml:space="preserve"> </w:t>
      </w:r>
      <w:r w:rsidRPr="00E507D2">
        <w:t>used</w:t>
      </w:r>
      <w:r w:rsidRPr="00E507D2">
        <w:rPr>
          <w:spacing w:val="-7"/>
        </w:rPr>
        <w:t xml:space="preserve"> </w:t>
      </w:r>
      <w:r w:rsidRPr="00E507D2">
        <w:t>to</w:t>
      </w:r>
      <w:r w:rsidRPr="00E507D2">
        <w:rPr>
          <w:spacing w:val="-8"/>
        </w:rPr>
        <w:t xml:space="preserve"> </w:t>
      </w:r>
      <w:r w:rsidRPr="00E507D2">
        <w:t>implement</w:t>
      </w:r>
      <w:r w:rsidRPr="00E507D2">
        <w:rPr>
          <w:spacing w:val="-7"/>
        </w:rPr>
        <w:t xml:space="preserve"> </w:t>
      </w:r>
      <w:r w:rsidRPr="00E507D2">
        <w:t>the mitigative measures.</w:t>
      </w:r>
    </w:p>
    <w:p w14:paraId="61DE3EFF" w14:textId="77777777" w:rsidR="00DD4420" w:rsidRPr="00E507D2" w:rsidRDefault="00000000" w:rsidP="00F72BD2">
      <w:pPr>
        <w:pStyle w:val="BodyText"/>
        <w:spacing w:after="240"/>
      </w:pPr>
      <w:r w:rsidRPr="00E507D2">
        <w:t xml:space="preserve">The LCO notes that the </w:t>
      </w:r>
      <w:r w:rsidRPr="00E507D2">
        <w:rPr>
          <w:i/>
        </w:rPr>
        <w:t xml:space="preserve">EBR </w:t>
      </w:r>
      <w:r w:rsidRPr="00E507D2">
        <w:t>does not require the minister to post notice of a proposal to rely on the s. 32(1)(a) exception and obtain public</w:t>
      </w:r>
      <w:r w:rsidRPr="00E507D2">
        <w:rPr>
          <w:spacing w:val="-1"/>
        </w:rPr>
        <w:t xml:space="preserve"> </w:t>
      </w:r>
      <w:r w:rsidRPr="00E507D2">
        <w:t>comments before relying</w:t>
      </w:r>
      <w:r w:rsidRPr="00E507D2">
        <w:rPr>
          <w:spacing w:val="-2"/>
        </w:rPr>
        <w:t xml:space="preserve"> </w:t>
      </w:r>
      <w:r w:rsidRPr="00E507D2">
        <w:t>on</w:t>
      </w:r>
      <w:r w:rsidRPr="00E507D2">
        <w:rPr>
          <w:spacing w:val="-2"/>
        </w:rPr>
        <w:t xml:space="preserve"> </w:t>
      </w:r>
      <w:r w:rsidRPr="00E507D2">
        <w:t>this</w:t>
      </w:r>
      <w:r w:rsidRPr="00E507D2">
        <w:rPr>
          <w:spacing w:val="-2"/>
        </w:rPr>
        <w:t xml:space="preserve"> </w:t>
      </w:r>
      <w:r w:rsidRPr="00E507D2">
        <w:t>exception.</w:t>
      </w:r>
      <w:r w:rsidRPr="00E507D2">
        <w:rPr>
          <w:spacing w:val="-2"/>
        </w:rPr>
        <w:t xml:space="preserve"> </w:t>
      </w:r>
      <w:r w:rsidRPr="00E507D2">
        <w:t>Nor</w:t>
      </w:r>
      <w:r w:rsidRPr="00E507D2">
        <w:rPr>
          <w:spacing w:val="-2"/>
        </w:rPr>
        <w:t xml:space="preserve"> </w:t>
      </w:r>
      <w:r w:rsidRPr="00E507D2">
        <w:t>does</w:t>
      </w:r>
      <w:r w:rsidRPr="00E507D2">
        <w:rPr>
          <w:spacing w:val="-2"/>
        </w:rPr>
        <w:t xml:space="preserve"> </w:t>
      </w:r>
      <w:r w:rsidRPr="00E507D2">
        <w:t>the</w:t>
      </w:r>
      <w:r w:rsidRPr="00E507D2">
        <w:rPr>
          <w:spacing w:val="-4"/>
        </w:rPr>
        <w:t xml:space="preserve"> </w:t>
      </w:r>
      <w:r w:rsidRPr="00E507D2">
        <w:rPr>
          <w:i/>
        </w:rPr>
        <w:t>EBR</w:t>
      </w:r>
      <w:r w:rsidRPr="00E507D2">
        <w:rPr>
          <w:i/>
          <w:spacing w:val="-3"/>
        </w:rPr>
        <w:t xml:space="preserve"> </w:t>
      </w:r>
      <w:r w:rsidRPr="00E507D2">
        <w:t>require</w:t>
      </w:r>
      <w:r w:rsidRPr="00E507D2">
        <w:rPr>
          <w:spacing w:val="-3"/>
        </w:rPr>
        <w:t xml:space="preserve"> </w:t>
      </w:r>
      <w:r w:rsidRPr="00E507D2">
        <w:t>the minister</w:t>
      </w:r>
      <w:r w:rsidRPr="00E507D2">
        <w:rPr>
          <w:spacing w:val="-6"/>
        </w:rPr>
        <w:t xml:space="preserve"> </w:t>
      </w:r>
      <w:r w:rsidRPr="00E507D2">
        <w:t>to</w:t>
      </w:r>
      <w:r w:rsidRPr="00E507D2">
        <w:rPr>
          <w:spacing w:val="-7"/>
        </w:rPr>
        <w:t xml:space="preserve"> </w:t>
      </w:r>
      <w:r w:rsidRPr="00E507D2">
        <w:t>give</w:t>
      </w:r>
      <w:r w:rsidRPr="00E507D2">
        <w:rPr>
          <w:spacing w:val="-7"/>
        </w:rPr>
        <w:t xml:space="preserve"> </w:t>
      </w:r>
      <w:r w:rsidRPr="00E507D2">
        <w:t>reasons</w:t>
      </w:r>
      <w:r w:rsidRPr="00E507D2">
        <w:rPr>
          <w:spacing w:val="-6"/>
        </w:rPr>
        <w:t xml:space="preserve"> </w:t>
      </w:r>
      <w:r w:rsidRPr="00E507D2">
        <w:t>and</w:t>
      </w:r>
      <w:r w:rsidRPr="00E507D2">
        <w:rPr>
          <w:spacing w:val="-6"/>
        </w:rPr>
        <w:t xml:space="preserve"> </w:t>
      </w:r>
      <w:r w:rsidRPr="00E507D2">
        <w:t>post</w:t>
      </w:r>
      <w:r w:rsidRPr="00E507D2">
        <w:rPr>
          <w:spacing w:val="-6"/>
        </w:rPr>
        <w:t xml:space="preserve"> </w:t>
      </w:r>
      <w:r w:rsidRPr="00E507D2">
        <w:t>notice</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decision to rely on s. 32(1)(a) exception.</w:t>
      </w:r>
    </w:p>
    <w:p w14:paraId="269A9F5D" w14:textId="6C90A027" w:rsidR="00DD4420" w:rsidRPr="00E507D2" w:rsidRDefault="00000000" w:rsidP="00F72BD2">
      <w:pPr>
        <w:pStyle w:val="BodyText"/>
        <w:spacing w:after="240"/>
      </w:pPr>
      <w:r w:rsidRPr="00E507D2">
        <w:t>The LCO believes it would be beneficial to have the minister post notice of a proposal to rely on the s. 32(1)</w:t>
      </w:r>
      <w:r w:rsidRPr="00E507D2">
        <w:rPr>
          <w:spacing w:val="-8"/>
        </w:rPr>
        <w:t xml:space="preserve"> </w:t>
      </w:r>
      <w:r w:rsidRPr="00E507D2">
        <w:t>(a)</w:t>
      </w:r>
      <w:r w:rsidRPr="00E507D2">
        <w:rPr>
          <w:spacing w:val="-8"/>
        </w:rPr>
        <w:t xml:space="preserve"> </w:t>
      </w:r>
      <w:r w:rsidRPr="00E507D2">
        <w:t>exception</w:t>
      </w:r>
      <w:r w:rsidRPr="00E507D2">
        <w:rPr>
          <w:spacing w:val="-8"/>
        </w:rPr>
        <w:t xml:space="preserve"> </w:t>
      </w:r>
      <w:r w:rsidRPr="00E507D2">
        <w:t>for</w:t>
      </w:r>
      <w:r w:rsidRPr="00E507D2">
        <w:rPr>
          <w:spacing w:val="-8"/>
        </w:rPr>
        <w:t xml:space="preserve"> </w:t>
      </w:r>
      <w:r w:rsidRPr="00E507D2">
        <w:t>public</w:t>
      </w:r>
      <w:r w:rsidRPr="00E507D2">
        <w:rPr>
          <w:spacing w:val="-8"/>
        </w:rPr>
        <w:t xml:space="preserve"> </w:t>
      </w:r>
      <w:r w:rsidRPr="00E507D2">
        <w:t>comment</w:t>
      </w:r>
      <w:r w:rsidRPr="00E507D2">
        <w:rPr>
          <w:spacing w:val="-8"/>
        </w:rPr>
        <w:t xml:space="preserve"> </w:t>
      </w:r>
      <w:r w:rsidRPr="00E507D2">
        <w:t>and</w:t>
      </w:r>
      <w:r w:rsidRPr="00E507D2">
        <w:rPr>
          <w:spacing w:val="-8"/>
        </w:rPr>
        <w:t xml:space="preserve"> </w:t>
      </w:r>
      <w:r w:rsidRPr="00E507D2">
        <w:t>seek</w:t>
      </w:r>
      <w:r w:rsidRPr="00E507D2">
        <w:rPr>
          <w:spacing w:val="-8"/>
        </w:rPr>
        <w:t xml:space="preserve"> </w:t>
      </w:r>
      <w:r w:rsidRPr="00E507D2">
        <w:t>public comments from interested and affected members of</w:t>
      </w:r>
      <w:r w:rsidR="007C65F3">
        <w:t xml:space="preserve"> </w:t>
      </w:r>
      <w:r w:rsidRPr="00E507D2">
        <w:t>the</w:t>
      </w:r>
      <w:r w:rsidRPr="00E507D2">
        <w:rPr>
          <w:spacing w:val="-6"/>
        </w:rPr>
        <w:t xml:space="preserve"> </w:t>
      </w:r>
      <w:r w:rsidRPr="00E507D2">
        <w:t>public</w:t>
      </w:r>
      <w:r w:rsidRPr="00E507D2">
        <w:rPr>
          <w:spacing w:val="-6"/>
        </w:rPr>
        <w:t xml:space="preserve"> </w:t>
      </w:r>
      <w:r w:rsidRPr="00E507D2">
        <w:t>before</w:t>
      </w:r>
      <w:r w:rsidRPr="00E507D2">
        <w:rPr>
          <w:spacing w:val="-6"/>
        </w:rPr>
        <w:t xml:space="preserve"> </w:t>
      </w:r>
      <w:r w:rsidRPr="00E507D2">
        <w:t>deciding</w:t>
      </w:r>
      <w:r w:rsidRPr="00E507D2">
        <w:rPr>
          <w:spacing w:val="-5"/>
        </w:rPr>
        <w:t xml:space="preserve"> </w:t>
      </w:r>
      <w:r w:rsidRPr="00E507D2">
        <w:t>to</w:t>
      </w:r>
      <w:r w:rsidRPr="00E507D2">
        <w:rPr>
          <w:spacing w:val="-6"/>
        </w:rPr>
        <w:t xml:space="preserve"> </w:t>
      </w:r>
      <w:r w:rsidRPr="00E507D2">
        <w:t>rely</w:t>
      </w:r>
      <w:r w:rsidRPr="00E507D2">
        <w:rPr>
          <w:spacing w:val="-5"/>
        </w:rPr>
        <w:t xml:space="preserve"> </w:t>
      </w:r>
      <w:r w:rsidRPr="00E507D2">
        <w:t>on</w:t>
      </w:r>
      <w:r w:rsidRPr="00E507D2">
        <w:rPr>
          <w:spacing w:val="-5"/>
        </w:rPr>
        <w:t xml:space="preserve"> </w:t>
      </w:r>
      <w:r w:rsidRPr="00E507D2">
        <w:t>the</w:t>
      </w:r>
      <w:r w:rsidRPr="00E507D2">
        <w:rPr>
          <w:spacing w:val="-6"/>
        </w:rPr>
        <w:t xml:space="preserve"> </w:t>
      </w:r>
      <w:r w:rsidRPr="00E507D2">
        <w:t>exception.</w:t>
      </w:r>
      <w:r w:rsidRPr="00E507D2">
        <w:rPr>
          <w:spacing w:val="-5"/>
        </w:rPr>
        <w:t xml:space="preserve"> </w:t>
      </w:r>
      <w:r w:rsidRPr="00E507D2">
        <w:rPr>
          <w:spacing w:val="-4"/>
        </w:rPr>
        <w:t>This</w:t>
      </w:r>
      <w:r w:rsidR="007C65F3">
        <w:t xml:space="preserve"> </w:t>
      </w:r>
      <w:r w:rsidRPr="00E507D2">
        <w:t>would</w:t>
      </w:r>
      <w:r w:rsidRPr="00E507D2">
        <w:rPr>
          <w:spacing w:val="-3"/>
        </w:rPr>
        <w:t xml:space="preserve"> </w:t>
      </w:r>
      <w:r w:rsidRPr="00E507D2">
        <w:t>help</w:t>
      </w:r>
      <w:r w:rsidRPr="00E507D2">
        <w:rPr>
          <w:spacing w:val="-3"/>
        </w:rPr>
        <w:t xml:space="preserve"> </w:t>
      </w:r>
      <w:r w:rsidRPr="00E507D2">
        <w:t>ensure</w:t>
      </w:r>
      <w:r w:rsidRPr="00E507D2">
        <w:rPr>
          <w:spacing w:val="-4"/>
        </w:rPr>
        <w:t xml:space="preserve"> </w:t>
      </w:r>
      <w:r w:rsidRPr="00E507D2">
        <w:t>that</w:t>
      </w:r>
      <w:r w:rsidRPr="00E507D2">
        <w:rPr>
          <w:spacing w:val="-3"/>
        </w:rPr>
        <w:t xml:space="preserve"> </w:t>
      </w:r>
      <w:r w:rsidRPr="00E507D2">
        <w:t>the</w:t>
      </w:r>
      <w:r w:rsidRPr="00E507D2">
        <w:rPr>
          <w:spacing w:val="-4"/>
        </w:rPr>
        <w:t xml:space="preserve"> </w:t>
      </w:r>
      <w:r w:rsidRPr="00E507D2">
        <w:t>minister</w:t>
      </w:r>
      <w:r w:rsidRPr="00E507D2">
        <w:rPr>
          <w:spacing w:val="-3"/>
        </w:rPr>
        <w:t xml:space="preserve"> </w:t>
      </w:r>
      <w:r w:rsidRPr="00E507D2">
        <w:t>is</w:t>
      </w:r>
      <w:r w:rsidRPr="00E507D2">
        <w:rPr>
          <w:spacing w:val="-3"/>
        </w:rPr>
        <w:t xml:space="preserve"> </w:t>
      </w:r>
      <w:r w:rsidRPr="00E507D2">
        <w:t>able</w:t>
      </w:r>
      <w:r w:rsidRPr="00E507D2">
        <w:rPr>
          <w:spacing w:val="-4"/>
        </w:rPr>
        <w:t xml:space="preserve"> </w:t>
      </w:r>
      <w:r w:rsidRPr="00E507D2">
        <w:t>to</w:t>
      </w:r>
      <w:r w:rsidRPr="00E507D2">
        <w:rPr>
          <w:spacing w:val="-4"/>
        </w:rPr>
        <w:t xml:space="preserve"> </w:t>
      </w:r>
      <w:r w:rsidRPr="00E507D2">
        <w:t>make an</w:t>
      </w:r>
      <w:r w:rsidRPr="00E507D2">
        <w:rPr>
          <w:spacing w:val="-7"/>
        </w:rPr>
        <w:t xml:space="preserve"> </w:t>
      </w:r>
      <w:r w:rsidRPr="00E507D2">
        <w:t>informed</w:t>
      </w:r>
      <w:r w:rsidRPr="00E507D2">
        <w:rPr>
          <w:spacing w:val="-7"/>
        </w:rPr>
        <w:t xml:space="preserve"> </w:t>
      </w:r>
      <w:r w:rsidRPr="00E507D2">
        <w:t>decision</w:t>
      </w:r>
      <w:r w:rsidRPr="00E507D2">
        <w:rPr>
          <w:spacing w:val="-7"/>
        </w:rPr>
        <w:t xml:space="preserve"> </w:t>
      </w:r>
      <w:r w:rsidRPr="00E507D2">
        <w:t>as</w:t>
      </w:r>
      <w:r w:rsidRPr="00E507D2">
        <w:rPr>
          <w:spacing w:val="-7"/>
        </w:rPr>
        <w:t xml:space="preserve"> </w:t>
      </w:r>
      <w:r w:rsidRPr="00E507D2">
        <w:t>to</w:t>
      </w:r>
      <w:r w:rsidRPr="00E507D2">
        <w:rPr>
          <w:spacing w:val="-8"/>
        </w:rPr>
        <w:t xml:space="preserve"> </w:t>
      </w:r>
      <w:r w:rsidRPr="00E507D2">
        <w:t>whether</w:t>
      </w:r>
      <w:r w:rsidRPr="00E507D2">
        <w:rPr>
          <w:spacing w:val="-7"/>
        </w:rPr>
        <w:t xml:space="preserve"> </w:t>
      </w:r>
      <w:r w:rsidRPr="00E507D2">
        <w:t>the</w:t>
      </w:r>
      <w:r w:rsidRPr="00E507D2">
        <w:rPr>
          <w:spacing w:val="-8"/>
        </w:rPr>
        <w:t xml:space="preserve"> </w:t>
      </w:r>
      <w:r w:rsidRPr="00E507D2">
        <w:t>exception</w:t>
      </w:r>
      <w:r w:rsidRPr="00E507D2">
        <w:rPr>
          <w:spacing w:val="-7"/>
        </w:rPr>
        <w:t xml:space="preserve"> </w:t>
      </w:r>
      <w:r w:rsidRPr="00E507D2">
        <w:t xml:space="preserve">is </w:t>
      </w:r>
      <w:r w:rsidRPr="00E507D2">
        <w:rPr>
          <w:spacing w:val="-2"/>
        </w:rPr>
        <w:t>warranted.</w:t>
      </w:r>
    </w:p>
    <w:p w14:paraId="0EAB038F" w14:textId="2FA4702A" w:rsidR="00DD4420" w:rsidRPr="00E507D2" w:rsidRDefault="00000000" w:rsidP="00F72BD2">
      <w:pPr>
        <w:pStyle w:val="BodyText"/>
        <w:spacing w:after="240"/>
      </w:pPr>
      <w:bookmarkStart w:id="176" w:name="_bookmark65"/>
      <w:bookmarkEnd w:id="176"/>
      <w:r w:rsidRPr="00E507D2">
        <w:t>In addition, the LCO recommends the minister should provide notice of the decision to rely on the section 32(1)(a)</w:t>
      </w:r>
      <w:r w:rsidRPr="00E507D2">
        <w:rPr>
          <w:spacing w:val="-10"/>
        </w:rPr>
        <w:t xml:space="preserve"> </w:t>
      </w:r>
      <w:r w:rsidRPr="00E507D2">
        <w:t>exception,</w:t>
      </w:r>
      <w:r w:rsidRPr="00E507D2">
        <w:rPr>
          <w:spacing w:val="-10"/>
        </w:rPr>
        <w:t xml:space="preserve"> </w:t>
      </w:r>
      <w:r w:rsidRPr="00E507D2">
        <w:t>including</w:t>
      </w:r>
      <w:r w:rsidRPr="00E507D2">
        <w:rPr>
          <w:spacing w:val="-10"/>
        </w:rPr>
        <w:t xml:space="preserve"> </w:t>
      </w:r>
      <w:r w:rsidRPr="00E507D2">
        <w:t>reasons</w:t>
      </w:r>
      <w:r w:rsidRPr="00E507D2">
        <w:rPr>
          <w:spacing w:val="-10"/>
        </w:rPr>
        <w:t xml:space="preserve"> </w:t>
      </w:r>
      <w:r w:rsidRPr="00E507D2">
        <w:t>for</w:t>
      </w:r>
      <w:r w:rsidRPr="00E507D2">
        <w:rPr>
          <w:spacing w:val="-10"/>
        </w:rPr>
        <w:t xml:space="preserve"> </w:t>
      </w:r>
      <w:r w:rsidRPr="00E507D2">
        <w:t>that</w:t>
      </w:r>
      <w:r w:rsidRPr="00E507D2">
        <w:rPr>
          <w:spacing w:val="-10"/>
        </w:rPr>
        <w:t xml:space="preserve"> </w:t>
      </w:r>
      <w:r w:rsidRPr="00E507D2">
        <w:t>decision. This would promote transparency and accountability in government environmental decision-making. The LCO notes this recommendation is consistent with</w:t>
      </w:r>
      <w:r w:rsidR="007C65F3">
        <w:t xml:space="preserve"> </w:t>
      </w:r>
      <w:r w:rsidRPr="00E507D2">
        <w:t xml:space="preserve">the 2021 Ontario Divisional Court decision in </w:t>
      </w:r>
      <w:r w:rsidRPr="00E507D2">
        <w:rPr>
          <w:i/>
        </w:rPr>
        <w:t>Eastern Georgian Bay Protective Society Inc. v. Minister of the Environment, Conservation and Parks</w:t>
      </w:r>
      <w:r w:rsidRPr="00E507D2">
        <w:t>. In this case, the Court stated that it would be helpful, in future cases, for the Minister to confirm that the decision to apply the</w:t>
      </w:r>
      <w:r w:rsidRPr="00E507D2">
        <w:rPr>
          <w:spacing w:val="-8"/>
        </w:rPr>
        <w:t xml:space="preserve"> </w:t>
      </w:r>
      <w:r w:rsidRPr="00E507D2">
        <w:t>s.</w:t>
      </w:r>
      <w:r w:rsidRPr="00E507D2">
        <w:rPr>
          <w:spacing w:val="-7"/>
        </w:rPr>
        <w:t xml:space="preserve"> </w:t>
      </w:r>
      <w:r w:rsidRPr="00E507D2">
        <w:t>32(1)(a)</w:t>
      </w:r>
      <w:r w:rsidRPr="00E507D2">
        <w:rPr>
          <w:spacing w:val="-7"/>
        </w:rPr>
        <w:t xml:space="preserve"> </w:t>
      </w:r>
      <w:r w:rsidRPr="00E507D2">
        <w:t>exception,</w:t>
      </w:r>
      <w:r w:rsidRPr="00E507D2">
        <w:rPr>
          <w:spacing w:val="-7"/>
        </w:rPr>
        <w:t xml:space="preserve"> </w:t>
      </w:r>
      <w:r w:rsidRPr="00E507D2">
        <w:t>followed</w:t>
      </w:r>
      <w:r w:rsidRPr="00E507D2">
        <w:rPr>
          <w:spacing w:val="-7"/>
        </w:rPr>
        <w:t xml:space="preserve"> </w:t>
      </w:r>
      <w:r w:rsidRPr="00E507D2">
        <w:t>a</w:t>
      </w:r>
      <w:r w:rsidRPr="00E507D2">
        <w:rPr>
          <w:spacing w:val="-7"/>
        </w:rPr>
        <w:t xml:space="preserve"> </w:t>
      </w:r>
      <w:r w:rsidRPr="00E507D2">
        <w:t>review</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t>prior proceedings and</w:t>
      </w:r>
      <w:proofErr w:type="gramStart"/>
      <w:r w:rsidRPr="00E507D2">
        <w:t>, in particular, both</w:t>
      </w:r>
      <w:proofErr w:type="gramEnd"/>
      <w:r w:rsidRPr="00E507D2">
        <w:t xml:space="preserve"> the scope and content of the opportunities for public participation in those prior proceedings.</w:t>
      </w:r>
      <w:r w:rsidRPr="00E507D2">
        <w:rPr>
          <w:vertAlign w:val="superscript"/>
        </w:rPr>
        <w:t>551</w:t>
      </w:r>
    </w:p>
    <w:p w14:paraId="51B43E45"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5DC496ED" w14:textId="18703067"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 xml:space="preserve">Section 32(1)(a) of the </w:t>
      </w:r>
      <w:r w:rsidRPr="007C65F3">
        <w:rPr>
          <w:b/>
          <w:bCs/>
          <w:i/>
        </w:rPr>
        <w:t xml:space="preserve">EBR </w:t>
      </w:r>
      <w:r w:rsidRPr="007C65F3">
        <w:rPr>
          <w:b/>
          <w:bCs/>
        </w:rPr>
        <w:t>should be amended to require that it only apply where a tribunal has considered</w:t>
      </w:r>
      <w:r w:rsidRPr="007C65F3">
        <w:rPr>
          <w:b/>
          <w:bCs/>
          <w:position w:val="2"/>
        </w:rPr>
        <w:t xml:space="preserve">: </w:t>
      </w:r>
      <w:r w:rsidRPr="007C65F3">
        <w:rPr>
          <w:b/>
          <w:bCs/>
        </w:rPr>
        <w:t>(</w:t>
      </w:r>
      <w:proofErr w:type="spellStart"/>
      <w:r w:rsidRPr="007C65F3">
        <w:rPr>
          <w:b/>
          <w:bCs/>
        </w:rPr>
        <w:t>i</w:t>
      </w:r>
      <w:proofErr w:type="spellEnd"/>
      <w:r w:rsidRPr="007C65F3">
        <w:rPr>
          <w:b/>
          <w:bCs/>
        </w:rPr>
        <w:t>) the potential environmental impacts from the proposed instrument that is the subject of the exception; (ii) the mitigative measures to address the potential and actual environmental impacts; and (iii) the technical details of</w:t>
      </w:r>
      <w:r w:rsidRPr="007C65F3">
        <w:rPr>
          <w:b/>
          <w:bCs/>
          <w:spacing w:val="-1"/>
        </w:rPr>
        <w:t xml:space="preserve"> </w:t>
      </w:r>
      <w:r w:rsidRPr="007C65F3">
        <w:rPr>
          <w:b/>
          <w:bCs/>
        </w:rPr>
        <w:t>the</w:t>
      </w:r>
      <w:r w:rsidRPr="007C65F3">
        <w:rPr>
          <w:b/>
          <w:bCs/>
          <w:spacing w:val="-1"/>
        </w:rPr>
        <w:t xml:space="preserve"> </w:t>
      </w:r>
      <w:r w:rsidRPr="007C65F3">
        <w:rPr>
          <w:b/>
          <w:bCs/>
        </w:rPr>
        <w:t>equipment</w:t>
      </w:r>
      <w:r w:rsidRPr="007C65F3">
        <w:rPr>
          <w:b/>
          <w:bCs/>
          <w:spacing w:val="-1"/>
        </w:rPr>
        <w:t xml:space="preserve"> </w:t>
      </w:r>
      <w:r w:rsidRPr="007C65F3">
        <w:rPr>
          <w:b/>
          <w:bCs/>
        </w:rPr>
        <w:t xml:space="preserve">and technology </w:t>
      </w:r>
      <w:r w:rsidRPr="007C65F3">
        <w:rPr>
          <w:b/>
          <w:bCs/>
          <w:spacing w:val="-4"/>
        </w:rPr>
        <w:t>that</w:t>
      </w:r>
      <w:r w:rsidR="007C65F3">
        <w:rPr>
          <w:b/>
          <w:bCs/>
          <w:spacing w:val="-4"/>
        </w:rPr>
        <w:t xml:space="preserve"> </w:t>
      </w:r>
      <w:r w:rsidRPr="007C65F3">
        <w:rPr>
          <w:b/>
          <w:bCs/>
        </w:rPr>
        <w:t>will</w:t>
      </w:r>
      <w:r w:rsidRPr="007C65F3">
        <w:rPr>
          <w:b/>
          <w:bCs/>
          <w:spacing w:val="-6"/>
        </w:rPr>
        <w:t xml:space="preserve"> </w:t>
      </w:r>
      <w:r w:rsidRPr="007C65F3">
        <w:rPr>
          <w:b/>
          <w:bCs/>
        </w:rPr>
        <w:t>be</w:t>
      </w:r>
      <w:r w:rsidRPr="007C65F3">
        <w:rPr>
          <w:b/>
          <w:bCs/>
          <w:spacing w:val="-7"/>
        </w:rPr>
        <w:t xml:space="preserve"> </w:t>
      </w:r>
      <w:r w:rsidRPr="007C65F3">
        <w:rPr>
          <w:b/>
          <w:bCs/>
        </w:rPr>
        <w:t>used</w:t>
      </w:r>
      <w:r w:rsidRPr="007C65F3">
        <w:rPr>
          <w:b/>
          <w:bCs/>
          <w:spacing w:val="-6"/>
        </w:rPr>
        <w:t xml:space="preserve"> </w:t>
      </w:r>
      <w:r w:rsidRPr="007C65F3">
        <w:rPr>
          <w:b/>
          <w:bCs/>
        </w:rPr>
        <w:t>to</w:t>
      </w:r>
      <w:r w:rsidRPr="007C65F3">
        <w:rPr>
          <w:b/>
          <w:bCs/>
          <w:spacing w:val="-7"/>
        </w:rPr>
        <w:t xml:space="preserve"> </w:t>
      </w:r>
      <w:r w:rsidRPr="007C65F3">
        <w:rPr>
          <w:b/>
          <w:bCs/>
        </w:rPr>
        <w:t>implement</w:t>
      </w:r>
      <w:r w:rsidRPr="007C65F3">
        <w:rPr>
          <w:b/>
          <w:bCs/>
          <w:spacing w:val="-6"/>
        </w:rPr>
        <w:t xml:space="preserve"> </w:t>
      </w:r>
      <w:r w:rsidRPr="007C65F3">
        <w:rPr>
          <w:b/>
          <w:bCs/>
        </w:rPr>
        <w:t>the</w:t>
      </w:r>
      <w:r w:rsidRPr="007C65F3">
        <w:rPr>
          <w:b/>
          <w:bCs/>
          <w:spacing w:val="-7"/>
        </w:rPr>
        <w:t xml:space="preserve"> </w:t>
      </w:r>
      <w:r w:rsidRPr="007C65F3">
        <w:rPr>
          <w:b/>
          <w:bCs/>
        </w:rPr>
        <w:t xml:space="preserve">mitigative </w:t>
      </w:r>
      <w:r w:rsidRPr="007C65F3">
        <w:rPr>
          <w:b/>
          <w:bCs/>
          <w:spacing w:val="-2"/>
        </w:rPr>
        <w:t>measures</w:t>
      </w:r>
      <w:r w:rsidRPr="007C65F3">
        <w:rPr>
          <w:b/>
          <w:bCs/>
          <w:spacing w:val="-2"/>
          <w:position w:val="2"/>
        </w:rPr>
        <w:t>.</w:t>
      </w:r>
    </w:p>
    <w:p w14:paraId="59DEED8B" w14:textId="77777777"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 xml:space="preserve">The </w:t>
      </w:r>
      <w:r w:rsidRPr="007C65F3">
        <w:rPr>
          <w:b/>
          <w:bCs/>
          <w:i/>
        </w:rPr>
        <w:t xml:space="preserve">EBR </w:t>
      </w:r>
      <w:r w:rsidRPr="007C65F3">
        <w:rPr>
          <w:b/>
          <w:bCs/>
        </w:rPr>
        <w:t>should be amended to require the</w:t>
      </w:r>
      <w:r w:rsidRPr="007C65F3">
        <w:rPr>
          <w:b/>
          <w:bCs/>
          <w:spacing w:val="-7"/>
        </w:rPr>
        <w:t xml:space="preserve"> </w:t>
      </w:r>
      <w:r w:rsidRPr="007C65F3">
        <w:rPr>
          <w:b/>
          <w:bCs/>
        </w:rPr>
        <w:t>minister</w:t>
      </w:r>
      <w:r w:rsidRPr="007C65F3">
        <w:rPr>
          <w:b/>
          <w:bCs/>
          <w:spacing w:val="-6"/>
        </w:rPr>
        <w:t xml:space="preserve"> </w:t>
      </w:r>
      <w:r w:rsidRPr="007C65F3">
        <w:rPr>
          <w:b/>
          <w:bCs/>
        </w:rPr>
        <w:t>provide</w:t>
      </w:r>
      <w:r w:rsidRPr="007C65F3">
        <w:rPr>
          <w:b/>
          <w:bCs/>
          <w:spacing w:val="-7"/>
        </w:rPr>
        <w:t xml:space="preserve"> </w:t>
      </w:r>
      <w:r w:rsidRPr="007C65F3">
        <w:rPr>
          <w:b/>
          <w:bCs/>
        </w:rPr>
        <w:t>notice</w:t>
      </w:r>
      <w:r w:rsidRPr="007C65F3">
        <w:rPr>
          <w:b/>
          <w:bCs/>
          <w:spacing w:val="-7"/>
        </w:rPr>
        <w:t xml:space="preserve"> </w:t>
      </w:r>
      <w:r w:rsidRPr="007C65F3">
        <w:rPr>
          <w:b/>
          <w:bCs/>
        </w:rPr>
        <w:t>of</w:t>
      </w:r>
      <w:r w:rsidRPr="007C65F3">
        <w:rPr>
          <w:b/>
          <w:bCs/>
          <w:spacing w:val="-6"/>
        </w:rPr>
        <w:t xml:space="preserve"> </w:t>
      </w:r>
      <w:r w:rsidRPr="007C65F3">
        <w:rPr>
          <w:b/>
          <w:bCs/>
        </w:rPr>
        <w:t>a</w:t>
      </w:r>
      <w:r w:rsidRPr="007C65F3">
        <w:rPr>
          <w:b/>
          <w:bCs/>
          <w:spacing w:val="-6"/>
        </w:rPr>
        <w:t xml:space="preserve"> </w:t>
      </w:r>
      <w:r w:rsidRPr="007C65F3">
        <w:rPr>
          <w:b/>
          <w:bCs/>
        </w:rPr>
        <w:t>proposal to</w:t>
      </w:r>
      <w:r w:rsidRPr="007C65F3">
        <w:rPr>
          <w:b/>
          <w:bCs/>
          <w:spacing w:val="-7"/>
        </w:rPr>
        <w:t xml:space="preserve"> </w:t>
      </w:r>
      <w:r w:rsidRPr="007C65F3">
        <w:rPr>
          <w:b/>
          <w:bCs/>
        </w:rPr>
        <w:t>rely</w:t>
      </w:r>
      <w:r w:rsidRPr="007C65F3">
        <w:rPr>
          <w:b/>
          <w:bCs/>
          <w:spacing w:val="-6"/>
        </w:rPr>
        <w:t xml:space="preserve"> </w:t>
      </w:r>
      <w:r w:rsidRPr="007C65F3">
        <w:rPr>
          <w:b/>
          <w:bCs/>
        </w:rPr>
        <w:t>on</w:t>
      </w:r>
      <w:r w:rsidRPr="007C65F3">
        <w:rPr>
          <w:b/>
          <w:bCs/>
          <w:spacing w:val="-6"/>
        </w:rPr>
        <w:t xml:space="preserve"> </w:t>
      </w:r>
      <w:r w:rsidRPr="007C65F3">
        <w:rPr>
          <w:b/>
          <w:bCs/>
        </w:rPr>
        <w:t>the</w:t>
      </w:r>
      <w:r w:rsidRPr="007C65F3">
        <w:rPr>
          <w:b/>
          <w:bCs/>
          <w:spacing w:val="-7"/>
        </w:rPr>
        <w:t xml:space="preserve"> </w:t>
      </w:r>
      <w:r w:rsidRPr="007C65F3">
        <w:rPr>
          <w:b/>
          <w:bCs/>
        </w:rPr>
        <w:t>section</w:t>
      </w:r>
      <w:r w:rsidRPr="007C65F3">
        <w:rPr>
          <w:b/>
          <w:bCs/>
          <w:spacing w:val="-6"/>
        </w:rPr>
        <w:t xml:space="preserve"> </w:t>
      </w:r>
      <w:r w:rsidRPr="007C65F3">
        <w:rPr>
          <w:b/>
          <w:bCs/>
        </w:rPr>
        <w:t>32(1)(a)</w:t>
      </w:r>
      <w:r w:rsidRPr="007C65F3">
        <w:rPr>
          <w:b/>
          <w:bCs/>
          <w:spacing w:val="-6"/>
        </w:rPr>
        <w:t xml:space="preserve"> </w:t>
      </w:r>
      <w:r w:rsidRPr="007C65F3">
        <w:rPr>
          <w:b/>
          <w:bCs/>
        </w:rPr>
        <w:t>exception</w:t>
      </w:r>
      <w:r w:rsidRPr="007C65F3">
        <w:rPr>
          <w:b/>
          <w:bCs/>
          <w:position w:val="2"/>
        </w:rPr>
        <w:t>.</w:t>
      </w:r>
    </w:p>
    <w:p w14:paraId="584BD977" w14:textId="77777777" w:rsidR="00DD4420" w:rsidRPr="007C65F3" w:rsidRDefault="00000000" w:rsidP="007C65F3">
      <w:pPr>
        <w:pStyle w:val="ListParagraph"/>
        <w:numPr>
          <w:ilvl w:val="0"/>
          <w:numId w:val="29"/>
        </w:numPr>
        <w:tabs>
          <w:tab w:val="left" w:pos="1540"/>
        </w:tabs>
        <w:spacing w:before="0" w:after="240"/>
        <w:ind w:left="851" w:hanging="567"/>
        <w:jc w:val="left"/>
        <w:rPr>
          <w:b/>
          <w:bCs/>
        </w:rPr>
      </w:pPr>
      <w:r w:rsidRPr="007C65F3">
        <w:rPr>
          <w:b/>
          <w:bCs/>
        </w:rPr>
        <w:t>The</w:t>
      </w:r>
      <w:r w:rsidRPr="007C65F3">
        <w:rPr>
          <w:b/>
          <w:bCs/>
          <w:spacing w:val="-7"/>
        </w:rPr>
        <w:t xml:space="preserve"> </w:t>
      </w:r>
      <w:r w:rsidRPr="007C65F3">
        <w:rPr>
          <w:b/>
          <w:bCs/>
          <w:i/>
        </w:rPr>
        <w:t>EBR</w:t>
      </w:r>
      <w:r w:rsidRPr="007C65F3">
        <w:rPr>
          <w:b/>
          <w:bCs/>
          <w:i/>
          <w:spacing w:val="-7"/>
        </w:rPr>
        <w:t xml:space="preserve"> </w:t>
      </w:r>
      <w:r w:rsidRPr="007C65F3">
        <w:rPr>
          <w:b/>
          <w:bCs/>
        </w:rPr>
        <w:t>should</w:t>
      </w:r>
      <w:r w:rsidRPr="007C65F3">
        <w:rPr>
          <w:b/>
          <w:bCs/>
          <w:spacing w:val="-6"/>
        </w:rPr>
        <w:t xml:space="preserve"> </w:t>
      </w:r>
      <w:r w:rsidRPr="007C65F3">
        <w:rPr>
          <w:b/>
          <w:bCs/>
        </w:rPr>
        <w:t>be</w:t>
      </w:r>
      <w:r w:rsidRPr="007C65F3">
        <w:rPr>
          <w:b/>
          <w:bCs/>
          <w:spacing w:val="-7"/>
        </w:rPr>
        <w:t xml:space="preserve"> </w:t>
      </w:r>
      <w:r w:rsidRPr="007C65F3">
        <w:rPr>
          <w:b/>
          <w:bCs/>
        </w:rPr>
        <w:t>amended</w:t>
      </w:r>
      <w:r w:rsidRPr="007C65F3">
        <w:rPr>
          <w:b/>
          <w:bCs/>
          <w:spacing w:val="-6"/>
        </w:rPr>
        <w:t xml:space="preserve"> </w:t>
      </w:r>
      <w:r w:rsidRPr="007C65F3">
        <w:rPr>
          <w:b/>
          <w:bCs/>
        </w:rPr>
        <w:t>to</w:t>
      </w:r>
      <w:r w:rsidRPr="007C65F3">
        <w:rPr>
          <w:b/>
          <w:bCs/>
          <w:spacing w:val="-7"/>
        </w:rPr>
        <w:t xml:space="preserve"> </w:t>
      </w:r>
      <w:r w:rsidRPr="007C65F3">
        <w:rPr>
          <w:b/>
          <w:bCs/>
        </w:rPr>
        <w:t>require the minister post notice of a decision to rely on the s</w:t>
      </w:r>
      <w:r w:rsidRPr="007C65F3">
        <w:rPr>
          <w:b/>
          <w:bCs/>
          <w:position w:val="2"/>
        </w:rPr>
        <w:t xml:space="preserve">. </w:t>
      </w:r>
      <w:r w:rsidRPr="007C65F3">
        <w:rPr>
          <w:b/>
          <w:bCs/>
        </w:rPr>
        <w:t>32(1)(a) decision</w:t>
      </w:r>
      <w:r w:rsidRPr="007C65F3">
        <w:rPr>
          <w:b/>
          <w:bCs/>
          <w:position w:val="2"/>
        </w:rPr>
        <w:t>.</w:t>
      </w:r>
    </w:p>
    <w:p w14:paraId="70E2A09D" w14:textId="77777777" w:rsidR="00DD4420" w:rsidRPr="007C65F3" w:rsidRDefault="00000000" w:rsidP="007C65F3">
      <w:pPr>
        <w:spacing w:after="240"/>
        <w:ind w:left="851" w:hanging="567"/>
        <w:rPr>
          <w:b/>
          <w:bCs/>
        </w:rPr>
      </w:pPr>
      <w:r w:rsidRPr="007C65F3">
        <w:rPr>
          <w:b/>
          <w:bCs/>
        </w:rPr>
        <w:t>The notice of decision should provide reasons,</w:t>
      </w:r>
      <w:r w:rsidRPr="007C65F3">
        <w:rPr>
          <w:b/>
          <w:bCs/>
          <w:spacing w:val="-7"/>
        </w:rPr>
        <w:t xml:space="preserve"> </w:t>
      </w:r>
      <w:r w:rsidRPr="007C65F3">
        <w:rPr>
          <w:b/>
          <w:bCs/>
        </w:rPr>
        <w:t>including</w:t>
      </w:r>
      <w:r w:rsidRPr="007C65F3">
        <w:rPr>
          <w:b/>
          <w:bCs/>
          <w:spacing w:val="-7"/>
        </w:rPr>
        <w:t xml:space="preserve"> </w:t>
      </w:r>
      <w:r w:rsidRPr="007C65F3">
        <w:rPr>
          <w:b/>
          <w:bCs/>
        </w:rPr>
        <w:t>that</w:t>
      </w:r>
      <w:r w:rsidRPr="007C65F3">
        <w:rPr>
          <w:b/>
          <w:bCs/>
          <w:spacing w:val="-7"/>
        </w:rPr>
        <w:t xml:space="preserve"> </w:t>
      </w:r>
      <w:r w:rsidRPr="007C65F3">
        <w:rPr>
          <w:b/>
          <w:bCs/>
        </w:rPr>
        <w:t>the</w:t>
      </w:r>
      <w:r w:rsidRPr="007C65F3">
        <w:rPr>
          <w:b/>
          <w:bCs/>
          <w:spacing w:val="-8"/>
        </w:rPr>
        <w:t xml:space="preserve"> </w:t>
      </w:r>
      <w:r w:rsidRPr="007C65F3">
        <w:rPr>
          <w:b/>
          <w:bCs/>
        </w:rPr>
        <w:t>minister</w:t>
      </w:r>
      <w:r w:rsidRPr="007C65F3">
        <w:rPr>
          <w:b/>
          <w:bCs/>
          <w:spacing w:val="-7"/>
        </w:rPr>
        <w:t xml:space="preserve"> </w:t>
      </w:r>
      <w:r w:rsidRPr="007C65F3">
        <w:rPr>
          <w:b/>
          <w:bCs/>
        </w:rPr>
        <w:t>has reviewed the prior proceedings, the scope</w:t>
      </w:r>
      <w:r w:rsidRPr="007C65F3">
        <w:rPr>
          <w:b/>
          <w:bCs/>
          <w:spacing w:val="-4"/>
        </w:rPr>
        <w:t xml:space="preserve"> </w:t>
      </w:r>
      <w:r w:rsidRPr="007C65F3">
        <w:rPr>
          <w:b/>
          <w:bCs/>
        </w:rPr>
        <w:t>and</w:t>
      </w:r>
      <w:r w:rsidRPr="007C65F3">
        <w:rPr>
          <w:b/>
          <w:bCs/>
          <w:spacing w:val="-4"/>
        </w:rPr>
        <w:t xml:space="preserve"> </w:t>
      </w:r>
      <w:r w:rsidRPr="007C65F3">
        <w:rPr>
          <w:b/>
          <w:bCs/>
        </w:rPr>
        <w:t>content</w:t>
      </w:r>
      <w:r w:rsidRPr="007C65F3">
        <w:rPr>
          <w:b/>
          <w:bCs/>
          <w:spacing w:val="-4"/>
        </w:rPr>
        <w:t xml:space="preserve"> </w:t>
      </w:r>
      <w:r w:rsidRPr="007C65F3">
        <w:rPr>
          <w:b/>
          <w:bCs/>
        </w:rPr>
        <w:t>of</w:t>
      </w:r>
      <w:r w:rsidRPr="007C65F3">
        <w:rPr>
          <w:b/>
          <w:bCs/>
          <w:spacing w:val="-4"/>
        </w:rPr>
        <w:t xml:space="preserve"> </w:t>
      </w:r>
      <w:r w:rsidRPr="007C65F3">
        <w:rPr>
          <w:b/>
          <w:bCs/>
        </w:rPr>
        <w:t>the</w:t>
      </w:r>
      <w:r w:rsidRPr="007C65F3">
        <w:rPr>
          <w:b/>
          <w:bCs/>
          <w:spacing w:val="-4"/>
        </w:rPr>
        <w:t xml:space="preserve"> </w:t>
      </w:r>
      <w:r w:rsidRPr="007C65F3">
        <w:rPr>
          <w:b/>
          <w:bCs/>
        </w:rPr>
        <w:t>opportunities for public participation in the prior proceedings, and that the exception meets the requirements in s</w:t>
      </w:r>
      <w:r w:rsidRPr="007C65F3">
        <w:rPr>
          <w:b/>
          <w:bCs/>
          <w:position w:val="2"/>
        </w:rPr>
        <w:t>.</w:t>
      </w:r>
      <w:r w:rsidRPr="007C65F3">
        <w:rPr>
          <w:b/>
          <w:bCs/>
        </w:rPr>
        <w:t>32(1)(a)</w:t>
      </w:r>
      <w:r w:rsidRPr="007C65F3">
        <w:rPr>
          <w:b/>
          <w:bCs/>
          <w:position w:val="2"/>
        </w:rPr>
        <w:t>.</w:t>
      </w:r>
    </w:p>
    <w:p w14:paraId="4138A6F0" w14:textId="6A24FF28" w:rsidR="00DD4420" w:rsidRPr="00E507D2" w:rsidRDefault="00000000" w:rsidP="00F72BD2">
      <w:pPr>
        <w:pStyle w:val="Heading6"/>
        <w:spacing w:after="240"/>
        <w:ind w:left="0"/>
      </w:pPr>
      <w:r w:rsidRPr="00E507D2">
        <w:t>Environmental</w:t>
      </w:r>
      <w:r w:rsidRPr="00E507D2">
        <w:rPr>
          <w:spacing w:val="-12"/>
        </w:rPr>
        <w:t xml:space="preserve"> </w:t>
      </w:r>
      <w:r w:rsidRPr="00E507D2">
        <w:t>Assessment</w:t>
      </w:r>
      <w:r w:rsidRPr="00E507D2">
        <w:rPr>
          <w:spacing w:val="-9"/>
        </w:rPr>
        <w:t xml:space="preserve"> </w:t>
      </w:r>
      <w:r w:rsidRPr="00E507D2">
        <w:rPr>
          <w:spacing w:val="-5"/>
        </w:rPr>
        <w:t>Act</w:t>
      </w:r>
    </w:p>
    <w:p w14:paraId="3569216D" w14:textId="77777777" w:rsidR="00DD4420" w:rsidRPr="00E507D2" w:rsidRDefault="00000000" w:rsidP="00F72BD2">
      <w:pPr>
        <w:pStyle w:val="BodyText"/>
        <w:spacing w:after="240"/>
      </w:pPr>
      <w:r w:rsidRPr="00E507D2">
        <w:t xml:space="preserve">Section 32(1)(b) of the </w:t>
      </w:r>
      <w:r w:rsidRPr="00E507D2">
        <w:rPr>
          <w:i/>
        </w:rPr>
        <w:t xml:space="preserve">EBR </w:t>
      </w:r>
      <w:r w:rsidRPr="00E507D2">
        <w:t>provides that the minister may exempt a proposed instrument that is deemed a necessary</w:t>
      </w:r>
      <w:r w:rsidRPr="00E507D2">
        <w:rPr>
          <w:spacing w:val="-8"/>
        </w:rPr>
        <w:t xml:space="preserve"> </w:t>
      </w:r>
      <w:r w:rsidRPr="00E507D2">
        <w:t>step</w:t>
      </w:r>
      <w:r w:rsidRPr="00E507D2">
        <w:rPr>
          <w:spacing w:val="-8"/>
        </w:rPr>
        <w:t xml:space="preserve"> </w:t>
      </w:r>
      <w:r w:rsidRPr="00E507D2">
        <w:t>to</w:t>
      </w:r>
      <w:r w:rsidRPr="00E507D2">
        <w:rPr>
          <w:spacing w:val="-9"/>
        </w:rPr>
        <w:t xml:space="preserve"> </w:t>
      </w:r>
      <w:r w:rsidRPr="00E507D2">
        <w:t>implement</w:t>
      </w:r>
      <w:r w:rsidRPr="00E507D2">
        <w:rPr>
          <w:spacing w:val="-8"/>
        </w:rPr>
        <w:t xml:space="preserve"> </w:t>
      </w:r>
      <w:r w:rsidRPr="00E507D2">
        <w:t>a</w:t>
      </w:r>
      <w:r w:rsidRPr="00E507D2">
        <w:rPr>
          <w:spacing w:val="-8"/>
        </w:rPr>
        <w:t xml:space="preserve"> </w:t>
      </w:r>
      <w:r w:rsidRPr="00E507D2">
        <w:t>project</w:t>
      </w:r>
      <w:r w:rsidRPr="00E507D2">
        <w:rPr>
          <w:spacing w:val="-8"/>
        </w:rPr>
        <w:t xml:space="preserve"> </w:t>
      </w:r>
      <w:r w:rsidRPr="00E507D2">
        <w:t>approved</w:t>
      </w:r>
      <w:r w:rsidRPr="00E507D2">
        <w:rPr>
          <w:spacing w:val="-8"/>
        </w:rPr>
        <w:t xml:space="preserve"> </w:t>
      </w:r>
      <w:r w:rsidRPr="00E507D2">
        <w:t xml:space="preserve">under the </w:t>
      </w:r>
      <w:r w:rsidRPr="00E507D2">
        <w:rPr>
          <w:i/>
        </w:rPr>
        <w:t xml:space="preserve">Environmental Assessment Act </w:t>
      </w:r>
      <w:r w:rsidRPr="00E507D2">
        <w:t>(</w:t>
      </w:r>
      <w:r w:rsidRPr="00E507D2">
        <w:rPr>
          <w:i/>
        </w:rPr>
        <w:t>EAA</w:t>
      </w:r>
      <w:r w:rsidRPr="00E507D2">
        <w:t>).</w:t>
      </w:r>
    </w:p>
    <w:p w14:paraId="734C50DE" w14:textId="22FDB118" w:rsidR="00DD4420" w:rsidRPr="00E507D2" w:rsidRDefault="00000000" w:rsidP="00F72BD2">
      <w:pPr>
        <w:pStyle w:val="BodyText"/>
        <w:spacing w:after="240"/>
      </w:pPr>
      <w:r w:rsidRPr="00E507D2">
        <w:t xml:space="preserve">The </w:t>
      </w:r>
      <w:r w:rsidRPr="00E507D2">
        <w:rPr>
          <w:i/>
        </w:rPr>
        <w:t xml:space="preserve">EAA </w:t>
      </w:r>
      <w:r w:rsidRPr="00E507D2">
        <w:t>was enacted in 1975 and established an environmental planning process to identify and assess the</w:t>
      </w:r>
      <w:r w:rsidRPr="00E507D2">
        <w:rPr>
          <w:spacing w:val="-12"/>
        </w:rPr>
        <w:t xml:space="preserve"> </w:t>
      </w:r>
      <w:r w:rsidRPr="00E507D2">
        <w:t>environmental</w:t>
      </w:r>
      <w:r w:rsidRPr="00E507D2">
        <w:rPr>
          <w:spacing w:val="-11"/>
        </w:rPr>
        <w:t xml:space="preserve"> </w:t>
      </w:r>
      <w:r w:rsidRPr="00E507D2">
        <w:t>implications</w:t>
      </w:r>
      <w:r w:rsidRPr="00E507D2">
        <w:rPr>
          <w:spacing w:val="-11"/>
        </w:rPr>
        <w:t xml:space="preserve"> </w:t>
      </w:r>
      <w:r w:rsidRPr="00E507D2">
        <w:t>of</w:t>
      </w:r>
      <w:r w:rsidRPr="00E507D2">
        <w:rPr>
          <w:spacing w:val="-11"/>
        </w:rPr>
        <w:t xml:space="preserve"> </w:t>
      </w:r>
      <w:r w:rsidRPr="00E507D2">
        <w:t>major</w:t>
      </w:r>
      <w:r w:rsidRPr="00E507D2">
        <w:rPr>
          <w:spacing w:val="-11"/>
        </w:rPr>
        <w:t xml:space="preserve"> </w:t>
      </w:r>
      <w:r w:rsidRPr="00E507D2">
        <w:t>projects.</w:t>
      </w:r>
      <w:r w:rsidRPr="00E507D2">
        <w:rPr>
          <w:spacing w:val="-11"/>
        </w:rPr>
        <w:t xml:space="preserve"> </w:t>
      </w:r>
      <w:r w:rsidRPr="00E507D2">
        <w:t xml:space="preserve">Legal and academic commentators have noted that the </w:t>
      </w:r>
      <w:r w:rsidRPr="00E507D2">
        <w:rPr>
          <w:i/>
        </w:rPr>
        <w:t xml:space="preserve">EAA </w:t>
      </w:r>
      <w:r w:rsidRPr="00E507D2">
        <w:t xml:space="preserve">process has </w:t>
      </w:r>
      <w:r w:rsidRPr="00E507D2">
        <w:lastRenderedPageBreak/>
        <w:t>played a</w:t>
      </w:r>
    </w:p>
    <w:p w14:paraId="671D6038" w14:textId="7703BB74" w:rsidR="00DD4420" w:rsidRPr="007C65F3" w:rsidRDefault="00000000" w:rsidP="007C65F3">
      <w:pPr>
        <w:spacing w:after="240"/>
        <w:ind w:left="426" w:right="482"/>
      </w:pPr>
      <w:r w:rsidRPr="007C65F3">
        <w:rPr>
          <w:i/>
        </w:rPr>
        <w:t>…crucial role in encouraging broader thinking and facilitating important transitions (e.g., planning</w:t>
      </w:r>
      <w:r w:rsidRPr="007C65F3">
        <w:rPr>
          <w:i/>
          <w:spacing w:val="-9"/>
        </w:rPr>
        <w:t xml:space="preserve"> </w:t>
      </w:r>
      <w:r w:rsidRPr="007C65F3">
        <w:rPr>
          <w:i/>
        </w:rPr>
        <w:t>for</w:t>
      </w:r>
      <w:r w:rsidRPr="007C65F3">
        <w:rPr>
          <w:i/>
          <w:spacing w:val="-9"/>
        </w:rPr>
        <w:t xml:space="preserve"> </w:t>
      </w:r>
      <w:r w:rsidRPr="007C65F3">
        <w:rPr>
          <w:i/>
        </w:rPr>
        <w:t>multi-use</w:t>
      </w:r>
      <w:r w:rsidRPr="007C65F3">
        <w:rPr>
          <w:i/>
          <w:spacing w:val="-9"/>
        </w:rPr>
        <w:t xml:space="preserve"> </w:t>
      </w:r>
      <w:r w:rsidRPr="007C65F3">
        <w:rPr>
          <w:i/>
        </w:rPr>
        <w:t>forests</w:t>
      </w:r>
      <w:r w:rsidRPr="007C65F3">
        <w:rPr>
          <w:i/>
          <w:spacing w:val="-9"/>
        </w:rPr>
        <w:t xml:space="preserve"> </w:t>
      </w:r>
      <w:r w:rsidRPr="007C65F3">
        <w:rPr>
          <w:i/>
        </w:rPr>
        <w:t>rather</w:t>
      </w:r>
      <w:r w:rsidRPr="007C65F3">
        <w:rPr>
          <w:i/>
          <w:spacing w:val="-9"/>
        </w:rPr>
        <w:t xml:space="preserve"> </w:t>
      </w:r>
      <w:r w:rsidRPr="007C65F3">
        <w:rPr>
          <w:i/>
        </w:rPr>
        <w:t>than</w:t>
      </w:r>
      <w:r w:rsidRPr="007C65F3">
        <w:rPr>
          <w:i/>
          <w:spacing w:val="-9"/>
        </w:rPr>
        <w:t xml:space="preserve"> </w:t>
      </w:r>
      <w:r w:rsidRPr="007C65F3">
        <w:rPr>
          <w:i/>
        </w:rPr>
        <w:t>only for lumber and pulp, working to reduce waste rather than focusing only on new landfills,</w:t>
      </w:r>
      <w:r w:rsidRPr="007C65F3">
        <w:rPr>
          <w:i/>
          <w:spacing w:val="40"/>
        </w:rPr>
        <w:t xml:space="preserve"> </w:t>
      </w:r>
      <w:r w:rsidRPr="007C65F3">
        <w:rPr>
          <w:i/>
        </w:rPr>
        <w:t xml:space="preserve">and expanding energy efficiencies and use of renewables rather than accepting electricity demand growth and building more nuclear </w:t>
      </w:r>
      <w:r w:rsidRPr="007C65F3">
        <w:rPr>
          <w:i/>
          <w:spacing w:val="-2"/>
        </w:rPr>
        <w:t>plants)</w:t>
      </w:r>
      <w:proofErr w:type="gramStart"/>
      <w:r w:rsidRPr="007C65F3">
        <w:rPr>
          <w:i/>
          <w:spacing w:val="-2"/>
        </w:rPr>
        <w:t>.</w:t>
      </w:r>
      <w:r w:rsidRPr="007C65F3">
        <w:rPr>
          <w:spacing w:val="-2"/>
          <w:vertAlign w:val="superscript"/>
        </w:rPr>
        <w:t>552</w:t>
      </w:r>
      <w:proofErr w:type="gramEnd"/>
    </w:p>
    <w:p w14:paraId="6D012F7D" w14:textId="77777777" w:rsidR="00DD4420" w:rsidRPr="00E507D2" w:rsidRDefault="00000000" w:rsidP="00F72BD2">
      <w:pPr>
        <w:pStyle w:val="BodyText"/>
        <w:spacing w:after="240"/>
      </w:pPr>
      <w:r w:rsidRPr="00E507D2">
        <w:t xml:space="preserve">The Task Force expected that the environmental impacts of instruments would be considered and addressed as part of the </w:t>
      </w:r>
      <w:r w:rsidRPr="00E507D2">
        <w:rPr>
          <w:i/>
        </w:rPr>
        <w:t xml:space="preserve">EAA </w:t>
      </w:r>
      <w:r w:rsidRPr="00E507D2">
        <w:t xml:space="preserve">process. The Task Force noted that the </w:t>
      </w:r>
      <w:r w:rsidRPr="00E507D2">
        <w:rPr>
          <w:i/>
        </w:rPr>
        <w:t xml:space="preserve">EAA </w:t>
      </w:r>
      <w:r w:rsidRPr="00E507D2">
        <w:t>provided extensive opportunities for public participation before an undertaking was approved.</w:t>
      </w:r>
      <w:r w:rsidRPr="00E507D2">
        <w:rPr>
          <w:vertAlign w:val="superscript"/>
        </w:rPr>
        <w:t>553</w:t>
      </w:r>
      <w:r w:rsidRPr="00E507D2">
        <w:t xml:space="preserve"> The Task Force assumed that any subsequent decision to implement an approved project would be substantially compliant with the </w:t>
      </w:r>
      <w:r w:rsidRPr="00E507D2">
        <w:rPr>
          <w:i/>
        </w:rPr>
        <w:t>EBR</w:t>
      </w:r>
      <w:r w:rsidRPr="00E507D2">
        <w:t>’s</w:t>
      </w:r>
      <w:r w:rsidRPr="00E507D2">
        <w:rPr>
          <w:spacing w:val="-7"/>
        </w:rPr>
        <w:t xml:space="preserve"> </w:t>
      </w:r>
      <w:r w:rsidRPr="00E507D2">
        <w:t>public</w:t>
      </w:r>
      <w:r w:rsidRPr="00E507D2">
        <w:rPr>
          <w:spacing w:val="-8"/>
        </w:rPr>
        <w:t xml:space="preserve"> </w:t>
      </w:r>
      <w:r w:rsidRPr="00E507D2">
        <w:t>participation</w:t>
      </w:r>
      <w:r w:rsidRPr="00E507D2">
        <w:rPr>
          <w:spacing w:val="-7"/>
        </w:rPr>
        <w:t xml:space="preserve"> </w:t>
      </w:r>
      <w:r w:rsidRPr="00E507D2">
        <w:t>requirements.</w:t>
      </w:r>
      <w:r w:rsidRPr="00E507D2">
        <w:rPr>
          <w:vertAlign w:val="superscript"/>
        </w:rPr>
        <w:t>554</w:t>
      </w:r>
      <w:r w:rsidRPr="00E507D2">
        <w:rPr>
          <w:spacing w:val="-8"/>
        </w:rPr>
        <w:t xml:space="preserve"> </w:t>
      </w:r>
      <w:r w:rsidRPr="00E507D2">
        <w:t>Therefore, to avoid duplication, the Task Force recommended that the issuance of instruments that implement, or are</w:t>
      </w:r>
      <w:r w:rsidRPr="00E507D2">
        <w:rPr>
          <w:spacing w:val="-6"/>
        </w:rPr>
        <w:t xml:space="preserve"> </w:t>
      </w:r>
      <w:r w:rsidRPr="00E507D2">
        <w:t>pursuant</w:t>
      </w:r>
      <w:r w:rsidRPr="00E507D2">
        <w:rPr>
          <w:spacing w:val="-6"/>
        </w:rPr>
        <w:t xml:space="preserve"> </w:t>
      </w:r>
      <w:r w:rsidRPr="00E507D2">
        <w:t>to</w:t>
      </w:r>
      <w:r w:rsidRPr="00E507D2">
        <w:rPr>
          <w:spacing w:val="-6"/>
        </w:rPr>
        <w:t xml:space="preserve"> </w:t>
      </w:r>
      <w:r w:rsidRPr="00E507D2">
        <w:t>an</w:t>
      </w:r>
      <w:r w:rsidRPr="00E507D2">
        <w:rPr>
          <w:spacing w:val="-6"/>
        </w:rPr>
        <w:t xml:space="preserve"> </w:t>
      </w:r>
      <w:r w:rsidRPr="00E507D2">
        <w:rPr>
          <w:i/>
        </w:rPr>
        <w:t>EAA</w:t>
      </w:r>
      <w:r w:rsidRPr="00E507D2">
        <w:rPr>
          <w:i/>
          <w:spacing w:val="-6"/>
        </w:rPr>
        <w:t xml:space="preserve"> </w:t>
      </w:r>
      <w:r w:rsidRPr="00E507D2">
        <w:t>decision</w:t>
      </w:r>
      <w:r w:rsidRPr="00E507D2">
        <w:rPr>
          <w:spacing w:val="-6"/>
        </w:rPr>
        <w:t xml:space="preserve"> </w:t>
      </w:r>
      <w:r w:rsidRPr="00E507D2">
        <w:t>should</w:t>
      </w:r>
      <w:r w:rsidRPr="00E507D2">
        <w:rPr>
          <w:spacing w:val="-6"/>
        </w:rPr>
        <w:t xml:space="preserve"> </w:t>
      </w:r>
      <w:r w:rsidRPr="00E507D2">
        <w:t>not</w:t>
      </w:r>
      <w:r w:rsidRPr="00E507D2">
        <w:rPr>
          <w:spacing w:val="-6"/>
        </w:rPr>
        <w:t xml:space="preserve"> </w:t>
      </w:r>
      <w:r w:rsidRPr="00E507D2">
        <w:t>be</w:t>
      </w:r>
      <w:r w:rsidRPr="00E507D2">
        <w:rPr>
          <w:spacing w:val="-6"/>
        </w:rPr>
        <w:t xml:space="preserve"> </w:t>
      </w:r>
      <w:r w:rsidRPr="00E507D2">
        <w:t xml:space="preserve">further subject to the </w:t>
      </w:r>
      <w:r w:rsidRPr="00E507D2">
        <w:rPr>
          <w:i/>
        </w:rPr>
        <w:t>EBR</w:t>
      </w:r>
      <w:r w:rsidRPr="00E507D2">
        <w:t>.</w:t>
      </w:r>
      <w:r w:rsidRPr="00E507D2">
        <w:rPr>
          <w:vertAlign w:val="superscript"/>
        </w:rPr>
        <w:t>555</w:t>
      </w:r>
    </w:p>
    <w:p w14:paraId="402B9C33" w14:textId="27A956A3" w:rsidR="00DD4420" w:rsidRPr="00E507D2" w:rsidRDefault="00000000" w:rsidP="00F72BD2">
      <w:pPr>
        <w:pStyle w:val="BodyText"/>
        <w:spacing w:after="240"/>
      </w:pPr>
      <w:r w:rsidRPr="00E507D2">
        <w:t>However, the Environmental Commissioner has observed</w:t>
      </w:r>
      <w:r w:rsidRPr="00E507D2">
        <w:rPr>
          <w:spacing w:val="-11"/>
        </w:rPr>
        <w:t xml:space="preserve"> </w:t>
      </w:r>
      <w:r w:rsidRPr="00E507D2">
        <w:t>that</w:t>
      </w:r>
      <w:r w:rsidRPr="00E507D2">
        <w:rPr>
          <w:spacing w:val="-11"/>
        </w:rPr>
        <w:t xml:space="preserve"> </w:t>
      </w:r>
      <w:r w:rsidRPr="00E507D2">
        <w:t>the</w:t>
      </w:r>
      <w:r w:rsidRPr="00E507D2">
        <w:rPr>
          <w:spacing w:val="-12"/>
        </w:rPr>
        <w:t xml:space="preserve"> </w:t>
      </w:r>
      <w:r w:rsidRPr="00E507D2">
        <w:t>public</w:t>
      </w:r>
      <w:r w:rsidRPr="00E507D2">
        <w:rPr>
          <w:spacing w:val="-12"/>
        </w:rPr>
        <w:t xml:space="preserve"> </w:t>
      </w:r>
      <w:r w:rsidRPr="00E507D2">
        <w:t>participation</w:t>
      </w:r>
      <w:r w:rsidRPr="00E507D2">
        <w:rPr>
          <w:spacing w:val="-11"/>
        </w:rPr>
        <w:t xml:space="preserve"> </w:t>
      </w:r>
      <w:r w:rsidRPr="00E507D2">
        <w:t>requirements under</w:t>
      </w:r>
      <w:r w:rsidRPr="00E507D2">
        <w:rPr>
          <w:spacing w:val="-6"/>
        </w:rPr>
        <w:t xml:space="preserve"> </w:t>
      </w:r>
      <w:r w:rsidRPr="00E507D2">
        <w:t>the</w:t>
      </w:r>
      <w:r w:rsidRPr="00E507D2">
        <w:rPr>
          <w:spacing w:val="-7"/>
        </w:rPr>
        <w:t xml:space="preserve"> </w:t>
      </w:r>
      <w:r w:rsidRPr="00E507D2">
        <w:rPr>
          <w:i/>
        </w:rPr>
        <w:t>EAA</w:t>
      </w:r>
      <w:r w:rsidRPr="00E507D2">
        <w:rPr>
          <w:i/>
          <w:spacing w:val="-6"/>
        </w:rPr>
        <w:t xml:space="preserve"> </w:t>
      </w:r>
      <w:r w:rsidRPr="00E507D2">
        <w:t>process</w:t>
      </w:r>
      <w:r w:rsidRPr="00E507D2">
        <w:rPr>
          <w:spacing w:val="-6"/>
        </w:rPr>
        <w:t xml:space="preserve"> </w:t>
      </w:r>
      <w:r w:rsidRPr="00E507D2">
        <w:t>are</w:t>
      </w:r>
      <w:r w:rsidRPr="00E507D2">
        <w:rPr>
          <w:spacing w:val="-7"/>
        </w:rPr>
        <w:t xml:space="preserve"> </w:t>
      </w:r>
      <w:r w:rsidRPr="00E507D2">
        <w:t>not</w:t>
      </w:r>
      <w:r w:rsidRPr="00E507D2">
        <w:rPr>
          <w:spacing w:val="-6"/>
        </w:rPr>
        <w:t xml:space="preserve"> </w:t>
      </w:r>
      <w:r w:rsidRPr="00E507D2">
        <w:t>comparable</w:t>
      </w:r>
      <w:r w:rsidRPr="00E507D2">
        <w:rPr>
          <w:spacing w:val="-7"/>
        </w:rPr>
        <w:t xml:space="preserve"> </w:t>
      </w:r>
      <w:r w:rsidRPr="00E507D2">
        <w:t>to</w:t>
      </w:r>
      <w:r w:rsidRPr="00E507D2">
        <w:rPr>
          <w:spacing w:val="-7"/>
        </w:rPr>
        <w:t xml:space="preserve"> </w:t>
      </w:r>
      <w:r w:rsidRPr="00E507D2">
        <w:t>those provided</w:t>
      </w:r>
      <w:r w:rsidRPr="00E507D2">
        <w:rPr>
          <w:spacing w:val="-4"/>
        </w:rPr>
        <w:t xml:space="preserve"> </w:t>
      </w:r>
      <w:r w:rsidRPr="00E507D2">
        <w:t>by</w:t>
      </w:r>
      <w:r w:rsidRPr="00E507D2">
        <w:rPr>
          <w:spacing w:val="-4"/>
        </w:rPr>
        <w:t xml:space="preserve"> </w:t>
      </w:r>
      <w:r w:rsidRPr="00E507D2">
        <w:t>the</w:t>
      </w:r>
      <w:r w:rsidRPr="00E507D2">
        <w:rPr>
          <w:spacing w:val="-5"/>
        </w:rPr>
        <w:t xml:space="preserve"> </w:t>
      </w:r>
      <w:r w:rsidRPr="00E507D2">
        <w:rPr>
          <w:i/>
        </w:rPr>
        <w:t>EBR</w:t>
      </w:r>
      <w:r w:rsidRPr="00E507D2">
        <w:t>.</w:t>
      </w:r>
      <w:r w:rsidRPr="00E507D2">
        <w:rPr>
          <w:vertAlign w:val="superscript"/>
        </w:rPr>
        <w:t>556</w:t>
      </w:r>
      <w:r w:rsidRPr="00E507D2">
        <w:rPr>
          <w:spacing w:val="-5"/>
        </w:rPr>
        <w:t xml:space="preserve"> </w:t>
      </w:r>
      <w:r w:rsidRPr="00E507D2">
        <w:t>Since</w:t>
      </w:r>
      <w:r w:rsidRPr="00E507D2">
        <w:rPr>
          <w:spacing w:val="-5"/>
        </w:rPr>
        <w:t xml:space="preserve"> </w:t>
      </w:r>
      <w:r w:rsidRPr="00E507D2">
        <w:t>the</w:t>
      </w:r>
      <w:r w:rsidRPr="00E507D2">
        <w:rPr>
          <w:spacing w:val="-5"/>
        </w:rPr>
        <w:t xml:space="preserve"> </w:t>
      </w:r>
      <w:r w:rsidRPr="00E507D2">
        <w:t>Task</w:t>
      </w:r>
      <w:r w:rsidRPr="00E507D2">
        <w:rPr>
          <w:spacing w:val="-4"/>
        </w:rPr>
        <w:t xml:space="preserve"> </w:t>
      </w:r>
      <w:r w:rsidRPr="00E507D2">
        <w:t>Force</w:t>
      </w:r>
      <w:r w:rsidRPr="00E507D2">
        <w:rPr>
          <w:spacing w:val="-5"/>
        </w:rPr>
        <w:t xml:space="preserve"> </w:t>
      </w:r>
      <w:r w:rsidRPr="00E507D2">
        <w:t>report, the environmental assessment regime in Ontario has undergone major legislative reforms. One of</w:t>
      </w:r>
      <w:r w:rsidRPr="00E507D2">
        <w:rPr>
          <w:spacing w:val="40"/>
        </w:rPr>
        <w:t xml:space="preserve"> </w:t>
      </w:r>
      <w:r w:rsidRPr="00E507D2">
        <w:t xml:space="preserve">the consequences of these changes is that public hearings under the </w:t>
      </w:r>
      <w:r w:rsidRPr="00E507D2">
        <w:rPr>
          <w:i/>
        </w:rPr>
        <w:t xml:space="preserve">EAA </w:t>
      </w:r>
      <w:r w:rsidRPr="00E507D2">
        <w:t>have become increasingly</w:t>
      </w:r>
      <w:r w:rsidR="007C65F3">
        <w:t xml:space="preserve"> </w:t>
      </w:r>
      <w:r w:rsidRPr="00E507D2">
        <w:t>rare.</w:t>
      </w:r>
      <w:r w:rsidRPr="00E507D2">
        <w:rPr>
          <w:spacing w:val="-5"/>
        </w:rPr>
        <w:t xml:space="preserve"> </w:t>
      </w:r>
      <w:r w:rsidRPr="00E507D2">
        <w:t>Since</w:t>
      </w:r>
      <w:r w:rsidRPr="00E507D2">
        <w:rPr>
          <w:spacing w:val="-5"/>
        </w:rPr>
        <w:t xml:space="preserve"> </w:t>
      </w:r>
      <w:r w:rsidRPr="00E507D2">
        <w:t>1996,</w:t>
      </w:r>
      <w:r w:rsidRPr="00E507D2">
        <w:rPr>
          <w:spacing w:val="-5"/>
        </w:rPr>
        <w:t xml:space="preserve"> </w:t>
      </w:r>
      <w:r w:rsidRPr="00E507D2">
        <w:t>only</w:t>
      </w:r>
      <w:r w:rsidRPr="00E507D2">
        <w:rPr>
          <w:spacing w:val="-5"/>
        </w:rPr>
        <w:t xml:space="preserve"> </w:t>
      </w:r>
      <w:r w:rsidRPr="00E507D2">
        <w:t>two</w:t>
      </w:r>
      <w:r w:rsidRPr="00E507D2">
        <w:rPr>
          <w:spacing w:val="-5"/>
        </w:rPr>
        <w:t xml:space="preserve"> </w:t>
      </w:r>
      <w:r w:rsidRPr="00E507D2">
        <w:t>matters</w:t>
      </w:r>
      <w:r w:rsidRPr="00E507D2">
        <w:rPr>
          <w:spacing w:val="-5"/>
        </w:rPr>
        <w:t xml:space="preserve"> </w:t>
      </w:r>
      <w:r w:rsidRPr="00E507D2">
        <w:t>under</w:t>
      </w:r>
      <w:r w:rsidRPr="00E507D2">
        <w:rPr>
          <w:spacing w:val="-4"/>
        </w:rPr>
        <w:t xml:space="preserve"> </w:t>
      </w:r>
      <w:r w:rsidRPr="00E507D2">
        <w:t>the</w:t>
      </w:r>
      <w:r w:rsidRPr="00E507D2">
        <w:rPr>
          <w:spacing w:val="-6"/>
        </w:rPr>
        <w:t xml:space="preserve"> </w:t>
      </w:r>
      <w:r w:rsidRPr="00E507D2">
        <w:rPr>
          <w:i/>
        </w:rPr>
        <w:t>EAA</w:t>
      </w:r>
      <w:r w:rsidRPr="00E507D2">
        <w:rPr>
          <w:i/>
          <w:spacing w:val="-4"/>
        </w:rPr>
        <w:t xml:space="preserve"> </w:t>
      </w:r>
      <w:r w:rsidRPr="00E507D2">
        <w:rPr>
          <w:spacing w:val="-4"/>
        </w:rPr>
        <w:t>have</w:t>
      </w:r>
      <w:r w:rsidR="007C65F3">
        <w:t xml:space="preserve"> </w:t>
      </w:r>
      <w:r w:rsidRPr="00E507D2">
        <w:t>proceeded to a public hearing.</w:t>
      </w:r>
      <w:r w:rsidRPr="00E507D2">
        <w:rPr>
          <w:vertAlign w:val="superscript"/>
        </w:rPr>
        <w:t>557</w:t>
      </w:r>
      <w:r w:rsidRPr="00E507D2">
        <w:t xml:space="preserve"> The Environmental Commissioner has further noted that the virtual elimination of hearings since 1996 has meant that the important oversight role played by the Board [now the Ontario</w:t>
      </w:r>
      <w:r w:rsidRPr="00E507D2">
        <w:rPr>
          <w:spacing w:val="-8"/>
        </w:rPr>
        <w:t xml:space="preserve"> </w:t>
      </w:r>
      <w:r w:rsidRPr="00E507D2">
        <w:t>Land</w:t>
      </w:r>
      <w:r w:rsidRPr="00E507D2">
        <w:rPr>
          <w:spacing w:val="-7"/>
        </w:rPr>
        <w:t xml:space="preserve"> </w:t>
      </w:r>
      <w:r w:rsidRPr="00E507D2">
        <w:t>Tribunal]</w:t>
      </w:r>
      <w:r w:rsidRPr="00E507D2">
        <w:rPr>
          <w:spacing w:val="-7"/>
        </w:rPr>
        <w:t xml:space="preserve"> </w:t>
      </w:r>
      <w:r w:rsidRPr="00E507D2">
        <w:t>in</w:t>
      </w:r>
      <w:r w:rsidRPr="00E507D2">
        <w:rPr>
          <w:spacing w:val="-7"/>
        </w:rPr>
        <w:t xml:space="preserve"> </w:t>
      </w:r>
      <w:r w:rsidRPr="00E507D2">
        <w:t>assessing</w:t>
      </w:r>
      <w:r w:rsidRPr="00E507D2">
        <w:rPr>
          <w:spacing w:val="-7"/>
        </w:rPr>
        <w:t xml:space="preserve"> </w:t>
      </w:r>
      <w:r w:rsidRPr="00E507D2">
        <w:t>the</w:t>
      </w:r>
      <w:r w:rsidRPr="00E507D2">
        <w:rPr>
          <w:spacing w:val="-8"/>
        </w:rPr>
        <w:t xml:space="preserve"> </w:t>
      </w:r>
      <w:r w:rsidRPr="00E507D2">
        <w:t>adequacy</w:t>
      </w:r>
      <w:r w:rsidRPr="00E507D2">
        <w:rPr>
          <w:spacing w:val="-7"/>
        </w:rPr>
        <w:t xml:space="preserve"> </w:t>
      </w:r>
      <w:r w:rsidRPr="00E507D2">
        <w:t>of</w:t>
      </w:r>
      <w:r w:rsidRPr="00E507D2">
        <w:rPr>
          <w:spacing w:val="-7"/>
        </w:rPr>
        <w:t xml:space="preserve"> </w:t>
      </w:r>
      <w:r w:rsidRPr="00E507D2">
        <w:t>the proponent’s studies is gone.</w:t>
      </w:r>
      <w:r w:rsidRPr="00E507D2">
        <w:rPr>
          <w:vertAlign w:val="superscript"/>
        </w:rPr>
        <w:t>558</w:t>
      </w:r>
    </w:p>
    <w:p w14:paraId="723A65E2" w14:textId="266D6D74" w:rsidR="00DD4420" w:rsidRPr="00E507D2" w:rsidRDefault="00000000" w:rsidP="00F72BD2">
      <w:pPr>
        <w:pStyle w:val="BodyText"/>
        <w:spacing w:after="240"/>
      </w:pPr>
      <w:r w:rsidRPr="00E507D2">
        <w:t>The Environmental Commissioner has also found that Ontario’s</w:t>
      </w:r>
      <w:r w:rsidRPr="00E507D2">
        <w:rPr>
          <w:spacing w:val="-5"/>
        </w:rPr>
        <w:t xml:space="preserve"> </w:t>
      </w:r>
      <w:r w:rsidRPr="00E507D2">
        <w:t>environmental</w:t>
      </w:r>
      <w:r w:rsidRPr="00E507D2">
        <w:rPr>
          <w:spacing w:val="-5"/>
        </w:rPr>
        <w:t xml:space="preserve"> </w:t>
      </w:r>
      <w:r w:rsidRPr="00E507D2">
        <w:t>assessment</w:t>
      </w:r>
      <w:r w:rsidRPr="00E507D2">
        <w:rPr>
          <w:spacing w:val="-5"/>
        </w:rPr>
        <w:t xml:space="preserve"> </w:t>
      </w:r>
      <w:r w:rsidRPr="00E507D2">
        <w:t>process,</w:t>
      </w:r>
      <w:r w:rsidRPr="00E507D2">
        <w:rPr>
          <w:spacing w:val="-5"/>
        </w:rPr>
        <w:t xml:space="preserve"> </w:t>
      </w:r>
      <w:r w:rsidRPr="00E507D2">
        <w:t>in</w:t>
      </w:r>
      <w:r w:rsidRPr="00E507D2">
        <w:rPr>
          <w:spacing w:val="-5"/>
        </w:rPr>
        <w:t xml:space="preserve"> </w:t>
      </w:r>
      <w:r w:rsidRPr="00E507D2">
        <w:t>many cases,</w:t>
      </w:r>
      <w:r w:rsidRPr="00E507D2">
        <w:rPr>
          <w:spacing w:val="-11"/>
        </w:rPr>
        <w:t xml:space="preserve"> </w:t>
      </w:r>
      <w:r w:rsidRPr="00E507D2">
        <w:t>only</w:t>
      </w:r>
      <w:r w:rsidRPr="00E507D2">
        <w:rPr>
          <w:spacing w:val="-11"/>
        </w:rPr>
        <w:t xml:space="preserve"> </w:t>
      </w:r>
      <w:r w:rsidRPr="00E507D2">
        <w:t>considers</w:t>
      </w:r>
      <w:r w:rsidRPr="00E507D2">
        <w:rPr>
          <w:spacing w:val="-11"/>
        </w:rPr>
        <w:t xml:space="preserve"> </w:t>
      </w:r>
      <w:r w:rsidRPr="00E507D2">
        <w:t>the</w:t>
      </w:r>
      <w:r w:rsidRPr="00E507D2">
        <w:rPr>
          <w:spacing w:val="-12"/>
        </w:rPr>
        <w:t xml:space="preserve"> </w:t>
      </w:r>
      <w:r w:rsidRPr="00E507D2">
        <w:t>preliminary</w:t>
      </w:r>
      <w:r w:rsidRPr="00E507D2">
        <w:rPr>
          <w:spacing w:val="-11"/>
        </w:rPr>
        <w:t xml:space="preserve"> </w:t>
      </w:r>
      <w:r w:rsidRPr="00E507D2">
        <w:t>planning</w:t>
      </w:r>
      <w:r w:rsidRPr="00E507D2">
        <w:rPr>
          <w:spacing w:val="-11"/>
        </w:rPr>
        <w:t xml:space="preserve"> </w:t>
      </w:r>
      <w:r w:rsidRPr="00E507D2">
        <w:t>matters for a project. This has meant that important technical issues</w:t>
      </w:r>
      <w:r w:rsidRPr="00E507D2">
        <w:rPr>
          <w:spacing w:val="-5"/>
        </w:rPr>
        <w:t xml:space="preserve"> </w:t>
      </w:r>
      <w:r w:rsidRPr="00E507D2">
        <w:t>are</w:t>
      </w:r>
      <w:r w:rsidRPr="00E507D2">
        <w:rPr>
          <w:spacing w:val="-6"/>
        </w:rPr>
        <w:t xml:space="preserve"> </w:t>
      </w:r>
      <w:r w:rsidRPr="00E507D2">
        <w:t>not</w:t>
      </w:r>
      <w:r w:rsidRPr="00E507D2">
        <w:rPr>
          <w:spacing w:val="-5"/>
        </w:rPr>
        <w:t xml:space="preserve"> </w:t>
      </w:r>
      <w:r w:rsidRPr="00E507D2">
        <w:t>subject</w:t>
      </w:r>
      <w:r w:rsidRPr="00E507D2">
        <w:rPr>
          <w:spacing w:val="-5"/>
        </w:rPr>
        <w:t xml:space="preserve"> </w:t>
      </w:r>
      <w:r w:rsidRPr="00E507D2">
        <w:t>to</w:t>
      </w:r>
      <w:r w:rsidRPr="00E507D2">
        <w:rPr>
          <w:spacing w:val="-6"/>
        </w:rPr>
        <w:t xml:space="preserve"> </w:t>
      </w:r>
      <w:r w:rsidRPr="00E507D2">
        <w:t>the</w:t>
      </w:r>
      <w:r w:rsidRPr="00E507D2">
        <w:rPr>
          <w:spacing w:val="-6"/>
        </w:rPr>
        <w:t xml:space="preserve"> </w:t>
      </w:r>
      <w:r w:rsidRPr="00E507D2">
        <w:rPr>
          <w:i/>
        </w:rPr>
        <w:t>EBR</w:t>
      </w:r>
      <w:r w:rsidRPr="00E507D2">
        <w:t>’s</w:t>
      </w:r>
      <w:r w:rsidRPr="00E507D2">
        <w:rPr>
          <w:spacing w:val="-5"/>
        </w:rPr>
        <w:t xml:space="preserve"> </w:t>
      </w:r>
      <w:r w:rsidRPr="00E507D2">
        <w:t>public</w:t>
      </w:r>
      <w:r w:rsidRPr="00E507D2">
        <w:rPr>
          <w:spacing w:val="-6"/>
        </w:rPr>
        <w:t xml:space="preserve"> </w:t>
      </w:r>
      <w:r w:rsidRPr="00E507D2">
        <w:t>participation and appeal rights:</w:t>
      </w:r>
    </w:p>
    <w:p w14:paraId="45637468" w14:textId="77777777" w:rsidR="00DD4420" w:rsidRPr="007C65F3" w:rsidRDefault="00000000" w:rsidP="007C65F3">
      <w:pPr>
        <w:spacing w:after="240"/>
        <w:ind w:left="426" w:right="482"/>
        <w:rPr>
          <w:i/>
        </w:rPr>
      </w:pPr>
      <w:r w:rsidRPr="007C65F3">
        <w:rPr>
          <w:i/>
        </w:rPr>
        <w:t>Under Ontario’s EA regime, the public is typically invited to comment on general plans and designs for a project, rather than technical details. Though often a source of intense public interest and concern, many technical decisions (such</w:t>
      </w:r>
      <w:r w:rsidRPr="007C65F3">
        <w:rPr>
          <w:i/>
          <w:spacing w:val="-7"/>
        </w:rPr>
        <w:t xml:space="preserve"> </w:t>
      </w:r>
      <w:r w:rsidRPr="007C65F3">
        <w:rPr>
          <w:i/>
        </w:rPr>
        <w:t>as</w:t>
      </w:r>
      <w:r w:rsidRPr="007C65F3">
        <w:rPr>
          <w:i/>
          <w:spacing w:val="-7"/>
        </w:rPr>
        <w:t xml:space="preserve"> </w:t>
      </w:r>
      <w:r w:rsidRPr="007C65F3">
        <w:rPr>
          <w:i/>
        </w:rPr>
        <w:t>scheduling</w:t>
      </w:r>
      <w:r w:rsidRPr="007C65F3">
        <w:rPr>
          <w:i/>
          <w:spacing w:val="-7"/>
        </w:rPr>
        <w:t xml:space="preserve"> </w:t>
      </w:r>
      <w:r w:rsidRPr="007C65F3">
        <w:rPr>
          <w:i/>
        </w:rPr>
        <w:t>of</w:t>
      </w:r>
      <w:r w:rsidRPr="007C65F3">
        <w:rPr>
          <w:i/>
          <w:spacing w:val="-7"/>
        </w:rPr>
        <w:t xml:space="preserve"> </w:t>
      </w:r>
      <w:r w:rsidRPr="007C65F3">
        <w:rPr>
          <w:i/>
        </w:rPr>
        <w:t>construction,</w:t>
      </w:r>
      <w:r w:rsidRPr="007C65F3">
        <w:rPr>
          <w:i/>
          <w:spacing w:val="-7"/>
        </w:rPr>
        <w:t xml:space="preserve"> </w:t>
      </w:r>
      <w:r w:rsidRPr="007C65F3">
        <w:rPr>
          <w:i/>
        </w:rPr>
        <w:t>air</w:t>
      </w:r>
      <w:r w:rsidRPr="007C65F3">
        <w:rPr>
          <w:i/>
          <w:spacing w:val="-7"/>
        </w:rPr>
        <w:t xml:space="preserve"> </w:t>
      </w:r>
      <w:r w:rsidRPr="007C65F3">
        <w:rPr>
          <w:i/>
        </w:rPr>
        <w:t>emission approvals, constraints on water taking or truck traffic, etc.) tend to be pushed beyond the</w:t>
      </w:r>
    </w:p>
    <w:p w14:paraId="6A76A9E8" w14:textId="51A124E5" w:rsidR="00DD4420" w:rsidRPr="007C65F3" w:rsidRDefault="00000000" w:rsidP="007C65F3">
      <w:pPr>
        <w:spacing w:after="240"/>
        <w:ind w:left="426" w:right="482"/>
        <w:rPr>
          <w:i/>
        </w:rPr>
      </w:pPr>
      <w:r w:rsidRPr="007C65F3">
        <w:rPr>
          <w:i/>
        </w:rPr>
        <w:t>back-end of the EA process, to be covered by permits and approvals under a variety of other legislation. And perversely, an exemption under the EBR allows proponents to obtain all permits and</w:t>
      </w:r>
      <w:r w:rsidRPr="007C65F3">
        <w:rPr>
          <w:i/>
          <w:spacing w:val="-7"/>
        </w:rPr>
        <w:t xml:space="preserve"> </w:t>
      </w:r>
      <w:r w:rsidRPr="007C65F3">
        <w:rPr>
          <w:i/>
        </w:rPr>
        <w:t>approvals</w:t>
      </w:r>
      <w:r w:rsidRPr="007C65F3">
        <w:rPr>
          <w:i/>
          <w:spacing w:val="-7"/>
        </w:rPr>
        <w:t xml:space="preserve"> </w:t>
      </w:r>
      <w:r w:rsidRPr="007C65F3">
        <w:rPr>
          <w:i/>
        </w:rPr>
        <w:t>arising</w:t>
      </w:r>
      <w:r w:rsidRPr="007C65F3">
        <w:rPr>
          <w:i/>
          <w:spacing w:val="-7"/>
        </w:rPr>
        <w:t xml:space="preserve"> </w:t>
      </w:r>
      <w:r w:rsidRPr="007C65F3">
        <w:rPr>
          <w:i/>
        </w:rPr>
        <w:t>from</w:t>
      </w:r>
      <w:r w:rsidRPr="007C65F3">
        <w:rPr>
          <w:i/>
          <w:spacing w:val="-8"/>
        </w:rPr>
        <w:t xml:space="preserve"> </w:t>
      </w:r>
      <w:r w:rsidRPr="007C65F3">
        <w:rPr>
          <w:i/>
        </w:rPr>
        <w:t>EA</w:t>
      </w:r>
      <w:r w:rsidRPr="007C65F3">
        <w:rPr>
          <w:i/>
          <w:spacing w:val="-8"/>
        </w:rPr>
        <w:t xml:space="preserve"> </w:t>
      </w:r>
      <w:r w:rsidRPr="007C65F3">
        <w:rPr>
          <w:i/>
        </w:rPr>
        <w:t>processes</w:t>
      </w:r>
      <w:r w:rsidRPr="007C65F3">
        <w:rPr>
          <w:i/>
          <w:spacing w:val="-7"/>
        </w:rPr>
        <w:t xml:space="preserve"> </w:t>
      </w:r>
      <w:r w:rsidRPr="007C65F3">
        <w:rPr>
          <w:i/>
        </w:rPr>
        <w:t>without being subject to public comment or appeal rights. Both the ECO and the EA Advisory Panel have recommended that this notorious “section 32” exemption needs amendment, because</w:t>
      </w:r>
      <w:r w:rsidR="007C65F3" w:rsidRPr="007C65F3">
        <w:rPr>
          <w:i/>
        </w:rPr>
        <w:t xml:space="preserve"> </w:t>
      </w:r>
      <w:r w:rsidRPr="007C65F3">
        <w:rPr>
          <w:i/>
        </w:rPr>
        <w:t>it</w:t>
      </w:r>
      <w:r w:rsidRPr="007C65F3">
        <w:rPr>
          <w:i/>
          <w:spacing w:val="-2"/>
        </w:rPr>
        <w:t xml:space="preserve"> </w:t>
      </w:r>
      <w:r w:rsidRPr="007C65F3">
        <w:rPr>
          <w:i/>
        </w:rPr>
        <w:t>inappropriately</w:t>
      </w:r>
      <w:r w:rsidRPr="007C65F3">
        <w:rPr>
          <w:i/>
          <w:spacing w:val="-1"/>
        </w:rPr>
        <w:t xml:space="preserve"> </w:t>
      </w:r>
      <w:r w:rsidRPr="007C65F3">
        <w:rPr>
          <w:i/>
        </w:rPr>
        <w:t>shrouds</w:t>
      </w:r>
      <w:r w:rsidRPr="007C65F3">
        <w:rPr>
          <w:i/>
          <w:spacing w:val="-1"/>
        </w:rPr>
        <w:t xml:space="preserve"> </w:t>
      </w:r>
      <w:r w:rsidRPr="007C65F3">
        <w:rPr>
          <w:i/>
          <w:spacing w:val="-2"/>
        </w:rPr>
        <w:t>environmentally</w:t>
      </w:r>
      <w:r w:rsidR="007C65F3" w:rsidRPr="007C65F3">
        <w:rPr>
          <w:i/>
        </w:rPr>
        <w:t xml:space="preserve"> </w:t>
      </w:r>
      <w:r w:rsidRPr="007C65F3">
        <w:rPr>
          <w:i/>
        </w:rPr>
        <w:t>significant</w:t>
      </w:r>
      <w:r w:rsidRPr="007C65F3">
        <w:rPr>
          <w:i/>
          <w:spacing w:val="-7"/>
        </w:rPr>
        <w:t xml:space="preserve"> </w:t>
      </w:r>
      <w:r w:rsidRPr="007C65F3">
        <w:rPr>
          <w:i/>
        </w:rPr>
        <w:t>decisions</w:t>
      </w:r>
      <w:r w:rsidRPr="007C65F3">
        <w:rPr>
          <w:i/>
          <w:spacing w:val="-7"/>
        </w:rPr>
        <w:t xml:space="preserve"> </w:t>
      </w:r>
      <w:r w:rsidRPr="007C65F3">
        <w:rPr>
          <w:i/>
        </w:rPr>
        <w:t>from</w:t>
      </w:r>
      <w:r w:rsidRPr="007C65F3">
        <w:rPr>
          <w:i/>
          <w:spacing w:val="-8"/>
        </w:rPr>
        <w:t xml:space="preserve"> </w:t>
      </w:r>
      <w:r w:rsidRPr="007C65F3">
        <w:rPr>
          <w:i/>
        </w:rPr>
        <w:t>public</w:t>
      </w:r>
      <w:r w:rsidRPr="007C65F3">
        <w:rPr>
          <w:i/>
          <w:spacing w:val="-7"/>
        </w:rPr>
        <w:t xml:space="preserve"> </w:t>
      </w:r>
      <w:r w:rsidRPr="007C65F3">
        <w:rPr>
          <w:i/>
          <w:spacing w:val="-2"/>
        </w:rPr>
        <w:t>scrutiny.</w:t>
      </w:r>
      <w:r w:rsidRPr="007C65F3">
        <w:rPr>
          <w:spacing w:val="-2"/>
          <w:vertAlign w:val="superscript"/>
        </w:rPr>
        <w:t>559</w:t>
      </w:r>
    </w:p>
    <w:p w14:paraId="2C69730F" w14:textId="428EA922" w:rsidR="00DD4420" w:rsidRPr="00E507D2" w:rsidRDefault="00000000" w:rsidP="00F72BD2">
      <w:pPr>
        <w:pStyle w:val="BodyText"/>
        <w:spacing w:after="240"/>
      </w:pPr>
      <w:r w:rsidRPr="00E507D2">
        <w:t>The Environmental Commissioner’s 2001/02 Annual Report</w:t>
      </w:r>
      <w:r w:rsidRPr="00E507D2">
        <w:rPr>
          <w:spacing w:val="-9"/>
        </w:rPr>
        <w:t xml:space="preserve"> </w:t>
      </w:r>
      <w:r w:rsidRPr="00E507D2">
        <w:t>reviewed</w:t>
      </w:r>
      <w:r w:rsidRPr="00E507D2">
        <w:rPr>
          <w:spacing w:val="-9"/>
        </w:rPr>
        <w:t xml:space="preserve"> </w:t>
      </w:r>
      <w:r w:rsidRPr="00E507D2">
        <w:t>the</w:t>
      </w:r>
      <w:r w:rsidRPr="00E507D2">
        <w:rPr>
          <w:spacing w:val="-10"/>
        </w:rPr>
        <w:t xml:space="preserve"> </w:t>
      </w:r>
      <w:r w:rsidRPr="00E507D2">
        <w:rPr>
          <w:i/>
        </w:rPr>
        <w:t>EAA</w:t>
      </w:r>
      <w:r w:rsidRPr="00E507D2">
        <w:rPr>
          <w:i/>
          <w:spacing w:val="-9"/>
        </w:rPr>
        <w:t xml:space="preserve"> </w:t>
      </w:r>
      <w:r w:rsidRPr="00E507D2">
        <w:t>exception</w:t>
      </w:r>
      <w:r w:rsidRPr="00E507D2">
        <w:rPr>
          <w:spacing w:val="-9"/>
        </w:rPr>
        <w:t xml:space="preserve"> </w:t>
      </w:r>
      <w:r w:rsidRPr="00E507D2">
        <w:t>and</w:t>
      </w:r>
      <w:r w:rsidRPr="00E507D2">
        <w:rPr>
          <w:spacing w:val="-9"/>
        </w:rPr>
        <w:t xml:space="preserve"> </w:t>
      </w:r>
      <w:r w:rsidRPr="00E507D2">
        <w:t>concluded</w:t>
      </w:r>
      <w:r w:rsidRPr="00E507D2">
        <w:rPr>
          <w:spacing w:val="-9"/>
        </w:rPr>
        <w:t xml:space="preserve"> </w:t>
      </w:r>
      <w:r w:rsidRPr="00E507D2">
        <w:t xml:space="preserve">that the public participation rights on instruments issued through the </w:t>
      </w:r>
      <w:r w:rsidRPr="00E507D2">
        <w:rPr>
          <w:i/>
        </w:rPr>
        <w:t xml:space="preserve">EAA </w:t>
      </w:r>
      <w:r w:rsidRPr="00E507D2">
        <w:t xml:space="preserve">process were, in many respects, deficient when compared to the </w:t>
      </w:r>
      <w:r w:rsidRPr="00E507D2">
        <w:rPr>
          <w:i/>
        </w:rPr>
        <w:t>EBR.</w:t>
      </w:r>
      <w:r w:rsidRPr="00E507D2">
        <w:rPr>
          <w:vertAlign w:val="superscript"/>
        </w:rPr>
        <w:t>560</w:t>
      </w:r>
      <w:r w:rsidRPr="00E507D2">
        <w:t xml:space="preserve"> Subsequently, in a 2005 Special Report to the Ontario legislature, the Environmental Commissioner recommended that</w:t>
      </w:r>
      <w:r w:rsidR="007C65F3">
        <w:t xml:space="preserve"> </w:t>
      </w:r>
      <w:r w:rsidRPr="00E507D2">
        <w:t>s. 32(1)(b) exception not be utilized unless the proponent could demonstrate that the public consultation</w:t>
      </w:r>
      <w:r w:rsidRPr="00E507D2">
        <w:rPr>
          <w:spacing w:val="-12"/>
        </w:rPr>
        <w:t xml:space="preserve"> </w:t>
      </w:r>
      <w:r w:rsidRPr="00E507D2">
        <w:t>on</w:t>
      </w:r>
      <w:r w:rsidRPr="00E507D2">
        <w:rPr>
          <w:spacing w:val="-12"/>
        </w:rPr>
        <w:t xml:space="preserve"> </w:t>
      </w:r>
      <w:r w:rsidRPr="00E507D2">
        <w:t>the</w:t>
      </w:r>
      <w:r w:rsidRPr="00E507D2">
        <w:rPr>
          <w:spacing w:val="-13"/>
        </w:rPr>
        <w:t xml:space="preserve"> </w:t>
      </w:r>
      <w:r w:rsidRPr="00E507D2">
        <w:t>project</w:t>
      </w:r>
      <w:r w:rsidRPr="00E507D2">
        <w:rPr>
          <w:spacing w:val="-11"/>
        </w:rPr>
        <w:t xml:space="preserve"> </w:t>
      </w:r>
      <w:r w:rsidRPr="00E507D2">
        <w:t>was</w:t>
      </w:r>
      <w:r w:rsidRPr="00E507D2">
        <w:rPr>
          <w:spacing w:val="-12"/>
        </w:rPr>
        <w:t xml:space="preserve"> </w:t>
      </w:r>
      <w:r w:rsidRPr="00E507D2">
        <w:t>substantially</w:t>
      </w:r>
      <w:r w:rsidRPr="00E507D2">
        <w:rPr>
          <w:spacing w:val="-12"/>
        </w:rPr>
        <w:t xml:space="preserve"> </w:t>
      </w:r>
      <w:r w:rsidRPr="00E507D2">
        <w:t>equivalent</w:t>
      </w:r>
      <w:r w:rsidR="007C65F3">
        <w:t xml:space="preserve"> </w:t>
      </w:r>
      <w:r w:rsidRPr="00E507D2">
        <w:t xml:space="preserve">to the that required by the </w:t>
      </w:r>
      <w:r w:rsidRPr="00E507D2">
        <w:rPr>
          <w:i/>
        </w:rPr>
        <w:t>EBR</w:t>
      </w:r>
      <w:r w:rsidRPr="00E507D2">
        <w:t>.</w:t>
      </w:r>
      <w:r w:rsidRPr="00E507D2">
        <w:rPr>
          <w:vertAlign w:val="superscript"/>
        </w:rPr>
        <w:t>561</w:t>
      </w:r>
      <w:r w:rsidRPr="00E507D2">
        <w:t xml:space="preserve"> In the alternative, the</w:t>
      </w:r>
      <w:r w:rsidRPr="00E507D2">
        <w:rPr>
          <w:spacing w:val="-12"/>
        </w:rPr>
        <w:t xml:space="preserve"> </w:t>
      </w:r>
      <w:r w:rsidRPr="00E507D2">
        <w:t>Environmental</w:t>
      </w:r>
      <w:r w:rsidRPr="00E507D2">
        <w:rPr>
          <w:spacing w:val="-11"/>
        </w:rPr>
        <w:t xml:space="preserve"> </w:t>
      </w:r>
      <w:r w:rsidRPr="00E507D2">
        <w:t>Commissioner</w:t>
      </w:r>
      <w:r w:rsidRPr="00E507D2">
        <w:rPr>
          <w:spacing w:val="-11"/>
        </w:rPr>
        <w:t xml:space="preserve"> </w:t>
      </w:r>
      <w:r w:rsidRPr="00E507D2">
        <w:t>suggested</w:t>
      </w:r>
      <w:r w:rsidRPr="00E507D2">
        <w:rPr>
          <w:spacing w:val="-11"/>
        </w:rPr>
        <w:t xml:space="preserve"> </w:t>
      </w:r>
      <w:r w:rsidRPr="00E507D2">
        <w:t>s.</w:t>
      </w:r>
      <w:r w:rsidRPr="00E507D2">
        <w:rPr>
          <w:spacing w:val="-11"/>
        </w:rPr>
        <w:t xml:space="preserve"> </w:t>
      </w:r>
      <w:r w:rsidRPr="00E507D2">
        <w:t xml:space="preserve">32(1)(b) be removed from the </w:t>
      </w:r>
      <w:r w:rsidRPr="00E507D2">
        <w:rPr>
          <w:i/>
        </w:rPr>
        <w:t>EBR</w:t>
      </w:r>
      <w:r w:rsidRPr="00E507D2">
        <w:t>.</w:t>
      </w:r>
      <w:r w:rsidRPr="00E507D2">
        <w:rPr>
          <w:vertAlign w:val="superscript"/>
        </w:rPr>
        <w:t>562</w:t>
      </w:r>
      <w:r w:rsidRPr="00E507D2">
        <w:t xml:space="preserve"> The Auditor General has also reiterated the concerns that the Environmental Commissioner has repeatedly raised regarding</w:t>
      </w:r>
      <w:r w:rsidR="007C65F3">
        <w:t xml:space="preserve"> </w:t>
      </w:r>
      <w:r w:rsidRPr="00E507D2">
        <w:t>s.</w:t>
      </w:r>
      <w:r w:rsidRPr="00E507D2">
        <w:rPr>
          <w:spacing w:val="-6"/>
        </w:rPr>
        <w:t xml:space="preserve"> </w:t>
      </w:r>
      <w:r w:rsidRPr="00E507D2">
        <w:t>32(1)(b).</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t>2021</w:t>
      </w:r>
      <w:r w:rsidRPr="00E507D2">
        <w:rPr>
          <w:spacing w:val="-6"/>
        </w:rPr>
        <w:t xml:space="preserve"> </w:t>
      </w:r>
      <w:r w:rsidRPr="00E507D2">
        <w:t>Annual</w:t>
      </w:r>
      <w:r w:rsidRPr="00E507D2">
        <w:rPr>
          <w:spacing w:val="-6"/>
        </w:rPr>
        <w:t xml:space="preserve"> </w:t>
      </w:r>
      <w:r w:rsidRPr="00E507D2">
        <w:t>Report,</w:t>
      </w:r>
      <w:r w:rsidRPr="00E507D2">
        <w:rPr>
          <w:spacing w:val="-6"/>
        </w:rPr>
        <w:t xml:space="preserve"> </w:t>
      </w:r>
      <w:r w:rsidRPr="00E507D2">
        <w:t>for</w:t>
      </w:r>
      <w:r w:rsidRPr="00E507D2">
        <w:rPr>
          <w:spacing w:val="-6"/>
        </w:rPr>
        <w:t xml:space="preserve"> </w:t>
      </w:r>
      <w:r w:rsidRPr="00E507D2">
        <w:t>instance,</w:t>
      </w:r>
      <w:r w:rsidRPr="00E507D2">
        <w:rPr>
          <w:spacing w:val="-6"/>
        </w:rPr>
        <w:t xml:space="preserve"> </w:t>
      </w:r>
      <w:r w:rsidRPr="00E507D2">
        <w:t xml:space="preserve">the Auditor General recommended that the Environment Ministry review the exceptions in s. 32 and “align that section with the purposes of the </w:t>
      </w:r>
      <w:r w:rsidRPr="00E507D2">
        <w:rPr>
          <w:i/>
        </w:rPr>
        <w:t xml:space="preserve">EBR </w:t>
      </w:r>
      <w:r w:rsidRPr="00E507D2">
        <w:t xml:space="preserve">Act.” </w:t>
      </w:r>
      <w:proofErr w:type="gramStart"/>
      <w:r w:rsidRPr="00E507D2">
        <w:rPr>
          <w:vertAlign w:val="superscript"/>
        </w:rPr>
        <w:t>563</w:t>
      </w:r>
      <w:proofErr w:type="gramEnd"/>
    </w:p>
    <w:p w14:paraId="32CE4AA0" w14:textId="447559AF" w:rsidR="00DD4420" w:rsidRPr="00E507D2" w:rsidRDefault="00000000" w:rsidP="00F72BD2">
      <w:pPr>
        <w:pStyle w:val="BodyText"/>
        <w:spacing w:after="240"/>
      </w:pPr>
      <w:r w:rsidRPr="00E507D2">
        <w:t>The</w:t>
      </w:r>
      <w:r w:rsidRPr="00E507D2">
        <w:rPr>
          <w:spacing w:val="-10"/>
        </w:rPr>
        <w:t xml:space="preserve"> </w:t>
      </w:r>
      <w:r w:rsidRPr="00E507D2">
        <w:t>LCO</w:t>
      </w:r>
      <w:r w:rsidRPr="00E507D2">
        <w:rPr>
          <w:spacing w:val="-10"/>
        </w:rPr>
        <w:t xml:space="preserve"> </w:t>
      </w:r>
      <w:r w:rsidRPr="00E507D2">
        <w:t>believes</w:t>
      </w:r>
      <w:r w:rsidRPr="00E507D2">
        <w:rPr>
          <w:spacing w:val="-9"/>
        </w:rPr>
        <w:t xml:space="preserve"> </w:t>
      </w:r>
      <w:r w:rsidRPr="00E507D2">
        <w:t>that</w:t>
      </w:r>
      <w:r w:rsidRPr="00E507D2">
        <w:rPr>
          <w:spacing w:val="-9"/>
        </w:rPr>
        <w:t xml:space="preserve"> </w:t>
      </w:r>
      <w:r w:rsidRPr="00E507D2">
        <w:t>the</w:t>
      </w:r>
      <w:r w:rsidRPr="00E507D2">
        <w:rPr>
          <w:spacing w:val="-10"/>
        </w:rPr>
        <w:t xml:space="preserve"> </w:t>
      </w:r>
      <w:r w:rsidRPr="00E507D2">
        <w:t>Task</w:t>
      </w:r>
      <w:r w:rsidRPr="00E507D2">
        <w:rPr>
          <w:spacing w:val="-9"/>
        </w:rPr>
        <w:t xml:space="preserve"> </w:t>
      </w:r>
      <w:r w:rsidRPr="00E507D2">
        <w:t>Force’s</w:t>
      </w:r>
      <w:r w:rsidRPr="00E507D2">
        <w:rPr>
          <w:spacing w:val="-8"/>
        </w:rPr>
        <w:t xml:space="preserve"> </w:t>
      </w:r>
      <w:r w:rsidRPr="00E507D2">
        <w:rPr>
          <w:spacing w:val="-2"/>
        </w:rPr>
        <w:t>reasons</w:t>
      </w:r>
      <w:r w:rsidR="007C65F3">
        <w:t xml:space="preserve"> </w:t>
      </w:r>
      <w:r w:rsidRPr="00E507D2">
        <w:t xml:space="preserve">for exempting certain environmentally significant instruments under the </w:t>
      </w:r>
      <w:r w:rsidRPr="00E507D2">
        <w:rPr>
          <w:i/>
        </w:rPr>
        <w:t xml:space="preserve">EAA </w:t>
      </w:r>
      <w:r w:rsidRPr="00E507D2">
        <w:t>were well-founded. The Task</w:t>
      </w:r>
      <w:r w:rsidRPr="00E507D2">
        <w:rPr>
          <w:spacing w:val="-1"/>
        </w:rPr>
        <w:t xml:space="preserve"> </w:t>
      </w:r>
      <w:r w:rsidRPr="00E507D2">
        <w:t>Force</w:t>
      </w:r>
      <w:r w:rsidRPr="00E507D2">
        <w:rPr>
          <w:spacing w:val="-2"/>
        </w:rPr>
        <w:t xml:space="preserve"> </w:t>
      </w:r>
      <w:r w:rsidRPr="00E507D2">
        <w:t>wanted</w:t>
      </w:r>
      <w:r w:rsidRPr="00E507D2">
        <w:rPr>
          <w:spacing w:val="-1"/>
        </w:rPr>
        <w:t xml:space="preserve"> </w:t>
      </w:r>
      <w:r w:rsidRPr="00E507D2">
        <w:t>to</w:t>
      </w:r>
      <w:r w:rsidRPr="00E507D2">
        <w:rPr>
          <w:spacing w:val="-2"/>
        </w:rPr>
        <w:t xml:space="preserve"> </w:t>
      </w:r>
      <w:r w:rsidRPr="00E507D2">
        <w:t>ensure</w:t>
      </w:r>
      <w:r w:rsidRPr="00E507D2">
        <w:rPr>
          <w:spacing w:val="-2"/>
        </w:rPr>
        <w:t xml:space="preserve"> </w:t>
      </w:r>
      <w:r w:rsidRPr="00E507D2">
        <w:t>that</w:t>
      </w:r>
      <w:r w:rsidRPr="00E507D2">
        <w:rPr>
          <w:spacing w:val="-1"/>
        </w:rPr>
        <w:t xml:space="preserve"> </w:t>
      </w:r>
      <w:r w:rsidRPr="00E507D2">
        <w:t>proponents</w:t>
      </w:r>
      <w:r w:rsidRPr="00E507D2">
        <w:rPr>
          <w:spacing w:val="-1"/>
        </w:rPr>
        <w:t xml:space="preserve"> </w:t>
      </w:r>
      <w:r w:rsidRPr="00E507D2">
        <w:t>were</w:t>
      </w:r>
      <w:r w:rsidRPr="00E507D2">
        <w:rPr>
          <w:spacing w:val="-2"/>
        </w:rPr>
        <w:t xml:space="preserve"> </w:t>
      </w:r>
      <w:r w:rsidRPr="00E507D2">
        <w:t>not required to engage in duplicative public consultation processes. However, since then, as the Environmental Commissioner</w:t>
      </w:r>
      <w:r w:rsidRPr="00E507D2">
        <w:rPr>
          <w:spacing w:val="-7"/>
        </w:rPr>
        <w:t xml:space="preserve"> </w:t>
      </w:r>
      <w:r w:rsidRPr="00E507D2">
        <w:t>has</w:t>
      </w:r>
      <w:r w:rsidRPr="00E507D2">
        <w:rPr>
          <w:spacing w:val="-7"/>
        </w:rPr>
        <w:t xml:space="preserve"> </w:t>
      </w:r>
      <w:r w:rsidRPr="00E507D2">
        <w:t>noted</w:t>
      </w:r>
      <w:r w:rsidRPr="00E507D2">
        <w:rPr>
          <w:spacing w:val="-7"/>
        </w:rPr>
        <w:t xml:space="preserve"> </w:t>
      </w:r>
      <w:r w:rsidRPr="00E507D2">
        <w:t>in</w:t>
      </w:r>
      <w:r w:rsidRPr="00E507D2">
        <w:rPr>
          <w:spacing w:val="-7"/>
        </w:rPr>
        <w:t xml:space="preserve"> </w:t>
      </w:r>
      <w:r w:rsidRPr="00E507D2">
        <w:t>several</w:t>
      </w:r>
      <w:r w:rsidRPr="00E507D2">
        <w:rPr>
          <w:spacing w:val="-7"/>
        </w:rPr>
        <w:t xml:space="preserve"> </w:t>
      </w:r>
      <w:r w:rsidRPr="00E507D2">
        <w:t>reports,</w:t>
      </w:r>
      <w:r w:rsidRPr="00E507D2">
        <w:rPr>
          <w:spacing w:val="-7"/>
        </w:rPr>
        <w:t xml:space="preserve"> </w:t>
      </w:r>
      <w:r w:rsidRPr="00E507D2">
        <w:t>the</w:t>
      </w:r>
      <w:r w:rsidRPr="00E507D2">
        <w:rPr>
          <w:spacing w:val="-9"/>
        </w:rPr>
        <w:t xml:space="preserve"> </w:t>
      </w:r>
      <w:r w:rsidRPr="00E507D2">
        <w:rPr>
          <w:i/>
        </w:rPr>
        <w:t>EAA</w:t>
      </w:r>
      <w:r w:rsidRPr="00E507D2">
        <w:rPr>
          <w:i/>
          <w:spacing w:val="-7"/>
        </w:rPr>
        <w:t xml:space="preserve"> </w:t>
      </w:r>
      <w:r w:rsidRPr="00E507D2">
        <w:t>has undergone significant amendments, and opportunities for public participation in the environmental assessment process have greatly decreased.</w:t>
      </w:r>
    </w:p>
    <w:p w14:paraId="53CF69CD" w14:textId="64FE596D" w:rsidR="00DD4420" w:rsidRPr="00E507D2" w:rsidRDefault="00000000" w:rsidP="00F72BD2">
      <w:pPr>
        <w:pStyle w:val="BodyText"/>
        <w:spacing w:after="240"/>
      </w:pPr>
      <w:r w:rsidRPr="00E507D2">
        <w:lastRenderedPageBreak/>
        <w:t>Consequently,</w:t>
      </w:r>
      <w:r w:rsidRPr="00E507D2">
        <w:rPr>
          <w:spacing w:val="-2"/>
        </w:rPr>
        <w:t xml:space="preserve"> </w:t>
      </w:r>
      <w:r w:rsidRPr="00E507D2">
        <w:t>the</w:t>
      </w:r>
      <w:r w:rsidRPr="00E507D2">
        <w:rPr>
          <w:spacing w:val="-3"/>
        </w:rPr>
        <w:t xml:space="preserve"> </w:t>
      </w:r>
      <w:r w:rsidRPr="00E507D2">
        <w:t>LCO</w:t>
      </w:r>
      <w:r w:rsidRPr="00E507D2">
        <w:rPr>
          <w:spacing w:val="-3"/>
        </w:rPr>
        <w:t xml:space="preserve"> </w:t>
      </w:r>
      <w:r w:rsidRPr="00E507D2">
        <w:t>believes</w:t>
      </w:r>
      <w:r w:rsidRPr="00E507D2">
        <w:rPr>
          <w:spacing w:val="-2"/>
        </w:rPr>
        <w:t xml:space="preserve"> </w:t>
      </w:r>
      <w:r w:rsidRPr="00E507D2">
        <w:t>that</w:t>
      </w:r>
      <w:r w:rsidRPr="00E507D2">
        <w:rPr>
          <w:spacing w:val="-2"/>
        </w:rPr>
        <w:t xml:space="preserve"> </w:t>
      </w:r>
      <w:r w:rsidRPr="00E507D2">
        <w:t>the</w:t>
      </w:r>
      <w:r w:rsidRPr="00E507D2">
        <w:rPr>
          <w:spacing w:val="-3"/>
        </w:rPr>
        <w:t xml:space="preserve"> </w:t>
      </w:r>
      <w:r w:rsidRPr="00E507D2">
        <w:t>rationale</w:t>
      </w:r>
      <w:r w:rsidRPr="00E507D2">
        <w:rPr>
          <w:spacing w:val="-3"/>
        </w:rPr>
        <w:t xml:space="preserve"> </w:t>
      </w:r>
      <w:r w:rsidRPr="00E507D2">
        <w:t>for the</w:t>
      </w:r>
      <w:r w:rsidRPr="00E507D2">
        <w:rPr>
          <w:spacing w:val="-7"/>
        </w:rPr>
        <w:t xml:space="preserve"> </w:t>
      </w:r>
      <w:r w:rsidRPr="00E507D2">
        <w:t>exception</w:t>
      </w:r>
      <w:r w:rsidRPr="00E507D2">
        <w:rPr>
          <w:spacing w:val="-6"/>
        </w:rPr>
        <w:t xml:space="preserve"> </w:t>
      </w:r>
      <w:r w:rsidRPr="00E507D2">
        <w:t>is</w:t>
      </w:r>
      <w:r w:rsidRPr="00E507D2">
        <w:rPr>
          <w:spacing w:val="-6"/>
        </w:rPr>
        <w:t xml:space="preserve"> </w:t>
      </w:r>
      <w:r w:rsidRPr="00E507D2">
        <w:t>no</w:t>
      </w:r>
      <w:r w:rsidRPr="00E507D2">
        <w:rPr>
          <w:spacing w:val="-7"/>
        </w:rPr>
        <w:t xml:space="preserve"> </w:t>
      </w:r>
      <w:r w:rsidRPr="00E507D2">
        <w:t>longer</w:t>
      </w:r>
      <w:r w:rsidRPr="00E507D2">
        <w:rPr>
          <w:spacing w:val="-6"/>
        </w:rPr>
        <w:t xml:space="preserve"> </w:t>
      </w:r>
      <w:r w:rsidRPr="00E507D2">
        <w:t>valid</w:t>
      </w:r>
      <w:r w:rsidRPr="00E507D2">
        <w:rPr>
          <w:spacing w:val="-6"/>
        </w:rPr>
        <w:t xml:space="preserve"> </w:t>
      </w:r>
      <w:r w:rsidRPr="00E507D2">
        <w:t>and</w:t>
      </w:r>
      <w:r w:rsidRPr="00E507D2">
        <w:rPr>
          <w:spacing w:val="-6"/>
        </w:rPr>
        <w:t xml:space="preserve"> </w:t>
      </w:r>
      <w:r w:rsidRPr="00E507D2">
        <w:t>that</w:t>
      </w:r>
      <w:r w:rsidRPr="00E507D2">
        <w:rPr>
          <w:spacing w:val="-6"/>
        </w:rPr>
        <w:t xml:space="preserve"> </w:t>
      </w:r>
      <w:r w:rsidRPr="00E507D2">
        <w:t>s.</w:t>
      </w:r>
      <w:r w:rsidRPr="00E507D2">
        <w:rPr>
          <w:spacing w:val="-6"/>
        </w:rPr>
        <w:t xml:space="preserve"> </w:t>
      </w:r>
      <w:r w:rsidRPr="00E507D2">
        <w:t>32(1)(b)</w:t>
      </w:r>
      <w:r w:rsidRPr="00E507D2">
        <w:rPr>
          <w:spacing w:val="-6"/>
        </w:rPr>
        <w:t xml:space="preserve"> </w:t>
      </w:r>
      <w:r w:rsidRPr="00E507D2">
        <w:t xml:space="preserve">of the </w:t>
      </w:r>
      <w:r w:rsidRPr="00E507D2">
        <w:rPr>
          <w:i/>
        </w:rPr>
        <w:t xml:space="preserve">EBR </w:t>
      </w:r>
      <w:r w:rsidRPr="00E507D2">
        <w:t>should be revoked.</w:t>
      </w:r>
    </w:p>
    <w:p w14:paraId="571ABB35"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2E220D01" w14:textId="5D336A8D" w:rsidR="00DD4420" w:rsidRPr="007C65F3" w:rsidRDefault="00000000" w:rsidP="00F72BD2">
      <w:pPr>
        <w:pStyle w:val="ListParagraph"/>
        <w:numPr>
          <w:ilvl w:val="0"/>
          <w:numId w:val="29"/>
        </w:numPr>
        <w:tabs>
          <w:tab w:val="left" w:pos="802"/>
        </w:tabs>
        <w:spacing w:before="0" w:after="240"/>
        <w:ind w:left="851" w:hanging="567"/>
        <w:jc w:val="left"/>
        <w:rPr>
          <w:b/>
          <w:bCs/>
        </w:rPr>
      </w:pPr>
      <w:r w:rsidRPr="007C65F3">
        <w:rPr>
          <w:b/>
          <w:bCs/>
        </w:rPr>
        <w:t>Section</w:t>
      </w:r>
      <w:r w:rsidRPr="007C65F3">
        <w:rPr>
          <w:b/>
          <w:bCs/>
          <w:spacing w:val="-6"/>
        </w:rPr>
        <w:t xml:space="preserve"> </w:t>
      </w:r>
      <w:r w:rsidRPr="007C65F3">
        <w:rPr>
          <w:b/>
          <w:bCs/>
        </w:rPr>
        <w:t>32(1)(b)</w:t>
      </w:r>
      <w:r w:rsidRPr="007C65F3">
        <w:rPr>
          <w:b/>
          <w:bCs/>
          <w:spacing w:val="-6"/>
        </w:rPr>
        <w:t xml:space="preserve"> </w:t>
      </w:r>
      <w:r w:rsidRPr="007C65F3">
        <w:rPr>
          <w:b/>
          <w:bCs/>
        </w:rPr>
        <w:t>of</w:t>
      </w:r>
      <w:r w:rsidRPr="007C65F3">
        <w:rPr>
          <w:b/>
          <w:bCs/>
          <w:spacing w:val="-6"/>
        </w:rPr>
        <w:t xml:space="preserve"> </w:t>
      </w:r>
      <w:r w:rsidRPr="007C65F3">
        <w:rPr>
          <w:b/>
          <w:bCs/>
        </w:rPr>
        <w:t>the</w:t>
      </w:r>
      <w:r w:rsidRPr="007C65F3">
        <w:rPr>
          <w:b/>
          <w:bCs/>
          <w:spacing w:val="-7"/>
        </w:rPr>
        <w:t xml:space="preserve"> </w:t>
      </w:r>
      <w:r w:rsidRPr="007C65F3">
        <w:rPr>
          <w:b/>
          <w:bCs/>
          <w:i/>
        </w:rPr>
        <w:t>EBR</w:t>
      </w:r>
      <w:r w:rsidRPr="007C65F3">
        <w:rPr>
          <w:b/>
          <w:bCs/>
          <w:i/>
          <w:spacing w:val="-7"/>
        </w:rPr>
        <w:t xml:space="preserve"> </w:t>
      </w:r>
      <w:r w:rsidRPr="007C65F3">
        <w:rPr>
          <w:b/>
          <w:bCs/>
        </w:rPr>
        <w:t>should</w:t>
      </w:r>
      <w:r w:rsidRPr="007C65F3">
        <w:rPr>
          <w:b/>
          <w:bCs/>
          <w:spacing w:val="-6"/>
        </w:rPr>
        <w:t xml:space="preserve"> </w:t>
      </w:r>
      <w:r w:rsidRPr="007C65F3">
        <w:rPr>
          <w:b/>
          <w:bCs/>
        </w:rPr>
        <w:t xml:space="preserve">be </w:t>
      </w:r>
      <w:r w:rsidRPr="007C65F3">
        <w:rPr>
          <w:b/>
          <w:bCs/>
          <w:spacing w:val="-2"/>
        </w:rPr>
        <w:t>revoked</w:t>
      </w:r>
      <w:r w:rsidRPr="007C65F3">
        <w:rPr>
          <w:b/>
          <w:bCs/>
          <w:spacing w:val="-2"/>
          <w:position w:val="2"/>
        </w:rPr>
        <w:t>.</w:t>
      </w:r>
    </w:p>
    <w:p w14:paraId="6790E632" w14:textId="39FEE3D9" w:rsidR="00DD4420" w:rsidRPr="00E507D2" w:rsidRDefault="00000000" w:rsidP="00F72BD2">
      <w:pPr>
        <w:pStyle w:val="BodyText"/>
        <w:spacing w:after="240"/>
      </w:pPr>
      <w:r w:rsidRPr="00E507D2">
        <w:t xml:space="preserve">The </w:t>
      </w:r>
      <w:r w:rsidRPr="00E507D2">
        <w:rPr>
          <w:i/>
        </w:rPr>
        <w:t>EBR</w:t>
      </w:r>
      <w:r w:rsidRPr="00E507D2">
        <w:t>’s public consultation exceptions generally apply to both projects that are either approved or exempted</w:t>
      </w:r>
      <w:r w:rsidRPr="00E507D2">
        <w:rPr>
          <w:spacing w:val="-7"/>
        </w:rPr>
        <w:t xml:space="preserve"> </w:t>
      </w:r>
      <w:r w:rsidRPr="00E507D2">
        <w:t>under</w:t>
      </w:r>
      <w:r w:rsidRPr="00E507D2">
        <w:rPr>
          <w:spacing w:val="-7"/>
        </w:rPr>
        <w:t xml:space="preserve"> </w:t>
      </w:r>
      <w:r w:rsidRPr="00E507D2">
        <w:t>the</w:t>
      </w:r>
      <w:r w:rsidRPr="00E507D2">
        <w:rPr>
          <w:spacing w:val="-8"/>
        </w:rPr>
        <w:t xml:space="preserve"> </w:t>
      </w:r>
      <w:r w:rsidRPr="00E507D2">
        <w:rPr>
          <w:i/>
        </w:rPr>
        <w:t>EAA.</w:t>
      </w:r>
      <w:r w:rsidRPr="00E507D2">
        <w:rPr>
          <w:i/>
          <w:spacing w:val="-7"/>
        </w:rPr>
        <w:t xml:space="preserve"> </w:t>
      </w:r>
      <w:r w:rsidRPr="00E507D2">
        <w:t>In</w:t>
      </w:r>
      <w:r w:rsidRPr="00E507D2">
        <w:rPr>
          <w:spacing w:val="-7"/>
        </w:rPr>
        <w:t xml:space="preserve"> </w:t>
      </w:r>
      <w:r w:rsidRPr="00E507D2">
        <w:t>the</w:t>
      </w:r>
      <w:r w:rsidRPr="00E507D2">
        <w:rPr>
          <w:spacing w:val="-8"/>
        </w:rPr>
        <w:t xml:space="preserve"> </w:t>
      </w:r>
      <w:r w:rsidRPr="00E507D2">
        <w:t>2005</w:t>
      </w:r>
      <w:r w:rsidRPr="00E507D2">
        <w:rPr>
          <w:spacing w:val="-7"/>
        </w:rPr>
        <w:t xml:space="preserve"> </w:t>
      </w:r>
      <w:r w:rsidRPr="00E507D2">
        <w:t>Special</w:t>
      </w:r>
      <w:r w:rsidRPr="00E507D2">
        <w:rPr>
          <w:spacing w:val="-7"/>
        </w:rPr>
        <w:t xml:space="preserve"> </w:t>
      </w:r>
      <w:r w:rsidRPr="00E507D2">
        <w:t xml:space="preserve">Report, the Environmental Commissioner also commented on s. 32(2) of the </w:t>
      </w:r>
      <w:r w:rsidRPr="00E507D2">
        <w:rPr>
          <w:i/>
        </w:rPr>
        <w:t xml:space="preserve">EBR, </w:t>
      </w:r>
      <w:r w:rsidRPr="00E507D2">
        <w:t xml:space="preserve">which allows an exception for instruments that implement undertakings that have been exempted from an environmental assessment under the </w:t>
      </w:r>
      <w:r w:rsidRPr="00E507D2">
        <w:rPr>
          <w:i/>
        </w:rPr>
        <w:t>EAA</w:t>
      </w:r>
      <w:r w:rsidRPr="00E507D2">
        <w:t xml:space="preserve">. The Environmental Commissioner stated that while the initial exemption of the project from the </w:t>
      </w:r>
      <w:r w:rsidRPr="00E507D2">
        <w:rPr>
          <w:i/>
        </w:rPr>
        <w:t xml:space="preserve">EAA </w:t>
      </w:r>
      <w:r w:rsidRPr="00E507D2">
        <w:t xml:space="preserve">may be reasonable, further exempting instruments that carry out the undertaking from the </w:t>
      </w:r>
      <w:r w:rsidRPr="00E507D2">
        <w:rPr>
          <w:i/>
        </w:rPr>
        <w:t xml:space="preserve">EBR </w:t>
      </w:r>
      <w:r w:rsidRPr="00E507D2">
        <w:t>means “that many important environmentally significant decisions are made without any</w:t>
      </w:r>
      <w:r w:rsidR="007C65F3">
        <w:t xml:space="preserve"> </w:t>
      </w:r>
      <w:r w:rsidRPr="00E507D2">
        <w:t>formal public consultation.”</w:t>
      </w:r>
      <w:r w:rsidRPr="00E507D2">
        <w:rPr>
          <w:vertAlign w:val="superscript"/>
        </w:rPr>
        <w:t>564</w:t>
      </w:r>
      <w:r w:rsidRPr="00E507D2">
        <w:t xml:space="preserve"> The Environmental Commissioner,</w:t>
      </w:r>
      <w:r w:rsidRPr="00E507D2">
        <w:rPr>
          <w:spacing w:val="-12"/>
        </w:rPr>
        <w:t xml:space="preserve"> </w:t>
      </w:r>
      <w:r w:rsidRPr="00E507D2">
        <w:t>therefore,</w:t>
      </w:r>
      <w:r w:rsidRPr="00E507D2">
        <w:rPr>
          <w:spacing w:val="-12"/>
        </w:rPr>
        <w:t xml:space="preserve"> </w:t>
      </w:r>
      <w:r w:rsidRPr="00E507D2">
        <w:t>suggested</w:t>
      </w:r>
      <w:r w:rsidRPr="00E507D2">
        <w:rPr>
          <w:spacing w:val="-12"/>
        </w:rPr>
        <w:t xml:space="preserve"> </w:t>
      </w:r>
      <w:r w:rsidRPr="00E507D2">
        <w:t>that</w:t>
      </w:r>
      <w:r w:rsidRPr="00E507D2">
        <w:rPr>
          <w:spacing w:val="-12"/>
        </w:rPr>
        <w:t xml:space="preserve"> </w:t>
      </w:r>
      <w:r w:rsidRPr="00E507D2">
        <w:t>section</w:t>
      </w:r>
      <w:r w:rsidRPr="00E507D2">
        <w:rPr>
          <w:spacing w:val="-12"/>
        </w:rPr>
        <w:t xml:space="preserve"> </w:t>
      </w:r>
      <w:r w:rsidRPr="00E507D2">
        <w:t>32(2) be</w:t>
      </w:r>
      <w:r w:rsidRPr="00E507D2">
        <w:rPr>
          <w:spacing w:val="-8"/>
        </w:rPr>
        <w:t xml:space="preserve"> </w:t>
      </w:r>
      <w:r w:rsidRPr="00E507D2">
        <w:t>eliminated</w:t>
      </w:r>
      <w:r w:rsidRPr="00E507D2">
        <w:rPr>
          <w:spacing w:val="-7"/>
        </w:rPr>
        <w:t xml:space="preserve"> </w:t>
      </w:r>
      <w:r w:rsidRPr="00E507D2">
        <w:t>to</w:t>
      </w:r>
      <w:r w:rsidRPr="00E507D2">
        <w:rPr>
          <w:spacing w:val="-8"/>
        </w:rPr>
        <w:t xml:space="preserve"> </w:t>
      </w:r>
      <w:r w:rsidRPr="00E507D2">
        <w:t>allow</w:t>
      </w:r>
      <w:r w:rsidRPr="00E507D2">
        <w:rPr>
          <w:spacing w:val="-7"/>
        </w:rPr>
        <w:t xml:space="preserve"> </w:t>
      </w:r>
      <w:r w:rsidRPr="00E507D2">
        <w:t>these</w:t>
      </w:r>
      <w:r w:rsidRPr="00E507D2">
        <w:rPr>
          <w:spacing w:val="-8"/>
        </w:rPr>
        <w:t xml:space="preserve"> </w:t>
      </w:r>
      <w:r w:rsidRPr="00E507D2">
        <w:t>instruments</w:t>
      </w:r>
      <w:r w:rsidRPr="00E507D2">
        <w:rPr>
          <w:spacing w:val="-7"/>
        </w:rPr>
        <w:t xml:space="preserve"> </w:t>
      </w:r>
      <w:r w:rsidRPr="00E507D2">
        <w:t>to</w:t>
      </w:r>
      <w:r w:rsidRPr="00E507D2">
        <w:rPr>
          <w:spacing w:val="-8"/>
        </w:rPr>
        <w:t xml:space="preserve"> </w:t>
      </w:r>
      <w:r w:rsidRPr="00E507D2">
        <w:t>be</w:t>
      </w:r>
      <w:r w:rsidRPr="00E507D2">
        <w:rPr>
          <w:spacing w:val="-8"/>
        </w:rPr>
        <w:t xml:space="preserve"> </w:t>
      </w:r>
      <w:r w:rsidRPr="00E507D2">
        <w:t xml:space="preserve">subject to the </w:t>
      </w:r>
      <w:r w:rsidRPr="00E507D2">
        <w:rPr>
          <w:i/>
        </w:rPr>
        <w:t>EBR</w:t>
      </w:r>
      <w:r w:rsidRPr="00E507D2">
        <w:t>.</w:t>
      </w:r>
      <w:r w:rsidRPr="00E507D2">
        <w:rPr>
          <w:vertAlign w:val="superscript"/>
        </w:rPr>
        <w:t>565</w:t>
      </w:r>
    </w:p>
    <w:p w14:paraId="632870DC" w14:textId="0277CD48" w:rsidR="00DD4420" w:rsidRPr="00E507D2" w:rsidRDefault="00000000" w:rsidP="00F72BD2">
      <w:pPr>
        <w:pStyle w:val="BodyText"/>
        <w:spacing w:after="240"/>
      </w:pPr>
      <w:bookmarkStart w:id="177" w:name="_bookmark66"/>
      <w:bookmarkEnd w:id="177"/>
      <w:r w:rsidRPr="00E507D2">
        <w:t xml:space="preserve">The LCO notes that the Environmental Commissioner’s comments reflect the Task Force’s concerns about the </w:t>
      </w:r>
      <w:r w:rsidRPr="00E507D2">
        <w:rPr>
          <w:i/>
        </w:rPr>
        <w:t>EAA</w:t>
      </w:r>
      <w:r w:rsidRPr="00E507D2">
        <w:rPr>
          <w:i/>
          <w:spacing w:val="-8"/>
        </w:rPr>
        <w:t xml:space="preserve"> </w:t>
      </w:r>
      <w:r w:rsidRPr="00E507D2">
        <w:t>exemptions.</w:t>
      </w:r>
      <w:r w:rsidRPr="00E507D2">
        <w:rPr>
          <w:spacing w:val="-8"/>
        </w:rPr>
        <w:t xml:space="preserve"> </w:t>
      </w:r>
      <w:r w:rsidRPr="00E507D2">
        <w:t>In</w:t>
      </w:r>
      <w:r w:rsidRPr="00E507D2">
        <w:rPr>
          <w:spacing w:val="-8"/>
        </w:rPr>
        <w:t xml:space="preserve"> </w:t>
      </w:r>
      <w:r w:rsidRPr="00E507D2">
        <w:t>its</w:t>
      </w:r>
      <w:r w:rsidRPr="00E507D2">
        <w:rPr>
          <w:spacing w:val="-8"/>
        </w:rPr>
        <w:t xml:space="preserve"> </w:t>
      </w:r>
      <w:r w:rsidRPr="00E507D2">
        <w:t>report,</w:t>
      </w:r>
      <w:r w:rsidRPr="00E507D2">
        <w:rPr>
          <w:spacing w:val="-8"/>
        </w:rPr>
        <w:t xml:space="preserve"> </w:t>
      </w:r>
      <w:r w:rsidRPr="00E507D2">
        <w:t>the</w:t>
      </w:r>
      <w:r w:rsidRPr="00E507D2">
        <w:rPr>
          <w:spacing w:val="-9"/>
        </w:rPr>
        <w:t xml:space="preserve"> </w:t>
      </w:r>
      <w:r w:rsidRPr="00E507D2">
        <w:t>Task</w:t>
      </w:r>
      <w:r w:rsidRPr="00E507D2">
        <w:rPr>
          <w:spacing w:val="-8"/>
        </w:rPr>
        <w:t xml:space="preserve"> </w:t>
      </w:r>
      <w:r w:rsidRPr="00E507D2">
        <w:t>Force</w:t>
      </w:r>
      <w:r w:rsidRPr="00E507D2">
        <w:rPr>
          <w:spacing w:val="-9"/>
        </w:rPr>
        <w:t xml:space="preserve"> </w:t>
      </w:r>
      <w:r w:rsidRPr="00E507D2">
        <w:t>states</w:t>
      </w:r>
      <w:r w:rsidRPr="00E507D2">
        <w:rPr>
          <w:spacing w:val="-8"/>
        </w:rPr>
        <w:t xml:space="preserve"> </w:t>
      </w:r>
      <w:r w:rsidRPr="00E507D2">
        <w:t xml:space="preserve">that exemptions under the </w:t>
      </w:r>
      <w:r w:rsidRPr="00E507D2">
        <w:rPr>
          <w:i/>
        </w:rPr>
        <w:t>EAA</w:t>
      </w:r>
      <w:r w:rsidRPr="00E507D2">
        <w:t xml:space="preserve">, which are generally made without advance notice to the public or an opportunity for consultation, should be subject to the public participation requirements under the </w:t>
      </w:r>
      <w:r w:rsidRPr="00E507D2">
        <w:rPr>
          <w:i/>
        </w:rPr>
        <w:t>EBR</w:t>
      </w:r>
      <w:r w:rsidRPr="00E507D2">
        <w:t>.</w:t>
      </w:r>
      <w:r w:rsidRPr="00E507D2">
        <w:rPr>
          <w:vertAlign w:val="superscript"/>
        </w:rPr>
        <w:t>566</w:t>
      </w:r>
      <w:r w:rsidRPr="00E507D2">
        <w:t xml:space="preserve"> The LCO agrees and believes that section 32(2) is fundamentally at odds with the public participation requirements under</w:t>
      </w:r>
      <w:r w:rsidRPr="00E507D2">
        <w:rPr>
          <w:spacing w:val="-10"/>
        </w:rPr>
        <w:t xml:space="preserve"> </w:t>
      </w:r>
      <w:r w:rsidRPr="00E507D2">
        <w:t>the</w:t>
      </w:r>
      <w:r w:rsidRPr="00E507D2">
        <w:rPr>
          <w:spacing w:val="-10"/>
        </w:rPr>
        <w:t xml:space="preserve"> </w:t>
      </w:r>
      <w:r w:rsidRPr="00E507D2">
        <w:rPr>
          <w:i/>
        </w:rPr>
        <w:t>EBR</w:t>
      </w:r>
      <w:r w:rsidRPr="00E507D2">
        <w:t>.</w:t>
      </w:r>
      <w:r w:rsidRPr="00E507D2">
        <w:rPr>
          <w:spacing w:val="-10"/>
        </w:rPr>
        <w:t xml:space="preserve"> </w:t>
      </w:r>
      <w:r w:rsidRPr="00E507D2">
        <w:t>Therefore,</w:t>
      </w:r>
      <w:r w:rsidRPr="00E507D2">
        <w:rPr>
          <w:spacing w:val="-10"/>
        </w:rPr>
        <w:t xml:space="preserve"> </w:t>
      </w:r>
      <w:r w:rsidRPr="00E507D2">
        <w:t>the</w:t>
      </w:r>
      <w:r w:rsidRPr="00E507D2">
        <w:rPr>
          <w:spacing w:val="-10"/>
        </w:rPr>
        <w:t xml:space="preserve"> </w:t>
      </w:r>
      <w:r w:rsidRPr="00E507D2">
        <w:t>LCO</w:t>
      </w:r>
      <w:r w:rsidRPr="00E507D2">
        <w:rPr>
          <w:spacing w:val="-10"/>
        </w:rPr>
        <w:t xml:space="preserve"> </w:t>
      </w:r>
      <w:r w:rsidRPr="00E507D2">
        <w:t>recommends</w:t>
      </w:r>
      <w:r w:rsidRPr="00E507D2">
        <w:rPr>
          <w:spacing w:val="-10"/>
        </w:rPr>
        <w:t xml:space="preserve"> </w:t>
      </w:r>
      <w:r w:rsidRPr="00E507D2">
        <w:t>section 32(2) be revoked.</w:t>
      </w:r>
    </w:p>
    <w:p w14:paraId="217E8B6E"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38EDC1E0" w14:textId="69367429" w:rsidR="00DD4420" w:rsidRPr="007C65F3" w:rsidRDefault="00000000" w:rsidP="00F72BD2">
      <w:pPr>
        <w:pStyle w:val="ListParagraph"/>
        <w:numPr>
          <w:ilvl w:val="0"/>
          <w:numId w:val="29"/>
        </w:numPr>
        <w:tabs>
          <w:tab w:val="left" w:pos="1540"/>
        </w:tabs>
        <w:spacing w:before="0" w:after="240"/>
        <w:ind w:left="851" w:hanging="567"/>
        <w:jc w:val="left"/>
        <w:rPr>
          <w:b/>
          <w:bCs/>
        </w:rPr>
      </w:pPr>
      <w:r w:rsidRPr="007C65F3">
        <w:rPr>
          <w:b/>
          <w:bCs/>
        </w:rPr>
        <w:t>Section</w:t>
      </w:r>
      <w:r w:rsidRPr="007C65F3">
        <w:rPr>
          <w:b/>
          <w:bCs/>
          <w:spacing w:val="-6"/>
        </w:rPr>
        <w:t xml:space="preserve"> </w:t>
      </w:r>
      <w:r w:rsidRPr="007C65F3">
        <w:rPr>
          <w:b/>
          <w:bCs/>
        </w:rPr>
        <w:t>32(2)</w:t>
      </w:r>
      <w:r w:rsidRPr="007C65F3">
        <w:rPr>
          <w:b/>
          <w:bCs/>
          <w:spacing w:val="-6"/>
        </w:rPr>
        <w:t xml:space="preserve"> </w:t>
      </w:r>
      <w:r w:rsidRPr="007C65F3">
        <w:rPr>
          <w:b/>
          <w:bCs/>
        </w:rPr>
        <w:t>of</w:t>
      </w:r>
      <w:r w:rsidRPr="007C65F3">
        <w:rPr>
          <w:b/>
          <w:bCs/>
          <w:spacing w:val="-6"/>
        </w:rPr>
        <w:t xml:space="preserve"> </w:t>
      </w:r>
      <w:r w:rsidRPr="007C65F3">
        <w:rPr>
          <w:b/>
          <w:bCs/>
        </w:rPr>
        <w:t>the</w:t>
      </w:r>
      <w:r w:rsidRPr="007C65F3">
        <w:rPr>
          <w:b/>
          <w:bCs/>
          <w:spacing w:val="-8"/>
        </w:rPr>
        <w:t xml:space="preserve"> </w:t>
      </w:r>
      <w:r w:rsidRPr="007C65F3">
        <w:rPr>
          <w:b/>
          <w:bCs/>
          <w:i/>
        </w:rPr>
        <w:t>EBR</w:t>
      </w:r>
      <w:r w:rsidRPr="007C65F3">
        <w:rPr>
          <w:b/>
          <w:bCs/>
          <w:i/>
          <w:spacing w:val="-7"/>
        </w:rPr>
        <w:t xml:space="preserve"> </w:t>
      </w:r>
      <w:r w:rsidRPr="007C65F3">
        <w:rPr>
          <w:b/>
          <w:bCs/>
        </w:rPr>
        <w:t>should</w:t>
      </w:r>
      <w:r w:rsidRPr="007C65F3">
        <w:rPr>
          <w:b/>
          <w:bCs/>
          <w:spacing w:val="-6"/>
        </w:rPr>
        <w:t xml:space="preserve"> </w:t>
      </w:r>
      <w:r w:rsidRPr="007C65F3">
        <w:rPr>
          <w:b/>
          <w:bCs/>
        </w:rPr>
        <w:t xml:space="preserve">be </w:t>
      </w:r>
      <w:r w:rsidRPr="007C65F3">
        <w:rPr>
          <w:b/>
          <w:bCs/>
          <w:spacing w:val="-2"/>
        </w:rPr>
        <w:t>revoked.</w:t>
      </w:r>
    </w:p>
    <w:p w14:paraId="14338692" w14:textId="77777777" w:rsidR="00DD4420" w:rsidRPr="00E507D2" w:rsidRDefault="00000000" w:rsidP="00F72BD2">
      <w:pPr>
        <w:pStyle w:val="Heading4"/>
        <w:spacing w:after="240"/>
        <w:ind w:left="0"/>
      </w:pPr>
      <w:bookmarkStart w:id="178" w:name="Public_Nuisance_"/>
      <w:bookmarkEnd w:id="178"/>
      <w:r w:rsidRPr="00E507D2">
        <w:t>Public</w:t>
      </w:r>
      <w:r w:rsidRPr="00E507D2">
        <w:rPr>
          <w:spacing w:val="-8"/>
        </w:rPr>
        <w:t xml:space="preserve"> </w:t>
      </w:r>
      <w:r w:rsidRPr="00E507D2">
        <w:rPr>
          <w:spacing w:val="-2"/>
        </w:rPr>
        <w:t>Nuisance</w:t>
      </w:r>
    </w:p>
    <w:p w14:paraId="17BE3A80" w14:textId="77777777" w:rsidR="00DD4420" w:rsidRPr="00E507D2" w:rsidRDefault="00000000" w:rsidP="00F72BD2">
      <w:pPr>
        <w:pStyle w:val="BodyText"/>
        <w:spacing w:after="240"/>
      </w:pPr>
      <w:r w:rsidRPr="00E507D2">
        <w:t>The Task Force acknowledged that political accountability would not always be sufficient to meet</w:t>
      </w:r>
      <w:r w:rsidRPr="00E507D2">
        <w:rPr>
          <w:spacing w:val="-13"/>
        </w:rPr>
        <w:t xml:space="preserve"> </w:t>
      </w:r>
      <w:r w:rsidRPr="00E507D2">
        <w:t>the</w:t>
      </w:r>
      <w:r w:rsidRPr="00E507D2">
        <w:rPr>
          <w:spacing w:val="-12"/>
        </w:rPr>
        <w:t xml:space="preserve"> </w:t>
      </w:r>
      <w:r w:rsidRPr="00E507D2">
        <w:rPr>
          <w:i/>
        </w:rPr>
        <w:t>EBR</w:t>
      </w:r>
      <w:r w:rsidRPr="00E507D2">
        <w:t>’s</w:t>
      </w:r>
      <w:r w:rsidRPr="00E507D2">
        <w:rPr>
          <w:spacing w:val="-13"/>
        </w:rPr>
        <w:t xml:space="preserve"> </w:t>
      </w:r>
      <w:r w:rsidRPr="00E507D2">
        <w:t>objectives.</w:t>
      </w:r>
      <w:r w:rsidRPr="00E507D2">
        <w:rPr>
          <w:spacing w:val="-12"/>
        </w:rPr>
        <w:t xml:space="preserve"> </w:t>
      </w:r>
      <w:r w:rsidRPr="00E507D2">
        <w:t>Accordingly,</w:t>
      </w:r>
      <w:r w:rsidRPr="00E507D2">
        <w:rPr>
          <w:spacing w:val="-13"/>
        </w:rPr>
        <w:t xml:space="preserve"> </w:t>
      </w:r>
      <w:r w:rsidRPr="00E507D2">
        <w:t>they</w:t>
      </w:r>
      <w:r w:rsidRPr="00E507D2">
        <w:rPr>
          <w:spacing w:val="-12"/>
        </w:rPr>
        <w:t xml:space="preserve"> </w:t>
      </w:r>
      <w:r w:rsidRPr="00E507D2">
        <w:t>believed the public should have a limited right to sue when governments fail to</w:t>
      </w:r>
      <w:r w:rsidRPr="00E507D2">
        <w:rPr>
          <w:spacing w:val="-1"/>
        </w:rPr>
        <w:t xml:space="preserve"> </w:t>
      </w:r>
      <w:r w:rsidRPr="00E507D2">
        <w:t>protect public</w:t>
      </w:r>
      <w:r w:rsidRPr="00E507D2">
        <w:rPr>
          <w:spacing w:val="-1"/>
        </w:rPr>
        <w:t xml:space="preserve"> </w:t>
      </w:r>
      <w:r w:rsidRPr="00E507D2">
        <w:t>resources.</w:t>
      </w:r>
      <w:r w:rsidRPr="00E507D2">
        <w:rPr>
          <w:spacing w:val="-22"/>
        </w:rPr>
        <w:t xml:space="preserve"> </w:t>
      </w:r>
      <w:r w:rsidRPr="00E507D2">
        <w:rPr>
          <w:vertAlign w:val="superscript"/>
        </w:rPr>
        <w:t>567</w:t>
      </w:r>
      <w:r w:rsidRPr="00E507D2">
        <w:rPr>
          <w:spacing w:val="-1"/>
        </w:rPr>
        <w:t xml:space="preserve"> </w:t>
      </w:r>
      <w:r w:rsidRPr="00E507D2">
        <w:t>As a result, the</w:t>
      </w:r>
      <w:r w:rsidRPr="00E507D2">
        <w:rPr>
          <w:spacing w:val="-1"/>
        </w:rPr>
        <w:t xml:space="preserve"> </w:t>
      </w:r>
      <w:r w:rsidRPr="00E507D2">
        <w:t>Task Force</w:t>
      </w:r>
      <w:r w:rsidRPr="00E507D2">
        <w:rPr>
          <w:spacing w:val="-1"/>
        </w:rPr>
        <w:t xml:space="preserve"> </w:t>
      </w:r>
      <w:r w:rsidRPr="00E507D2">
        <w:t>recommended an incremental liberalization</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t>standing</w:t>
      </w:r>
      <w:r w:rsidRPr="00E507D2">
        <w:rPr>
          <w:spacing w:val="-3"/>
        </w:rPr>
        <w:t xml:space="preserve"> </w:t>
      </w:r>
      <w:r w:rsidRPr="00E507D2">
        <w:t>rule</w:t>
      </w:r>
      <w:r w:rsidRPr="00E507D2">
        <w:rPr>
          <w:spacing w:val="-4"/>
        </w:rPr>
        <w:t xml:space="preserve"> </w:t>
      </w:r>
      <w:r w:rsidRPr="00E507D2">
        <w:t>in</w:t>
      </w:r>
      <w:r w:rsidRPr="00E507D2">
        <w:rPr>
          <w:spacing w:val="-3"/>
        </w:rPr>
        <w:t xml:space="preserve"> </w:t>
      </w:r>
      <w:r w:rsidRPr="00E507D2">
        <w:t>respect</w:t>
      </w:r>
      <w:r w:rsidRPr="00E507D2">
        <w:rPr>
          <w:spacing w:val="-3"/>
        </w:rPr>
        <w:t xml:space="preserve"> </w:t>
      </w:r>
      <w:r w:rsidRPr="00E507D2">
        <w:t>of</w:t>
      </w:r>
      <w:r w:rsidRPr="00E507D2">
        <w:rPr>
          <w:spacing w:val="-3"/>
        </w:rPr>
        <w:t xml:space="preserve"> </w:t>
      </w:r>
      <w:r w:rsidRPr="00E507D2">
        <w:t>public nuisance that caused harm to the environment. The</w:t>
      </w:r>
    </w:p>
    <w:p w14:paraId="77D70176" w14:textId="77777777" w:rsidR="00DD4420" w:rsidRPr="00E507D2" w:rsidRDefault="00000000" w:rsidP="00F72BD2">
      <w:pPr>
        <w:pStyle w:val="BodyText"/>
        <w:spacing w:after="240"/>
      </w:pPr>
      <w:r w:rsidRPr="00E507D2">
        <w:t>Task Force recommended abolishing the common law requirement</w:t>
      </w:r>
      <w:r w:rsidRPr="00E507D2">
        <w:rPr>
          <w:spacing w:val="-9"/>
        </w:rPr>
        <w:t xml:space="preserve"> </w:t>
      </w:r>
      <w:r w:rsidRPr="00E507D2">
        <w:t>that</w:t>
      </w:r>
      <w:r w:rsidRPr="00E507D2">
        <w:rPr>
          <w:spacing w:val="-9"/>
        </w:rPr>
        <w:t xml:space="preserve"> </w:t>
      </w:r>
      <w:r w:rsidRPr="00E507D2">
        <w:t>a</w:t>
      </w:r>
      <w:r w:rsidRPr="00E507D2">
        <w:rPr>
          <w:spacing w:val="-9"/>
        </w:rPr>
        <w:t xml:space="preserve"> </w:t>
      </w:r>
      <w:r w:rsidRPr="00E507D2">
        <w:t>plaintiff</w:t>
      </w:r>
      <w:r w:rsidRPr="00E507D2">
        <w:rPr>
          <w:spacing w:val="-9"/>
        </w:rPr>
        <w:t xml:space="preserve"> </w:t>
      </w:r>
      <w:r w:rsidRPr="00E507D2">
        <w:t>suffer</w:t>
      </w:r>
      <w:r w:rsidRPr="00E507D2">
        <w:rPr>
          <w:spacing w:val="-9"/>
        </w:rPr>
        <w:t xml:space="preserve"> </w:t>
      </w:r>
      <w:r w:rsidRPr="00E507D2">
        <w:t>“special</w:t>
      </w:r>
      <w:r w:rsidRPr="00E507D2">
        <w:rPr>
          <w:spacing w:val="-9"/>
        </w:rPr>
        <w:t xml:space="preserve"> </w:t>
      </w:r>
      <w:r w:rsidRPr="00E507D2">
        <w:t>damages.”</w:t>
      </w:r>
      <w:r w:rsidRPr="00E507D2">
        <w:rPr>
          <w:vertAlign w:val="superscript"/>
        </w:rPr>
        <w:t>568</w:t>
      </w:r>
      <w:r w:rsidRPr="00E507D2">
        <w:t xml:space="preserve"> The</w:t>
      </w:r>
      <w:r w:rsidRPr="00E507D2">
        <w:rPr>
          <w:spacing w:val="-13"/>
        </w:rPr>
        <w:t xml:space="preserve"> </w:t>
      </w:r>
      <w:r w:rsidRPr="00E507D2">
        <w:t>Task</w:t>
      </w:r>
      <w:r w:rsidRPr="00E507D2">
        <w:rPr>
          <w:spacing w:val="-12"/>
        </w:rPr>
        <w:t xml:space="preserve"> </w:t>
      </w:r>
      <w:r w:rsidRPr="00E507D2">
        <w:t>Force</w:t>
      </w:r>
      <w:r w:rsidRPr="00E507D2">
        <w:rPr>
          <w:spacing w:val="-13"/>
        </w:rPr>
        <w:t xml:space="preserve"> </w:t>
      </w:r>
      <w:r w:rsidRPr="00E507D2">
        <w:t>believed,</w:t>
      </w:r>
      <w:r w:rsidRPr="00E507D2">
        <w:rPr>
          <w:spacing w:val="-12"/>
        </w:rPr>
        <w:t xml:space="preserve"> </w:t>
      </w:r>
      <w:r w:rsidRPr="00E507D2">
        <w:t>however,</w:t>
      </w:r>
      <w:r w:rsidRPr="00E507D2">
        <w:rPr>
          <w:spacing w:val="-13"/>
        </w:rPr>
        <w:t xml:space="preserve"> </w:t>
      </w:r>
      <w:r w:rsidRPr="00E507D2">
        <w:t>that</w:t>
      </w:r>
      <w:r w:rsidRPr="00E507D2">
        <w:rPr>
          <w:spacing w:val="-12"/>
        </w:rPr>
        <w:t xml:space="preserve"> </w:t>
      </w:r>
      <w:r w:rsidRPr="00E507D2">
        <w:t>the</w:t>
      </w:r>
      <w:r w:rsidRPr="00E507D2">
        <w:rPr>
          <w:spacing w:val="-13"/>
        </w:rPr>
        <w:t xml:space="preserve"> </w:t>
      </w:r>
      <w:r w:rsidRPr="00E507D2">
        <w:t>requirement for a direct personal or pecuniary loss should continue to apply.</w:t>
      </w:r>
      <w:r w:rsidRPr="00E507D2">
        <w:rPr>
          <w:vertAlign w:val="superscript"/>
        </w:rPr>
        <w:t>569</w:t>
      </w:r>
    </w:p>
    <w:p w14:paraId="66F31703" w14:textId="13AAD700" w:rsidR="00DD4420" w:rsidRPr="00E507D2" w:rsidRDefault="00000000" w:rsidP="00F72BD2">
      <w:pPr>
        <w:pStyle w:val="BodyText"/>
        <w:spacing w:after="240"/>
      </w:pPr>
      <w:r w:rsidRPr="00E507D2">
        <w:t xml:space="preserve">These recommendations were enacted in the </w:t>
      </w:r>
      <w:r w:rsidRPr="00E507D2">
        <w:rPr>
          <w:i/>
        </w:rPr>
        <w:t xml:space="preserve">EBR. </w:t>
      </w:r>
      <w:r w:rsidRPr="00E507D2">
        <w:t>Section</w:t>
      </w:r>
      <w:r w:rsidRPr="00E507D2">
        <w:rPr>
          <w:spacing w:val="-6"/>
        </w:rPr>
        <w:t xml:space="preserve"> </w:t>
      </w:r>
      <w:r w:rsidRPr="00E507D2">
        <w:t>103</w:t>
      </w:r>
      <w:r w:rsidRPr="00E507D2">
        <w:rPr>
          <w:spacing w:val="-6"/>
        </w:rPr>
        <w:t xml:space="preserve"> </w:t>
      </w:r>
      <w:r w:rsidRPr="00E507D2">
        <w:t>provides</w:t>
      </w:r>
      <w:r w:rsidRPr="00E507D2">
        <w:rPr>
          <w:spacing w:val="-6"/>
        </w:rPr>
        <w:t xml:space="preserve"> </w:t>
      </w:r>
      <w:r w:rsidRPr="00E507D2">
        <w:t>that</w:t>
      </w:r>
      <w:r w:rsidRPr="00E507D2">
        <w:rPr>
          <w:spacing w:val="-6"/>
        </w:rPr>
        <w:t xml:space="preserve"> </w:t>
      </w:r>
      <w:r w:rsidRPr="00E507D2">
        <w:t>where</w:t>
      </w:r>
      <w:r w:rsidRPr="00E507D2">
        <w:rPr>
          <w:spacing w:val="-7"/>
        </w:rPr>
        <w:t xml:space="preserve"> </w:t>
      </w:r>
      <w:r w:rsidRPr="00E507D2">
        <w:t>a</w:t>
      </w:r>
      <w:r w:rsidRPr="00E507D2">
        <w:rPr>
          <w:spacing w:val="-6"/>
        </w:rPr>
        <w:t xml:space="preserve"> </w:t>
      </w:r>
      <w:r w:rsidRPr="00E507D2">
        <w:t>plaintiff</w:t>
      </w:r>
      <w:r w:rsidRPr="00E507D2">
        <w:rPr>
          <w:spacing w:val="-6"/>
        </w:rPr>
        <w:t xml:space="preserve"> </w:t>
      </w:r>
      <w:r w:rsidRPr="00E507D2">
        <w:t>has</w:t>
      </w:r>
      <w:r w:rsidRPr="00E507D2">
        <w:rPr>
          <w:spacing w:val="-6"/>
        </w:rPr>
        <w:t xml:space="preserve"> </w:t>
      </w:r>
      <w:r w:rsidRPr="00E507D2">
        <w:t>suffered direct economic loss or personal injury from a public nuisance,</w:t>
      </w:r>
      <w:r w:rsidRPr="00E507D2">
        <w:rPr>
          <w:spacing w:val="-8"/>
        </w:rPr>
        <w:t xml:space="preserve"> </w:t>
      </w:r>
      <w:r w:rsidRPr="00E507D2">
        <w:t>the</w:t>
      </w:r>
      <w:r w:rsidRPr="00E507D2">
        <w:rPr>
          <w:spacing w:val="-8"/>
        </w:rPr>
        <w:t xml:space="preserve"> </w:t>
      </w:r>
      <w:r w:rsidRPr="00E507D2">
        <w:t>action</w:t>
      </w:r>
      <w:r w:rsidRPr="00E507D2">
        <w:rPr>
          <w:spacing w:val="-8"/>
        </w:rPr>
        <w:t xml:space="preserve"> </w:t>
      </w:r>
      <w:r w:rsidRPr="00E507D2">
        <w:t>is</w:t>
      </w:r>
      <w:r w:rsidRPr="00E507D2">
        <w:rPr>
          <w:spacing w:val="-8"/>
        </w:rPr>
        <w:t xml:space="preserve"> </w:t>
      </w:r>
      <w:r w:rsidRPr="00E507D2">
        <w:t>not</w:t>
      </w:r>
      <w:r w:rsidRPr="00E507D2">
        <w:rPr>
          <w:spacing w:val="-8"/>
        </w:rPr>
        <w:t xml:space="preserve"> </w:t>
      </w:r>
      <w:r w:rsidRPr="00E507D2">
        <w:t>barred</w:t>
      </w:r>
      <w:r w:rsidRPr="00E507D2">
        <w:rPr>
          <w:spacing w:val="-8"/>
        </w:rPr>
        <w:t xml:space="preserve"> </w:t>
      </w:r>
      <w:r w:rsidRPr="00E507D2">
        <w:t>because</w:t>
      </w:r>
      <w:r w:rsidRPr="00E507D2">
        <w:rPr>
          <w:spacing w:val="-8"/>
        </w:rPr>
        <w:t xml:space="preserve"> </w:t>
      </w:r>
      <w:r w:rsidRPr="00E507D2">
        <w:t>the</w:t>
      </w:r>
      <w:r w:rsidRPr="00E507D2">
        <w:rPr>
          <w:spacing w:val="-8"/>
        </w:rPr>
        <w:t xml:space="preserve"> </w:t>
      </w:r>
      <w:r w:rsidRPr="00E507D2">
        <w:t>Attorney General has not consented to the action or because other persons have suffered loss or injury of the</w:t>
      </w:r>
      <w:r w:rsidR="007C65F3">
        <w:t xml:space="preserve"> </w:t>
      </w:r>
      <w:r w:rsidRPr="00E507D2">
        <w:t>same</w:t>
      </w:r>
      <w:r w:rsidRPr="00E507D2">
        <w:rPr>
          <w:spacing w:val="-2"/>
        </w:rPr>
        <w:t xml:space="preserve"> </w:t>
      </w:r>
      <w:r w:rsidRPr="00E507D2">
        <w:t>kind</w:t>
      </w:r>
      <w:r w:rsidRPr="00E507D2">
        <w:rPr>
          <w:spacing w:val="-1"/>
        </w:rPr>
        <w:t xml:space="preserve"> </w:t>
      </w:r>
      <w:r w:rsidRPr="00E507D2">
        <w:t>or</w:t>
      </w:r>
      <w:r w:rsidRPr="00E507D2">
        <w:rPr>
          <w:spacing w:val="-1"/>
        </w:rPr>
        <w:t xml:space="preserve"> </w:t>
      </w:r>
      <w:r w:rsidRPr="00E507D2">
        <w:t>degree.</w:t>
      </w:r>
      <w:r w:rsidRPr="00E507D2">
        <w:rPr>
          <w:spacing w:val="-1"/>
        </w:rPr>
        <w:t xml:space="preserve"> </w:t>
      </w:r>
      <w:r w:rsidRPr="00E507D2">
        <w:t>The</w:t>
      </w:r>
      <w:r w:rsidRPr="00E507D2">
        <w:rPr>
          <w:spacing w:val="-2"/>
        </w:rPr>
        <w:t xml:space="preserve"> </w:t>
      </w:r>
      <w:r w:rsidRPr="00E507D2">
        <w:t>Task</w:t>
      </w:r>
      <w:r w:rsidRPr="00E507D2">
        <w:rPr>
          <w:spacing w:val="-1"/>
        </w:rPr>
        <w:t xml:space="preserve"> </w:t>
      </w:r>
      <w:r w:rsidRPr="00E507D2">
        <w:t>Force</w:t>
      </w:r>
      <w:r w:rsidRPr="00E507D2">
        <w:rPr>
          <w:spacing w:val="-2"/>
        </w:rPr>
        <w:t xml:space="preserve"> </w:t>
      </w:r>
      <w:r w:rsidRPr="00E507D2">
        <w:t>recommended that these incremental reforms to public nuisance be</w:t>
      </w:r>
      <w:r w:rsidRPr="00E507D2">
        <w:rPr>
          <w:spacing w:val="-9"/>
        </w:rPr>
        <w:t xml:space="preserve"> </w:t>
      </w:r>
      <w:r w:rsidRPr="00E507D2">
        <w:t>evaluated</w:t>
      </w:r>
      <w:r w:rsidRPr="00E507D2">
        <w:rPr>
          <w:spacing w:val="-8"/>
        </w:rPr>
        <w:t xml:space="preserve"> </w:t>
      </w:r>
      <w:r w:rsidRPr="00E507D2">
        <w:t>after</w:t>
      </w:r>
      <w:r w:rsidRPr="00E507D2">
        <w:rPr>
          <w:spacing w:val="-8"/>
        </w:rPr>
        <w:t xml:space="preserve"> </w:t>
      </w:r>
      <w:r w:rsidRPr="00E507D2">
        <w:t>a</w:t>
      </w:r>
      <w:r w:rsidRPr="00E507D2">
        <w:rPr>
          <w:spacing w:val="-8"/>
        </w:rPr>
        <w:t xml:space="preserve"> </w:t>
      </w:r>
      <w:r w:rsidRPr="00E507D2">
        <w:t>few</w:t>
      </w:r>
      <w:r w:rsidRPr="00E507D2">
        <w:rPr>
          <w:spacing w:val="-8"/>
        </w:rPr>
        <w:t xml:space="preserve"> </w:t>
      </w:r>
      <w:r w:rsidRPr="00E507D2">
        <w:t>years</w:t>
      </w:r>
      <w:r w:rsidRPr="00E507D2">
        <w:rPr>
          <w:spacing w:val="-8"/>
        </w:rPr>
        <w:t xml:space="preserve"> </w:t>
      </w:r>
      <w:r w:rsidRPr="00E507D2">
        <w:t>to</w:t>
      </w:r>
      <w:r w:rsidRPr="00E507D2">
        <w:rPr>
          <w:spacing w:val="-9"/>
        </w:rPr>
        <w:t xml:space="preserve"> </w:t>
      </w:r>
      <w:r w:rsidRPr="00E507D2">
        <w:t>assess</w:t>
      </w:r>
      <w:r w:rsidRPr="00E507D2">
        <w:rPr>
          <w:spacing w:val="-8"/>
        </w:rPr>
        <w:t xml:space="preserve"> </w:t>
      </w:r>
      <w:r w:rsidRPr="00E507D2">
        <w:t>their</w:t>
      </w:r>
      <w:r w:rsidRPr="00E507D2">
        <w:rPr>
          <w:spacing w:val="-8"/>
        </w:rPr>
        <w:t xml:space="preserve"> </w:t>
      </w:r>
      <w:r w:rsidRPr="00E507D2">
        <w:t>impact on</w:t>
      </w:r>
      <w:r w:rsidRPr="00E507D2">
        <w:rPr>
          <w:spacing w:val="-9"/>
        </w:rPr>
        <w:t xml:space="preserve"> </w:t>
      </w:r>
      <w:r w:rsidRPr="00E507D2">
        <w:t>access</w:t>
      </w:r>
      <w:r w:rsidRPr="00E507D2">
        <w:rPr>
          <w:spacing w:val="-8"/>
        </w:rPr>
        <w:t xml:space="preserve"> </w:t>
      </w:r>
      <w:r w:rsidRPr="00E507D2">
        <w:t>to</w:t>
      </w:r>
      <w:r w:rsidRPr="00E507D2">
        <w:rPr>
          <w:spacing w:val="-9"/>
        </w:rPr>
        <w:t xml:space="preserve"> </w:t>
      </w:r>
      <w:r w:rsidRPr="00E507D2">
        <w:t>justice</w:t>
      </w:r>
      <w:r w:rsidRPr="00E507D2">
        <w:rPr>
          <w:spacing w:val="-9"/>
        </w:rPr>
        <w:t xml:space="preserve"> </w:t>
      </w:r>
      <w:r w:rsidRPr="00E507D2">
        <w:t>for</w:t>
      </w:r>
      <w:r w:rsidRPr="00E507D2">
        <w:rPr>
          <w:spacing w:val="-9"/>
        </w:rPr>
        <w:t xml:space="preserve"> </w:t>
      </w:r>
      <w:r w:rsidRPr="00E507D2">
        <w:t>environmental</w:t>
      </w:r>
      <w:r w:rsidRPr="00E507D2">
        <w:rPr>
          <w:spacing w:val="-8"/>
        </w:rPr>
        <w:t xml:space="preserve"> </w:t>
      </w:r>
      <w:r w:rsidRPr="00E507D2">
        <w:t>claims.</w:t>
      </w:r>
      <w:r w:rsidRPr="00E507D2">
        <w:rPr>
          <w:vertAlign w:val="superscript"/>
        </w:rPr>
        <w:t>570</w:t>
      </w:r>
      <w:r w:rsidRPr="00E507D2">
        <w:rPr>
          <w:spacing w:val="-9"/>
        </w:rPr>
        <w:t xml:space="preserve"> </w:t>
      </w:r>
      <w:r w:rsidRPr="00E507D2">
        <w:rPr>
          <w:spacing w:val="-4"/>
        </w:rPr>
        <w:t>This</w:t>
      </w:r>
      <w:r w:rsidR="007C65F3">
        <w:t xml:space="preserve"> </w:t>
      </w:r>
      <w:r w:rsidRPr="00E507D2">
        <w:t>evaluation does not appear to have occurred. The LCO recommends</w:t>
      </w:r>
      <w:r w:rsidRPr="00E507D2">
        <w:rPr>
          <w:spacing w:val="-11"/>
        </w:rPr>
        <w:t xml:space="preserve"> </w:t>
      </w:r>
      <w:r w:rsidRPr="00E507D2">
        <w:t>that</w:t>
      </w:r>
      <w:r w:rsidRPr="00E507D2">
        <w:rPr>
          <w:spacing w:val="-11"/>
        </w:rPr>
        <w:t xml:space="preserve"> </w:t>
      </w:r>
      <w:r w:rsidRPr="00E507D2">
        <w:t>an</w:t>
      </w:r>
      <w:r w:rsidRPr="00E507D2">
        <w:rPr>
          <w:spacing w:val="-11"/>
        </w:rPr>
        <w:t xml:space="preserve"> </w:t>
      </w:r>
      <w:r w:rsidRPr="00E507D2">
        <w:t>evaluation</w:t>
      </w:r>
      <w:r w:rsidRPr="00E507D2">
        <w:rPr>
          <w:spacing w:val="-11"/>
        </w:rPr>
        <w:t xml:space="preserve"> </w:t>
      </w:r>
      <w:r w:rsidRPr="00E507D2">
        <w:t>be</w:t>
      </w:r>
      <w:r w:rsidRPr="00E507D2">
        <w:rPr>
          <w:spacing w:val="-11"/>
        </w:rPr>
        <w:t xml:space="preserve"> </w:t>
      </w:r>
      <w:r w:rsidRPr="00E507D2">
        <w:t>done</w:t>
      </w:r>
      <w:r w:rsidRPr="00E507D2">
        <w:rPr>
          <w:spacing w:val="-11"/>
        </w:rPr>
        <w:t xml:space="preserve"> </w:t>
      </w:r>
      <w:r w:rsidRPr="00E507D2">
        <w:t>in</w:t>
      </w:r>
      <w:r w:rsidRPr="00E507D2">
        <w:rPr>
          <w:spacing w:val="-11"/>
        </w:rPr>
        <w:t xml:space="preserve"> </w:t>
      </w:r>
      <w:r w:rsidRPr="00E507D2">
        <w:t>consultation with members of the private bar and other interested</w:t>
      </w:r>
      <w:r w:rsidR="007C65F3">
        <w:t xml:space="preserve"> </w:t>
      </w:r>
      <w:r w:rsidRPr="00E507D2">
        <w:t>stakeholders on whether section 103 has improved access</w:t>
      </w:r>
      <w:r w:rsidRPr="00E507D2">
        <w:rPr>
          <w:spacing w:val="-9"/>
        </w:rPr>
        <w:t xml:space="preserve"> </w:t>
      </w:r>
      <w:r w:rsidRPr="00E507D2">
        <w:t>to</w:t>
      </w:r>
      <w:r w:rsidRPr="00E507D2">
        <w:rPr>
          <w:spacing w:val="-10"/>
        </w:rPr>
        <w:t xml:space="preserve"> </w:t>
      </w:r>
      <w:r w:rsidRPr="00E507D2">
        <w:t>justice</w:t>
      </w:r>
      <w:r w:rsidRPr="00E507D2">
        <w:rPr>
          <w:spacing w:val="-10"/>
        </w:rPr>
        <w:t xml:space="preserve"> </w:t>
      </w:r>
      <w:r w:rsidRPr="00E507D2">
        <w:t>for</w:t>
      </w:r>
      <w:r w:rsidRPr="00E507D2">
        <w:rPr>
          <w:spacing w:val="-9"/>
        </w:rPr>
        <w:t xml:space="preserve"> </w:t>
      </w:r>
      <w:r w:rsidRPr="00E507D2">
        <w:t>environmental</w:t>
      </w:r>
      <w:r w:rsidRPr="00E507D2">
        <w:rPr>
          <w:spacing w:val="-9"/>
        </w:rPr>
        <w:t xml:space="preserve"> </w:t>
      </w:r>
      <w:r w:rsidRPr="00E507D2">
        <w:t>claims</w:t>
      </w:r>
      <w:r w:rsidRPr="00E507D2">
        <w:rPr>
          <w:spacing w:val="-9"/>
        </w:rPr>
        <w:t xml:space="preserve"> </w:t>
      </w:r>
      <w:r w:rsidRPr="00E507D2">
        <w:t>and</w:t>
      </w:r>
      <w:r w:rsidRPr="00E507D2">
        <w:rPr>
          <w:spacing w:val="-9"/>
        </w:rPr>
        <w:t xml:space="preserve"> </w:t>
      </w:r>
      <w:r w:rsidRPr="00E507D2">
        <w:t>whether additional reforms are required.</w:t>
      </w:r>
    </w:p>
    <w:p w14:paraId="16C6C634"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62AE72E2" w14:textId="77777777" w:rsidR="00DD4420" w:rsidRPr="007C65F3" w:rsidRDefault="00000000" w:rsidP="007C65F3">
      <w:pPr>
        <w:pStyle w:val="ListParagraph"/>
        <w:numPr>
          <w:ilvl w:val="0"/>
          <w:numId w:val="29"/>
        </w:numPr>
        <w:tabs>
          <w:tab w:val="left" w:pos="779"/>
        </w:tabs>
        <w:spacing w:before="0" w:after="240"/>
        <w:ind w:left="851" w:hanging="567"/>
        <w:jc w:val="left"/>
        <w:rPr>
          <w:b/>
          <w:bCs/>
        </w:rPr>
      </w:pPr>
      <w:r w:rsidRPr="007C65F3">
        <w:rPr>
          <w:b/>
          <w:bCs/>
        </w:rPr>
        <w:t xml:space="preserve">The provincial government should evaluate whether </w:t>
      </w:r>
      <w:r w:rsidRPr="007C65F3">
        <w:rPr>
          <w:b/>
          <w:bCs/>
          <w:i/>
        </w:rPr>
        <w:t xml:space="preserve">EBR </w:t>
      </w:r>
      <w:r w:rsidRPr="007C65F3">
        <w:rPr>
          <w:b/>
          <w:bCs/>
        </w:rPr>
        <w:t>s.103 has improved access to justice for environmental</w:t>
      </w:r>
      <w:r w:rsidRPr="007C65F3">
        <w:rPr>
          <w:b/>
          <w:bCs/>
          <w:spacing w:val="-12"/>
        </w:rPr>
        <w:t xml:space="preserve"> </w:t>
      </w:r>
      <w:r w:rsidRPr="007C65F3">
        <w:rPr>
          <w:b/>
          <w:bCs/>
        </w:rPr>
        <w:t>claims</w:t>
      </w:r>
      <w:r w:rsidRPr="007C65F3">
        <w:rPr>
          <w:b/>
          <w:bCs/>
          <w:spacing w:val="-12"/>
        </w:rPr>
        <w:t xml:space="preserve"> </w:t>
      </w:r>
      <w:r w:rsidRPr="007C65F3">
        <w:rPr>
          <w:b/>
          <w:bCs/>
        </w:rPr>
        <w:t>and</w:t>
      </w:r>
      <w:r w:rsidRPr="007C65F3">
        <w:rPr>
          <w:b/>
          <w:bCs/>
          <w:spacing w:val="-12"/>
        </w:rPr>
        <w:t xml:space="preserve"> </w:t>
      </w:r>
      <w:r w:rsidRPr="007C65F3">
        <w:rPr>
          <w:b/>
          <w:bCs/>
        </w:rPr>
        <w:t>whether additional reforms are required.</w:t>
      </w:r>
    </w:p>
    <w:p w14:paraId="597A3891" w14:textId="77777777" w:rsidR="00DD4420" w:rsidRPr="00E507D2" w:rsidRDefault="00DD4420" w:rsidP="00F72BD2">
      <w:pPr>
        <w:pStyle w:val="BodyText"/>
        <w:spacing w:after="240"/>
        <w:rPr>
          <w:sz w:val="24"/>
        </w:rPr>
      </w:pPr>
    </w:p>
    <w:p w14:paraId="40D9052B" w14:textId="77777777" w:rsidR="00DD4420" w:rsidRPr="00E507D2" w:rsidRDefault="00000000" w:rsidP="00F72BD2">
      <w:pPr>
        <w:pStyle w:val="Heading4"/>
        <w:spacing w:after="240"/>
        <w:ind w:left="0"/>
      </w:pPr>
      <w:bookmarkStart w:id="179" w:name="Harm_to_Public_Resource_"/>
      <w:bookmarkEnd w:id="179"/>
      <w:r w:rsidRPr="00E507D2">
        <w:lastRenderedPageBreak/>
        <w:t>Harm</w:t>
      </w:r>
      <w:r w:rsidRPr="00E507D2">
        <w:rPr>
          <w:spacing w:val="-5"/>
        </w:rPr>
        <w:t xml:space="preserve"> </w:t>
      </w:r>
      <w:r w:rsidRPr="00E507D2">
        <w:t>to</w:t>
      </w:r>
      <w:r w:rsidRPr="00E507D2">
        <w:rPr>
          <w:spacing w:val="-4"/>
        </w:rPr>
        <w:t xml:space="preserve"> </w:t>
      </w:r>
      <w:r w:rsidRPr="00E507D2">
        <w:t>Public</w:t>
      </w:r>
      <w:r w:rsidRPr="00E507D2">
        <w:rPr>
          <w:spacing w:val="-4"/>
        </w:rPr>
        <w:t xml:space="preserve"> </w:t>
      </w:r>
      <w:r w:rsidRPr="00E507D2">
        <w:rPr>
          <w:spacing w:val="-2"/>
        </w:rPr>
        <w:t>Resource</w:t>
      </w:r>
    </w:p>
    <w:p w14:paraId="29BDCA8B" w14:textId="277F920B" w:rsidR="00DD4420" w:rsidRPr="00E507D2" w:rsidRDefault="00000000" w:rsidP="00F72BD2">
      <w:pPr>
        <w:pStyle w:val="BodyText"/>
        <w:spacing w:after="240"/>
      </w:pPr>
      <w:r w:rsidRPr="00E507D2">
        <w:t>Prior</w:t>
      </w:r>
      <w:r w:rsidRPr="00E507D2">
        <w:rPr>
          <w:spacing w:val="-5"/>
        </w:rPr>
        <w:t xml:space="preserve"> </w:t>
      </w:r>
      <w:r w:rsidRPr="00E507D2">
        <w:t>to</w:t>
      </w:r>
      <w:r w:rsidRPr="00E507D2">
        <w:rPr>
          <w:spacing w:val="-6"/>
        </w:rPr>
        <w:t xml:space="preserve"> </w:t>
      </w:r>
      <w:r w:rsidRPr="00E507D2">
        <w:t>the</w:t>
      </w:r>
      <w:r w:rsidRPr="00E507D2">
        <w:rPr>
          <w:spacing w:val="-6"/>
        </w:rPr>
        <w:t xml:space="preserve"> </w:t>
      </w:r>
      <w:r w:rsidRPr="00E507D2">
        <w:rPr>
          <w:i/>
        </w:rPr>
        <w:t>EBR</w:t>
      </w:r>
      <w:r w:rsidRPr="00E507D2">
        <w:t>,</w:t>
      </w:r>
      <w:r w:rsidRPr="00E507D2">
        <w:rPr>
          <w:spacing w:val="-5"/>
        </w:rPr>
        <w:t xml:space="preserve"> </w:t>
      </w:r>
      <w:r w:rsidRPr="00E507D2">
        <w:t>only</w:t>
      </w:r>
      <w:r w:rsidRPr="00E507D2">
        <w:rPr>
          <w:spacing w:val="-5"/>
        </w:rPr>
        <w:t xml:space="preserve"> </w:t>
      </w:r>
      <w:r w:rsidRPr="00E507D2">
        <w:t>the</w:t>
      </w:r>
      <w:r w:rsidRPr="00E507D2">
        <w:rPr>
          <w:spacing w:val="-6"/>
        </w:rPr>
        <w:t xml:space="preserve"> </w:t>
      </w:r>
      <w:r w:rsidRPr="00E507D2">
        <w:t>government</w:t>
      </w:r>
      <w:r w:rsidRPr="00E507D2">
        <w:rPr>
          <w:spacing w:val="-5"/>
        </w:rPr>
        <w:t xml:space="preserve"> </w:t>
      </w:r>
      <w:r w:rsidRPr="00E507D2">
        <w:t>had</w:t>
      </w:r>
      <w:r w:rsidRPr="00E507D2">
        <w:rPr>
          <w:spacing w:val="-5"/>
        </w:rPr>
        <w:t xml:space="preserve"> </w:t>
      </w:r>
      <w:r w:rsidRPr="00E507D2">
        <w:t>the</w:t>
      </w:r>
      <w:r w:rsidRPr="00E507D2">
        <w:rPr>
          <w:spacing w:val="-6"/>
        </w:rPr>
        <w:t xml:space="preserve"> </w:t>
      </w:r>
      <w:r w:rsidRPr="00E507D2">
        <w:t>ability</w:t>
      </w:r>
      <w:r w:rsidRPr="00E507D2">
        <w:rPr>
          <w:spacing w:val="-5"/>
        </w:rPr>
        <w:t xml:space="preserve"> </w:t>
      </w:r>
      <w:r w:rsidRPr="00E507D2">
        <w:t>to institute civil claims to recover damages against those who had caused harm to public resources.</w:t>
      </w:r>
      <w:r w:rsidRPr="00E507D2">
        <w:rPr>
          <w:vertAlign w:val="superscript"/>
        </w:rPr>
        <w:t>571</w:t>
      </w:r>
      <w:r w:rsidRPr="00E507D2">
        <w:t xml:space="preserve"> The Task Force wanted this right to be extended to Ontarians</w:t>
      </w:r>
      <w:r w:rsidR="007C65F3">
        <w:t xml:space="preserve"> </w:t>
      </w:r>
      <w:r w:rsidRPr="00E507D2">
        <w:t>so that they could “engage the justice system for protection</w:t>
      </w:r>
      <w:r w:rsidRPr="00E507D2">
        <w:rPr>
          <w:spacing w:val="-1"/>
        </w:rPr>
        <w:t xml:space="preserve"> </w:t>
      </w:r>
      <w:r w:rsidRPr="00E507D2">
        <w:t>of</w:t>
      </w:r>
      <w:r w:rsidRPr="00E507D2">
        <w:rPr>
          <w:spacing w:val="-1"/>
        </w:rPr>
        <w:t xml:space="preserve"> </w:t>
      </w:r>
      <w:r w:rsidRPr="00E507D2">
        <w:t>a</w:t>
      </w:r>
      <w:r w:rsidRPr="00E507D2">
        <w:rPr>
          <w:spacing w:val="-1"/>
        </w:rPr>
        <w:t xml:space="preserve"> </w:t>
      </w:r>
      <w:r w:rsidRPr="00E507D2">
        <w:t>public</w:t>
      </w:r>
      <w:r w:rsidRPr="00E507D2">
        <w:rPr>
          <w:spacing w:val="-2"/>
        </w:rPr>
        <w:t xml:space="preserve"> </w:t>
      </w:r>
      <w:r w:rsidRPr="00E507D2">
        <w:t>resource</w:t>
      </w:r>
      <w:r w:rsidRPr="00E507D2">
        <w:rPr>
          <w:spacing w:val="-2"/>
        </w:rPr>
        <w:t xml:space="preserve"> </w:t>
      </w:r>
      <w:r w:rsidRPr="00E507D2">
        <w:t>where</w:t>
      </w:r>
      <w:r w:rsidRPr="00E507D2">
        <w:rPr>
          <w:spacing w:val="-2"/>
        </w:rPr>
        <w:t xml:space="preserve"> </w:t>
      </w:r>
      <w:r w:rsidRPr="00E507D2">
        <w:t>government</w:t>
      </w:r>
      <w:r w:rsidRPr="00E507D2">
        <w:rPr>
          <w:spacing w:val="-1"/>
        </w:rPr>
        <w:t xml:space="preserve"> </w:t>
      </w:r>
      <w:r w:rsidRPr="00E507D2">
        <w:t xml:space="preserve">fails </w:t>
      </w:r>
      <w:r w:rsidRPr="00E507D2">
        <w:rPr>
          <w:spacing w:val="-2"/>
        </w:rPr>
        <w:t>to</w:t>
      </w:r>
      <w:r w:rsidRPr="00E507D2">
        <w:rPr>
          <w:spacing w:val="-6"/>
        </w:rPr>
        <w:t xml:space="preserve"> </w:t>
      </w:r>
      <w:r w:rsidRPr="00E507D2">
        <w:rPr>
          <w:spacing w:val="-2"/>
        </w:rPr>
        <w:t>meet</w:t>
      </w:r>
      <w:r w:rsidRPr="00E507D2">
        <w:rPr>
          <w:spacing w:val="-5"/>
        </w:rPr>
        <w:t xml:space="preserve"> </w:t>
      </w:r>
      <w:r w:rsidRPr="00E507D2">
        <w:rPr>
          <w:spacing w:val="-2"/>
        </w:rPr>
        <w:t>its</w:t>
      </w:r>
      <w:r w:rsidRPr="00E507D2">
        <w:rPr>
          <w:spacing w:val="-5"/>
        </w:rPr>
        <w:t xml:space="preserve"> </w:t>
      </w:r>
      <w:r w:rsidRPr="00E507D2">
        <w:rPr>
          <w:spacing w:val="-2"/>
        </w:rPr>
        <w:t>responsibility.”</w:t>
      </w:r>
      <w:r w:rsidRPr="00E507D2">
        <w:rPr>
          <w:spacing w:val="-2"/>
          <w:vertAlign w:val="superscript"/>
        </w:rPr>
        <w:t>572</w:t>
      </w:r>
      <w:r w:rsidRPr="00E507D2">
        <w:rPr>
          <w:spacing w:val="-6"/>
        </w:rPr>
        <w:t xml:space="preserve"> </w:t>
      </w:r>
      <w:r w:rsidRPr="00E507D2">
        <w:rPr>
          <w:spacing w:val="-2"/>
        </w:rPr>
        <w:t>Accordingly,</w:t>
      </w:r>
      <w:r w:rsidRPr="00E507D2">
        <w:rPr>
          <w:spacing w:val="-5"/>
        </w:rPr>
        <w:t xml:space="preserve"> </w:t>
      </w:r>
      <w:r w:rsidRPr="00E507D2">
        <w:rPr>
          <w:spacing w:val="-2"/>
        </w:rPr>
        <w:t>the</w:t>
      </w:r>
      <w:r w:rsidRPr="00E507D2">
        <w:rPr>
          <w:spacing w:val="-6"/>
        </w:rPr>
        <w:t xml:space="preserve"> </w:t>
      </w:r>
      <w:r w:rsidRPr="00E507D2">
        <w:rPr>
          <w:spacing w:val="-2"/>
        </w:rPr>
        <w:t>Task</w:t>
      </w:r>
      <w:r w:rsidRPr="00E507D2">
        <w:rPr>
          <w:spacing w:val="-5"/>
        </w:rPr>
        <w:t xml:space="preserve"> </w:t>
      </w:r>
      <w:r w:rsidRPr="00E507D2">
        <w:rPr>
          <w:spacing w:val="-2"/>
        </w:rPr>
        <w:t xml:space="preserve">Force </w:t>
      </w:r>
      <w:r w:rsidRPr="00E507D2">
        <w:t>recommended</w:t>
      </w:r>
      <w:r w:rsidRPr="00E507D2">
        <w:rPr>
          <w:spacing w:val="-6"/>
        </w:rPr>
        <w:t xml:space="preserve"> </w:t>
      </w:r>
      <w:r w:rsidRPr="00E507D2">
        <w:t>a</w:t>
      </w:r>
      <w:r w:rsidRPr="00E507D2">
        <w:rPr>
          <w:spacing w:val="-6"/>
        </w:rPr>
        <w:t xml:space="preserve"> </w:t>
      </w:r>
      <w:r w:rsidRPr="00E507D2">
        <w:t>new</w:t>
      </w:r>
      <w:r w:rsidRPr="00E507D2">
        <w:rPr>
          <w:spacing w:val="-6"/>
        </w:rPr>
        <w:t xml:space="preserve"> </w:t>
      </w:r>
      <w:r w:rsidRPr="00E507D2">
        <w:t>civil</w:t>
      </w:r>
      <w:r w:rsidRPr="00E507D2">
        <w:rPr>
          <w:spacing w:val="-6"/>
        </w:rPr>
        <w:t xml:space="preserve"> </w:t>
      </w:r>
      <w:r w:rsidRPr="00E507D2">
        <w:t>cause</w:t>
      </w:r>
      <w:r w:rsidRPr="00E507D2">
        <w:rPr>
          <w:spacing w:val="-6"/>
        </w:rPr>
        <w:t xml:space="preserve"> </w:t>
      </w:r>
      <w:r w:rsidRPr="00E507D2">
        <w:t>of</w:t>
      </w:r>
      <w:r w:rsidRPr="00E507D2">
        <w:rPr>
          <w:spacing w:val="-6"/>
        </w:rPr>
        <w:t xml:space="preserve"> </w:t>
      </w:r>
      <w:r w:rsidRPr="00E507D2">
        <w:t>action</w:t>
      </w:r>
      <w:r w:rsidRPr="00E507D2">
        <w:rPr>
          <w:spacing w:val="-6"/>
        </w:rPr>
        <w:t xml:space="preserve"> </w:t>
      </w:r>
      <w:r w:rsidRPr="00E507D2">
        <w:t>for</w:t>
      </w:r>
      <w:r w:rsidRPr="00E507D2">
        <w:rPr>
          <w:spacing w:val="-6"/>
        </w:rPr>
        <w:t xml:space="preserve"> </w:t>
      </w:r>
      <w:r w:rsidRPr="00E507D2">
        <w:t>significant harm</w:t>
      </w:r>
      <w:r w:rsidRPr="00E507D2">
        <w:rPr>
          <w:spacing w:val="-3"/>
        </w:rPr>
        <w:t xml:space="preserve"> </w:t>
      </w:r>
      <w:r w:rsidRPr="00E507D2">
        <w:t>to</w:t>
      </w:r>
      <w:r w:rsidRPr="00E507D2">
        <w:rPr>
          <w:spacing w:val="-3"/>
        </w:rPr>
        <w:t xml:space="preserve"> </w:t>
      </w:r>
      <w:r w:rsidRPr="00E507D2">
        <w:t>a</w:t>
      </w:r>
      <w:r w:rsidRPr="00E507D2">
        <w:rPr>
          <w:spacing w:val="-2"/>
        </w:rPr>
        <w:t xml:space="preserve"> </w:t>
      </w:r>
      <w:r w:rsidRPr="00E507D2">
        <w:t>public</w:t>
      </w:r>
      <w:r w:rsidRPr="00E507D2">
        <w:rPr>
          <w:spacing w:val="-3"/>
        </w:rPr>
        <w:t xml:space="preserve"> </w:t>
      </w:r>
      <w:r w:rsidRPr="00E507D2">
        <w:t>resource</w:t>
      </w:r>
      <w:r w:rsidRPr="00E507D2">
        <w:rPr>
          <w:spacing w:val="-3"/>
        </w:rPr>
        <w:t xml:space="preserve"> </w:t>
      </w:r>
      <w:r w:rsidRPr="00E507D2">
        <w:t>be</w:t>
      </w:r>
      <w:r w:rsidRPr="00E507D2">
        <w:rPr>
          <w:spacing w:val="-3"/>
        </w:rPr>
        <w:t xml:space="preserve"> </w:t>
      </w:r>
      <w:r w:rsidRPr="00E507D2">
        <w:t>incorporated</w:t>
      </w:r>
      <w:r w:rsidRPr="00E507D2">
        <w:rPr>
          <w:spacing w:val="-2"/>
        </w:rPr>
        <w:t xml:space="preserve"> </w:t>
      </w:r>
      <w:r w:rsidRPr="00E507D2">
        <w:t>into</w:t>
      </w:r>
      <w:r w:rsidRPr="00E507D2">
        <w:rPr>
          <w:spacing w:val="-3"/>
        </w:rPr>
        <w:t xml:space="preserve"> </w:t>
      </w:r>
      <w:r w:rsidRPr="00E507D2">
        <w:t>the</w:t>
      </w:r>
      <w:r w:rsidRPr="00E507D2">
        <w:rPr>
          <w:spacing w:val="-3"/>
        </w:rPr>
        <w:t xml:space="preserve"> </w:t>
      </w:r>
      <w:r w:rsidRPr="00E507D2">
        <w:rPr>
          <w:i/>
        </w:rPr>
        <w:t xml:space="preserve">EBR </w:t>
      </w:r>
      <w:r w:rsidRPr="00E507D2">
        <w:t>to address instances where the government failed to act. However, the Task Force took a cautious approach by recommending that the new cause of action be limited to significant environmental harm resulting from the contravention of prescribed provincial statutes, regulations, or instruments. As a result, no matter how egregious the environmental harm, the Task Force believed that no cause of action should lie unless it was already being regulated.</w:t>
      </w:r>
      <w:r w:rsidRPr="00E507D2">
        <w:rPr>
          <w:vertAlign w:val="superscript"/>
        </w:rPr>
        <w:t>573</w:t>
      </w:r>
    </w:p>
    <w:p w14:paraId="0FCB4ADE" w14:textId="77777777" w:rsidR="00DD4420" w:rsidRPr="00E507D2" w:rsidRDefault="00000000" w:rsidP="00F72BD2">
      <w:pPr>
        <w:pStyle w:val="BodyText"/>
        <w:spacing w:after="240"/>
      </w:pPr>
      <w:r w:rsidRPr="00E507D2">
        <w:t xml:space="preserve">Section 84 of the </w:t>
      </w:r>
      <w:r w:rsidRPr="00E507D2">
        <w:rPr>
          <w:i/>
        </w:rPr>
        <w:t xml:space="preserve">EBR </w:t>
      </w:r>
      <w:r w:rsidRPr="00E507D2">
        <w:t>implemented this recommendation and creates a limited cause of action for Ontario residents alleging harm or imminent harm to a public resource. Under section 84, Ontarians may sue persons, including corporations. The effect of the provision is to hold government to account only if it was</w:t>
      </w:r>
      <w:r w:rsidRPr="00E507D2">
        <w:rPr>
          <w:spacing w:val="-7"/>
        </w:rPr>
        <w:t xml:space="preserve"> </w:t>
      </w:r>
      <w:r w:rsidRPr="00E507D2">
        <w:t>already</w:t>
      </w:r>
      <w:r w:rsidRPr="00E507D2">
        <w:rPr>
          <w:spacing w:val="-7"/>
        </w:rPr>
        <w:t xml:space="preserve"> </w:t>
      </w:r>
      <w:r w:rsidRPr="00E507D2">
        <w:t>protecting</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resource</w:t>
      </w:r>
      <w:r w:rsidRPr="00E507D2">
        <w:rPr>
          <w:spacing w:val="-8"/>
        </w:rPr>
        <w:t xml:space="preserve"> </w:t>
      </w:r>
      <w:r w:rsidRPr="00E507D2">
        <w:t>but</w:t>
      </w:r>
      <w:r w:rsidRPr="00E507D2">
        <w:rPr>
          <w:spacing w:val="-7"/>
        </w:rPr>
        <w:t xml:space="preserve"> </w:t>
      </w:r>
      <w:r w:rsidRPr="00E507D2">
        <w:t>doing</w:t>
      </w:r>
      <w:r w:rsidRPr="00E507D2">
        <w:rPr>
          <w:spacing w:val="-7"/>
        </w:rPr>
        <w:t xml:space="preserve"> </w:t>
      </w:r>
      <w:r w:rsidRPr="00E507D2">
        <w:t xml:space="preserve">so </w:t>
      </w:r>
      <w:r w:rsidRPr="00E507D2">
        <w:rPr>
          <w:spacing w:val="-2"/>
        </w:rPr>
        <w:t>insufficiently.</w:t>
      </w:r>
    </w:p>
    <w:p w14:paraId="7F6C53F3" w14:textId="35501326" w:rsidR="00DD4420" w:rsidRPr="00E507D2" w:rsidRDefault="00000000" w:rsidP="00F72BD2">
      <w:pPr>
        <w:pStyle w:val="BodyText"/>
        <w:spacing w:after="240"/>
      </w:pPr>
      <w:r w:rsidRPr="00E507D2">
        <w:t>A court can award a broad range of remedies if a section</w:t>
      </w:r>
      <w:r w:rsidRPr="00E507D2">
        <w:rPr>
          <w:spacing w:val="-2"/>
        </w:rPr>
        <w:t xml:space="preserve"> </w:t>
      </w:r>
      <w:r w:rsidRPr="00E507D2">
        <w:t>84</w:t>
      </w:r>
      <w:r w:rsidRPr="00E507D2">
        <w:rPr>
          <w:spacing w:val="-2"/>
        </w:rPr>
        <w:t xml:space="preserve"> </w:t>
      </w:r>
      <w:r w:rsidRPr="00E507D2">
        <w:t>action</w:t>
      </w:r>
      <w:r w:rsidRPr="00E507D2">
        <w:rPr>
          <w:spacing w:val="-2"/>
        </w:rPr>
        <w:t xml:space="preserve"> </w:t>
      </w:r>
      <w:r w:rsidRPr="00E507D2">
        <w:t>is</w:t>
      </w:r>
      <w:r w:rsidRPr="00E507D2">
        <w:rPr>
          <w:spacing w:val="-2"/>
        </w:rPr>
        <w:t xml:space="preserve"> </w:t>
      </w:r>
      <w:r w:rsidRPr="00E507D2">
        <w:t>successful,</w:t>
      </w:r>
      <w:r w:rsidRPr="00E507D2">
        <w:rPr>
          <w:spacing w:val="-2"/>
        </w:rPr>
        <w:t xml:space="preserve"> </w:t>
      </w:r>
      <w:r w:rsidRPr="00E507D2">
        <w:t>including</w:t>
      </w:r>
      <w:r w:rsidRPr="00E507D2">
        <w:rPr>
          <w:spacing w:val="-2"/>
        </w:rPr>
        <w:t xml:space="preserve"> </w:t>
      </w:r>
      <w:r w:rsidRPr="00E507D2">
        <w:t>an</w:t>
      </w:r>
      <w:r w:rsidRPr="00E507D2">
        <w:rPr>
          <w:spacing w:val="-2"/>
        </w:rPr>
        <w:t xml:space="preserve"> </w:t>
      </w:r>
      <w:r w:rsidRPr="00E507D2">
        <w:t>injunction to</w:t>
      </w:r>
      <w:r w:rsidRPr="00E507D2">
        <w:rPr>
          <w:spacing w:val="-9"/>
        </w:rPr>
        <w:t xml:space="preserve"> </w:t>
      </w:r>
      <w:r w:rsidRPr="00E507D2">
        <w:t>stop</w:t>
      </w:r>
      <w:r w:rsidRPr="00E507D2">
        <w:rPr>
          <w:spacing w:val="-8"/>
        </w:rPr>
        <w:t xml:space="preserve"> </w:t>
      </w:r>
      <w:r w:rsidRPr="00E507D2">
        <w:t>the</w:t>
      </w:r>
      <w:r w:rsidRPr="00E507D2">
        <w:rPr>
          <w:spacing w:val="-9"/>
        </w:rPr>
        <w:t xml:space="preserve"> </w:t>
      </w:r>
      <w:r w:rsidRPr="00E507D2">
        <w:t>activity</w:t>
      </w:r>
      <w:r w:rsidRPr="00E507D2">
        <w:rPr>
          <w:spacing w:val="-8"/>
        </w:rPr>
        <w:t xml:space="preserve"> </w:t>
      </w:r>
      <w:r w:rsidRPr="00E507D2">
        <w:t>causing</w:t>
      </w:r>
      <w:r w:rsidRPr="00E507D2">
        <w:rPr>
          <w:spacing w:val="-8"/>
        </w:rPr>
        <w:t xml:space="preserve"> </w:t>
      </w:r>
      <w:r w:rsidRPr="00E507D2">
        <w:t>environmental</w:t>
      </w:r>
      <w:r w:rsidRPr="00E507D2">
        <w:rPr>
          <w:spacing w:val="-8"/>
        </w:rPr>
        <w:t xml:space="preserve"> </w:t>
      </w:r>
      <w:r w:rsidRPr="00E507D2">
        <w:t>harm,</w:t>
      </w:r>
      <w:r w:rsidRPr="00E507D2">
        <w:rPr>
          <w:spacing w:val="-8"/>
        </w:rPr>
        <w:t xml:space="preserve"> </w:t>
      </w:r>
      <w:r w:rsidRPr="00E507D2">
        <w:t>or</w:t>
      </w:r>
      <w:r w:rsidRPr="00E507D2">
        <w:rPr>
          <w:spacing w:val="-8"/>
        </w:rPr>
        <w:t xml:space="preserve"> </w:t>
      </w:r>
      <w:r w:rsidRPr="00E507D2">
        <w:t>an order that the parties negotiate a restoration plan.</w:t>
      </w:r>
      <w:r w:rsidRPr="00E507D2">
        <w:rPr>
          <w:vertAlign w:val="superscript"/>
        </w:rPr>
        <w:t>574</w:t>
      </w:r>
      <w:r w:rsidRPr="00E507D2">
        <w:t xml:space="preserve"> If the parties cannot agree on a restoration plan, or if the court is not satisfied with the plan, the court can</w:t>
      </w:r>
      <w:r w:rsidR="007C65F3">
        <w:t xml:space="preserve"> </w:t>
      </w:r>
      <w:r w:rsidRPr="00E507D2">
        <w:t>develop</w:t>
      </w:r>
      <w:r w:rsidRPr="00E507D2">
        <w:rPr>
          <w:spacing w:val="-1"/>
        </w:rPr>
        <w:t xml:space="preserve"> </w:t>
      </w:r>
      <w:r w:rsidRPr="00E507D2">
        <w:t>a</w:t>
      </w:r>
      <w:r w:rsidRPr="00E507D2">
        <w:rPr>
          <w:spacing w:val="-1"/>
        </w:rPr>
        <w:t xml:space="preserve"> </w:t>
      </w:r>
      <w:r w:rsidRPr="00E507D2">
        <w:t>restoration</w:t>
      </w:r>
      <w:r w:rsidRPr="00E507D2">
        <w:rPr>
          <w:spacing w:val="-1"/>
        </w:rPr>
        <w:t xml:space="preserve"> </w:t>
      </w:r>
      <w:r w:rsidRPr="00E507D2">
        <w:t>plan</w:t>
      </w:r>
      <w:r w:rsidRPr="00E507D2">
        <w:rPr>
          <w:spacing w:val="-1"/>
        </w:rPr>
        <w:t xml:space="preserve"> </w:t>
      </w:r>
      <w:r w:rsidRPr="00E507D2">
        <w:t>with</w:t>
      </w:r>
      <w:r w:rsidRPr="00E507D2">
        <w:rPr>
          <w:spacing w:val="-1"/>
        </w:rPr>
        <w:t xml:space="preserve"> </w:t>
      </w:r>
      <w:r w:rsidRPr="00E507D2">
        <w:t>the</w:t>
      </w:r>
      <w:r w:rsidRPr="00E507D2">
        <w:rPr>
          <w:spacing w:val="-2"/>
        </w:rPr>
        <w:t xml:space="preserve"> </w:t>
      </w:r>
      <w:r w:rsidRPr="00E507D2">
        <w:t>assistance</w:t>
      </w:r>
      <w:r w:rsidRPr="00E507D2">
        <w:rPr>
          <w:spacing w:val="-2"/>
        </w:rPr>
        <w:t xml:space="preserve"> </w:t>
      </w:r>
      <w:r w:rsidRPr="00E507D2">
        <w:t>of</w:t>
      </w:r>
      <w:r w:rsidRPr="00E507D2">
        <w:rPr>
          <w:spacing w:val="-1"/>
        </w:rPr>
        <w:t xml:space="preserve"> </w:t>
      </w:r>
      <w:r w:rsidRPr="00E507D2">
        <w:t>court- appointed</w:t>
      </w:r>
      <w:r w:rsidRPr="00E507D2">
        <w:rPr>
          <w:spacing w:val="-13"/>
        </w:rPr>
        <w:t xml:space="preserve"> </w:t>
      </w:r>
      <w:r w:rsidRPr="00E507D2">
        <w:t>experts.</w:t>
      </w:r>
      <w:r w:rsidRPr="00E507D2">
        <w:rPr>
          <w:vertAlign w:val="superscript"/>
        </w:rPr>
        <w:t>575</w:t>
      </w:r>
      <w:r w:rsidRPr="00E507D2">
        <w:rPr>
          <w:spacing w:val="-12"/>
        </w:rPr>
        <w:t xml:space="preserve"> </w:t>
      </w:r>
      <w:r w:rsidRPr="00E507D2">
        <w:t>The</w:t>
      </w:r>
      <w:r w:rsidRPr="00E507D2">
        <w:rPr>
          <w:spacing w:val="-13"/>
        </w:rPr>
        <w:t xml:space="preserve"> </w:t>
      </w:r>
      <w:r w:rsidRPr="00E507D2">
        <w:t>court,</w:t>
      </w:r>
      <w:r w:rsidRPr="00E507D2">
        <w:rPr>
          <w:spacing w:val="-12"/>
        </w:rPr>
        <w:t xml:space="preserve"> </w:t>
      </w:r>
      <w:r w:rsidRPr="00E507D2">
        <w:t>however,</w:t>
      </w:r>
      <w:r w:rsidRPr="00E507D2">
        <w:rPr>
          <w:spacing w:val="-13"/>
        </w:rPr>
        <w:t xml:space="preserve"> </w:t>
      </w:r>
      <w:r w:rsidRPr="00E507D2">
        <w:t>cannot</w:t>
      </w:r>
      <w:r w:rsidRPr="00E507D2">
        <w:rPr>
          <w:spacing w:val="-12"/>
        </w:rPr>
        <w:t xml:space="preserve"> </w:t>
      </w:r>
      <w:r w:rsidRPr="00E507D2">
        <w:t>award damages to a plaintiff.</w:t>
      </w:r>
      <w:r w:rsidRPr="00E507D2">
        <w:rPr>
          <w:vertAlign w:val="superscript"/>
        </w:rPr>
        <w:t>576</w:t>
      </w:r>
    </w:p>
    <w:p w14:paraId="79DD8BEF" w14:textId="77777777" w:rsidR="00DD4420" w:rsidRPr="00E507D2" w:rsidRDefault="00000000" w:rsidP="00F72BD2">
      <w:pPr>
        <w:pStyle w:val="BodyText"/>
        <w:spacing w:after="240"/>
      </w:pPr>
      <w:r w:rsidRPr="00E507D2">
        <w:t>Section 84 includes several limitations, including</w:t>
      </w:r>
      <w:r w:rsidRPr="00E507D2">
        <w:rPr>
          <w:spacing w:val="40"/>
        </w:rPr>
        <w:t xml:space="preserve"> </w:t>
      </w:r>
      <w:r w:rsidRPr="00E507D2">
        <w:t>the</w:t>
      </w:r>
      <w:r w:rsidRPr="00E507D2">
        <w:rPr>
          <w:spacing w:val="-9"/>
        </w:rPr>
        <w:t xml:space="preserve"> </w:t>
      </w:r>
      <w:r w:rsidRPr="00E507D2">
        <w:t>precondition</w:t>
      </w:r>
      <w:r w:rsidRPr="00E507D2">
        <w:rPr>
          <w:spacing w:val="-8"/>
        </w:rPr>
        <w:t xml:space="preserve"> </w:t>
      </w:r>
      <w:r w:rsidRPr="00E507D2">
        <w:t>that</w:t>
      </w:r>
      <w:r w:rsidRPr="00E507D2">
        <w:rPr>
          <w:spacing w:val="-8"/>
        </w:rPr>
        <w:t xml:space="preserve"> </w:t>
      </w:r>
      <w:r w:rsidRPr="00E507D2">
        <w:t>a</w:t>
      </w:r>
      <w:r w:rsidRPr="00E507D2">
        <w:rPr>
          <w:spacing w:val="-8"/>
        </w:rPr>
        <w:t xml:space="preserve"> </w:t>
      </w:r>
      <w:r w:rsidRPr="00E507D2">
        <w:t>plaintiff</w:t>
      </w:r>
      <w:r w:rsidRPr="00E507D2">
        <w:rPr>
          <w:spacing w:val="-8"/>
        </w:rPr>
        <w:t xml:space="preserve"> </w:t>
      </w:r>
      <w:r w:rsidRPr="00E507D2">
        <w:t>must</w:t>
      </w:r>
      <w:r w:rsidRPr="00E507D2">
        <w:rPr>
          <w:spacing w:val="-8"/>
        </w:rPr>
        <w:t xml:space="preserve"> </w:t>
      </w:r>
      <w:r w:rsidRPr="00E507D2">
        <w:t>first</w:t>
      </w:r>
      <w:r w:rsidRPr="00E507D2">
        <w:rPr>
          <w:spacing w:val="-8"/>
        </w:rPr>
        <w:t xml:space="preserve"> </w:t>
      </w:r>
      <w:r w:rsidRPr="00E507D2">
        <w:t>pursue</w:t>
      </w:r>
      <w:r w:rsidRPr="00E507D2">
        <w:rPr>
          <w:spacing w:val="-9"/>
        </w:rPr>
        <w:t xml:space="preserve"> </w:t>
      </w:r>
      <w:r w:rsidRPr="00E507D2">
        <w:t>an application for investigation with the appropriate government</w:t>
      </w:r>
      <w:r w:rsidRPr="00E507D2">
        <w:rPr>
          <w:spacing w:val="-12"/>
        </w:rPr>
        <w:t xml:space="preserve"> </w:t>
      </w:r>
      <w:r w:rsidRPr="00E507D2">
        <w:t>ministry</w:t>
      </w:r>
      <w:r w:rsidRPr="00E507D2">
        <w:rPr>
          <w:spacing w:val="-12"/>
        </w:rPr>
        <w:t xml:space="preserve"> </w:t>
      </w:r>
      <w:r w:rsidRPr="00E507D2">
        <w:t>before</w:t>
      </w:r>
      <w:r w:rsidRPr="00E507D2">
        <w:rPr>
          <w:spacing w:val="-13"/>
        </w:rPr>
        <w:t xml:space="preserve"> </w:t>
      </w:r>
      <w:r w:rsidRPr="00E507D2">
        <w:t>commencing</w:t>
      </w:r>
      <w:r w:rsidRPr="00E507D2">
        <w:rPr>
          <w:spacing w:val="-11"/>
        </w:rPr>
        <w:t xml:space="preserve"> </w:t>
      </w:r>
      <w:r w:rsidRPr="00E507D2">
        <w:t>an</w:t>
      </w:r>
      <w:r w:rsidRPr="00E507D2">
        <w:rPr>
          <w:spacing w:val="-12"/>
        </w:rPr>
        <w:t xml:space="preserve"> </w:t>
      </w:r>
      <w:r w:rsidRPr="00E507D2">
        <w:t>action.</w:t>
      </w:r>
    </w:p>
    <w:p w14:paraId="434E3700" w14:textId="77777777" w:rsidR="00DD4420" w:rsidRPr="00E507D2" w:rsidRDefault="00000000" w:rsidP="00F72BD2">
      <w:pPr>
        <w:pStyle w:val="BodyText"/>
        <w:spacing w:after="240"/>
      </w:pPr>
      <w:r w:rsidRPr="00E507D2">
        <w:t>The</w:t>
      </w:r>
      <w:r w:rsidRPr="00E507D2">
        <w:rPr>
          <w:spacing w:val="-9"/>
        </w:rPr>
        <w:t xml:space="preserve"> </w:t>
      </w:r>
      <w:r w:rsidRPr="00E507D2">
        <w:t>policy</w:t>
      </w:r>
      <w:r w:rsidRPr="00E507D2">
        <w:rPr>
          <w:spacing w:val="-9"/>
        </w:rPr>
        <w:t xml:space="preserve"> </w:t>
      </w:r>
      <w:r w:rsidRPr="00E507D2">
        <w:t>rationale</w:t>
      </w:r>
      <w:r w:rsidRPr="00E507D2">
        <w:rPr>
          <w:spacing w:val="-9"/>
        </w:rPr>
        <w:t xml:space="preserve"> </w:t>
      </w:r>
      <w:r w:rsidRPr="00E507D2">
        <w:t>for</w:t>
      </w:r>
      <w:r w:rsidRPr="00E507D2">
        <w:rPr>
          <w:spacing w:val="-9"/>
        </w:rPr>
        <w:t xml:space="preserve"> </w:t>
      </w:r>
      <w:r w:rsidRPr="00E507D2">
        <w:t>this</w:t>
      </w:r>
      <w:r w:rsidRPr="00E507D2">
        <w:rPr>
          <w:spacing w:val="-9"/>
        </w:rPr>
        <w:t xml:space="preserve"> </w:t>
      </w:r>
      <w:r w:rsidRPr="00E507D2">
        <w:t>requirement</w:t>
      </w:r>
      <w:r w:rsidRPr="00E507D2">
        <w:rPr>
          <w:spacing w:val="-9"/>
        </w:rPr>
        <w:t xml:space="preserve"> </w:t>
      </w:r>
      <w:r w:rsidRPr="00E507D2">
        <w:t>was</w:t>
      </w:r>
      <w:r w:rsidRPr="00E507D2">
        <w:rPr>
          <w:spacing w:val="-9"/>
        </w:rPr>
        <w:t xml:space="preserve"> </w:t>
      </w:r>
      <w:r w:rsidRPr="00E507D2">
        <w:t>to</w:t>
      </w:r>
      <w:r w:rsidRPr="00E507D2">
        <w:rPr>
          <w:spacing w:val="-9"/>
        </w:rPr>
        <w:t xml:space="preserve"> </w:t>
      </w:r>
      <w:r w:rsidRPr="00E507D2">
        <w:t>ensure that the responsible ministry was first allowed to take appropriate action.</w:t>
      </w:r>
      <w:r w:rsidRPr="00E507D2">
        <w:rPr>
          <w:vertAlign w:val="superscript"/>
        </w:rPr>
        <w:t>577</w:t>
      </w:r>
      <w:r w:rsidRPr="00E507D2">
        <w:t xml:space="preserve"> The Task Force believed it was necessary for the plaintiff to first attempt to “prod government</w:t>
      </w:r>
      <w:r w:rsidRPr="00E507D2">
        <w:rPr>
          <w:spacing w:val="-3"/>
        </w:rPr>
        <w:t xml:space="preserve"> </w:t>
      </w:r>
      <w:r w:rsidRPr="00E507D2">
        <w:t>to</w:t>
      </w:r>
      <w:r w:rsidRPr="00E507D2">
        <w:rPr>
          <w:spacing w:val="-4"/>
        </w:rPr>
        <w:t xml:space="preserve"> </w:t>
      </w:r>
      <w:r w:rsidRPr="00E507D2">
        <w:t>meet</w:t>
      </w:r>
      <w:r w:rsidRPr="00E507D2">
        <w:rPr>
          <w:spacing w:val="-3"/>
        </w:rPr>
        <w:t xml:space="preserve"> </w:t>
      </w:r>
      <w:r w:rsidRPr="00E507D2">
        <w:t>its</w:t>
      </w:r>
      <w:r w:rsidRPr="00E507D2">
        <w:rPr>
          <w:spacing w:val="-3"/>
        </w:rPr>
        <w:t xml:space="preserve"> </w:t>
      </w:r>
      <w:r w:rsidRPr="00E507D2">
        <w:t>responsibility”</w:t>
      </w:r>
      <w:r w:rsidRPr="00E507D2">
        <w:rPr>
          <w:spacing w:val="-4"/>
        </w:rPr>
        <w:t xml:space="preserve"> </w:t>
      </w:r>
      <w:r w:rsidRPr="00E507D2">
        <w:t>before</w:t>
      </w:r>
      <w:r w:rsidRPr="00E507D2">
        <w:rPr>
          <w:spacing w:val="-4"/>
        </w:rPr>
        <w:t xml:space="preserve"> </w:t>
      </w:r>
      <w:r w:rsidRPr="00E507D2">
        <w:t>bringing a section 84 action.</w:t>
      </w:r>
      <w:r w:rsidRPr="00E507D2">
        <w:rPr>
          <w:vertAlign w:val="superscript"/>
        </w:rPr>
        <w:t>578</w:t>
      </w:r>
      <w:r w:rsidRPr="00E507D2">
        <w:t xml:space="preserve"> If the ministry refuses to act, or has provided an unreasonable response, the plaintiff could then proceed with a section 84 action.</w:t>
      </w:r>
    </w:p>
    <w:p w14:paraId="6C9B9BF9" w14:textId="5F7166B5" w:rsidR="00DD4420" w:rsidRPr="00E507D2" w:rsidRDefault="00000000" w:rsidP="00F72BD2">
      <w:pPr>
        <w:pStyle w:val="BodyText"/>
        <w:spacing w:after="240"/>
      </w:pPr>
      <w:r w:rsidRPr="00E507D2">
        <w:t>The</w:t>
      </w:r>
      <w:r w:rsidRPr="00E507D2">
        <w:rPr>
          <w:spacing w:val="-8"/>
        </w:rPr>
        <w:t xml:space="preserve"> </w:t>
      </w:r>
      <w:r w:rsidRPr="00E507D2">
        <w:rPr>
          <w:i/>
        </w:rPr>
        <w:t>EBR</w:t>
      </w:r>
      <w:r w:rsidRPr="00E507D2">
        <w:rPr>
          <w:i/>
          <w:spacing w:val="-7"/>
        </w:rPr>
        <w:t xml:space="preserve"> </w:t>
      </w:r>
      <w:r w:rsidRPr="00E507D2">
        <w:t>also</w:t>
      </w:r>
      <w:r w:rsidRPr="00E507D2">
        <w:rPr>
          <w:spacing w:val="-7"/>
        </w:rPr>
        <w:t xml:space="preserve"> </w:t>
      </w:r>
      <w:r w:rsidRPr="00E507D2">
        <w:t>provides</w:t>
      </w:r>
      <w:r w:rsidRPr="00E507D2">
        <w:rPr>
          <w:spacing w:val="-6"/>
        </w:rPr>
        <w:t xml:space="preserve"> </w:t>
      </w:r>
      <w:r w:rsidRPr="00E507D2">
        <w:t>several</w:t>
      </w:r>
      <w:r w:rsidRPr="00E507D2">
        <w:rPr>
          <w:spacing w:val="-7"/>
        </w:rPr>
        <w:t xml:space="preserve"> </w:t>
      </w:r>
      <w:proofErr w:type="spellStart"/>
      <w:r w:rsidRPr="00E507D2">
        <w:t>defences</w:t>
      </w:r>
      <w:proofErr w:type="spellEnd"/>
      <w:r w:rsidRPr="00E507D2">
        <w:rPr>
          <w:spacing w:val="-6"/>
        </w:rPr>
        <w:t xml:space="preserve"> </w:t>
      </w:r>
      <w:r w:rsidRPr="00E507D2">
        <w:t>against</w:t>
      </w:r>
      <w:r w:rsidRPr="00E507D2">
        <w:rPr>
          <w:spacing w:val="-6"/>
        </w:rPr>
        <w:t xml:space="preserve"> </w:t>
      </w:r>
      <w:r w:rsidRPr="00E507D2">
        <w:rPr>
          <w:spacing w:val="-10"/>
        </w:rPr>
        <w:t>a</w:t>
      </w:r>
      <w:r w:rsidR="007C65F3">
        <w:t xml:space="preserve"> </w:t>
      </w:r>
      <w:r w:rsidRPr="00E507D2">
        <w:t>s.84 action, including where the defendant satisfies the court that it complied with an interpretation of the</w:t>
      </w:r>
      <w:r w:rsidRPr="00E507D2">
        <w:rPr>
          <w:spacing w:val="-13"/>
        </w:rPr>
        <w:t xml:space="preserve"> </w:t>
      </w:r>
      <w:r w:rsidRPr="00E507D2">
        <w:t>instrument</w:t>
      </w:r>
      <w:r w:rsidRPr="00E507D2">
        <w:rPr>
          <w:spacing w:val="-12"/>
        </w:rPr>
        <w:t xml:space="preserve"> </w:t>
      </w:r>
      <w:r w:rsidRPr="00E507D2">
        <w:t>that</w:t>
      </w:r>
      <w:r w:rsidRPr="00E507D2">
        <w:rPr>
          <w:spacing w:val="-12"/>
        </w:rPr>
        <w:t xml:space="preserve"> </w:t>
      </w:r>
      <w:r w:rsidRPr="00E507D2">
        <w:t>the</w:t>
      </w:r>
      <w:r w:rsidRPr="00E507D2">
        <w:rPr>
          <w:spacing w:val="-13"/>
        </w:rPr>
        <w:t xml:space="preserve"> </w:t>
      </w:r>
      <w:r w:rsidRPr="00E507D2">
        <w:t>court</w:t>
      </w:r>
      <w:r w:rsidRPr="00E507D2">
        <w:rPr>
          <w:spacing w:val="-12"/>
        </w:rPr>
        <w:t xml:space="preserve"> </w:t>
      </w:r>
      <w:r w:rsidRPr="00E507D2">
        <w:t>considers</w:t>
      </w:r>
      <w:r w:rsidRPr="00E507D2">
        <w:rPr>
          <w:spacing w:val="-12"/>
        </w:rPr>
        <w:t xml:space="preserve"> </w:t>
      </w:r>
      <w:r w:rsidRPr="00E507D2">
        <w:t>reasonable.</w:t>
      </w:r>
      <w:r w:rsidRPr="00E507D2">
        <w:rPr>
          <w:vertAlign w:val="superscript"/>
        </w:rPr>
        <w:t>579</w:t>
      </w:r>
      <w:r w:rsidRPr="00E507D2">
        <w:t xml:space="preserve"> As one legal commentator has noted, “[t]his defense appears to allow for mistake of law or reasonable</w:t>
      </w:r>
      <w:r w:rsidR="007C65F3">
        <w:t xml:space="preserve"> </w:t>
      </w:r>
      <w:r w:rsidRPr="00E507D2">
        <w:t>but erroneous interpretation of the law, even though courts</w:t>
      </w:r>
      <w:r w:rsidRPr="00E507D2">
        <w:rPr>
          <w:spacing w:val="-13"/>
        </w:rPr>
        <w:t xml:space="preserve"> </w:t>
      </w:r>
      <w:r w:rsidRPr="00E507D2">
        <w:t>have</w:t>
      </w:r>
      <w:r w:rsidRPr="00E507D2">
        <w:rPr>
          <w:spacing w:val="-12"/>
        </w:rPr>
        <w:t xml:space="preserve"> </w:t>
      </w:r>
      <w:r w:rsidRPr="00E507D2">
        <w:t>not</w:t>
      </w:r>
      <w:r w:rsidRPr="00E507D2">
        <w:rPr>
          <w:spacing w:val="-13"/>
        </w:rPr>
        <w:t xml:space="preserve"> </w:t>
      </w:r>
      <w:r w:rsidRPr="00E507D2">
        <w:t>historically</w:t>
      </w:r>
      <w:r w:rsidRPr="00E507D2">
        <w:rPr>
          <w:spacing w:val="-12"/>
        </w:rPr>
        <w:t xml:space="preserve"> </w:t>
      </w:r>
      <w:r w:rsidRPr="00E507D2">
        <w:t>accepted</w:t>
      </w:r>
      <w:r w:rsidRPr="00E507D2">
        <w:rPr>
          <w:spacing w:val="-13"/>
        </w:rPr>
        <w:t xml:space="preserve"> </w:t>
      </w:r>
      <w:r w:rsidRPr="00E507D2">
        <w:t>such</w:t>
      </w:r>
      <w:r w:rsidRPr="00E507D2">
        <w:rPr>
          <w:spacing w:val="-12"/>
        </w:rPr>
        <w:t xml:space="preserve"> </w:t>
      </w:r>
      <w:r w:rsidRPr="00E507D2">
        <w:t>a</w:t>
      </w:r>
      <w:r w:rsidRPr="00E507D2">
        <w:rPr>
          <w:spacing w:val="-13"/>
        </w:rPr>
        <w:t xml:space="preserve"> </w:t>
      </w:r>
      <w:r w:rsidRPr="00E507D2">
        <w:t>defense.”</w:t>
      </w:r>
      <w:r w:rsidRPr="00E507D2">
        <w:rPr>
          <w:vertAlign w:val="superscript"/>
        </w:rPr>
        <w:t>580</w:t>
      </w:r>
      <w:r w:rsidRPr="00E507D2">
        <w:t xml:space="preserve"> The </w:t>
      </w:r>
      <w:r w:rsidRPr="00E507D2">
        <w:rPr>
          <w:i/>
        </w:rPr>
        <w:t xml:space="preserve">EBR </w:t>
      </w:r>
      <w:r w:rsidRPr="00E507D2">
        <w:t>also recognizes the availability of a due diligence</w:t>
      </w:r>
      <w:r w:rsidRPr="00E507D2">
        <w:rPr>
          <w:spacing w:val="-2"/>
        </w:rPr>
        <w:t xml:space="preserve"> </w:t>
      </w:r>
      <w:proofErr w:type="spellStart"/>
      <w:r w:rsidRPr="00E507D2">
        <w:t>defence</w:t>
      </w:r>
      <w:proofErr w:type="spellEnd"/>
      <w:r w:rsidRPr="00E507D2">
        <w:rPr>
          <w:spacing w:val="-2"/>
        </w:rPr>
        <w:t xml:space="preserve"> </w:t>
      </w:r>
      <w:r w:rsidRPr="00E507D2">
        <w:t>for</w:t>
      </w:r>
      <w:r w:rsidRPr="00E507D2">
        <w:rPr>
          <w:spacing w:val="-1"/>
        </w:rPr>
        <w:t xml:space="preserve"> </w:t>
      </w:r>
      <w:r w:rsidRPr="00E507D2">
        <w:t>a</w:t>
      </w:r>
      <w:r w:rsidRPr="00E507D2">
        <w:rPr>
          <w:spacing w:val="-1"/>
        </w:rPr>
        <w:t xml:space="preserve"> </w:t>
      </w:r>
      <w:r w:rsidRPr="00E507D2">
        <w:t>section</w:t>
      </w:r>
      <w:r w:rsidRPr="00E507D2">
        <w:rPr>
          <w:spacing w:val="-1"/>
        </w:rPr>
        <w:t xml:space="preserve"> </w:t>
      </w:r>
      <w:r w:rsidRPr="00E507D2">
        <w:t>84</w:t>
      </w:r>
      <w:r w:rsidRPr="00E507D2">
        <w:rPr>
          <w:spacing w:val="-1"/>
        </w:rPr>
        <w:t xml:space="preserve"> </w:t>
      </w:r>
      <w:r w:rsidRPr="00E507D2">
        <w:t>action.</w:t>
      </w:r>
      <w:r w:rsidRPr="00E507D2">
        <w:rPr>
          <w:vertAlign w:val="superscript"/>
        </w:rPr>
        <w:t>581</w:t>
      </w:r>
      <w:r w:rsidRPr="00E507D2">
        <w:rPr>
          <w:spacing w:val="-2"/>
        </w:rPr>
        <w:t xml:space="preserve"> </w:t>
      </w:r>
      <w:r w:rsidRPr="00E507D2">
        <w:t>Thus,</w:t>
      </w:r>
      <w:r w:rsidRPr="00E507D2">
        <w:rPr>
          <w:spacing w:val="-1"/>
        </w:rPr>
        <w:t xml:space="preserve"> </w:t>
      </w:r>
      <w:r w:rsidRPr="00E507D2">
        <w:t>if</w:t>
      </w:r>
      <w:r w:rsidRPr="00E507D2">
        <w:rPr>
          <w:spacing w:val="-1"/>
        </w:rPr>
        <w:t xml:space="preserve"> </w:t>
      </w:r>
      <w:r w:rsidRPr="00E507D2">
        <w:t>the defendant can establish that all reasonable care was taken to prevent environmental harm, liability can be avoided. Finally, the defendant can also avoid liability</w:t>
      </w:r>
      <w:r w:rsidR="007C65F3">
        <w:t xml:space="preserve"> </w:t>
      </w:r>
      <w:r w:rsidRPr="00E507D2">
        <w:t>if the alleged contravention of an Act, regulation, or instrument</w:t>
      </w:r>
      <w:r w:rsidRPr="00E507D2">
        <w:rPr>
          <w:spacing w:val="-13"/>
        </w:rPr>
        <w:t xml:space="preserve"> </w:t>
      </w:r>
      <w:r w:rsidRPr="00E507D2">
        <w:t>was</w:t>
      </w:r>
      <w:r w:rsidRPr="00E507D2">
        <w:rPr>
          <w:spacing w:val="-12"/>
        </w:rPr>
        <w:t xml:space="preserve"> </w:t>
      </w:r>
      <w:r w:rsidRPr="00E507D2">
        <w:t>statutorily</w:t>
      </w:r>
      <w:r w:rsidRPr="00E507D2">
        <w:rPr>
          <w:spacing w:val="-13"/>
        </w:rPr>
        <w:t xml:space="preserve"> </w:t>
      </w:r>
      <w:r w:rsidRPr="00E507D2">
        <w:t>authorized.</w:t>
      </w:r>
      <w:r w:rsidRPr="00E507D2">
        <w:rPr>
          <w:vertAlign w:val="superscript"/>
        </w:rPr>
        <w:t>582</w:t>
      </w:r>
      <w:r w:rsidRPr="00E507D2">
        <w:rPr>
          <w:spacing w:val="-12"/>
        </w:rPr>
        <w:t xml:space="preserve"> </w:t>
      </w:r>
      <w:r w:rsidRPr="00E507D2">
        <w:t>In</w:t>
      </w:r>
      <w:r w:rsidRPr="00E507D2">
        <w:rPr>
          <w:spacing w:val="-13"/>
        </w:rPr>
        <w:t xml:space="preserve"> </w:t>
      </w:r>
      <w:r w:rsidRPr="00E507D2">
        <w:t>addition</w:t>
      </w:r>
      <w:r w:rsidRPr="00E507D2">
        <w:rPr>
          <w:spacing w:val="-12"/>
        </w:rPr>
        <w:t xml:space="preserve"> </w:t>
      </w:r>
      <w:r w:rsidRPr="00E507D2">
        <w:t>to</w:t>
      </w:r>
      <w:r w:rsidR="007C65F3">
        <w:t xml:space="preserve"> </w:t>
      </w:r>
      <w:r w:rsidRPr="00E507D2">
        <w:t xml:space="preserve">these three specific </w:t>
      </w:r>
      <w:proofErr w:type="spellStart"/>
      <w:r w:rsidRPr="00E507D2">
        <w:t>defences</w:t>
      </w:r>
      <w:proofErr w:type="spellEnd"/>
      <w:r w:rsidRPr="00E507D2">
        <w:t xml:space="preserve">, the </w:t>
      </w:r>
      <w:r w:rsidRPr="00E507D2">
        <w:rPr>
          <w:i/>
        </w:rPr>
        <w:t xml:space="preserve">EBR </w:t>
      </w:r>
      <w:r w:rsidRPr="00E507D2">
        <w:t xml:space="preserve">does not limit other </w:t>
      </w:r>
      <w:proofErr w:type="spellStart"/>
      <w:r w:rsidRPr="00E507D2">
        <w:t>defences</w:t>
      </w:r>
      <w:proofErr w:type="spellEnd"/>
      <w:r w:rsidRPr="00E507D2">
        <w:t xml:space="preserve"> which are otherwise available.</w:t>
      </w:r>
      <w:r w:rsidRPr="00E507D2">
        <w:rPr>
          <w:vertAlign w:val="superscript"/>
        </w:rPr>
        <w:t>583</w:t>
      </w:r>
      <w:r w:rsidRPr="00E507D2">
        <w:t xml:space="preserve"> The broad</w:t>
      </w:r>
      <w:r w:rsidRPr="00E507D2">
        <w:rPr>
          <w:spacing w:val="-10"/>
        </w:rPr>
        <w:t xml:space="preserve"> </w:t>
      </w:r>
      <w:r w:rsidRPr="00E507D2">
        <w:t>range</w:t>
      </w:r>
      <w:r w:rsidRPr="00E507D2">
        <w:rPr>
          <w:spacing w:val="-11"/>
        </w:rPr>
        <w:t xml:space="preserve"> </w:t>
      </w:r>
      <w:r w:rsidRPr="00E507D2">
        <w:t>of</w:t>
      </w:r>
      <w:r w:rsidRPr="00E507D2">
        <w:rPr>
          <w:spacing w:val="-10"/>
        </w:rPr>
        <w:t xml:space="preserve"> </w:t>
      </w:r>
      <w:r w:rsidRPr="00E507D2">
        <w:t>available</w:t>
      </w:r>
      <w:r w:rsidRPr="00E507D2">
        <w:rPr>
          <w:spacing w:val="-11"/>
        </w:rPr>
        <w:t xml:space="preserve"> </w:t>
      </w:r>
      <w:proofErr w:type="spellStart"/>
      <w:r w:rsidRPr="00E507D2">
        <w:t>defences</w:t>
      </w:r>
      <w:proofErr w:type="spellEnd"/>
      <w:r w:rsidRPr="00E507D2">
        <w:rPr>
          <w:spacing w:val="-10"/>
        </w:rPr>
        <w:t xml:space="preserve"> </w:t>
      </w:r>
      <w:r w:rsidRPr="00E507D2">
        <w:t>make</w:t>
      </w:r>
      <w:r w:rsidRPr="00E507D2">
        <w:rPr>
          <w:spacing w:val="-11"/>
        </w:rPr>
        <w:t xml:space="preserve"> </w:t>
      </w:r>
      <w:r w:rsidRPr="00E507D2">
        <w:t>it</w:t>
      </w:r>
      <w:r w:rsidRPr="00E507D2">
        <w:rPr>
          <w:spacing w:val="-10"/>
        </w:rPr>
        <w:t xml:space="preserve"> </w:t>
      </w:r>
      <w:r w:rsidRPr="00E507D2">
        <w:t>challenging for a plaintiff to succeed in a section 84 action.</w:t>
      </w:r>
    </w:p>
    <w:p w14:paraId="28BB8224" w14:textId="77777777" w:rsidR="00DD4420" w:rsidRPr="00E507D2" w:rsidRDefault="00000000" w:rsidP="00F72BD2">
      <w:pPr>
        <w:pStyle w:val="BodyText"/>
        <w:spacing w:after="240"/>
      </w:pPr>
      <w:r w:rsidRPr="00E507D2">
        <w:t xml:space="preserve">Surprisingly, section 84(7) of the </w:t>
      </w:r>
      <w:r w:rsidRPr="00E507D2">
        <w:rPr>
          <w:i/>
        </w:rPr>
        <w:t xml:space="preserve">EBR </w:t>
      </w:r>
      <w:r w:rsidRPr="00E507D2">
        <w:t>prohibits a plaintiff from bringing an action under s.84 as a class proceeding. This recommendation was not made by the</w:t>
      </w:r>
      <w:r w:rsidRPr="00E507D2">
        <w:rPr>
          <w:spacing w:val="-11"/>
        </w:rPr>
        <w:t xml:space="preserve"> </w:t>
      </w:r>
      <w:r w:rsidRPr="00E507D2">
        <w:t>Task</w:t>
      </w:r>
      <w:r w:rsidRPr="00E507D2">
        <w:rPr>
          <w:spacing w:val="-10"/>
        </w:rPr>
        <w:t xml:space="preserve"> </w:t>
      </w:r>
      <w:r w:rsidRPr="00E507D2">
        <w:t>Force.</w:t>
      </w:r>
      <w:r w:rsidRPr="00E507D2">
        <w:rPr>
          <w:spacing w:val="-10"/>
        </w:rPr>
        <w:t xml:space="preserve"> </w:t>
      </w:r>
      <w:r w:rsidRPr="00E507D2">
        <w:t>In</w:t>
      </w:r>
      <w:r w:rsidRPr="00E507D2">
        <w:rPr>
          <w:spacing w:val="-10"/>
        </w:rPr>
        <w:t xml:space="preserve"> </w:t>
      </w:r>
      <w:r w:rsidRPr="00E507D2">
        <w:t>fact,</w:t>
      </w:r>
      <w:r w:rsidRPr="00E507D2">
        <w:rPr>
          <w:spacing w:val="-10"/>
        </w:rPr>
        <w:t xml:space="preserve"> </w:t>
      </w:r>
      <w:r w:rsidRPr="00E507D2">
        <w:t>given</w:t>
      </w:r>
      <w:r w:rsidRPr="00E507D2">
        <w:rPr>
          <w:spacing w:val="-10"/>
        </w:rPr>
        <w:t xml:space="preserve"> </w:t>
      </w:r>
      <w:r w:rsidRPr="00E507D2">
        <w:t>that</w:t>
      </w:r>
      <w:r w:rsidRPr="00E507D2">
        <w:rPr>
          <w:spacing w:val="-10"/>
        </w:rPr>
        <w:t xml:space="preserve"> </w:t>
      </w:r>
      <w:r w:rsidRPr="00E507D2">
        <w:t>the</w:t>
      </w:r>
      <w:r w:rsidRPr="00E507D2">
        <w:rPr>
          <w:spacing w:val="-11"/>
        </w:rPr>
        <w:t xml:space="preserve"> </w:t>
      </w:r>
      <w:r w:rsidRPr="00E507D2">
        <w:t>Task</w:t>
      </w:r>
      <w:r w:rsidRPr="00E507D2">
        <w:rPr>
          <w:spacing w:val="-10"/>
        </w:rPr>
        <w:t xml:space="preserve"> </w:t>
      </w:r>
      <w:r w:rsidRPr="00E507D2">
        <w:t>Force</w:t>
      </w:r>
      <w:r w:rsidRPr="00E507D2">
        <w:rPr>
          <w:spacing w:val="-11"/>
        </w:rPr>
        <w:t xml:space="preserve"> </w:t>
      </w:r>
      <w:r w:rsidRPr="00E507D2">
        <w:t xml:space="preserve">viewed class proceeding reform as integral to the </w:t>
      </w:r>
      <w:r w:rsidRPr="00E507D2">
        <w:rPr>
          <w:i/>
        </w:rPr>
        <w:t>EBR</w:t>
      </w:r>
      <w:r w:rsidRPr="00E507D2">
        <w:t>, this provision seems somewhat unusual.</w:t>
      </w:r>
      <w:r w:rsidRPr="00E507D2">
        <w:rPr>
          <w:vertAlign w:val="superscript"/>
        </w:rPr>
        <w:t>584</w:t>
      </w:r>
    </w:p>
    <w:p w14:paraId="09BF9485" w14:textId="2CBF03D2" w:rsidR="00DD4420" w:rsidRPr="00E507D2" w:rsidRDefault="00000000" w:rsidP="00F72BD2">
      <w:pPr>
        <w:pStyle w:val="BodyText"/>
        <w:spacing w:after="240"/>
      </w:pPr>
      <w:r w:rsidRPr="00E507D2">
        <w:t>These limitations, coupled with the high costs of litigation and the possibility of adverse costs if an action is unsuccessful, are likely to deter potential plaintiffs</w:t>
      </w:r>
      <w:r w:rsidRPr="00E507D2">
        <w:rPr>
          <w:spacing w:val="-13"/>
        </w:rPr>
        <w:t xml:space="preserve"> </w:t>
      </w:r>
      <w:r w:rsidRPr="00E507D2">
        <w:t>from</w:t>
      </w:r>
      <w:r w:rsidRPr="00E507D2">
        <w:rPr>
          <w:spacing w:val="-12"/>
        </w:rPr>
        <w:t xml:space="preserve"> </w:t>
      </w:r>
      <w:r w:rsidRPr="00E507D2">
        <w:t>pursuing</w:t>
      </w:r>
      <w:r w:rsidRPr="00E507D2">
        <w:rPr>
          <w:spacing w:val="-13"/>
        </w:rPr>
        <w:t xml:space="preserve"> </w:t>
      </w:r>
      <w:r w:rsidRPr="00E507D2">
        <w:t>section</w:t>
      </w:r>
      <w:r w:rsidRPr="00E507D2">
        <w:rPr>
          <w:spacing w:val="-12"/>
        </w:rPr>
        <w:t xml:space="preserve"> </w:t>
      </w:r>
      <w:r w:rsidRPr="00E507D2">
        <w:t>84</w:t>
      </w:r>
      <w:r w:rsidRPr="00E507D2">
        <w:rPr>
          <w:spacing w:val="-13"/>
        </w:rPr>
        <w:t xml:space="preserve"> </w:t>
      </w:r>
      <w:r w:rsidRPr="00E507D2">
        <w:t>litigation.</w:t>
      </w:r>
      <w:r w:rsidRPr="00E507D2">
        <w:rPr>
          <w:spacing w:val="-12"/>
        </w:rPr>
        <w:t xml:space="preserve"> </w:t>
      </w:r>
      <w:r w:rsidRPr="00E507D2">
        <w:t>Perhaps not surprisingly, section 84 litigation has rarely</w:t>
      </w:r>
      <w:r w:rsidR="007C65F3">
        <w:t xml:space="preserve"> </w:t>
      </w:r>
      <w:proofErr w:type="gramStart"/>
      <w:r w:rsidRPr="00E507D2">
        <w:t>been commenced</w:t>
      </w:r>
      <w:proofErr w:type="gramEnd"/>
      <w:r w:rsidRPr="00E507D2">
        <w:t xml:space="preserve"> in Ontario. The Environmental Commissioner has expressed concern about the strict test for bringing a s.84 action but has cautioned that given</w:t>
      </w:r>
      <w:r w:rsidRPr="00E507D2">
        <w:rPr>
          <w:spacing w:val="-8"/>
        </w:rPr>
        <w:t xml:space="preserve"> </w:t>
      </w:r>
      <w:r w:rsidRPr="00E507D2">
        <w:t>“the</w:t>
      </w:r>
      <w:r w:rsidRPr="00E507D2">
        <w:rPr>
          <w:spacing w:val="-9"/>
        </w:rPr>
        <w:t xml:space="preserve"> </w:t>
      </w:r>
      <w:r w:rsidRPr="00E507D2">
        <w:t>current</w:t>
      </w:r>
      <w:r w:rsidRPr="00E507D2">
        <w:rPr>
          <w:spacing w:val="-8"/>
        </w:rPr>
        <w:t xml:space="preserve"> </w:t>
      </w:r>
      <w:r w:rsidRPr="00E507D2">
        <w:t>architecture</w:t>
      </w:r>
      <w:r w:rsidRPr="00E507D2">
        <w:rPr>
          <w:spacing w:val="-9"/>
        </w:rPr>
        <w:t xml:space="preserve"> </w:t>
      </w:r>
      <w:r w:rsidRPr="00E507D2">
        <w:t>of</w:t>
      </w:r>
      <w:r w:rsidRPr="00E507D2">
        <w:rPr>
          <w:spacing w:val="-8"/>
        </w:rPr>
        <w:t xml:space="preserve"> </w:t>
      </w:r>
      <w:r w:rsidRPr="00E507D2">
        <w:t>the</w:t>
      </w:r>
      <w:r w:rsidRPr="00E507D2">
        <w:rPr>
          <w:spacing w:val="-9"/>
        </w:rPr>
        <w:t xml:space="preserve"> </w:t>
      </w:r>
      <w:r w:rsidRPr="00E507D2">
        <w:t>Act,</w:t>
      </w:r>
      <w:r w:rsidRPr="00E507D2">
        <w:rPr>
          <w:spacing w:val="-8"/>
        </w:rPr>
        <w:t xml:space="preserve"> </w:t>
      </w:r>
      <w:r w:rsidRPr="00E507D2">
        <w:t>any</w:t>
      </w:r>
      <w:r w:rsidRPr="00E507D2">
        <w:rPr>
          <w:spacing w:val="-8"/>
        </w:rPr>
        <w:t xml:space="preserve"> </w:t>
      </w:r>
      <w:r w:rsidRPr="00E507D2">
        <w:t xml:space="preserve">potential amendment to the action in harm to a public resource in s.84 will be very complex and necessarily lead to other changes in related sections of the </w:t>
      </w:r>
      <w:r w:rsidRPr="00E507D2">
        <w:rPr>
          <w:i/>
        </w:rPr>
        <w:t>EBR</w:t>
      </w:r>
      <w:r w:rsidRPr="00E507D2">
        <w:t>.”</w:t>
      </w:r>
      <w:proofErr w:type="gramStart"/>
      <w:r w:rsidRPr="00E507D2">
        <w:rPr>
          <w:vertAlign w:val="superscript"/>
        </w:rPr>
        <w:t>585</w:t>
      </w:r>
      <w:proofErr w:type="gramEnd"/>
    </w:p>
    <w:p w14:paraId="501F7F7D" w14:textId="3702501A" w:rsidR="00DD4420" w:rsidRPr="00E507D2" w:rsidRDefault="00000000" w:rsidP="00F72BD2">
      <w:pPr>
        <w:pStyle w:val="BodyText"/>
        <w:spacing w:after="240"/>
      </w:pPr>
      <w:r w:rsidRPr="00E507D2">
        <w:t>The LCO believes that incorporating a statutory cause of</w:t>
      </w:r>
      <w:r w:rsidRPr="00E507D2">
        <w:rPr>
          <w:spacing w:val="-7"/>
        </w:rPr>
        <w:t xml:space="preserve"> </w:t>
      </w:r>
      <w:r w:rsidRPr="00E507D2">
        <w:t>action</w:t>
      </w:r>
      <w:r w:rsidRPr="00E507D2">
        <w:rPr>
          <w:spacing w:val="-7"/>
        </w:rPr>
        <w:t xml:space="preserve"> </w:t>
      </w:r>
      <w:r w:rsidRPr="00E507D2">
        <w:t>for</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to</w:t>
      </w:r>
      <w:r w:rsidRPr="00E507D2">
        <w:rPr>
          <w:spacing w:val="-8"/>
        </w:rPr>
        <w:t xml:space="preserve"> </w:t>
      </w:r>
      <w:r w:rsidRPr="00E507D2">
        <w:t>a</w:t>
      </w:r>
      <w:r w:rsidRPr="00E507D2">
        <w:rPr>
          <w:spacing w:val="-7"/>
        </w:rPr>
        <w:t xml:space="preserve"> </w:t>
      </w:r>
      <w:r w:rsidRPr="00E507D2">
        <w:t>healthy</w:t>
      </w:r>
      <w:r w:rsidRPr="00E507D2">
        <w:rPr>
          <w:spacing w:val="-7"/>
        </w:rPr>
        <w:t xml:space="preserve"> </w:t>
      </w:r>
      <w:r w:rsidRPr="00E507D2">
        <w:t>environment</w:t>
      </w:r>
      <w:r w:rsidRPr="00E507D2">
        <w:rPr>
          <w:spacing w:val="-7"/>
        </w:rPr>
        <w:t xml:space="preserve"> </w:t>
      </w:r>
      <w:r w:rsidRPr="00E507D2">
        <w:t>into</w:t>
      </w:r>
      <w:r w:rsidRPr="00E507D2">
        <w:rPr>
          <w:spacing w:val="-8"/>
        </w:rPr>
        <w:t xml:space="preserve"> </w:t>
      </w:r>
      <w:r w:rsidRPr="00E507D2">
        <w:t xml:space="preserve">the </w:t>
      </w:r>
      <w:r w:rsidRPr="00E507D2">
        <w:rPr>
          <w:i/>
        </w:rPr>
        <w:t xml:space="preserve">EBR </w:t>
      </w:r>
      <w:r w:rsidRPr="00E507D2">
        <w:t xml:space="preserve">is far </w:t>
      </w:r>
      <w:r w:rsidRPr="00E507D2">
        <w:lastRenderedPageBreak/>
        <w:t xml:space="preserve">preferable to rectifying the deficiencies with section 84. As a result, we recommend this section be </w:t>
      </w:r>
      <w:r w:rsidRPr="00E507D2">
        <w:rPr>
          <w:spacing w:val="-2"/>
        </w:rPr>
        <w:t>deleted.</w:t>
      </w:r>
    </w:p>
    <w:p w14:paraId="636ABEB1"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112275CE" w14:textId="517CBB71" w:rsidR="007C65F3" w:rsidRDefault="00000000" w:rsidP="007C65F3">
      <w:pPr>
        <w:pStyle w:val="ListParagraph"/>
        <w:numPr>
          <w:ilvl w:val="0"/>
          <w:numId w:val="29"/>
        </w:numPr>
        <w:tabs>
          <w:tab w:val="left" w:pos="792"/>
        </w:tabs>
        <w:spacing w:before="0" w:after="240"/>
        <w:ind w:left="851" w:hanging="567"/>
        <w:jc w:val="left"/>
        <w:rPr>
          <w:b/>
          <w:bCs/>
        </w:rPr>
      </w:pPr>
      <w:r w:rsidRPr="007C65F3">
        <w:rPr>
          <w:b/>
          <w:bCs/>
        </w:rPr>
        <w:t xml:space="preserve">Section 84 of the </w:t>
      </w:r>
      <w:r w:rsidRPr="007C65F3">
        <w:rPr>
          <w:b/>
          <w:bCs/>
          <w:i/>
        </w:rPr>
        <w:t xml:space="preserve">EBR </w:t>
      </w:r>
      <w:r w:rsidRPr="007C65F3">
        <w:rPr>
          <w:b/>
          <w:bCs/>
        </w:rPr>
        <w:t>establishing a statutory</w:t>
      </w:r>
      <w:r w:rsidRPr="007C65F3">
        <w:rPr>
          <w:b/>
          <w:bCs/>
          <w:spacing w:val="-5"/>
        </w:rPr>
        <w:t xml:space="preserve"> </w:t>
      </w:r>
      <w:r w:rsidRPr="007C65F3">
        <w:rPr>
          <w:b/>
          <w:bCs/>
        </w:rPr>
        <w:t>cause</w:t>
      </w:r>
      <w:r w:rsidRPr="007C65F3">
        <w:rPr>
          <w:b/>
          <w:bCs/>
          <w:spacing w:val="-6"/>
        </w:rPr>
        <w:t xml:space="preserve"> </w:t>
      </w:r>
      <w:r w:rsidRPr="007C65F3">
        <w:rPr>
          <w:b/>
          <w:bCs/>
        </w:rPr>
        <w:t>of</w:t>
      </w:r>
      <w:r w:rsidRPr="007C65F3">
        <w:rPr>
          <w:b/>
          <w:bCs/>
          <w:spacing w:val="-5"/>
        </w:rPr>
        <w:t xml:space="preserve"> </w:t>
      </w:r>
      <w:r w:rsidRPr="007C65F3">
        <w:rPr>
          <w:b/>
          <w:bCs/>
        </w:rPr>
        <w:t>action</w:t>
      </w:r>
      <w:r w:rsidRPr="007C65F3">
        <w:rPr>
          <w:b/>
          <w:bCs/>
          <w:spacing w:val="-5"/>
        </w:rPr>
        <w:t xml:space="preserve"> </w:t>
      </w:r>
      <w:r w:rsidRPr="007C65F3">
        <w:rPr>
          <w:b/>
          <w:bCs/>
        </w:rPr>
        <w:t>for</w:t>
      </w:r>
      <w:r w:rsidRPr="007C65F3">
        <w:rPr>
          <w:b/>
          <w:bCs/>
          <w:spacing w:val="-5"/>
        </w:rPr>
        <w:t xml:space="preserve"> </w:t>
      </w:r>
      <w:r w:rsidRPr="007C65F3">
        <w:rPr>
          <w:b/>
          <w:bCs/>
        </w:rPr>
        <w:t>harm</w:t>
      </w:r>
      <w:r w:rsidRPr="007C65F3">
        <w:rPr>
          <w:b/>
          <w:bCs/>
          <w:spacing w:val="-6"/>
        </w:rPr>
        <w:t xml:space="preserve"> </w:t>
      </w:r>
      <w:r w:rsidRPr="007C65F3">
        <w:rPr>
          <w:b/>
          <w:bCs/>
        </w:rPr>
        <w:t>to</w:t>
      </w:r>
      <w:r w:rsidRPr="007C65F3">
        <w:rPr>
          <w:b/>
          <w:bCs/>
          <w:spacing w:val="-6"/>
        </w:rPr>
        <w:t xml:space="preserve"> </w:t>
      </w:r>
      <w:r w:rsidRPr="007C65F3">
        <w:rPr>
          <w:b/>
          <w:bCs/>
        </w:rPr>
        <w:t>a public resource should be deleted.</w:t>
      </w:r>
    </w:p>
    <w:p w14:paraId="392FCFCB" w14:textId="77777777" w:rsidR="007C65F3" w:rsidRDefault="007C65F3">
      <w:pPr>
        <w:rPr>
          <w:b/>
          <w:bCs/>
        </w:rPr>
      </w:pPr>
      <w:r>
        <w:rPr>
          <w:b/>
          <w:bCs/>
        </w:rPr>
        <w:br w:type="page"/>
      </w:r>
    </w:p>
    <w:p w14:paraId="3F4B7175" w14:textId="344A4AA9" w:rsidR="00DD4420" w:rsidRPr="007C65F3" w:rsidRDefault="007C65F3" w:rsidP="007C65F3">
      <w:pPr>
        <w:pStyle w:val="Heading1"/>
        <w:tabs>
          <w:tab w:val="left" w:pos="1030"/>
        </w:tabs>
        <w:spacing w:after="240"/>
        <w:ind w:left="0" w:firstLine="0"/>
      </w:pPr>
      <w:bookmarkStart w:id="180" w:name="_bookmark67"/>
      <w:bookmarkStart w:id="181" w:name="13.__Other_Legal_Strategies_to_Promote_E"/>
      <w:bookmarkEnd w:id="180"/>
      <w:bookmarkEnd w:id="181"/>
      <w:r>
        <w:lastRenderedPageBreak/>
        <w:t>13. O</w:t>
      </w:r>
      <w:r w:rsidR="00000000" w:rsidRPr="00E507D2">
        <w:t>ther</w:t>
      </w:r>
      <w:r w:rsidR="00000000" w:rsidRPr="00E507D2">
        <w:rPr>
          <w:spacing w:val="-16"/>
        </w:rPr>
        <w:t xml:space="preserve"> </w:t>
      </w:r>
      <w:r w:rsidR="00000000" w:rsidRPr="00E507D2">
        <w:t>Legal</w:t>
      </w:r>
      <w:r w:rsidR="00000000" w:rsidRPr="00E507D2">
        <w:rPr>
          <w:spacing w:val="-13"/>
        </w:rPr>
        <w:t xml:space="preserve"> </w:t>
      </w:r>
      <w:r w:rsidR="00000000" w:rsidRPr="00E507D2">
        <w:t>Strategies</w:t>
      </w:r>
      <w:r w:rsidR="00000000" w:rsidRPr="00E507D2">
        <w:rPr>
          <w:spacing w:val="-13"/>
        </w:rPr>
        <w:t xml:space="preserve"> </w:t>
      </w:r>
      <w:r w:rsidR="00000000" w:rsidRPr="00E507D2">
        <w:t>to</w:t>
      </w:r>
      <w:r w:rsidR="00000000" w:rsidRPr="00E507D2">
        <w:rPr>
          <w:spacing w:val="-13"/>
        </w:rPr>
        <w:t xml:space="preserve"> </w:t>
      </w:r>
      <w:r w:rsidR="00000000" w:rsidRPr="00E507D2">
        <w:rPr>
          <w:spacing w:val="-2"/>
        </w:rPr>
        <w:t>Promote</w:t>
      </w:r>
      <w:r>
        <w:rPr>
          <w:spacing w:val="-2"/>
        </w:rPr>
        <w:t xml:space="preserve"> </w:t>
      </w:r>
      <w:r w:rsidR="00000000" w:rsidRPr="00E507D2">
        <w:t>Environmental</w:t>
      </w:r>
      <w:r w:rsidR="00000000" w:rsidRPr="00E507D2">
        <w:rPr>
          <w:spacing w:val="-33"/>
        </w:rPr>
        <w:t xml:space="preserve"> </w:t>
      </w:r>
      <w:r w:rsidR="00000000" w:rsidRPr="00E507D2">
        <w:rPr>
          <w:spacing w:val="-2"/>
        </w:rPr>
        <w:t>Accountability</w:t>
      </w:r>
    </w:p>
    <w:p w14:paraId="32E2B982" w14:textId="211F0C50" w:rsidR="00DD4420" w:rsidRPr="00E507D2" w:rsidRDefault="00000000" w:rsidP="00F72BD2">
      <w:pPr>
        <w:pStyle w:val="BodyText"/>
        <w:spacing w:after="240"/>
      </w:pPr>
      <w:r w:rsidRPr="00E507D2">
        <w:t>The environmental accountability legal strategies discussed so far in this report are not the only contemporary</w:t>
      </w:r>
      <w:r w:rsidRPr="00E507D2">
        <w:rPr>
          <w:spacing w:val="-13"/>
        </w:rPr>
        <w:t xml:space="preserve"> </w:t>
      </w:r>
      <w:r w:rsidRPr="00E507D2">
        <w:t>legal</w:t>
      </w:r>
      <w:r w:rsidRPr="00E507D2">
        <w:rPr>
          <w:spacing w:val="-12"/>
        </w:rPr>
        <w:t xml:space="preserve"> </w:t>
      </w:r>
      <w:r w:rsidRPr="00E507D2">
        <w:t>accountability</w:t>
      </w:r>
      <w:r w:rsidRPr="00E507D2">
        <w:rPr>
          <w:spacing w:val="-13"/>
        </w:rPr>
        <w:t xml:space="preserve"> </w:t>
      </w:r>
      <w:r w:rsidRPr="00E507D2">
        <w:t>strategies</w:t>
      </w:r>
      <w:r w:rsidRPr="00E507D2">
        <w:rPr>
          <w:spacing w:val="-12"/>
        </w:rPr>
        <w:t xml:space="preserve"> </w:t>
      </w:r>
      <w:r w:rsidRPr="00E507D2">
        <w:t>considered by the LCO. We also considered whether the “public trust doctrine” and “the rights of nature” are appropriate law reform options.</w:t>
      </w:r>
    </w:p>
    <w:p w14:paraId="3EF37D1A" w14:textId="77777777" w:rsidR="00DD4420" w:rsidRPr="00E507D2" w:rsidRDefault="00000000" w:rsidP="00F72BD2">
      <w:pPr>
        <w:pStyle w:val="Heading4"/>
        <w:spacing w:after="240"/>
        <w:ind w:left="0"/>
      </w:pPr>
      <w:bookmarkStart w:id="182" w:name="Public_Trust_Doctrine__"/>
      <w:bookmarkEnd w:id="182"/>
      <w:r w:rsidRPr="00E507D2">
        <w:t>Public</w:t>
      </w:r>
      <w:r w:rsidRPr="00E507D2">
        <w:rPr>
          <w:spacing w:val="-16"/>
        </w:rPr>
        <w:t xml:space="preserve"> </w:t>
      </w:r>
      <w:r w:rsidRPr="00E507D2">
        <w:t>Trust</w:t>
      </w:r>
      <w:r w:rsidRPr="00E507D2">
        <w:rPr>
          <w:spacing w:val="-13"/>
        </w:rPr>
        <w:t xml:space="preserve"> </w:t>
      </w:r>
      <w:r w:rsidRPr="00E507D2">
        <w:rPr>
          <w:spacing w:val="-2"/>
        </w:rPr>
        <w:t>Doctrine</w:t>
      </w:r>
    </w:p>
    <w:p w14:paraId="1E133639" w14:textId="77777777" w:rsidR="00DD4420" w:rsidRPr="00E507D2" w:rsidRDefault="00000000" w:rsidP="00F72BD2">
      <w:pPr>
        <w:pStyle w:val="BodyText"/>
        <w:spacing w:after="240"/>
      </w:pPr>
      <w:r w:rsidRPr="00E507D2">
        <w:t>The public trust doctrine is a mechanism for legal accountability that is being increasingly utilized by Canadian litigants in environmental law cases. The doctrine’s origins can be traced to ancient Roman law which recognized that the air, running water, the sea, and seashore are communal and available for public use.</w:t>
      </w:r>
      <w:r w:rsidRPr="00E507D2">
        <w:rPr>
          <w:vertAlign w:val="superscript"/>
        </w:rPr>
        <w:t>586</w:t>
      </w:r>
      <w:r w:rsidRPr="00E507D2">
        <w:t xml:space="preserve"> The doctrine was eventually adopted into English and American common law.</w:t>
      </w:r>
      <w:r w:rsidRPr="00E507D2">
        <w:rPr>
          <w:vertAlign w:val="superscript"/>
        </w:rPr>
        <w:t>587</w:t>
      </w:r>
      <w:r w:rsidRPr="00E507D2">
        <w:t xml:space="preserve"> The underlying premise of the doctrine is that governments have a fiduciary</w:t>
      </w:r>
      <w:r w:rsidRPr="00E507D2">
        <w:rPr>
          <w:spacing w:val="-1"/>
        </w:rPr>
        <w:t xml:space="preserve"> </w:t>
      </w:r>
      <w:r w:rsidRPr="00E507D2">
        <w:t>duty</w:t>
      </w:r>
      <w:r w:rsidRPr="00E507D2">
        <w:rPr>
          <w:spacing w:val="-1"/>
        </w:rPr>
        <w:t xml:space="preserve"> </w:t>
      </w:r>
      <w:r w:rsidRPr="00E507D2">
        <w:t>to</w:t>
      </w:r>
      <w:r w:rsidRPr="00E507D2">
        <w:rPr>
          <w:spacing w:val="-2"/>
        </w:rPr>
        <w:t xml:space="preserve"> </w:t>
      </w:r>
      <w:r w:rsidRPr="00E507D2">
        <w:t>manage</w:t>
      </w:r>
      <w:r w:rsidRPr="00E507D2">
        <w:rPr>
          <w:spacing w:val="-2"/>
        </w:rPr>
        <w:t xml:space="preserve"> </w:t>
      </w:r>
      <w:r w:rsidRPr="00E507D2">
        <w:t>certain</w:t>
      </w:r>
      <w:r w:rsidRPr="00E507D2">
        <w:rPr>
          <w:spacing w:val="-1"/>
        </w:rPr>
        <w:t xml:space="preserve"> </w:t>
      </w:r>
      <w:r w:rsidRPr="00E507D2">
        <w:t>natural</w:t>
      </w:r>
      <w:r w:rsidRPr="00E507D2">
        <w:rPr>
          <w:spacing w:val="-1"/>
        </w:rPr>
        <w:t xml:space="preserve"> </w:t>
      </w:r>
      <w:r w:rsidRPr="00E507D2">
        <w:t>resources</w:t>
      </w:r>
      <w:r w:rsidRPr="00E507D2">
        <w:rPr>
          <w:spacing w:val="-1"/>
        </w:rPr>
        <w:t xml:space="preserve"> </w:t>
      </w:r>
      <w:r w:rsidRPr="00E507D2">
        <w:t>for the</w:t>
      </w:r>
      <w:r w:rsidRPr="00E507D2">
        <w:rPr>
          <w:spacing w:val="-12"/>
        </w:rPr>
        <w:t xml:space="preserve"> </w:t>
      </w:r>
      <w:r w:rsidRPr="00E507D2">
        <w:t>benefit</w:t>
      </w:r>
      <w:r w:rsidRPr="00E507D2">
        <w:rPr>
          <w:spacing w:val="-11"/>
        </w:rPr>
        <w:t xml:space="preserve"> </w:t>
      </w:r>
      <w:r w:rsidRPr="00E507D2">
        <w:t>of</w:t>
      </w:r>
      <w:r w:rsidRPr="00E507D2">
        <w:rPr>
          <w:spacing w:val="-11"/>
        </w:rPr>
        <w:t xml:space="preserve"> </w:t>
      </w:r>
      <w:r w:rsidRPr="00E507D2">
        <w:t>current</w:t>
      </w:r>
      <w:r w:rsidRPr="00E507D2">
        <w:rPr>
          <w:spacing w:val="-11"/>
        </w:rPr>
        <w:t xml:space="preserve"> </w:t>
      </w:r>
      <w:r w:rsidRPr="00E507D2">
        <w:t>and</w:t>
      </w:r>
      <w:r w:rsidRPr="00E507D2">
        <w:rPr>
          <w:spacing w:val="-11"/>
        </w:rPr>
        <w:t xml:space="preserve"> </w:t>
      </w:r>
      <w:r w:rsidRPr="00E507D2">
        <w:t>future</w:t>
      </w:r>
      <w:r w:rsidRPr="00E507D2">
        <w:rPr>
          <w:spacing w:val="-12"/>
        </w:rPr>
        <w:t xml:space="preserve"> </w:t>
      </w:r>
      <w:r w:rsidRPr="00E507D2">
        <w:t>generations.</w:t>
      </w:r>
      <w:r w:rsidRPr="00E507D2">
        <w:rPr>
          <w:vertAlign w:val="superscript"/>
        </w:rPr>
        <w:t>588</w:t>
      </w:r>
      <w:r w:rsidRPr="00E507D2">
        <w:rPr>
          <w:spacing w:val="-12"/>
        </w:rPr>
        <w:t xml:space="preserve"> </w:t>
      </w:r>
      <w:r w:rsidRPr="00E507D2">
        <w:t>When governments</w:t>
      </w:r>
      <w:r w:rsidRPr="00E507D2">
        <w:rPr>
          <w:spacing w:val="-1"/>
        </w:rPr>
        <w:t xml:space="preserve"> </w:t>
      </w:r>
      <w:r w:rsidRPr="00E507D2">
        <w:t>fail</w:t>
      </w:r>
      <w:r w:rsidRPr="00E507D2">
        <w:rPr>
          <w:spacing w:val="-1"/>
        </w:rPr>
        <w:t xml:space="preserve"> </w:t>
      </w:r>
      <w:r w:rsidRPr="00E507D2">
        <w:t>to</w:t>
      </w:r>
      <w:r w:rsidRPr="00E507D2">
        <w:rPr>
          <w:spacing w:val="-2"/>
        </w:rPr>
        <w:t xml:space="preserve"> </w:t>
      </w:r>
      <w:r w:rsidRPr="00E507D2">
        <w:t>uphold</w:t>
      </w:r>
      <w:r w:rsidRPr="00E507D2">
        <w:rPr>
          <w:spacing w:val="-1"/>
        </w:rPr>
        <w:t xml:space="preserve"> </w:t>
      </w:r>
      <w:r w:rsidRPr="00E507D2">
        <w:t>this</w:t>
      </w:r>
      <w:r w:rsidRPr="00E507D2">
        <w:rPr>
          <w:spacing w:val="-1"/>
        </w:rPr>
        <w:t xml:space="preserve"> </w:t>
      </w:r>
      <w:r w:rsidRPr="00E507D2">
        <w:t>duty</w:t>
      </w:r>
      <w:r w:rsidRPr="00E507D2">
        <w:rPr>
          <w:spacing w:val="-1"/>
        </w:rPr>
        <w:t xml:space="preserve"> </w:t>
      </w:r>
      <w:r w:rsidRPr="00E507D2">
        <w:t>to</w:t>
      </w:r>
      <w:r w:rsidRPr="00E507D2">
        <w:rPr>
          <w:spacing w:val="-2"/>
        </w:rPr>
        <w:t xml:space="preserve"> </w:t>
      </w:r>
      <w:r w:rsidRPr="00E507D2">
        <w:t>the</w:t>
      </w:r>
      <w:r w:rsidRPr="00E507D2">
        <w:rPr>
          <w:spacing w:val="-2"/>
        </w:rPr>
        <w:t xml:space="preserve"> </w:t>
      </w:r>
      <w:r w:rsidRPr="00E507D2">
        <w:t>public,</w:t>
      </w:r>
      <w:r w:rsidRPr="00E507D2">
        <w:rPr>
          <w:spacing w:val="-1"/>
        </w:rPr>
        <w:t xml:space="preserve"> </w:t>
      </w:r>
      <w:r w:rsidRPr="00E507D2">
        <w:t>the doctrine holds that the public should have access to court remedies.</w:t>
      </w:r>
      <w:r w:rsidRPr="00E507D2">
        <w:rPr>
          <w:vertAlign w:val="superscript"/>
        </w:rPr>
        <w:t>589</w:t>
      </w:r>
    </w:p>
    <w:p w14:paraId="6213F223" w14:textId="5086630E" w:rsidR="00DD4420" w:rsidRPr="00E507D2" w:rsidRDefault="00000000" w:rsidP="00F72BD2">
      <w:pPr>
        <w:pStyle w:val="Heading6"/>
        <w:spacing w:after="240"/>
        <w:ind w:left="0"/>
      </w:pPr>
      <w:bookmarkStart w:id="183" w:name="The_Task_Force_and_the_Public_Trust_Doct"/>
      <w:bookmarkEnd w:id="183"/>
      <w:r w:rsidRPr="00E507D2">
        <w:t>The</w:t>
      </w:r>
      <w:r w:rsidRPr="00E507D2">
        <w:rPr>
          <w:spacing w:val="-9"/>
        </w:rPr>
        <w:t xml:space="preserve"> </w:t>
      </w:r>
      <w:r w:rsidRPr="00E507D2">
        <w:t>Task</w:t>
      </w:r>
      <w:r w:rsidRPr="00E507D2">
        <w:rPr>
          <w:spacing w:val="-9"/>
        </w:rPr>
        <w:t xml:space="preserve"> </w:t>
      </w:r>
      <w:r w:rsidRPr="00E507D2">
        <w:t>Force</w:t>
      </w:r>
      <w:r w:rsidRPr="00E507D2">
        <w:rPr>
          <w:spacing w:val="-9"/>
        </w:rPr>
        <w:t xml:space="preserve"> </w:t>
      </w:r>
      <w:r w:rsidRPr="00E507D2">
        <w:t>and</w:t>
      </w:r>
      <w:r w:rsidRPr="00E507D2">
        <w:rPr>
          <w:spacing w:val="-8"/>
        </w:rPr>
        <w:t xml:space="preserve"> </w:t>
      </w:r>
      <w:r w:rsidRPr="00E507D2">
        <w:t>the</w:t>
      </w:r>
      <w:r w:rsidRPr="00E507D2">
        <w:rPr>
          <w:spacing w:val="-9"/>
        </w:rPr>
        <w:t xml:space="preserve"> </w:t>
      </w:r>
      <w:r w:rsidRPr="00E507D2">
        <w:t>Public</w:t>
      </w:r>
      <w:r w:rsidRPr="00E507D2">
        <w:rPr>
          <w:spacing w:val="-9"/>
        </w:rPr>
        <w:t xml:space="preserve"> </w:t>
      </w:r>
      <w:r w:rsidRPr="00E507D2">
        <w:t>Trust</w:t>
      </w:r>
      <w:r w:rsidRPr="00E507D2">
        <w:rPr>
          <w:spacing w:val="-8"/>
        </w:rPr>
        <w:t xml:space="preserve"> </w:t>
      </w:r>
      <w:r w:rsidRPr="00E507D2">
        <w:rPr>
          <w:spacing w:val="-2"/>
        </w:rPr>
        <w:t>Doctrine</w:t>
      </w:r>
    </w:p>
    <w:p w14:paraId="323D02DB" w14:textId="77777777" w:rsidR="00DD4420" w:rsidRPr="00E507D2" w:rsidRDefault="00000000" w:rsidP="00F72BD2">
      <w:pPr>
        <w:pStyle w:val="BodyText"/>
        <w:spacing w:after="240"/>
      </w:pPr>
      <w:r w:rsidRPr="00E507D2">
        <w:t>The</w:t>
      </w:r>
      <w:r w:rsidRPr="00E507D2">
        <w:rPr>
          <w:spacing w:val="-3"/>
        </w:rPr>
        <w:t xml:space="preserve"> </w:t>
      </w:r>
      <w:r w:rsidRPr="00E507D2">
        <w:t>Task</w:t>
      </w:r>
      <w:r w:rsidRPr="00E507D2">
        <w:rPr>
          <w:spacing w:val="-2"/>
        </w:rPr>
        <w:t xml:space="preserve"> </w:t>
      </w:r>
      <w:r w:rsidRPr="00E507D2">
        <w:t>Force</w:t>
      </w:r>
      <w:r w:rsidRPr="00E507D2">
        <w:rPr>
          <w:spacing w:val="-3"/>
        </w:rPr>
        <w:t xml:space="preserve"> </w:t>
      </w:r>
      <w:r w:rsidRPr="00E507D2">
        <w:t>considered</w:t>
      </w:r>
      <w:r w:rsidRPr="00E507D2">
        <w:rPr>
          <w:spacing w:val="-2"/>
        </w:rPr>
        <w:t xml:space="preserve"> </w:t>
      </w:r>
      <w:r w:rsidRPr="00E507D2">
        <w:t>the</w:t>
      </w:r>
      <w:r w:rsidRPr="00E507D2">
        <w:rPr>
          <w:spacing w:val="-3"/>
        </w:rPr>
        <w:t xml:space="preserve"> </w:t>
      </w:r>
      <w:r w:rsidRPr="00E507D2">
        <w:t>public</w:t>
      </w:r>
      <w:r w:rsidRPr="00E507D2">
        <w:rPr>
          <w:spacing w:val="-3"/>
        </w:rPr>
        <w:t xml:space="preserve"> </w:t>
      </w:r>
      <w:r w:rsidRPr="00E507D2">
        <w:t>trust</w:t>
      </w:r>
      <w:r w:rsidRPr="00E507D2">
        <w:rPr>
          <w:spacing w:val="-2"/>
        </w:rPr>
        <w:t xml:space="preserve"> </w:t>
      </w:r>
      <w:r w:rsidRPr="00E507D2">
        <w:t>doctrine</w:t>
      </w:r>
      <w:r w:rsidRPr="00E507D2">
        <w:rPr>
          <w:spacing w:val="-3"/>
        </w:rPr>
        <w:t xml:space="preserve"> </w:t>
      </w:r>
      <w:r w:rsidRPr="00E507D2">
        <w:t>in its report. The Task Force noted that the public trust doctrine was regarded as “the starting point for a power</w:t>
      </w:r>
      <w:r w:rsidRPr="00E507D2">
        <w:rPr>
          <w:spacing w:val="-6"/>
        </w:rPr>
        <w:t xml:space="preserve"> </w:t>
      </w:r>
      <w:r w:rsidRPr="00E507D2">
        <w:t>of</w:t>
      </w:r>
      <w:r w:rsidRPr="00E507D2">
        <w:rPr>
          <w:spacing w:val="-6"/>
        </w:rPr>
        <w:t xml:space="preserve"> </w:t>
      </w:r>
      <w:r w:rsidRPr="00E507D2">
        <w:t>individuals</w:t>
      </w:r>
      <w:r w:rsidRPr="00E507D2">
        <w:rPr>
          <w:spacing w:val="-6"/>
        </w:rPr>
        <w:t xml:space="preserve"> </w:t>
      </w:r>
      <w:r w:rsidRPr="00E507D2">
        <w:t>residents</w:t>
      </w:r>
      <w:r w:rsidRPr="00E507D2">
        <w:rPr>
          <w:spacing w:val="-6"/>
        </w:rPr>
        <w:t xml:space="preserve"> </w:t>
      </w:r>
      <w:r w:rsidRPr="00E507D2">
        <w:t>to</w:t>
      </w:r>
      <w:r w:rsidRPr="00E507D2">
        <w:rPr>
          <w:spacing w:val="-7"/>
        </w:rPr>
        <w:t xml:space="preserve"> </w:t>
      </w:r>
      <w:r w:rsidRPr="00E507D2">
        <w:t>use</w:t>
      </w:r>
      <w:r w:rsidRPr="00E507D2">
        <w:rPr>
          <w:spacing w:val="-7"/>
        </w:rPr>
        <w:t xml:space="preserve"> </w:t>
      </w:r>
      <w:r w:rsidRPr="00E507D2">
        <w:t>our</w:t>
      </w:r>
      <w:r w:rsidRPr="00E507D2">
        <w:rPr>
          <w:spacing w:val="-6"/>
        </w:rPr>
        <w:t xml:space="preserve"> </w:t>
      </w:r>
      <w:r w:rsidRPr="00E507D2">
        <w:t>courts</w:t>
      </w:r>
      <w:r w:rsidRPr="00E507D2">
        <w:rPr>
          <w:spacing w:val="-6"/>
        </w:rPr>
        <w:t xml:space="preserve"> </w:t>
      </w:r>
      <w:r w:rsidRPr="00E507D2">
        <w:t>to</w:t>
      </w:r>
      <w:r w:rsidRPr="00E507D2">
        <w:rPr>
          <w:spacing w:val="-7"/>
        </w:rPr>
        <w:t xml:space="preserve"> </w:t>
      </w:r>
      <w:r w:rsidRPr="00E507D2">
        <w:t xml:space="preserve">call government to account, if it violated that </w:t>
      </w:r>
      <w:proofErr w:type="gramStart"/>
      <w:r w:rsidRPr="00E507D2">
        <w:t>trust.“</w:t>
      </w:r>
      <w:proofErr w:type="gramEnd"/>
      <w:r w:rsidRPr="00E507D2">
        <w:rPr>
          <w:vertAlign w:val="superscript"/>
        </w:rPr>
        <w:t>590</w:t>
      </w:r>
    </w:p>
    <w:p w14:paraId="69A352BD" w14:textId="77777777" w:rsidR="00DD4420" w:rsidRPr="00E507D2" w:rsidRDefault="00000000" w:rsidP="00F72BD2">
      <w:pPr>
        <w:pStyle w:val="BodyText"/>
        <w:spacing w:after="240"/>
      </w:pPr>
      <w:r w:rsidRPr="00E507D2">
        <w:t>The</w:t>
      </w:r>
      <w:r w:rsidRPr="00E507D2">
        <w:rPr>
          <w:spacing w:val="-2"/>
        </w:rPr>
        <w:t xml:space="preserve"> </w:t>
      </w:r>
      <w:r w:rsidRPr="00E507D2">
        <w:t>Task</w:t>
      </w:r>
      <w:r w:rsidRPr="00E507D2">
        <w:rPr>
          <w:spacing w:val="-1"/>
        </w:rPr>
        <w:t xml:space="preserve"> </w:t>
      </w:r>
      <w:r w:rsidRPr="00E507D2">
        <w:t>Force</w:t>
      </w:r>
      <w:r w:rsidRPr="00E507D2">
        <w:rPr>
          <w:spacing w:val="-2"/>
        </w:rPr>
        <w:t xml:space="preserve"> </w:t>
      </w:r>
      <w:r w:rsidRPr="00E507D2">
        <w:t>also</w:t>
      </w:r>
      <w:r w:rsidRPr="00E507D2">
        <w:rPr>
          <w:spacing w:val="-2"/>
        </w:rPr>
        <w:t xml:space="preserve"> </w:t>
      </w:r>
      <w:r w:rsidRPr="00E507D2">
        <w:t>observed</w:t>
      </w:r>
      <w:r w:rsidRPr="00E507D2">
        <w:rPr>
          <w:spacing w:val="-1"/>
        </w:rPr>
        <w:t xml:space="preserve"> </w:t>
      </w:r>
      <w:r w:rsidRPr="00E507D2">
        <w:t>that</w:t>
      </w:r>
      <w:r w:rsidRPr="00E507D2">
        <w:rPr>
          <w:spacing w:val="-1"/>
        </w:rPr>
        <w:t xml:space="preserve"> </w:t>
      </w:r>
      <w:r w:rsidRPr="00E507D2">
        <w:t>the</w:t>
      </w:r>
      <w:r w:rsidRPr="00E507D2">
        <w:rPr>
          <w:spacing w:val="-2"/>
        </w:rPr>
        <w:t xml:space="preserve"> </w:t>
      </w:r>
      <w:r w:rsidRPr="00E507D2">
        <w:t>doctrine</w:t>
      </w:r>
      <w:r w:rsidRPr="00E507D2">
        <w:rPr>
          <w:spacing w:val="-2"/>
        </w:rPr>
        <w:t xml:space="preserve"> </w:t>
      </w:r>
      <w:r w:rsidRPr="00E507D2">
        <w:t>had been</w:t>
      </w:r>
      <w:r w:rsidRPr="00E507D2">
        <w:rPr>
          <w:spacing w:val="-4"/>
        </w:rPr>
        <w:t xml:space="preserve"> </w:t>
      </w:r>
      <w:r w:rsidRPr="00E507D2">
        <w:t>included</w:t>
      </w:r>
      <w:r w:rsidRPr="00E507D2">
        <w:rPr>
          <w:spacing w:val="-4"/>
        </w:rPr>
        <w:t xml:space="preserve"> </w:t>
      </w:r>
      <w:r w:rsidRPr="00E507D2">
        <w:t>in</w:t>
      </w:r>
      <w:r w:rsidRPr="00E507D2">
        <w:rPr>
          <w:spacing w:val="-4"/>
        </w:rPr>
        <w:t xml:space="preserve"> </w:t>
      </w:r>
      <w:r w:rsidRPr="00E507D2">
        <w:t>the</w:t>
      </w:r>
      <w:r w:rsidRPr="00E507D2">
        <w:rPr>
          <w:spacing w:val="-5"/>
        </w:rPr>
        <w:t xml:space="preserve"> </w:t>
      </w:r>
      <w:r w:rsidRPr="00E507D2">
        <w:rPr>
          <w:i/>
        </w:rPr>
        <w:t>EBR</w:t>
      </w:r>
      <w:r w:rsidRPr="00E507D2">
        <w:rPr>
          <w:i/>
          <w:spacing w:val="-4"/>
        </w:rPr>
        <w:t xml:space="preserve"> </w:t>
      </w:r>
      <w:r w:rsidRPr="00E507D2">
        <w:t>private</w:t>
      </w:r>
      <w:r w:rsidRPr="00E507D2">
        <w:rPr>
          <w:spacing w:val="-4"/>
        </w:rPr>
        <w:t xml:space="preserve"> </w:t>
      </w:r>
      <w:r w:rsidRPr="00E507D2">
        <w:t>member’s</w:t>
      </w:r>
      <w:r w:rsidRPr="00E507D2">
        <w:rPr>
          <w:spacing w:val="-4"/>
        </w:rPr>
        <w:t xml:space="preserve"> </w:t>
      </w:r>
      <w:r w:rsidRPr="00E507D2">
        <w:t>bill</w:t>
      </w:r>
      <w:r w:rsidRPr="00E507D2">
        <w:rPr>
          <w:spacing w:val="-4"/>
        </w:rPr>
        <w:t xml:space="preserve"> </w:t>
      </w:r>
      <w:r w:rsidRPr="00E507D2">
        <w:t>that was</w:t>
      </w:r>
      <w:r w:rsidRPr="00E507D2">
        <w:rPr>
          <w:spacing w:val="-7"/>
        </w:rPr>
        <w:t xml:space="preserve"> </w:t>
      </w:r>
      <w:r w:rsidRPr="00E507D2">
        <w:t>introduced</w:t>
      </w:r>
      <w:r w:rsidRPr="00E507D2">
        <w:rPr>
          <w:spacing w:val="-4"/>
        </w:rPr>
        <w:t xml:space="preserve"> </w:t>
      </w:r>
      <w:r w:rsidRPr="00E507D2">
        <w:t>in</w:t>
      </w:r>
      <w:r w:rsidRPr="00E507D2">
        <w:rPr>
          <w:spacing w:val="-4"/>
        </w:rPr>
        <w:t xml:space="preserve"> </w:t>
      </w:r>
      <w:r w:rsidRPr="00E507D2">
        <w:t>the</w:t>
      </w:r>
      <w:r w:rsidRPr="00E507D2">
        <w:rPr>
          <w:spacing w:val="-6"/>
        </w:rPr>
        <w:t xml:space="preserve"> </w:t>
      </w:r>
      <w:r w:rsidRPr="00E507D2">
        <w:t>Ontario</w:t>
      </w:r>
      <w:r w:rsidRPr="00E507D2">
        <w:rPr>
          <w:spacing w:val="-5"/>
        </w:rPr>
        <w:t xml:space="preserve"> </w:t>
      </w:r>
      <w:r w:rsidRPr="00E507D2">
        <w:t>legislature</w:t>
      </w:r>
      <w:r w:rsidRPr="00E507D2">
        <w:rPr>
          <w:spacing w:val="-5"/>
        </w:rPr>
        <w:t xml:space="preserve"> </w:t>
      </w:r>
      <w:r w:rsidRPr="00E507D2">
        <w:t>in</w:t>
      </w:r>
      <w:r w:rsidRPr="00E507D2">
        <w:rPr>
          <w:spacing w:val="-4"/>
        </w:rPr>
        <w:t xml:space="preserve"> </w:t>
      </w:r>
      <w:proofErr w:type="gramStart"/>
      <w:r w:rsidRPr="00E507D2">
        <w:rPr>
          <w:spacing w:val="-2"/>
        </w:rPr>
        <w:t>1989.</w:t>
      </w:r>
      <w:r w:rsidRPr="00E507D2">
        <w:rPr>
          <w:spacing w:val="-2"/>
          <w:vertAlign w:val="superscript"/>
        </w:rPr>
        <w:t>591</w:t>
      </w:r>
      <w:proofErr w:type="gramEnd"/>
    </w:p>
    <w:p w14:paraId="39AA0BEE" w14:textId="77777777" w:rsidR="00DD4420" w:rsidRPr="00E507D2" w:rsidRDefault="00000000" w:rsidP="00F72BD2">
      <w:pPr>
        <w:pStyle w:val="BodyText"/>
        <w:spacing w:after="240"/>
      </w:pPr>
      <w:r w:rsidRPr="00E507D2">
        <w:t>In</w:t>
      </w:r>
      <w:r w:rsidRPr="00E507D2">
        <w:rPr>
          <w:spacing w:val="-6"/>
        </w:rPr>
        <w:t xml:space="preserve"> </w:t>
      </w:r>
      <w:r w:rsidRPr="00E507D2">
        <w:t>fact,</w:t>
      </w:r>
      <w:r w:rsidRPr="00E507D2">
        <w:rPr>
          <w:spacing w:val="-6"/>
        </w:rPr>
        <w:t xml:space="preserve"> </w:t>
      </w:r>
      <w:r w:rsidRPr="00E507D2">
        <w:t>virtually</w:t>
      </w:r>
      <w:r w:rsidRPr="00E507D2">
        <w:rPr>
          <w:spacing w:val="-6"/>
        </w:rPr>
        <w:t xml:space="preserve"> </w:t>
      </w:r>
      <w:r w:rsidRPr="00E507D2">
        <w:t>all</w:t>
      </w:r>
      <w:r w:rsidRPr="00E507D2">
        <w:rPr>
          <w:spacing w:val="-7"/>
        </w:rPr>
        <w:t xml:space="preserve"> </w:t>
      </w:r>
      <w:r w:rsidRPr="00E507D2">
        <w:rPr>
          <w:i/>
        </w:rPr>
        <w:t>EBR</w:t>
      </w:r>
      <w:r w:rsidRPr="00E507D2">
        <w:rPr>
          <w:i/>
          <w:spacing w:val="-7"/>
        </w:rPr>
        <w:t xml:space="preserve"> </w:t>
      </w:r>
      <w:r w:rsidRPr="00E507D2">
        <w:t>private</w:t>
      </w:r>
      <w:r w:rsidRPr="00E507D2">
        <w:rPr>
          <w:spacing w:val="-7"/>
        </w:rPr>
        <w:t xml:space="preserve"> </w:t>
      </w:r>
      <w:r w:rsidRPr="00E507D2">
        <w:t>member</w:t>
      </w:r>
      <w:r w:rsidRPr="00E507D2">
        <w:rPr>
          <w:spacing w:val="-6"/>
        </w:rPr>
        <w:t xml:space="preserve"> </w:t>
      </w:r>
      <w:r w:rsidRPr="00E507D2">
        <w:t>bills</w:t>
      </w:r>
      <w:r w:rsidRPr="00E507D2">
        <w:rPr>
          <w:spacing w:val="-6"/>
        </w:rPr>
        <w:t xml:space="preserve"> </w:t>
      </w:r>
      <w:r w:rsidRPr="00E507D2">
        <w:t>that</w:t>
      </w:r>
      <w:r w:rsidRPr="00E507D2">
        <w:rPr>
          <w:spacing w:val="-6"/>
        </w:rPr>
        <w:t xml:space="preserve"> </w:t>
      </w:r>
      <w:r w:rsidRPr="00E507D2">
        <w:t>were introduced over the course of a decade in Ontario included the public trust doctrine.</w:t>
      </w:r>
      <w:r w:rsidRPr="00E507D2">
        <w:rPr>
          <w:vertAlign w:val="superscript"/>
        </w:rPr>
        <w:t>592</w:t>
      </w:r>
      <w:r w:rsidRPr="00E507D2">
        <w:t xml:space="preserve"> Yet in its report, the Task Force decided to rely on SEVs as the primary </w:t>
      </w:r>
      <w:r w:rsidRPr="00E507D2">
        <w:rPr>
          <w:spacing w:val="-2"/>
        </w:rPr>
        <w:t>mechanism for ensuring government accountability.</w:t>
      </w:r>
      <w:r w:rsidRPr="00E507D2">
        <w:rPr>
          <w:spacing w:val="-2"/>
          <w:vertAlign w:val="superscript"/>
        </w:rPr>
        <w:t>593</w:t>
      </w:r>
    </w:p>
    <w:p w14:paraId="4B98792F" w14:textId="77777777" w:rsidR="00DD4420" w:rsidRPr="00E507D2" w:rsidRDefault="00000000" w:rsidP="00F72BD2">
      <w:pPr>
        <w:pStyle w:val="BodyText"/>
        <w:spacing w:after="240"/>
      </w:pPr>
      <w:r w:rsidRPr="00E507D2">
        <w:t>SEVs</w:t>
      </w:r>
      <w:r w:rsidRPr="00E507D2">
        <w:rPr>
          <w:spacing w:val="-7"/>
        </w:rPr>
        <w:t xml:space="preserve"> </w:t>
      </w:r>
      <w:r w:rsidRPr="00E507D2">
        <w:t>cannot</w:t>
      </w:r>
      <w:r w:rsidRPr="00E507D2">
        <w:rPr>
          <w:spacing w:val="-7"/>
        </w:rPr>
        <w:t xml:space="preserve"> </w:t>
      </w:r>
      <w:r w:rsidRPr="00E507D2">
        <w:t>be</w:t>
      </w:r>
      <w:r w:rsidRPr="00E507D2">
        <w:rPr>
          <w:spacing w:val="-7"/>
        </w:rPr>
        <w:t xml:space="preserve"> </w:t>
      </w:r>
      <w:r w:rsidRPr="00E507D2">
        <w:t>considered</w:t>
      </w:r>
      <w:r w:rsidRPr="00E507D2">
        <w:rPr>
          <w:spacing w:val="-7"/>
        </w:rPr>
        <w:t xml:space="preserve"> </w:t>
      </w:r>
      <w:r w:rsidRPr="00E507D2">
        <w:t>a</w:t>
      </w:r>
      <w:r w:rsidRPr="00E507D2">
        <w:rPr>
          <w:spacing w:val="-7"/>
        </w:rPr>
        <w:t xml:space="preserve"> </w:t>
      </w:r>
      <w:r w:rsidRPr="00E507D2">
        <w:t>viable</w:t>
      </w:r>
      <w:r w:rsidRPr="00E507D2">
        <w:rPr>
          <w:spacing w:val="-7"/>
        </w:rPr>
        <w:t xml:space="preserve"> </w:t>
      </w:r>
      <w:r w:rsidRPr="00E507D2">
        <w:t>replacement</w:t>
      </w:r>
      <w:r w:rsidRPr="00E507D2">
        <w:rPr>
          <w:spacing w:val="-7"/>
        </w:rPr>
        <w:t xml:space="preserve"> </w:t>
      </w:r>
      <w:r w:rsidRPr="00E507D2">
        <w:t>for</w:t>
      </w:r>
      <w:r w:rsidRPr="00E507D2">
        <w:rPr>
          <w:spacing w:val="-7"/>
        </w:rPr>
        <w:t xml:space="preserve"> </w:t>
      </w:r>
      <w:r w:rsidRPr="00E507D2">
        <w:t xml:space="preserve">the public trust doctrine. Muldoon and Lindgren note that while the goals of SEVs and the public trust doctrine may be similar, they differ in some fundamental respects. The public trust doctrine imposes a legal duty </w:t>
      </w:r>
      <w:r w:rsidRPr="00E507D2">
        <w:rPr>
          <w:spacing w:val="-2"/>
        </w:rPr>
        <w:t>on</w:t>
      </w:r>
      <w:r w:rsidRPr="00E507D2">
        <w:rPr>
          <w:spacing w:val="-4"/>
        </w:rPr>
        <w:t xml:space="preserve"> </w:t>
      </w:r>
      <w:r w:rsidRPr="00E507D2">
        <w:rPr>
          <w:spacing w:val="-2"/>
        </w:rPr>
        <w:t>government</w:t>
      </w:r>
      <w:r w:rsidRPr="00E507D2">
        <w:rPr>
          <w:spacing w:val="-4"/>
        </w:rPr>
        <w:t xml:space="preserve"> </w:t>
      </w:r>
      <w:r w:rsidRPr="00E507D2">
        <w:rPr>
          <w:spacing w:val="-2"/>
        </w:rPr>
        <w:t>to</w:t>
      </w:r>
      <w:r w:rsidRPr="00E507D2">
        <w:rPr>
          <w:spacing w:val="-4"/>
        </w:rPr>
        <w:t xml:space="preserve"> </w:t>
      </w:r>
      <w:r w:rsidRPr="00E507D2">
        <w:rPr>
          <w:spacing w:val="-2"/>
        </w:rPr>
        <w:t>protect</w:t>
      </w:r>
      <w:r w:rsidRPr="00E507D2">
        <w:rPr>
          <w:spacing w:val="-4"/>
        </w:rPr>
        <w:t xml:space="preserve"> </w:t>
      </w:r>
      <w:r w:rsidRPr="00E507D2">
        <w:rPr>
          <w:spacing w:val="-2"/>
        </w:rPr>
        <w:t>and</w:t>
      </w:r>
      <w:r w:rsidRPr="00E507D2">
        <w:rPr>
          <w:spacing w:val="-4"/>
        </w:rPr>
        <w:t xml:space="preserve"> </w:t>
      </w:r>
      <w:r w:rsidRPr="00E507D2">
        <w:rPr>
          <w:spacing w:val="-2"/>
        </w:rPr>
        <w:t>manage</w:t>
      </w:r>
      <w:r w:rsidRPr="00E507D2">
        <w:rPr>
          <w:spacing w:val="-4"/>
        </w:rPr>
        <w:t xml:space="preserve"> </w:t>
      </w:r>
      <w:r w:rsidRPr="00E507D2">
        <w:rPr>
          <w:spacing w:val="-2"/>
        </w:rPr>
        <w:t>public</w:t>
      </w:r>
      <w:r w:rsidRPr="00E507D2">
        <w:rPr>
          <w:spacing w:val="-4"/>
        </w:rPr>
        <w:t xml:space="preserve"> </w:t>
      </w:r>
      <w:r w:rsidRPr="00E507D2">
        <w:rPr>
          <w:spacing w:val="-2"/>
        </w:rPr>
        <w:t xml:space="preserve">resources, </w:t>
      </w:r>
      <w:r w:rsidRPr="00E507D2">
        <w:t>whereas SEVs do not.</w:t>
      </w:r>
      <w:r w:rsidRPr="00E507D2">
        <w:rPr>
          <w:vertAlign w:val="superscript"/>
        </w:rPr>
        <w:t>594</w:t>
      </w:r>
      <w:r w:rsidRPr="00E507D2">
        <w:t xml:space="preserve"> Furthermore, the public trust doctrine can be enforced through the courts, whereas SEVs</w:t>
      </w:r>
      <w:r w:rsidRPr="00E507D2">
        <w:rPr>
          <w:spacing w:val="-4"/>
        </w:rPr>
        <w:t xml:space="preserve"> </w:t>
      </w:r>
      <w:r w:rsidRPr="00E507D2">
        <w:t>are</w:t>
      </w:r>
      <w:r w:rsidRPr="00E507D2">
        <w:rPr>
          <w:spacing w:val="-4"/>
        </w:rPr>
        <w:t xml:space="preserve"> </w:t>
      </w:r>
      <w:r w:rsidRPr="00E507D2">
        <w:t>subject</w:t>
      </w:r>
      <w:r w:rsidRPr="00E507D2">
        <w:rPr>
          <w:spacing w:val="-4"/>
        </w:rPr>
        <w:t xml:space="preserve"> </w:t>
      </w:r>
      <w:r w:rsidRPr="00E507D2">
        <w:t>only</w:t>
      </w:r>
      <w:r w:rsidRPr="00E507D2">
        <w:rPr>
          <w:spacing w:val="-4"/>
        </w:rPr>
        <w:t xml:space="preserve"> </w:t>
      </w:r>
      <w:r w:rsidRPr="00E507D2">
        <w:t>to</w:t>
      </w:r>
      <w:r w:rsidRPr="00E507D2">
        <w:rPr>
          <w:spacing w:val="-4"/>
        </w:rPr>
        <w:t xml:space="preserve"> </w:t>
      </w:r>
      <w:r w:rsidRPr="00E507D2">
        <w:t>political</w:t>
      </w:r>
      <w:r w:rsidRPr="00E507D2">
        <w:rPr>
          <w:spacing w:val="-4"/>
        </w:rPr>
        <w:t xml:space="preserve"> </w:t>
      </w:r>
      <w:r w:rsidRPr="00E507D2">
        <w:t>accountability</w:t>
      </w:r>
      <w:r w:rsidRPr="00E507D2">
        <w:rPr>
          <w:spacing w:val="-4"/>
        </w:rPr>
        <w:t xml:space="preserve"> </w:t>
      </w:r>
      <w:r w:rsidRPr="00E507D2">
        <w:t>through reports by the Environmental Commissioner.</w:t>
      </w:r>
      <w:r w:rsidRPr="00E507D2">
        <w:rPr>
          <w:vertAlign w:val="superscript"/>
        </w:rPr>
        <w:t>595</w:t>
      </w:r>
    </w:p>
    <w:p w14:paraId="19D4A618" w14:textId="77777777" w:rsidR="00DD4420" w:rsidRPr="00E507D2" w:rsidRDefault="00000000" w:rsidP="00F72BD2">
      <w:pPr>
        <w:pStyle w:val="Heading6"/>
        <w:spacing w:after="240"/>
        <w:ind w:left="0"/>
      </w:pPr>
      <w:bookmarkStart w:id="184" w:name="_bookmark68"/>
      <w:bookmarkStart w:id="185" w:name="The_U.S._Experience__"/>
      <w:bookmarkEnd w:id="184"/>
      <w:bookmarkEnd w:id="185"/>
      <w:r w:rsidRPr="00E507D2">
        <w:t>The</w:t>
      </w:r>
      <w:r w:rsidRPr="00E507D2">
        <w:rPr>
          <w:spacing w:val="-5"/>
        </w:rPr>
        <w:t xml:space="preserve"> </w:t>
      </w:r>
      <w:r w:rsidRPr="00E507D2">
        <w:t>U.S.</w:t>
      </w:r>
      <w:r w:rsidRPr="00E507D2">
        <w:rPr>
          <w:spacing w:val="-5"/>
        </w:rPr>
        <w:t xml:space="preserve"> </w:t>
      </w:r>
      <w:r w:rsidRPr="00E507D2">
        <w:rPr>
          <w:spacing w:val="-2"/>
        </w:rPr>
        <w:t>Experience</w:t>
      </w:r>
    </w:p>
    <w:p w14:paraId="237615FE" w14:textId="1F6519A2" w:rsidR="00DD4420" w:rsidRPr="00E507D2" w:rsidRDefault="00000000" w:rsidP="00F72BD2">
      <w:pPr>
        <w:pStyle w:val="BodyText"/>
        <w:spacing w:after="240"/>
      </w:pPr>
      <w:proofErr w:type="gramStart"/>
      <w:r w:rsidRPr="00E507D2">
        <w:t>A</w:t>
      </w:r>
      <w:proofErr w:type="gramEnd"/>
      <w:r w:rsidRPr="00E507D2">
        <w:t xml:space="preserve"> 1892 United States Supreme Court’s decision, </w:t>
      </w:r>
      <w:r w:rsidRPr="00E507D2">
        <w:rPr>
          <w:i/>
        </w:rPr>
        <w:t>Illinois Central Railroad v. Illinois</w:t>
      </w:r>
      <w:r w:rsidRPr="00E507D2">
        <w:t>, is regarded as the foundational case on American public trust law.</w:t>
      </w:r>
      <w:r w:rsidRPr="00E507D2">
        <w:rPr>
          <w:vertAlign w:val="superscript"/>
        </w:rPr>
        <w:t>596</w:t>
      </w:r>
      <w:r w:rsidRPr="00E507D2">
        <w:t xml:space="preserve"> In</w:t>
      </w:r>
      <w:r w:rsidRPr="00E507D2">
        <w:rPr>
          <w:spacing w:val="-3"/>
        </w:rPr>
        <w:t xml:space="preserve"> </w:t>
      </w:r>
      <w:r w:rsidRPr="00E507D2">
        <w:t>that</w:t>
      </w:r>
      <w:r w:rsidRPr="00E507D2">
        <w:rPr>
          <w:spacing w:val="-3"/>
        </w:rPr>
        <w:t xml:space="preserve"> </w:t>
      </w:r>
      <w:r w:rsidRPr="00E507D2">
        <w:t>case,</w:t>
      </w:r>
      <w:r w:rsidRPr="00E507D2">
        <w:rPr>
          <w:spacing w:val="-3"/>
        </w:rPr>
        <w:t xml:space="preserve"> </w:t>
      </w:r>
      <w:r w:rsidRPr="00E507D2">
        <w:t>the</w:t>
      </w:r>
      <w:r w:rsidRPr="00E507D2">
        <w:rPr>
          <w:spacing w:val="-4"/>
        </w:rPr>
        <w:t xml:space="preserve"> </w:t>
      </w:r>
      <w:r w:rsidRPr="00E507D2">
        <w:t>Illinois</w:t>
      </w:r>
      <w:r w:rsidRPr="00E507D2">
        <w:rPr>
          <w:spacing w:val="-3"/>
        </w:rPr>
        <w:t xml:space="preserve"> </w:t>
      </w:r>
      <w:r w:rsidRPr="00E507D2">
        <w:t>state</w:t>
      </w:r>
      <w:r w:rsidRPr="00E507D2">
        <w:rPr>
          <w:spacing w:val="-4"/>
        </w:rPr>
        <w:t xml:space="preserve"> </w:t>
      </w:r>
      <w:r w:rsidRPr="00E507D2">
        <w:t>legislature</w:t>
      </w:r>
      <w:r w:rsidRPr="00E507D2">
        <w:rPr>
          <w:spacing w:val="-4"/>
        </w:rPr>
        <w:t xml:space="preserve"> </w:t>
      </w:r>
      <w:r w:rsidRPr="00E507D2">
        <w:t>had</w:t>
      </w:r>
      <w:r w:rsidRPr="00E507D2">
        <w:rPr>
          <w:spacing w:val="-3"/>
        </w:rPr>
        <w:t xml:space="preserve"> </w:t>
      </w:r>
      <w:r w:rsidRPr="00E507D2">
        <w:t>passed the</w:t>
      </w:r>
      <w:r w:rsidRPr="00E507D2">
        <w:rPr>
          <w:spacing w:val="-4"/>
        </w:rPr>
        <w:t xml:space="preserve"> </w:t>
      </w:r>
      <w:r w:rsidRPr="00E507D2">
        <w:rPr>
          <w:i/>
        </w:rPr>
        <w:t>Lake</w:t>
      </w:r>
      <w:r w:rsidRPr="00E507D2">
        <w:rPr>
          <w:i/>
          <w:spacing w:val="-3"/>
        </w:rPr>
        <w:t xml:space="preserve"> </w:t>
      </w:r>
      <w:r w:rsidRPr="00E507D2">
        <w:rPr>
          <w:i/>
        </w:rPr>
        <w:t>Front</w:t>
      </w:r>
      <w:r w:rsidRPr="00E507D2">
        <w:rPr>
          <w:i/>
          <w:spacing w:val="-3"/>
        </w:rPr>
        <w:t xml:space="preserve"> </w:t>
      </w:r>
      <w:r w:rsidRPr="00E507D2">
        <w:rPr>
          <w:i/>
        </w:rPr>
        <w:t>Act</w:t>
      </w:r>
      <w:r w:rsidRPr="00E507D2">
        <w:t>,</w:t>
      </w:r>
      <w:r w:rsidRPr="00E507D2">
        <w:rPr>
          <w:spacing w:val="-3"/>
        </w:rPr>
        <w:t xml:space="preserve"> </w:t>
      </w:r>
      <w:r w:rsidRPr="00E507D2">
        <w:t>granting</w:t>
      </w:r>
      <w:r w:rsidRPr="00E507D2">
        <w:rPr>
          <w:spacing w:val="-3"/>
        </w:rPr>
        <w:t xml:space="preserve"> </w:t>
      </w:r>
      <w:r w:rsidRPr="00E507D2">
        <w:t>Illinois</w:t>
      </w:r>
      <w:r w:rsidRPr="00E507D2">
        <w:rPr>
          <w:spacing w:val="-3"/>
        </w:rPr>
        <w:t xml:space="preserve"> </w:t>
      </w:r>
      <w:r w:rsidRPr="00E507D2">
        <w:t>Central</w:t>
      </w:r>
      <w:r w:rsidRPr="00E507D2">
        <w:rPr>
          <w:spacing w:val="-3"/>
        </w:rPr>
        <w:t xml:space="preserve"> </w:t>
      </w:r>
      <w:r w:rsidRPr="00E507D2">
        <w:t>Railroad Company</w:t>
      </w:r>
      <w:r w:rsidRPr="00E507D2">
        <w:rPr>
          <w:spacing w:val="-7"/>
        </w:rPr>
        <w:t xml:space="preserve"> </w:t>
      </w:r>
      <w:r w:rsidRPr="00E507D2">
        <w:t>title</w:t>
      </w:r>
      <w:r w:rsidRPr="00E507D2">
        <w:rPr>
          <w:spacing w:val="-8"/>
        </w:rPr>
        <w:t xml:space="preserve"> </w:t>
      </w:r>
      <w:r w:rsidRPr="00E507D2">
        <w:t>to</w:t>
      </w:r>
      <w:r w:rsidRPr="00E507D2">
        <w:rPr>
          <w:spacing w:val="-8"/>
        </w:rPr>
        <w:t xml:space="preserve"> </w:t>
      </w:r>
      <w:r w:rsidRPr="00E507D2">
        <w:t>a</w:t>
      </w:r>
      <w:r w:rsidRPr="00E507D2">
        <w:rPr>
          <w:spacing w:val="-7"/>
        </w:rPr>
        <w:t xml:space="preserve"> </w:t>
      </w:r>
      <w:r w:rsidRPr="00E507D2">
        <w:t>large</w:t>
      </w:r>
      <w:r w:rsidRPr="00E507D2">
        <w:rPr>
          <w:spacing w:val="-8"/>
        </w:rPr>
        <w:t xml:space="preserve"> </w:t>
      </w:r>
      <w:r w:rsidRPr="00E507D2">
        <w:t>tract</w:t>
      </w:r>
      <w:r w:rsidRPr="00E507D2">
        <w:rPr>
          <w:spacing w:val="-7"/>
        </w:rPr>
        <w:t xml:space="preserve"> </w:t>
      </w:r>
      <w:r w:rsidRPr="00E507D2">
        <w:t>of</w:t>
      </w:r>
      <w:r w:rsidRPr="00E507D2">
        <w:rPr>
          <w:spacing w:val="-7"/>
        </w:rPr>
        <w:t xml:space="preserve"> </w:t>
      </w:r>
      <w:r w:rsidRPr="00E507D2">
        <w:t>waterfront</w:t>
      </w:r>
      <w:r w:rsidRPr="00E507D2">
        <w:rPr>
          <w:spacing w:val="-7"/>
        </w:rPr>
        <w:t xml:space="preserve"> </w:t>
      </w:r>
      <w:r w:rsidRPr="00E507D2">
        <w:t>lands</w:t>
      </w:r>
      <w:r w:rsidRPr="00E507D2">
        <w:rPr>
          <w:spacing w:val="-7"/>
        </w:rPr>
        <w:t xml:space="preserve"> </w:t>
      </w:r>
      <w:r w:rsidRPr="00E507D2">
        <w:t xml:space="preserve">to build a </w:t>
      </w:r>
      <w:proofErr w:type="spellStart"/>
      <w:r w:rsidRPr="00E507D2">
        <w:t>harbour</w:t>
      </w:r>
      <w:proofErr w:type="spellEnd"/>
      <w:r w:rsidRPr="00E507D2">
        <w:t>. The grant included approximately one</w:t>
      </w:r>
      <w:r w:rsidRPr="00E507D2">
        <w:rPr>
          <w:spacing w:val="-9"/>
        </w:rPr>
        <w:t xml:space="preserve"> </w:t>
      </w:r>
      <w:r w:rsidRPr="00E507D2">
        <w:t>thousand</w:t>
      </w:r>
      <w:r w:rsidRPr="00E507D2">
        <w:rPr>
          <w:spacing w:val="-8"/>
        </w:rPr>
        <w:t xml:space="preserve"> </w:t>
      </w:r>
      <w:r w:rsidRPr="00E507D2">
        <w:t>acres</w:t>
      </w:r>
      <w:r w:rsidRPr="00E507D2">
        <w:rPr>
          <w:spacing w:val="-8"/>
        </w:rPr>
        <w:t xml:space="preserve"> </w:t>
      </w:r>
      <w:r w:rsidRPr="00E507D2">
        <w:t>of</w:t>
      </w:r>
      <w:r w:rsidRPr="00E507D2">
        <w:rPr>
          <w:spacing w:val="-8"/>
        </w:rPr>
        <w:t xml:space="preserve"> </w:t>
      </w:r>
      <w:r w:rsidRPr="00E507D2">
        <w:t>submerged</w:t>
      </w:r>
      <w:r w:rsidRPr="00E507D2">
        <w:rPr>
          <w:spacing w:val="-8"/>
        </w:rPr>
        <w:t xml:space="preserve"> </w:t>
      </w:r>
      <w:r w:rsidRPr="00E507D2">
        <w:t>lands</w:t>
      </w:r>
      <w:r w:rsidRPr="00E507D2">
        <w:rPr>
          <w:spacing w:val="-8"/>
        </w:rPr>
        <w:t xml:space="preserve"> </w:t>
      </w:r>
      <w:r w:rsidRPr="00E507D2">
        <w:t>under</w:t>
      </w:r>
      <w:r w:rsidRPr="00E507D2">
        <w:rPr>
          <w:spacing w:val="-8"/>
        </w:rPr>
        <w:t xml:space="preserve"> </w:t>
      </w:r>
      <w:r w:rsidRPr="00E507D2">
        <w:t>Lake</w:t>
      </w:r>
      <w:r w:rsidR="00B34853">
        <w:t xml:space="preserve"> </w:t>
      </w:r>
      <w:r w:rsidRPr="00E507D2">
        <w:t>Michigan which was used by the public for navigation and</w:t>
      </w:r>
      <w:r w:rsidRPr="00E507D2">
        <w:rPr>
          <w:spacing w:val="-11"/>
        </w:rPr>
        <w:t xml:space="preserve"> </w:t>
      </w:r>
      <w:r w:rsidRPr="00E507D2">
        <w:t>fishing.</w:t>
      </w:r>
      <w:r w:rsidRPr="00E507D2">
        <w:rPr>
          <w:spacing w:val="-11"/>
        </w:rPr>
        <w:t xml:space="preserve"> </w:t>
      </w:r>
      <w:r w:rsidRPr="00E507D2">
        <w:t>Four</w:t>
      </w:r>
      <w:r w:rsidRPr="00E507D2">
        <w:rPr>
          <w:spacing w:val="-11"/>
        </w:rPr>
        <w:t xml:space="preserve"> </w:t>
      </w:r>
      <w:r w:rsidRPr="00E507D2">
        <w:t>years</w:t>
      </w:r>
      <w:r w:rsidRPr="00E507D2">
        <w:rPr>
          <w:spacing w:val="-11"/>
        </w:rPr>
        <w:t xml:space="preserve"> </w:t>
      </w:r>
      <w:r w:rsidRPr="00E507D2">
        <w:t>later,</w:t>
      </w:r>
      <w:r w:rsidRPr="00E507D2">
        <w:rPr>
          <w:spacing w:val="-11"/>
        </w:rPr>
        <w:t xml:space="preserve"> </w:t>
      </w:r>
      <w:r w:rsidRPr="00E507D2">
        <w:t>the</w:t>
      </w:r>
      <w:r w:rsidRPr="00E507D2">
        <w:rPr>
          <w:spacing w:val="-12"/>
        </w:rPr>
        <w:t xml:space="preserve"> </w:t>
      </w:r>
      <w:r w:rsidRPr="00E507D2">
        <w:t>Illinois</w:t>
      </w:r>
      <w:r w:rsidRPr="00E507D2">
        <w:rPr>
          <w:spacing w:val="-11"/>
        </w:rPr>
        <w:t xml:space="preserve"> </w:t>
      </w:r>
      <w:r w:rsidRPr="00E507D2">
        <w:t>state</w:t>
      </w:r>
      <w:r w:rsidRPr="00E507D2">
        <w:rPr>
          <w:spacing w:val="-12"/>
        </w:rPr>
        <w:t xml:space="preserve"> </w:t>
      </w:r>
      <w:r w:rsidRPr="00E507D2">
        <w:t>legislature repealed the Act. Subsequently, the State of Illinois brought an action to determine who owned title to</w:t>
      </w:r>
      <w:r w:rsidR="00B34853">
        <w:t xml:space="preserve"> </w:t>
      </w:r>
      <w:r w:rsidRPr="00E507D2">
        <w:t>the submerged lands. The central issue was whether the</w:t>
      </w:r>
      <w:r w:rsidRPr="00E507D2">
        <w:rPr>
          <w:spacing w:val="-9"/>
        </w:rPr>
        <w:t xml:space="preserve"> </w:t>
      </w:r>
      <w:r w:rsidRPr="00E507D2">
        <w:t>state</w:t>
      </w:r>
      <w:r w:rsidRPr="00E507D2">
        <w:rPr>
          <w:spacing w:val="-9"/>
        </w:rPr>
        <w:t xml:space="preserve"> </w:t>
      </w:r>
      <w:r w:rsidRPr="00E507D2">
        <w:t>legislature</w:t>
      </w:r>
      <w:r w:rsidRPr="00E507D2">
        <w:rPr>
          <w:spacing w:val="-9"/>
        </w:rPr>
        <w:t xml:space="preserve"> </w:t>
      </w:r>
      <w:r w:rsidRPr="00E507D2">
        <w:t>could</w:t>
      </w:r>
      <w:r w:rsidRPr="00E507D2">
        <w:rPr>
          <w:spacing w:val="-8"/>
        </w:rPr>
        <w:t xml:space="preserve"> </w:t>
      </w:r>
      <w:r w:rsidRPr="00E507D2">
        <w:t>repeal</w:t>
      </w:r>
      <w:r w:rsidRPr="00E507D2">
        <w:rPr>
          <w:spacing w:val="-8"/>
        </w:rPr>
        <w:t xml:space="preserve"> </w:t>
      </w:r>
      <w:r w:rsidRPr="00E507D2">
        <w:t>the</w:t>
      </w:r>
      <w:r w:rsidRPr="00E507D2">
        <w:rPr>
          <w:spacing w:val="-9"/>
        </w:rPr>
        <w:t xml:space="preserve"> </w:t>
      </w:r>
      <w:r w:rsidRPr="00E507D2">
        <w:t>Act</w:t>
      </w:r>
      <w:r w:rsidRPr="00E507D2">
        <w:rPr>
          <w:spacing w:val="-8"/>
        </w:rPr>
        <w:t xml:space="preserve"> </w:t>
      </w:r>
      <w:r w:rsidRPr="00E507D2">
        <w:t>granting</w:t>
      </w:r>
      <w:r w:rsidRPr="00E507D2">
        <w:rPr>
          <w:spacing w:val="-8"/>
        </w:rPr>
        <w:t xml:space="preserve"> </w:t>
      </w:r>
      <w:r w:rsidRPr="00E507D2">
        <w:t>title of the submerged land to the railroad company. The</w:t>
      </w:r>
      <w:r w:rsidR="00B34853">
        <w:t xml:space="preserve"> </w:t>
      </w:r>
      <w:r w:rsidRPr="00E507D2">
        <w:t>U.S.</w:t>
      </w:r>
      <w:r w:rsidRPr="00E507D2">
        <w:rPr>
          <w:spacing w:val="-8"/>
        </w:rPr>
        <w:t xml:space="preserve"> </w:t>
      </w:r>
      <w:r w:rsidRPr="00E507D2">
        <w:t>Supreme</w:t>
      </w:r>
      <w:r w:rsidRPr="00E507D2">
        <w:rPr>
          <w:spacing w:val="-9"/>
        </w:rPr>
        <w:t xml:space="preserve"> </w:t>
      </w:r>
      <w:r w:rsidRPr="00E507D2">
        <w:t>Court</w:t>
      </w:r>
      <w:r w:rsidRPr="00E507D2">
        <w:rPr>
          <w:spacing w:val="-8"/>
        </w:rPr>
        <w:t xml:space="preserve"> </w:t>
      </w:r>
      <w:r w:rsidRPr="00E507D2">
        <w:t>upheld</w:t>
      </w:r>
      <w:r w:rsidRPr="00E507D2">
        <w:rPr>
          <w:spacing w:val="-8"/>
        </w:rPr>
        <w:t xml:space="preserve"> </w:t>
      </w:r>
      <w:r w:rsidRPr="00E507D2">
        <w:t>the</w:t>
      </w:r>
      <w:r w:rsidRPr="00E507D2">
        <w:rPr>
          <w:spacing w:val="-9"/>
        </w:rPr>
        <w:t xml:space="preserve"> </w:t>
      </w:r>
      <w:r w:rsidRPr="00E507D2">
        <w:t>revocation</w:t>
      </w:r>
      <w:r w:rsidRPr="00E507D2">
        <w:rPr>
          <w:spacing w:val="-8"/>
        </w:rPr>
        <w:t xml:space="preserve"> </w:t>
      </w:r>
      <w:r w:rsidRPr="00E507D2">
        <w:t>of</w:t>
      </w:r>
      <w:r w:rsidRPr="00E507D2">
        <w:rPr>
          <w:spacing w:val="-8"/>
        </w:rPr>
        <w:t xml:space="preserve"> </w:t>
      </w:r>
      <w:r w:rsidRPr="00E507D2">
        <w:t>the</w:t>
      </w:r>
      <w:r w:rsidRPr="00E507D2">
        <w:rPr>
          <w:spacing w:val="-9"/>
        </w:rPr>
        <w:t xml:space="preserve"> </w:t>
      </w:r>
      <w:r w:rsidRPr="00E507D2">
        <w:t>grant based on the public trust doctrine. The Court found that while</w:t>
      </w:r>
      <w:r w:rsidRPr="00E507D2">
        <w:rPr>
          <w:spacing w:val="-1"/>
        </w:rPr>
        <w:t xml:space="preserve"> </w:t>
      </w:r>
      <w:r w:rsidRPr="00E507D2">
        <w:t>the</w:t>
      </w:r>
      <w:r w:rsidRPr="00E507D2">
        <w:rPr>
          <w:spacing w:val="-1"/>
        </w:rPr>
        <w:t xml:space="preserve"> </w:t>
      </w:r>
      <w:r w:rsidRPr="00E507D2">
        <w:t>State</w:t>
      </w:r>
      <w:r w:rsidRPr="00E507D2">
        <w:rPr>
          <w:spacing w:val="-1"/>
        </w:rPr>
        <w:t xml:space="preserve"> </w:t>
      </w:r>
      <w:r w:rsidRPr="00E507D2">
        <w:t>held title</w:t>
      </w:r>
      <w:r w:rsidRPr="00E507D2">
        <w:rPr>
          <w:spacing w:val="-1"/>
        </w:rPr>
        <w:t xml:space="preserve"> </w:t>
      </w:r>
      <w:r w:rsidRPr="00E507D2">
        <w:t>to</w:t>
      </w:r>
      <w:r w:rsidRPr="00E507D2">
        <w:rPr>
          <w:spacing w:val="-1"/>
        </w:rPr>
        <w:t xml:space="preserve"> </w:t>
      </w:r>
      <w:r w:rsidRPr="00E507D2">
        <w:t>the</w:t>
      </w:r>
      <w:r w:rsidRPr="00E507D2">
        <w:rPr>
          <w:spacing w:val="-1"/>
        </w:rPr>
        <w:t xml:space="preserve"> </w:t>
      </w:r>
      <w:r w:rsidRPr="00E507D2">
        <w:t>submerged lands, it was held in trust for the benefit of the public.</w:t>
      </w:r>
      <w:r w:rsidRPr="00E507D2">
        <w:rPr>
          <w:vertAlign w:val="superscript"/>
        </w:rPr>
        <w:t>597</w:t>
      </w:r>
    </w:p>
    <w:p w14:paraId="0436650E" w14:textId="77777777" w:rsidR="00DD4420" w:rsidRPr="00E507D2" w:rsidRDefault="00000000" w:rsidP="00F72BD2">
      <w:pPr>
        <w:pStyle w:val="BodyText"/>
        <w:spacing w:after="240"/>
      </w:pPr>
      <w:r w:rsidRPr="00E507D2">
        <w:lastRenderedPageBreak/>
        <w:t>By giving ownership of the submerged lands to the railway</w:t>
      </w:r>
      <w:r w:rsidRPr="00E507D2">
        <w:rPr>
          <w:spacing w:val="-13"/>
        </w:rPr>
        <w:t xml:space="preserve"> </w:t>
      </w:r>
      <w:r w:rsidRPr="00E507D2">
        <w:t>company,</w:t>
      </w:r>
      <w:r w:rsidRPr="00E507D2">
        <w:rPr>
          <w:spacing w:val="-12"/>
        </w:rPr>
        <w:t xml:space="preserve"> </w:t>
      </w:r>
      <w:r w:rsidRPr="00E507D2">
        <w:t>the</w:t>
      </w:r>
      <w:r w:rsidRPr="00E507D2">
        <w:rPr>
          <w:spacing w:val="-13"/>
        </w:rPr>
        <w:t xml:space="preserve"> </w:t>
      </w:r>
      <w:r w:rsidRPr="00E507D2">
        <w:t>State</w:t>
      </w:r>
      <w:r w:rsidRPr="00E507D2">
        <w:rPr>
          <w:spacing w:val="-12"/>
        </w:rPr>
        <w:t xml:space="preserve"> </w:t>
      </w:r>
      <w:r w:rsidRPr="00E507D2">
        <w:t>had</w:t>
      </w:r>
      <w:r w:rsidRPr="00E507D2">
        <w:rPr>
          <w:spacing w:val="-13"/>
        </w:rPr>
        <w:t xml:space="preserve"> </w:t>
      </w:r>
      <w:r w:rsidRPr="00E507D2">
        <w:t>violated</w:t>
      </w:r>
      <w:r w:rsidRPr="00E507D2">
        <w:rPr>
          <w:spacing w:val="-12"/>
        </w:rPr>
        <w:t xml:space="preserve"> </w:t>
      </w:r>
      <w:r w:rsidRPr="00E507D2">
        <w:t>this</w:t>
      </w:r>
      <w:r w:rsidRPr="00E507D2">
        <w:rPr>
          <w:spacing w:val="-13"/>
        </w:rPr>
        <w:t xml:space="preserve"> </w:t>
      </w:r>
      <w:r w:rsidRPr="00E507D2">
        <w:t>trust.</w:t>
      </w:r>
      <w:r w:rsidRPr="00E507D2">
        <w:rPr>
          <w:vertAlign w:val="superscript"/>
        </w:rPr>
        <w:t>598</w:t>
      </w:r>
      <w:r w:rsidRPr="00E507D2">
        <w:t xml:space="preserve"> Consequently, the Court determined the grant was </w:t>
      </w:r>
      <w:r w:rsidRPr="00E507D2">
        <w:rPr>
          <w:spacing w:val="-2"/>
        </w:rPr>
        <w:t>revocable.</w:t>
      </w:r>
      <w:r w:rsidRPr="00E507D2">
        <w:rPr>
          <w:spacing w:val="-2"/>
          <w:vertAlign w:val="superscript"/>
        </w:rPr>
        <w:t>599</w:t>
      </w:r>
    </w:p>
    <w:p w14:paraId="35CF6AE8" w14:textId="77777777" w:rsidR="00DD4420" w:rsidRPr="00E507D2" w:rsidRDefault="00000000" w:rsidP="00F72BD2">
      <w:pPr>
        <w:pStyle w:val="BodyText"/>
        <w:spacing w:after="240"/>
      </w:pPr>
      <w:r w:rsidRPr="00E507D2">
        <w:t xml:space="preserve">In the U.S., the public trust doctrine was initially confined to navigation, </w:t>
      </w:r>
      <w:proofErr w:type="gramStart"/>
      <w:r w:rsidRPr="00E507D2">
        <w:t>commerce</w:t>
      </w:r>
      <w:proofErr w:type="gramEnd"/>
      <w:r w:rsidRPr="00E507D2">
        <w:t xml:space="preserve"> and fishing.</w:t>
      </w:r>
      <w:r w:rsidRPr="00E507D2">
        <w:rPr>
          <w:vertAlign w:val="superscript"/>
        </w:rPr>
        <w:t>600</w:t>
      </w:r>
      <w:r w:rsidRPr="00E507D2">
        <w:t xml:space="preserve"> However, since </w:t>
      </w:r>
      <w:r w:rsidRPr="00E507D2">
        <w:rPr>
          <w:i/>
        </w:rPr>
        <w:t>Illinois Central</w:t>
      </w:r>
      <w:r w:rsidRPr="00E507D2">
        <w:t>, the scope of the doctrine has been expanded through case law and statute</w:t>
      </w:r>
      <w:r w:rsidRPr="00E507D2">
        <w:rPr>
          <w:spacing w:val="-12"/>
        </w:rPr>
        <w:t xml:space="preserve"> </w:t>
      </w:r>
      <w:r w:rsidRPr="00E507D2">
        <w:t>to</w:t>
      </w:r>
      <w:r w:rsidRPr="00E507D2">
        <w:rPr>
          <w:spacing w:val="-12"/>
        </w:rPr>
        <w:t xml:space="preserve"> </w:t>
      </w:r>
      <w:r w:rsidRPr="00E507D2">
        <w:t>encompass</w:t>
      </w:r>
      <w:r w:rsidRPr="00E507D2">
        <w:rPr>
          <w:spacing w:val="-12"/>
        </w:rPr>
        <w:t xml:space="preserve"> </w:t>
      </w:r>
      <w:r w:rsidRPr="00E507D2">
        <w:t>state</w:t>
      </w:r>
      <w:r w:rsidRPr="00E507D2">
        <w:rPr>
          <w:spacing w:val="-12"/>
        </w:rPr>
        <w:t xml:space="preserve"> </w:t>
      </w:r>
      <w:r w:rsidRPr="00E507D2">
        <w:t>parks,</w:t>
      </w:r>
      <w:r w:rsidRPr="00E507D2">
        <w:rPr>
          <w:spacing w:val="-12"/>
        </w:rPr>
        <w:t xml:space="preserve"> </w:t>
      </w:r>
      <w:r w:rsidRPr="00E507D2">
        <w:t>wilderness</w:t>
      </w:r>
      <w:r w:rsidRPr="00E507D2">
        <w:rPr>
          <w:spacing w:val="-12"/>
        </w:rPr>
        <w:t xml:space="preserve"> </w:t>
      </w:r>
      <w:r w:rsidRPr="00E507D2">
        <w:t>preserves, beaches and wildlife.</w:t>
      </w:r>
      <w:r w:rsidRPr="00E507D2">
        <w:rPr>
          <w:vertAlign w:val="superscript"/>
        </w:rPr>
        <w:t>601</w:t>
      </w:r>
    </w:p>
    <w:p w14:paraId="05C92CED" w14:textId="14AE6321" w:rsidR="00DD4420" w:rsidRPr="00E507D2" w:rsidRDefault="00000000" w:rsidP="00F72BD2">
      <w:pPr>
        <w:pStyle w:val="BodyText"/>
        <w:spacing w:after="240"/>
      </w:pPr>
      <w:r w:rsidRPr="00E507D2">
        <w:t>Despite the rapid growth of the public trust doctrine in the</w:t>
      </w:r>
      <w:r w:rsidRPr="00E507D2">
        <w:rPr>
          <w:spacing w:val="-9"/>
        </w:rPr>
        <w:t xml:space="preserve"> </w:t>
      </w:r>
      <w:r w:rsidRPr="00E507D2">
        <w:t>U.S.,</w:t>
      </w:r>
      <w:r w:rsidRPr="00E507D2">
        <w:rPr>
          <w:spacing w:val="-8"/>
        </w:rPr>
        <w:t xml:space="preserve"> </w:t>
      </w:r>
      <w:r w:rsidRPr="00E507D2">
        <w:t>legal</w:t>
      </w:r>
      <w:r w:rsidRPr="00E507D2">
        <w:rPr>
          <w:spacing w:val="-8"/>
        </w:rPr>
        <w:t xml:space="preserve"> </w:t>
      </w:r>
      <w:r w:rsidRPr="00E507D2">
        <w:t>scholars</w:t>
      </w:r>
      <w:r w:rsidRPr="00E507D2">
        <w:rPr>
          <w:spacing w:val="-8"/>
        </w:rPr>
        <w:t xml:space="preserve"> </w:t>
      </w:r>
      <w:r w:rsidRPr="00E507D2">
        <w:t>have</w:t>
      </w:r>
      <w:r w:rsidRPr="00E507D2">
        <w:rPr>
          <w:spacing w:val="-9"/>
        </w:rPr>
        <w:t xml:space="preserve"> </w:t>
      </w:r>
      <w:r w:rsidRPr="00E507D2">
        <w:t>cautioned</w:t>
      </w:r>
      <w:r w:rsidRPr="00E507D2">
        <w:rPr>
          <w:spacing w:val="-8"/>
        </w:rPr>
        <w:t xml:space="preserve"> </w:t>
      </w:r>
      <w:r w:rsidRPr="00E507D2">
        <w:t>that</w:t>
      </w:r>
      <w:r w:rsidRPr="00E507D2">
        <w:rPr>
          <w:spacing w:val="-8"/>
        </w:rPr>
        <w:t xml:space="preserve"> </w:t>
      </w:r>
      <w:r w:rsidRPr="00E507D2">
        <w:t>the</w:t>
      </w:r>
      <w:r w:rsidRPr="00E507D2">
        <w:rPr>
          <w:spacing w:val="-9"/>
        </w:rPr>
        <w:t xml:space="preserve"> </w:t>
      </w:r>
      <w:r w:rsidRPr="00E507D2">
        <w:t>benefits of the doctrine are largely procedural.</w:t>
      </w:r>
      <w:r w:rsidRPr="00E507D2">
        <w:rPr>
          <w:spacing w:val="40"/>
        </w:rPr>
        <w:t xml:space="preserve"> </w:t>
      </w:r>
      <w:r w:rsidRPr="00E507D2">
        <w:t>Professor Anna Lund, a law professor at the University of Alberta, has studied both the American and Canadian experience with the public trust doctrine. She maintains that American cases that utilize the public trust doctrine “pose essentially the same question – to what extent can the government dispose of public trust resources</w:t>
      </w:r>
      <w:r w:rsidRPr="00E507D2">
        <w:rPr>
          <w:spacing w:val="40"/>
        </w:rPr>
        <w:t xml:space="preserve"> </w:t>
      </w:r>
      <w:r w:rsidRPr="00E507D2">
        <w:t>in a manner that restricts the public’s right to access and use the resources?”</w:t>
      </w:r>
      <w:r w:rsidRPr="00E507D2">
        <w:rPr>
          <w:vertAlign w:val="superscript"/>
        </w:rPr>
        <w:t>602</w:t>
      </w:r>
      <w:r w:rsidRPr="00E507D2">
        <w:t xml:space="preserve"> Professor Lund asserts that under a “procedural-focused approach,” U.S. courts will scrutinize the decision to ensure that it is made by a “sufficiently representative, accountable and open</w:t>
      </w:r>
      <w:r w:rsidR="00B34853">
        <w:t xml:space="preserve"> </w:t>
      </w:r>
      <w:r w:rsidRPr="00E507D2">
        <w:t>body</w:t>
      </w:r>
      <w:r w:rsidRPr="00E507D2">
        <w:rPr>
          <w:spacing w:val="-8"/>
        </w:rPr>
        <w:t xml:space="preserve"> </w:t>
      </w:r>
      <w:r w:rsidRPr="00E507D2">
        <w:t>and</w:t>
      </w:r>
      <w:r w:rsidRPr="00E507D2">
        <w:rPr>
          <w:spacing w:val="-8"/>
        </w:rPr>
        <w:t xml:space="preserve"> </w:t>
      </w:r>
      <w:r w:rsidRPr="00E507D2">
        <w:t>that</w:t>
      </w:r>
      <w:r w:rsidRPr="00E507D2">
        <w:rPr>
          <w:spacing w:val="-8"/>
        </w:rPr>
        <w:t xml:space="preserve"> </w:t>
      </w:r>
      <w:r w:rsidRPr="00E507D2">
        <w:t>adequate</w:t>
      </w:r>
      <w:r w:rsidRPr="00E507D2">
        <w:rPr>
          <w:spacing w:val="-8"/>
        </w:rPr>
        <w:t xml:space="preserve"> </w:t>
      </w:r>
      <w:r w:rsidRPr="00E507D2">
        <w:t>consideration</w:t>
      </w:r>
      <w:r w:rsidRPr="00E507D2">
        <w:rPr>
          <w:spacing w:val="-8"/>
        </w:rPr>
        <w:t xml:space="preserve"> </w:t>
      </w:r>
      <w:r w:rsidRPr="00E507D2">
        <w:t>is</w:t>
      </w:r>
      <w:r w:rsidRPr="00E507D2">
        <w:rPr>
          <w:spacing w:val="-8"/>
        </w:rPr>
        <w:t xml:space="preserve"> </w:t>
      </w:r>
      <w:r w:rsidRPr="00E507D2">
        <w:t>given</w:t>
      </w:r>
      <w:r w:rsidRPr="00E507D2">
        <w:rPr>
          <w:spacing w:val="-8"/>
        </w:rPr>
        <w:t xml:space="preserve"> </w:t>
      </w:r>
      <w:r w:rsidRPr="00E507D2">
        <w:t>to</w:t>
      </w:r>
      <w:r w:rsidRPr="00E507D2">
        <w:rPr>
          <w:spacing w:val="-8"/>
        </w:rPr>
        <w:t xml:space="preserve"> </w:t>
      </w:r>
      <w:r w:rsidRPr="00E507D2">
        <w:t>the public trust interests at stake and any less-harmful alternatives. Only in cases of flagrant abuse will the judicial</w:t>
      </w:r>
      <w:r w:rsidRPr="00E507D2">
        <w:rPr>
          <w:spacing w:val="-9"/>
        </w:rPr>
        <w:t xml:space="preserve"> </w:t>
      </w:r>
      <w:r w:rsidRPr="00E507D2">
        <w:t>branch</w:t>
      </w:r>
      <w:r w:rsidRPr="00E507D2">
        <w:rPr>
          <w:spacing w:val="-9"/>
        </w:rPr>
        <w:t xml:space="preserve"> </w:t>
      </w:r>
      <w:r w:rsidRPr="00E507D2">
        <w:t>strike</w:t>
      </w:r>
      <w:r w:rsidRPr="00E507D2">
        <w:rPr>
          <w:spacing w:val="-10"/>
        </w:rPr>
        <w:t xml:space="preserve"> </w:t>
      </w:r>
      <w:r w:rsidRPr="00E507D2">
        <w:t>down</w:t>
      </w:r>
      <w:r w:rsidRPr="00E507D2">
        <w:rPr>
          <w:spacing w:val="-9"/>
        </w:rPr>
        <w:t xml:space="preserve"> </w:t>
      </w:r>
      <w:r w:rsidRPr="00E507D2">
        <w:t>the</w:t>
      </w:r>
      <w:r w:rsidRPr="00E507D2">
        <w:rPr>
          <w:spacing w:val="-10"/>
        </w:rPr>
        <w:t xml:space="preserve"> </w:t>
      </w:r>
      <w:r w:rsidRPr="00E507D2">
        <w:t>offending</w:t>
      </w:r>
      <w:r w:rsidRPr="00E507D2">
        <w:rPr>
          <w:spacing w:val="-9"/>
        </w:rPr>
        <w:t xml:space="preserve"> </w:t>
      </w:r>
      <w:r w:rsidRPr="00E507D2">
        <w:t>decision</w:t>
      </w:r>
      <w:r w:rsidRPr="00E507D2">
        <w:rPr>
          <w:spacing w:val="-9"/>
        </w:rPr>
        <w:t xml:space="preserve"> </w:t>
      </w:r>
      <w:r w:rsidRPr="00E507D2">
        <w:t xml:space="preserve">on substantive grounds.” </w:t>
      </w:r>
      <w:proofErr w:type="gramStart"/>
      <w:r w:rsidRPr="00E507D2">
        <w:rPr>
          <w:vertAlign w:val="superscript"/>
        </w:rPr>
        <w:t>603</w:t>
      </w:r>
      <w:proofErr w:type="gramEnd"/>
    </w:p>
    <w:p w14:paraId="11CD4662" w14:textId="77777777" w:rsidR="00DD4420" w:rsidRPr="00E507D2" w:rsidRDefault="00000000" w:rsidP="00F72BD2">
      <w:pPr>
        <w:pStyle w:val="Heading6"/>
        <w:spacing w:after="240"/>
        <w:ind w:left="0"/>
      </w:pPr>
      <w:bookmarkStart w:id="186" w:name="The_Canadian_Experience__"/>
      <w:bookmarkEnd w:id="186"/>
      <w:r w:rsidRPr="00E507D2">
        <w:t>The</w:t>
      </w:r>
      <w:r w:rsidRPr="00E507D2">
        <w:rPr>
          <w:spacing w:val="-2"/>
        </w:rPr>
        <w:t xml:space="preserve"> </w:t>
      </w:r>
      <w:r w:rsidRPr="00E507D2">
        <w:t>Canadian</w:t>
      </w:r>
      <w:r w:rsidRPr="00E507D2">
        <w:rPr>
          <w:spacing w:val="-1"/>
        </w:rPr>
        <w:t xml:space="preserve"> </w:t>
      </w:r>
      <w:r w:rsidRPr="00E507D2">
        <w:rPr>
          <w:spacing w:val="-2"/>
        </w:rPr>
        <w:t>Experience</w:t>
      </w:r>
    </w:p>
    <w:p w14:paraId="0B11EB1D" w14:textId="77777777" w:rsidR="00DD4420" w:rsidRPr="00E507D2" w:rsidRDefault="00000000" w:rsidP="00F72BD2">
      <w:pPr>
        <w:pStyle w:val="Heading9"/>
        <w:numPr>
          <w:ilvl w:val="0"/>
          <w:numId w:val="6"/>
        </w:numPr>
        <w:tabs>
          <w:tab w:val="left" w:pos="387"/>
        </w:tabs>
        <w:spacing w:before="0" w:after="240"/>
        <w:ind w:left="0" w:firstLine="0"/>
      </w:pPr>
      <w:r w:rsidRPr="00E507D2">
        <w:t>Case</w:t>
      </w:r>
      <w:r w:rsidRPr="00E507D2">
        <w:rPr>
          <w:spacing w:val="-6"/>
        </w:rPr>
        <w:t xml:space="preserve"> </w:t>
      </w:r>
      <w:r w:rsidRPr="00E507D2">
        <w:t>Law</w:t>
      </w:r>
      <w:r w:rsidRPr="00E507D2">
        <w:rPr>
          <w:spacing w:val="-5"/>
        </w:rPr>
        <w:t xml:space="preserve"> </w:t>
      </w:r>
      <w:r w:rsidRPr="00E507D2">
        <w:t>on</w:t>
      </w:r>
      <w:r w:rsidRPr="00E507D2">
        <w:rPr>
          <w:spacing w:val="-5"/>
        </w:rPr>
        <w:t xml:space="preserve"> </w:t>
      </w:r>
      <w:r w:rsidRPr="00E507D2">
        <w:t>the</w:t>
      </w:r>
      <w:r w:rsidRPr="00E507D2">
        <w:rPr>
          <w:spacing w:val="-5"/>
        </w:rPr>
        <w:t xml:space="preserve"> </w:t>
      </w:r>
      <w:r w:rsidRPr="00E507D2">
        <w:t>Public</w:t>
      </w:r>
      <w:r w:rsidRPr="00E507D2">
        <w:rPr>
          <w:spacing w:val="-6"/>
        </w:rPr>
        <w:t xml:space="preserve"> </w:t>
      </w:r>
      <w:r w:rsidRPr="00E507D2">
        <w:t>Trust</w:t>
      </w:r>
      <w:r w:rsidRPr="00E507D2">
        <w:rPr>
          <w:spacing w:val="-4"/>
        </w:rPr>
        <w:t xml:space="preserve"> </w:t>
      </w:r>
      <w:r w:rsidRPr="00E507D2">
        <w:rPr>
          <w:spacing w:val="-2"/>
        </w:rPr>
        <w:t>Doctrine</w:t>
      </w:r>
    </w:p>
    <w:p w14:paraId="39C9FDF5" w14:textId="68B4CB24" w:rsidR="00DD4420" w:rsidRPr="00E507D2" w:rsidRDefault="00000000" w:rsidP="00F72BD2">
      <w:pPr>
        <w:pStyle w:val="BodyText"/>
        <w:spacing w:after="240"/>
      </w:pPr>
      <w:r w:rsidRPr="00E507D2">
        <w:t>While</w:t>
      </w:r>
      <w:r w:rsidRPr="00E507D2">
        <w:rPr>
          <w:spacing w:val="-6"/>
        </w:rPr>
        <w:t xml:space="preserve"> </w:t>
      </w:r>
      <w:r w:rsidRPr="00E507D2">
        <w:t>the</w:t>
      </w:r>
      <w:r w:rsidRPr="00E507D2">
        <w:rPr>
          <w:spacing w:val="-5"/>
        </w:rPr>
        <w:t xml:space="preserve"> </w:t>
      </w:r>
      <w:r w:rsidRPr="00E507D2">
        <w:t>public</w:t>
      </w:r>
      <w:r w:rsidRPr="00E507D2">
        <w:rPr>
          <w:spacing w:val="-5"/>
        </w:rPr>
        <w:t xml:space="preserve"> </w:t>
      </w:r>
      <w:r w:rsidRPr="00E507D2">
        <w:t>rights</w:t>
      </w:r>
      <w:r w:rsidRPr="00E507D2">
        <w:rPr>
          <w:spacing w:val="-5"/>
        </w:rPr>
        <w:t xml:space="preserve"> </w:t>
      </w:r>
      <w:r w:rsidRPr="00E507D2">
        <w:t>of</w:t>
      </w:r>
      <w:r w:rsidRPr="00E507D2">
        <w:rPr>
          <w:spacing w:val="-4"/>
        </w:rPr>
        <w:t xml:space="preserve"> </w:t>
      </w:r>
      <w:r w:rsidRPr="00E507D2">
        <w:t>navigation</w:t>
      </w:r>
      <w:r w:rsidRPr="00E507D2">
        <w:rPr>
          <w:spacing w:val="-5"/>
        </w:rPr>
        <w:t xml:space="preserve"> </w:t>
      </w:r>
      <w:r w:rsidRPr="00E507D2">
        <w:t>and</w:t>
      </w:r>
      <w:r w:rsidRPr="00E507D2">
        <w:rPr>
          <w:spacing w:val="-4"/>
        </w:rPr>
        <w:t xml:space="preserve"> </w:t>
      </w:r>
      <w:r w:rsidRPr="00E507D2">
        <w:rPr>
          <w:spacing w:val="-2"/>
        </w:rPr>
        <w:t>fishing</w:t>
      </w:r>
      <w:r w:rsidR="00B34853">
        <w:t xml:space="preserve"> </w:t>
      </w:r>
      <w:r w:rsidRPr="00E507D2">
        <w:t>are well established in Canadian law,</w:t>
      </w:r>
      <w:r w:rsidRPr="00E507D2">
        <w:rPr>
          <w:vertAlign w:val="superscript"/>
        </w:rPr>
        <w:t>604</w:t>
      </w:r>
      <w:r w:rsidRPr="00E507D2">
        <w:t xml:space="preserve"> the courts have not formally adopted the public trust doctrine, notwithstanding</w:t>
      </w:r>
      <w:r w:rsidRPr="00E507D2">
        <w:rPr>
          <w:spacing w:val="-12"/>
        </w:rPr>
        <w:t xml:space="preserve"> </w:t>
      </w:r>
      <w:r w:rsidRPr="00E507D2">
        <w:t>many</w:t>
      </w:r>
      <w:r w:rsidRPr="00E507D2">
        <w:rPr>
          <w:spacing w:val="-12"/>
        </w:rPr>
        <w:t xml:space="preserve"> </w:t>
      </w:r>
      <w:r w:rsidRPr="00E507D2">
        <w:t>efforts</w:t>
      </w:r>
      <w:r w:rsidRPr="00E507D2">
        <w:rPr>
          <w:spacing w:val="-12"/>
        </w:rPr>
        <w:t xml:space="preserve"> </w:t>
      </w:r>
      <w:r w:rsidRPr="00E507D2">
        <w:t>by</w:t>
      </w:r>
      <w:r w:rsidRPr="00E507D2">
        <w:rPr>
          <w:spacing w:val="-12"/>
        </w:rPr>
        <w:t xml:space="preserve"> </w:t>
      </w:r>
      <w:r w:rsidRPr="00E507D2">
        <w:t>Canadian</w:t>
      </w:r>
      <w:r w:rsidRPr="00E507D2">
        <w:rPr>
          <w:spacing w:val="-12"/>
        </w:rPr>
        <w:t xml:space="preserve"> </w:t>
      </w:r>
      <w:r w:rsidRPr="00E507D2">
        <w:t>litigants</w:t>
      </w:r>
      <w:r w:rsidRPr="00E507D2">
        <w:rPr>
          <w:spacing w:val="-12"/>
        </w:rPr>
        <w:t xml:space="preserve"> </w:t>
      </w:r>
      <w:r w:rsidRPr="00E507D2">
        <w:t>to do so.</w:t>
      </w:r>
      <w:r w:rsidRPr="00E507D2">
        <w:rPr>
          <w:vertAlign w:val="superscript"/>
        </w:rPr>
        <w:t>605</w:t>
      </w:r>
    </w:p>
    <w:p w14:paraId="15207114" w14:textId="77777777" w:rsidR="00DD4420" w:rsidRPr="00E507D2" w:rsidRDefault="00000000" w:rsidP="00F72BD2">
      <w:pPr>
        <w:pStyle w:val="BodyText"/>
        <w:spacing w:after="240"/>
      </w:pPr>
      <w:r w:rsidRPr="00E507D2">
        <w:t>This is due to several factors, including the challenge of defining the nature of the public trust.</w:t>
      </w:r>
      <w:r w:rsidRPr="00E507D2">
        <w:rPr>
          <w:vertAlign w:val="superscript"/>
        </w:rPr>
        <w:t>606</w:t>
      </w:r>
      <w:r w:rsidRPr="00E507D2">
        <w:t xml:space="preserve"> This difficulty has been exacerbated by viewing the public trust</w:t>
      </w:r>
      <w:r w:rsidRPr="00E507D2">
        <w:rPr>
          <w:spacing w:val="-1"/>
        </w:rPr>
        <w:t xml:space="preserve"> </w:t>
      </w:r>
      <w:r w:rsidRPr="00E507D2">
        <w:t>through</w:t>
      </w:r>
      <w:r w:rsidRPr="00E507D2">
        <w:rPr>
          <w:spacing w:val="-1"/>
        </w:rPr>
        <w:t xml:space="preserve"> </w:t>
      </w:r>
      <w:r w:rsidRPr="00E507D2">
        <w:t>the</w:t>
      </w:r>
      <w:r w:rsidRPr="00E507D2">
        <w:rPr>
          <w:spacing w:val="-2"/>
        </w:rPr>
        <w:t xml:space="preserve"> </w:t>
      </w:r>
      <w:r w:rsidRPr="00E507D2">
        <w:t>lens</w:t>
      </w:r>
      <w:r w:rsidRPr="00E507D2">
        <w:rPr>
          <w:spacing w:val="-1"/>
        </w:rPr>
        <w:t xml:space="preserve"> </w:t>
      </w:r>
      <w:r w:rsidRPr="00E507D2">
        <w:t>of</w:t>
      </w:r>
      <w:r w:rsidRPr="00E507D2">
        <w:rPr>
          <w:spacing w:val="-1"/>
        </w:rPr>
        <w:t xml:space="preserve"> </w:t>
      </w:r>
      <w:r w:rsidRPr="00E507D2">
        <w:t>classic</w:t>
      </w:r>
      <w:r w:rsidRPr="00E507D2">
        <w:rPr>
          <w:spacing w:val="-2"/>
        </w:rPr>
        <w:t xml:space="preserve"> </w:t>
      </w:r>
      <w:r w:rsidRPr="00E507D2">
        <w:t>trust</w:t>
      </w:r>
      <w:r w:rsidRPr="00E507D2">
        <w:rPr>
          <w:spacing w:val="-1"/>
        </w:rPr>
        <w:t xml:space="preserve"> </w:t>
      </w:r>
      <w:r w:rsidRPr="00E507D2">
        <w:t>law</w:t>
      </w:r>
      <w:r w:rsidRPr="00E507D2">
        <w:rPr>
          <w:spacing w:val="-1"/>
        </w:rPr>
        <w:t xml:space="preserve"> </w:t>
      </w:r>
      <w:r w:rsidRPr="00E507D2">
        <w:t>–</w:t>
      </w:r>
      <w:r w:rsidRPr="00E507D2">
        <w:rPr>
          <w:spacing w:val="-2"/>
        </w:rPr>
        <w:t xml:space="preserve"> </w:t>
      </w:r>
      <w:r w:rsidRPr="00E507D2">
        <w:t>such</w:t>
      </w:r>
      <w:r w:rsidRPr="00E507D2">
        <w:rPr>
          <w:spacing w:val="-1"/>
        </w:rPr>
        <w:t xml:space="preserve"> </w:t>
      </w:r>
      <w:r w:rsidRPr="00E507D2">
        <w:t>as</w:t>
      </w:r>
      <w:r w:rsidRPr="00E507D2">
        <w:rPr>
          <w:spacing w:val="-1"/>
        </w:rPr>
        <w:t xml:space="preserve"> </w:t>
      </w:r>
      <w:r w:rsidRPr="00E507D2">
        <w:t>the need for certainty of the subject matter of the trust, the beneficiaries, and the objects of the trust – and applying it to ecological resources. The limitation of this</w:t>
      </w:r>
      <w:r w:rsidRPr="00E507D2">
        <w:rPr>
          <w:spacing w:val="-7"/>
        </w:rPr>
        <w:t xml:space="preserve"> </w:t>
      </w:r>
      <w:r w:rsidRPr="00E507D2">
        <w:t>approach</w:t>
      </w:r>
      <w:r w:rsidRPr="00E507D2">
        <w:rPr>
          <w:spacing w:val="-7"/>
        </w:rPr>
        <w:t xml:space="preserve"> </w:t>
      </w:r>
      <w:r w:rsidRPr="00E507D2">
        <w:t>is</w:t>
      </w:r>
      <w:r w:rsidRPr="00E507D2">
        <w:rPr>
          <w:spacing w:val="-7"/>
        </w:rPr>
        <w:t xml:space="preserve"> </w:t>
      </w:r>
      <w:r w:rsidRPr="00E507D2">
        <w:t>reflected</w:t>
      </w:r>
      <w:r w:rsidRPr="00E507D2">
        <w:rPr>
          <w:spacing w:val="-7"/>
        </w:rPr>
        <w:t xml:space="preserve"> </w:t>
      </w:r>
      <w:r w:rsidRPr="00E507D2">
        <w:t>in</w:t>
      </w:r>
      <w:r w:rsidRPr="00E507D2">
        <w:rPr>
          <w:spacing w:val="-7"/>
        </w:rPr>
        <w:t xml:space="preserve"> </w:t>
      </w:r>
      <w:r w:rsidRPr="00E507D2">
        <w:t>the</w:t>
      </w:r>
      <w:r w:rsidRPr="00E507D2">
        <w:rPr>
          <w:spacing w:val="-8"/>
        </w:rPr>
        <w:t xml:space="preserve"> </w:t>
      </w:r>
      <w:r w:rsidRPr="00E507D2">
        <w:t>1972</w:t>
      </w:r>
      <w:r w:rsidRPr="00E507D2">
        <w:rPr>
          <w:spacing w:val="-7"/>
        </w:rPr>
        <w:t xml:space="preserve"> </w:t>
      </w:r>
      <w:r w:rsidRPr="00E507D2">
        <w:t>decision</w:t>
      </w:r>
      <w:r w:rsidRPr="00E507D2">
        <w:rPr>
          <w:spacing w:val="-9"/>
        </w:rPr>
        <w:t xml:space="preserve"> </w:t>
      </w:r>
      <w:proofErr w:type="gramStart"/>
      <w:r w:rsidRPr="00E507D2">
        <w:rPr>
          <w:i/>
        </w:rPr>
        <w:t>Green</w:t>
      </w:r>
      <w:proofErr w:type="gramEnd"/>
      <w:r w:rsidRPr="00E507D2">
        <w:rPr>
          <w:i/>
          <w:spacing w:val="-7"/>
        </w:rPr>
        <w:t xml:space="preserve"> </w:t>
      </w:r>
      <w:r w:rsidRPr="00E507D2">
        <w:rPr>
          <w:i/>
        </w:rPr>
        <w:t>v. Ontario</w:t>
      </w:r>
      <w:r w:rsidRPr="00E507D2">
        <w:t>,</w:t>
      </w:r>
      <w:r w:rsidRPr="00E507D2">
        <w:rPr>
          <w:spacing w:val="-2"/>
        </w:rPr>
        <w:t xml:space="preserve"> </w:t>
      </w:r>
      <w:r w:rsidRPr="00E507D2">
        <w:t>which</w:t>
      </w:r>
      <w:r w:rsidRPr="00E507D2">
        <w:rPr>
          <w:spacing w:val="-2"/>
        </w:rPr>
        <w:t xml:space="preserve"> </w:t>
      </w:r>
      <w:r w:rsidRPr="00E507D2">
        <w:t>appears</w:t>
      </w:r>
      <w:r w:rsidRPr="00E507D2">
        <w:rPr>
          <w:spacing w:val="-2"/>
        </w:rPr>
        <w:t xml:space="preserve"> </w:t>
      </w:r>
      <w:r w:rsidRPr="00E507D2">
        <w:t>to</w:t>
      </w:r>
      <w:r w:rsidRPr="00E507D2">
        <w:rPr>
          <w:spacing w:val="-3"/>
        </w:rPr>
        <w:t xml:space="preserve"> </w:t>
      </w:r>
      <w:r w:rsidRPr="00E507D2">
        <w:t>be</w:t>
      </w:r>
      <w:r w:rsidRPr="00E507D2">
        <w:rPr>
          <w:spacing w:val="-3"/>
        </w:rPr>
        <w:t xml:space="preserve"> </w:t>
      </w:r>
      <w:r w:rsidRPr="00E507D2">
        <w:t>the</w:t>
      </w:r>
      <w:r w:rsidRPr="00E507D2">
        <w:rPr>
          <w:spacing w:val="-3"/>
        </w:rPr>
        <w:t xml:space="preserve"> </w:t>
      </w:r>
      <w:r w:rsidRPr="00E507D2">
        <w:t>first</w:t>
      </w:r>
      <w:r w:rsidRPr="00E507D2">
        <w:rPr>
          <w:spacing w:val="-2"/>
        </w:rPr>
        <w:t xml:space="preserve"> </w:t>
      </w:r>
      <w:r w:rsidRPr="00E507D2">
        <w:t>reported</w:t>
      </w:r>
      <w:r w:rsidRPr="00E507D2">
        <w:rPr>
          <w:spacing w:val="-2"/>
        </w:rPr>
        <w:t xml:space="preserve"> </w:t>
      </w:r>
      <w:r w:rsidRPr="00E507D2">
        <w:t>case</w:t>
      </w:r>
      <w:r w:rsidRPr="00E507D2">
        <w:rPr>
          <w:spacing w:val="-3"/>
        </w:rPr>
        <w:t xml:space="preserve"> </w:t>
      </w:r>
      <w:r w:rsidRPr="00E507D2">
        <w:t>in Canada to consider the public trust doctrine.</w:t>
      </w:r>
      <w:r w:rsidRPr="00E507D2">
        <w:rPr>
          <w:vertAlign w:val="superscript"/>
        </w:rPr>
        <w:t>607</w:t>
      </w:r>
    </w:p>
    <w:p w14:paraId="189ED446" w14:textId="77777777" w:rsidR="00DD4420" w:rsidRPr="00E507D2" w:rsidRDefault="00000000" w:rsidP="00F72BD2">
      <w:pPr>
        <w:pStyle w:val="BodyText"/>
        <w:spacing w:after="240"/>
      </w:pPr>
      <w:r w:rsidRPr="00E507D2">
        <w:t xml:space="preserve">In </w:t>
      </w:r>
      <w:r w:rsidRPr="00E507D2">
        <w:rPr>
          <w:i/>
        </w:rPr>
        <w:t>Green</w:t>
      </w:r>
      <w:r w:rsidRPr="00E507D2">
        <w:t>, the plaintiff brought an injunction to stop a cement company from excavating sand on a property that</w:t>
      </w:r>
      <w:r w:rsidRPr="00E507D2">
        <w:rPr>
          <w:spacing w:val="-7"/>
        </w:rPr>
        <w:t xml:space="preserve"> </w:t>
      </w:r>
      <w:r w:rsidRPr="00E507D2">
        <w:t>had</w:t>
      </w:r>
      <w:r w:rsidRPr="00E507D2">
        <w:rPr>
          <w:spacing w:val="-7"/>
        </w:rPr>
        <w:t xml:space="preserve"> </w:t>
      </w:r>
      <w:r w:rsidRPr="00E507D2">
        <w:t>been</w:t>
      </w:r>
      <w:r w:rsidRPr="00E507D2">
        <w:rPr>
          <w:spacing w:val="-7"/>
        </w:rPr>
        <w:t xml:space="preserve"> </w:t>
      </w:r>
      <w:r w:rsidRPr="00E507D2">
        <w:t>leased</w:t>
      </w:r>
      <w:r w:rsidRPr="00E507D2">
        <w:rPr>
          <w:spacing w:val="-7"/>
        </w:rPr>
        <w:t xml:space="preserve"> </w:t>
      </w:r>
      <w:r w:rsidRPr="00E507D2">
        <w:t>from</w:t>
      </w:r>
      <w:r w:rsidRPr="00E507D2">
        <w:rPr>
          <w:spacing w:val="-8"/>
        </w:rPr>
        <w:t xml:space="preserve"> </w:t>
      </w:r>
      <w:r w:rsidRPr="00E507D2">
        <w:t>the</w:t>
      </w:r>
      <w:r w:rsidRPr="00E507D2">
        <w:rPr>
          <w:spacing w:val="-8"/>
        </w:rPr>
        <w:t xml:space="preserve"> </w:t>
      </w:r>
      <w:r w:rsidRPr="00E507D2">
        <w:t>Government</w:t>
      </w:r>
      <w:r w:rsidRPr="00E507D2">
        <w:rPr>
          <w:spacing w:val="-7"/>
        </w:rPr>
        <w:t xml:space="preserve"> </w:t>
      </w:r>
      <w:r w:rsidRPr="00E507D2">
        <w:t>of</w:t>
      </w:r>
      <w:r w:rsidRPr="00E507D2">
        <w:rPr>
          <w:spacing w:val="-7"/>
        </w:rPr>
        <w:t xml:space="preserve"> </w:t>
      </w:r>
      <w:r w:rsidRPr="00E507D2">
        <w:t>Ontario. The terms of the lease expressly allowed the cement company to excavate an unlimited quantity of sand.</w:t>
      </w:r>
    </w:p>
    <w:p w14:paraId="505B41DE" w14:textId="149F0AB4" w:rsidR="00DD4420" w:rsidRPr="00E507D2" w:rsidRDefault="00000000" w:rsidP="00F72BD2">
      <w:pPr>
        <w:pStyle w:val="BodyText"/>
        <w:spacing w:after="240"/>
      </w:pPr>
      <w:r w:rsidRPr="00E507D2">
        <w:t>Two</w:t>
      </w:r>
      <w:r w:rsidRPr="00E507D2">
        <w:rPr>
          <w:spacing w:val="-6"/>
        </w:rPr>
        <w:t xml:space="preserve"> </w:t>
      </w:r>
      <w:r w:rsidRPr="00E507D2">
        <w:t>years</w:t>
      </w:r>
      <w:r w:rsidRPr="00E507D2">
        <w:rPr>
          <w:spacing w:val="-6"/>
        </w:rPr>
        <w:t xml:space="preserve"> </w:t>
      </w:r>
      <w:r w:rsidRPr="00E507D2">
        <w:t>later,</w:t>
      </w:r>
      <w:r w:rsidRPr="00E507D2">
        <w:rPr>
          <w:spacing w:val="-6"/>
        </w:rPr>
        <w:t xml:space="preserve"> </w:t>
      </w:r>
      <w:r w:rsidRPr="00E507D2">
        <w:t>the</w:t>
      </w:r>
      <w:r w:rsidRPr="00E507D2">
        <w:rPr>
          <w:spacing w:val="-6"/>
        </w:rPr>
        <w:t xml:space="preserve"> </w:t>
      </w:r>
      <w:r w:rsidRPr="00E507D2">
        <w:t>Province</w:t>
      </w:r>
      <w:r w:rsidRPr="00E507D2">
        <w:rPr>
          <w:spacing w:val="-6"/>
        </w:rPr>
        <w:t xml:space="preserve"> </w:t>
      </w:r>
      <w:r w:rsidRPr="00E507D2">
        <w:t>of</w:t>
      </w:r>
      <w:r w:rsidRPr="00E507D2">
        <w:rPr>
          <w:spacing w:val="-6"/>
        </w:rPr>
        <w:t xml:space="preserve"> </w:t>
      </w:r>
      <w:r w:rsidRPr="00E507D2">
        <w:t>Ontario,</w:t>
      </w:r>
      <w:r w:rsidRPr="00E507D2">
        <w:rPr>
          <w:spacing w:val="-6"/>
        </w:rPr>
        <w:t xml:space="preserve"> </w:t>
      </w:r>
      <w:r w:rsidRPr="00E507D2">
        <w:t>pursuant</w:t>
      </w:r>
      <w:r w:rsidRPr="00E507D2">
        <w:rPr>
          <w:spacing w:val="-6"/>
        </w:rPr>
        <w:t xml:space="preserve"> </w:t>
      </w:r>
      <w:r w:rsidRPr="00E507D2">
        <w:t>to the</w:t>
      </w:r>
      <w:r w:rsidRPr="00E507D2">
        <w:rPr>
          <w:spacing w:val="-10"/>
        </w:rPr>
        <w:t xml:space="preserve"> </w:t>
      </w:r>
      <w:r w:rsidRPr="00E507D2">
        <w:rPr>
          <w:i/>
        </w:rPr>
        <w:t>Provincial</w:t>
      </w:r>
      <w:r w:rsidRPr="00E507D2">
        <w:rPr>
          <w:i/>
          <w:spacing w:val="-10"/>
        </w:rPr>
        <w:t xml:space="preserve"> </w:t>
      </w:r>
      <w:r w:rsidRPr="00E507D2">
        <w:rPr>
          <w:i/>
        </w:rPr>
        <w:t>Parks</w:t>
      </w:r>
      <w:r w:rsidRPr="00E507D2">
        <w:rPr>
          <w:i/>
          <w:spacing w:val="-10"/>
        </w:rPr>
        <w:t xml:space="preserve"> </w:t>
      </w:r>
      <w:r w:rsidRPr="00E507D2">
        <w:rPr>
          <w:i/>
        </w:rPr>
        <w:t>Act</w:t>
      </w:r>
      <w:r w:rsidRPr="00E507D2">
        <w:t>,</w:t>
      </w:r>
      <w:r w:rsidRPr="00E507D2">
        <w:rPr>
          <w:spacing w:val="-10"/>
        </w:rPr>
        <w:t xml:space="preserve"> </w:t>
      </w:r>
      <w:r w:rsidRPr="00E507D2">
        <w:t>established</w:t>
      </w:r>
      <w:r w:rsidRPr="00E507D2">
        <w:rPr>
          <w:spacing w:val="-10"/>
        </w:rPr>
        <w:t xml:space="preserve"> </w:t>
      </w:r>
      <w:r w:rsidRPr="00E507D2">
        <w:t>a</w:t>
      </w:r>
      <w:r w:rsidRPr="00E507D2">
        <w:rPr>
          <w:spacing w:val="-10"/>
        </w:rPr>
        <w:t xml:space="preserve"> </w:t>
      </w:r>
      <w:r w:rsidRPr="00E507D2">
        <w:t>provincial</w:t>
      </w:r>
      <w:r w:rsidRPr="00E507D2">
        <w:rPr>
          <w:spacing w:val="-10"/>
        </w:rPr>
        <w:t xml:space="preserve"> </w:t>
      </w:r>
      <w:r w:rsidRPr="00E507D2">
        <w:t xml:space="preserve">park </w:t>
      </w:r>
      <w:r w:rsidRPr="00E507D2">
        <w:rPr>
          <w:spacing w:val="-2"/>
        </w:rPr>
        <w:t>immediately</w:t>
      </w:r>
      <w:r w:rsidRPr="00E507D2">
        <w:rPr>
          <w:spacing w:val="-9"/>
        </w:rPr>
        <w:t xml:space="preserve"> </w:t>
      </w:r>
      <w:r w:rsidRPr="00E507D2">
        <w:rPr>
          <w:spacing w:val="-2"/>
        </w:rPr>
        <w:t>adjacent</w:t>
      </w:r>
      <w:r w:rsidRPr="00E507D2">
        <w:rPr>
          <w:spacing w:val="-9"/>
        </w:rPr>
        <w:t xml:space="preserve"> </w:t>
      </w:r>
      <w:r w:rsidRPr="00E507D2">
        <w:rPr>
          <w:spacing w:val="-2"/>
        </w:rPr>
        <w:t>to</w:t>
      </w:r>
      <w:r w:rsidRPr="00E507D2">
        <w:rPr>
          <w:spacing w:val="-9"/>
        </w:rPr>
        <w:t xml:space="preserve"> </w:t>
      </w:r>
      <w:r w:rsidRPr="00E507D2">
        <w:rPr>
          <w:spacing w:val="-2"/>
        </w:rPr>
        <w:t>the</w:t>
      </w:r>
      <w:r w:rsidRPr="00E507D2">
        <w:rPr>
          <w:spacing w:val="-9"/>
        </w:rPr>
        <w:t xml:space="preserve"> </w:t>
      </w:r>
      <w:r w:rsidRPr="00E507D2">
        <w:rPr>
          <w:spacing w:val="-2"/>
        </w:rPr>
        <w:t>leased</w:t>
      </w:r>
      <w:r w:rsidRPr="00E507D2">
        <w:rPr>
          <w:spacing w:val="-9"/>
        </w:rPr>
        <w:t xml:space="preserve"> </w:t>
      </w:r>
      <w:r w:rsidRPr="00E507D2">
        <w:rPr>
          <w:spacing w:val="-2"/>
        </w:rPr>
        <w:t>lands.</w:t>
      </w:r>
      <w:r w:rsidRPr="00E507D2">
        <w:rPr>
          <w:spacing w:val="-9"/>
        </w:rPr>
        <w:t xml:space="preserve"> </w:t>
      </w:r>
      <w:r w:rsidRPr="00E507D2">
        <w:rPr>
          <w:spacing w:val="-2"/>
        </w:rPr>
        <w:t>Section</w:t>
      </w:r>
      <w:r w:rsidRPr="00E507D2">
        <w:rPr>
          <w:spacing w:val="-9"/>
        </w:rPr>
        <w:t xml:space="preserve"> </w:t>
      </w:r>
      <w:r w:rsidRPr="00E507D2">
        <w:rPr>
          <w:spacing w:val="-2"/>
        </w:rPr>
        <w:t>2</w:t>
      </w:r>
      <w:r w:rsidRPr="00E507D2">
        <w:rPr>
          <w:spacing w:val="-9"/>
        </w:rPr>
        <w:t xml:space="preserve"> </w:t>
      </w:r>
      <w:r w:rsidRPr="00E507D2">
        <w:rPr>
          <w:spacing w:val="-2"/>
        </w:rPr>
        <w:t>of</w:t>
      </w:r>
      <w:r w:rsidR="00B34853">
        <w:t xml:space="preserve"> </w:t>
      </w:r>
      <w:r w:rsidRPr="00E507D2">
        <w:rPr>
          <w:spacing w:val="-2"/>
        </w:rPr>
        <w:t>the</w:t>
      </w:r>
      <w:r w:rsidRPr="00E507D2">
        <w:rPr>
          <w:spacing w:val="-11"/>
        </w:rPr>
        <w:t xml:space="preserve"> </w:t>
      </w:r>
      <w:r w:rsidRPr="00E507D2">
        <w:rPr>
          <w:spacing w:val="-2"/>
        </w:rPr>
        <w:t>Act</w:t>
      </w:r>
      <w:r w:rsidRPr="00E507D2">
        <w:rPr>
          <w:spacing w:val="-10"/>
        </w:rPr>
        <w:t xml:space="preserve"> </w:t>
      </w:r>
      <w:r w:rsidRPr="00E507D2">
        <w:rPr>
          <w:spacing w:val="-2"/>
        </w:rPr>
        <w:t>provided</w:t>
      </w:r>
      <w:r w:rsidRPr="00E507D2">
        <w:rPr>
          <w:spacing w:val="-11"/>
        </w:rPr>
        <w:t xml:space="preserve"> </w:t>
      </w:r>
      <w:r w:rsidRPr="00E507D2">
        <w:rPr>
          <w:spacing w:val="-2"/>
        </w:rPr>
        <w:t>that</w:t>
      </w:r>
      <w:r w:rsidRPr="00E507D2">
        <w:rPr>
          <w:spacing w:val="-10"/>
        </w:rPr>
        <w:t xml:space="preserve"> </w:t>
      </w:r>
      <w:r w:rsidRPr="00E507D2">
        <w:rPr>
          <w:spacing w:val="-2"/>
        </w:rPr>
        <w:t>“[a]</w:t>
      </w:r>
      <w:proofErr w:type="spellStart"/>
      <w:r w:rsidRPr="00E507D2">
        <w:rPr>
          <w:spacing w:val="-2"/>
        </w:rPr>
        <w:t>ll</w:t>
      </w:r>
      <w:proofErr w:type="spellEnd"/>
      <w:r w:rsidRPr="00E507D2">
        <w:rPr>
          <w:spacing w:val="-11"/>
        </w:rPr>
        <w:t xml:space="preserve"> </w:t>
      </w:r>
      <w:r w:rsidRPr="00E507D2">
        <w:rPr>
          <w:spacing w:val="-2"/>
        </w:rPr>
        <w:t>provincial</w:t>
      </w:r>
      <w:r w:rsidRPr="00E507D2">
        <w:rPr>
          <w:spacing w:val="-10"/>
        </w:rPr>
        <w:t xml:space="preserve"> </w:t>
      </w:r>
      <w:r w:rsidRPr="00E507D2">
        <w:rPr>
          <w:spacing w:val="-2"/>
        </w:rPr>
        <w:t>parks</w:t>
      </w:r>
      <w:r w:rsidRPr="00E507D2">
        <w:rPr>
          <w:spacing w:val="-11"/>
        </w:rPr>
        <w:t xml:space="preserve"> </w:t>
      </w:r>
      <w:r w:rsidRPr="00E507D2">
        <w:rPr>
          <w:spacing w:val="-2"/>
        </w:rPr>
        <w:t>are</w:t>
      </w:r>
      <w:r w:rsidRPr="00E507D2">
        <w:rPr>
          <w:spacing w:val="-10"/>
        </w:rPr>
        <w:t xml:space="preserve"> </w:t>
      </w:r>
      <w:r w:rsidRPr="00E507D2">
        <w:rPr>
          <w:spacing w:val="-2"/>
        </w:rPr>
        <w:t xml:space="preserve">dedicated </w:t>
      </w:r>
      <w:r w:rsidRPr="00E507D2">
        <w:t>to the people of the Province of Ontario and others</w:t>
      </w:r>
      <w:r w:rsidR="00B34853">
        <w:t xml:space="preserve"> </w:t>
      </w:r>
      <w:r w:rsidRPr="00E507D2">
        <w:t xml:space="preserve">who may use them for their healthful enjoyment and </w:t>
      </w:r>
      <w:r w:rsidRPr="00E507D2">
        <w:rPr>
          <w:spacing w:val="-2"/>
        </w:rPr>
        <w:t>education,</w:t>
      </w:r>
      <w:r w:rsidRPr="00E507D2">
        <w:rPr>
          <w:spacing w:val="-11"/>
        </w:rPr>
        <w:t xml:space="preserve"> </w:t>
      </w:r>
      <w:r w:rsidRPr="00E507D2">
        <w:rPr>
          <w:spacing w:val="-2"/>
        </w:rPr>
        <w:t>and</w:t>
      </w:r>
      <w:r w:rsidRPr="00E507D2">
        <w:rPr>
          <w:spacing w:val="-10"/>
        </w:rPr>
        <w:t xml:space="preserve"> </w:t>
      </w:r>
      <w:r w:rsidRPr="00E507D2">
        <w:rPr>
          <w:spacing w:val="-2"/>
        </w:rPr>
        <w:t>the</w:t>
      </w:r>
      <w:r w:rsidRPr="00E507D2">
        <w:rPr>
          <w:spacing w:val="-11"/>
        </w:rPr>
        <w:t xml:space="preserve"> </w:t>
      </w:r>
      <w:r w:rsidRPr="00E507D2">
        <w:rPr>
          <w:spacing w:val="-2"/>
        </w:rPr>
        <w:t>provincial</w:t>
      </w:r>
      <w:r w:rsidRPr="00E507D2">
        <w:rPr>
          <w:spacing w:val="-10"/>
        </w:rPr>
        <w:t xml:space="preserve"> </w:t>
      </w:r>
      <w:r w:rsidRPr="00E507D2">
        <w:rPr>
          <w:spacing w:val="-2"/>
        </w:rPr>
        <w:t>parks</w:t>
      </w:r>
      <w:r w:rsidRPr="00E507D2">
        <w:rPr>
          <w:spacing w:val="-11"/>
        </w:rPr>
        <w:t xml:space="preserve"> </w:t>
      </w:r>
      <w:r w:rsidRPr="00E507D2">
        <w:rPr>
          <w:spacing w:val="-2"/>
        </w:rPr>
        <w:t>shall</w:t>
      </w:r>
      <w:r w:rsidRPr="00E507D2">
        <w:rPr>
          <w:spacing w:val="-10"/>
        </w:rPr>
        <w:t xml:space="preserve"> </w:t>
      </w:r>
      <w:r w:rsidRPr="00E507D2">
        <w:rPr>
          <w:spacing w:val="-2"/>
        </w:rPr>
        <w:t>be</w:t>
      </w:r>
      <w:r w:rsidRPr="00E507D2">
        <w:rPr>
          <w:spacing w:val="-11"/>
        </w:rPr>
        <w:t xml:space="preserve"> </w:t>
      </w:r>
      <w:r w:rsidRPr="00E507D2">
        <w:rPr>
          <w:spacing w:val="-2"/>
        </w:rPr>
        <w:t xml:space="preserve">maintained </w:t>
      </w:r>
      <w:r w:rsidRPr="00E507D2">
        <w:t>for</w:t>
      </w:r>
      <w:r w:rsidRPr="00E507D2">
        <w:rPr>
          <w:spacing w:val="-2"/>
        </w:rPr>
        <w:t xml:space="preserve"> </w:t>
      </w:r>
      <w:r w:rsidRPr="00E507D2">
        <w:t>the</w:t>
      </w:r>
      <w:r w:rsidRPr="00E507D2">
        <w:rPr>
          <w:spacing w:val="-2"/>
        </w:rPr>
        <w:t xml:space="preserve"> </w:t>
      </w:r>
      <w:r w:rsidRPr="00E507D2">
        <w:t>benefit</w:t>
      </w:r>
      <w:r w:rsidRPr="00E507D2">
        <w:rPr>
          <w:spacing w:val="-2"/>
        </w:rPr>
        <w:t xml:space="preserve"> </w:t>
      </w:r>
      <w:r w:rsidRPr="00E507D2">
        <w:t>of</w:t>
      </w:r>
      <w:r w:rsidRPr="00E507D2">
        <w:rPr>
          <w:spacing w:val="-2"/>
        </w:rPr>
        <w:t xml:space="preserve"> </w:t>
      </w:r>
      <w:r w:rsidRPr="00E507D2">
        <w:t>future</w:t>
      </w:r>
      <w:r w:rsidRPr="00E507D2">
        <w:rPr>
          <w:spacing w:val="-2"/>
        </w:rPr>
        <w:t xml:space="preserve"> </w:t>
      </w:r>
      <w:r w:rsidRPr="00E507D2">
        <w:t>generations</w:t>
      </w:r>
      <w:r w:rsidRPr="00E507D2">
        <w:rPr>
          <w:spacing w:val="-2"/>
        </w:rPr>
        <w:t xml:space="preserve"> </w:t>
      </w:r>
      <w:r w:rsidRPr="00E507D2">
        <w:t>in</w:t>
      </w:r>
      <w:r w:rsidRPr="00E507D2">
        <w:rPr>
          <w:spacing w:val="-2"/>
        </w:rPr>
        <w:t xml:space="preserve"> </w:t>
      </w:r>
      <w:r w:rsidRPr="00E507D2">
        <w:t>accordance with</w:t>
      </w:r>
      <w:r w:rsidRPr="00E507D2">
        <w:rPr>
          <w:spacing w:val="-13"/>
        </w:rPr>
        <w:t xml:space="preserve"> </w:t>
      </w:r>
      <w:r w:rsidRPr="00E507D2">
        <w:t>this</w:t>
      </w:r>
      <w:r w:rsidRPr="00E507D2">
        <w:rPr>
          <w:spacing w:val="-12"/>
        </w:rPr>
        <w:t xml:space="preserve"> </w:t>
      </w:r>
      <w:r w:rsidRPr="00E507D2">
        <w:t>Act</w:t>
      </w:r>
      <w:r w:rsidRPr="00E507D2">
        <w:rPr>
          <w:spacing w:val="-13"/>
        </w:rPr>
        <w:t xml:space="preserve"> </w:t>
      </w:r>
      <w:r w:rsidRPr="00E507D2">
        <w:t>and</w:t>
      </w:r>
      <w:r w:rsidRPr="00E507D2">
        <w:rPr>
          <w:spacing w:val="-12"/>
        </w:rPr>
        <w:t xml:space="preserve"> </w:t>
      </w:r>
      <w:r w:rsidRPr="00E507D2">
        <w:t>regulations.”</w:t>
      </w:r>
      <w:r w:rsidRPr="00E507D2">
        <w:rPr>
          <w:vertAlign w:val="superscript"/>
        </w:rPr>
        <w:t>608</w:t>
      </w:r>
      <w:r w:rsidRPr="00E507D2">
        <w:rPr>
          <w:spacing w:val="-13"/>
        </w:rPr>
        <w:t xml:space="preserve"> </w:t>
      </w:r>
      <w:r w:rsidRPr="00E507D2">
        <w:t>The</w:t>
      </w:r>
      <w:r w:rsidRPr="00E507D2">
        <w:rPr>
          <w:spacing w:val="-12"/>
        </w:rPr>
        <w:t xml:space="preserve"> </w:t>
      </w:r>
      <w:r w:rsidRPr="00E507D2">
        <w:t>plaintiff</w:t>
      </w:r>
      <w:r w:rsidRPr="00E507D2">
        <w:rPr>
          <w:spacing w:val="-13"/>
        </w:rPr>
        <w:t xml:space="preserve"> </w:t>
      </w:r>
      <w:r w:rsidRPr="00E507D2">
        <w:t>asserted that</w:t>
      </w:r>
      <w:r w:rsidRPr="00E507D2">
        <w:rPr>
          <w:spacing w:val="-4"/>
        </w:rPr>
        <w:t xml:space="preserve"> </w:t>
      </w:r>
      <w:r w:rsidRPr="00E507D2">
        <w:t>the</w:t>
      </w:r>
      <w:r w:rsidRPr="00E507D2">
        <w:rPr>
          <w:spacing w:val="-4"/>
        </w:rPr>
        <w:t xml:space="preserve"> </w:t>
      </w:r>
      <w:r w:rsidRPr="00E507D2">
        <w:t>excavation</w:t>
      </w:r>
      <w:r w:rsidRPr="00E507D2">
        <w:rPr>
          <w:spacing w:val="-4"/>
        </w:rPr>
        <w:t xml:space="preserve"> </w:t>
      </w:r>
      <w:r w:rsidRPr="00E507D2">
        <w:t>activities</w:t>
      </w:r>
      <w:r w:rsidRPr="00E507D2">
        <w:rPr>
          <w:spacing w:val="-4"/>
        </w:rPr>
        <w:t xml:space="preserve"> </w:t>
      </w:r>
      <w:r w:rsidRPr="00E507D2">
        <w:t>constituted</w:t>
      </w:r>
      <w:r w:rsidRPr="00E507D2">
        <w:rPr>
          <w:spacing w:val="-4"/>
        </w:rPr>
        <w:t xml:space="preserve"> </w:t>
      </w:r>
      <w:r w:rsidRPr="00E507D2">
        <w:t>a</w:t>
      </w:r>
      <w:r w:rsidRPr="00E507D2">
        <w:rPr>
          <w:spacing w:val="-4"/>
        </w:rPr>
        <w:t xml:space="preserve"> </w:t>
      </w:r>
      <w:r w:rsidRPr="00E507D2">
        <w:t>breach</w:t>
      </w:r>
      <w:r w:rsidRPr="00E507D2">
        <w:rPr>
          <w:spacing w:val="-4"/>
        </w:rPr>
        <w:t xml:space="preserve"> </w:t>
      </w:r>
      <w:r w:rsidRPr="00E507D2">
        <w:t>of the</w:t>
      </w:r>
      <w:r w:rsidRPr="00E507D2">
        <w:rPr>
          <w:spacing w:val="-13"/>
        </w:rPr>
        <w:t xml:space="preserve"> </w:t>
      </w:r>
      <w:r w:rsidRPr="00E507D2">
        <w:t>statutory</w:t>
      </w:r>
      <w:r w:rsidRPr="00E507D2">
        <w:rPr>
          <w:spacing w:val="-12"/>
        </w:rPr>
        <w:t xml:space="preserve"> </w:t>
      </w:r>
      <w:r w:rsidRPr="00E507D2">
        <w:t>public</w:t>
      </w:r>
      <w:r w:rsidRPr="00E507D2">
        <w:rPr>
          <w:spacing w:val="-13"/>
        </w:rPr>
        <w:t xml:space="preserve"> </w:t>
      </w:r>
      <w:r w:rsidRPr="00E507D2">
        <w:t>trust</w:t>
      </w:r>
      <w:r w:rsidRPr="00E507D2">
        <w:rPr>
          <w:spacing w:val="-12"/>
        </w:rPr>
        <w:t xml:space="preserve"> </w:t>
      </w:r>
      <w:r w:rsidRPr="00E507D2">
        <w:t>that</w:t>
      </w:r>
      <w:r w:rsidRPr="00E507D2">
        <w:rPr>
          <w:spacing w:val="-13"/>
        </w:rPr>
        <w:t xml:space="preserve"> </w:t>
      </w:r>
      <w:r w:rsidRPr="00E507D2">
        <w:t>had</w:t>
      </w:r>
      <w:r w:rsidRPr="00E507D2">
        <w:rPr>
          <w:spacing w:val="-12"/>
        </w:rPr>
        <w:t xml:space="preserve"> </w:t>
      </w:r>
      <w:r w:rsidRPr="00E507D2">
        <w:t>been</w:t>
      </w:r>
      <w:r w:rsidRPr="00E507D2">
        <w:rPr>
          <w:spacing w:val="-13"/>
        </w:rPr>
        <w:t xml:space="preserve"> </w:t>
      </w:r>
      <w:r w:rsidRPr="00E507D2">
        <w:t>established</w:t>
      </w:r>
      <w:r w:rsidRPr="00E507D2">
        <w:rPr>
          <w:spacing w:val="-12"/>
        </w:rPr>
        <w:t xml:space="preserve"> </w:t>
      </w:r>
      <w:r w:rsidRPr="00E507D2">
        <w:t xml:space="preserve">by section 2 of the </w:t>
      </w:r>
      <w:r w:rsidRPr="00E507D2">
        <w:rPr>
          <w:i/>
        </w:rPr>
        <w:t xml:space="preserve">Provincial Parks </w:t>
      </w:r>
      <w:r w:rsidRPr="00E507D2">
        <w:t>Act.</w:t>
      </w:r>
    </w:p>
    <w:p w14:paraId="5109CC1F" w14:textId="70404B36" w:rsidR="00DD4420" w:rsidRPr="00E507D2" w:rsidRDefault="00000000" w:rsidP="00F72BD2">
      <w:pPr>
        <w:pStyle w:val="BodyText"/>
        <w:spacing w:after="240"/>
      </w:pPr>
      <w:r w:rsidRPr="00E507D2">
        <w:t>While the case was dismissed on the basis that the plaintiff</w:t>
      </w:r>
      <w:r w:rsidRPr="00E507D2">
        <w:rPr>
          <w:spacing w:val="-2"/>
        </w:rPr>
        <w:t xml:space="preserve"> </w:t>
      </w:r>
      <w:r w:rsidRPr="00E507D2">
        <w:t>lacked</w:t>
      </w:r>
      <w:r w:rsidRPr="00E507D2">
        <w:rPr>
          <w:spacing w:val="-2"/>
        </w:rPr>
        <w:t xml:space="preserve"> </w:t>
      </w:r>
      <w:r w:rsidRPr="00E507D2">
        <w:t>standing,</w:t>
      </w:r>
      <w:r w:rsidRPr="00E507D2">
        <w:rPr>
          <w:spacing w:val="-2"/>
        </w:rPr>
        <w:t xml:space="preserve"> </w:t>
      </w:r>
      <w:r w:rsidRPr="00E507D2">
        <w:t>Justice</w:t>
      </w:r>
      <w:r w:rsidRPr="00E507D2">
        <w:rPr>
          <w:spacing w:val="-3"/>
        </w:rPr>
        <w:t xml:space="preserve"> </w:t>
      </w:r>
      <w:r w:rsidRPr="00E507D2">
        <w:t>Lerner</w:t>
      </w:r>
      <w:r w:rsidRPr="00E507D2">
        <w:rPr>
          <w:spacing w:val="-2"/>
        </w:rPr>
        <w:t xml:space="preserve"> </w:t>
      </w:r>
      <w:r w:rsidRPr="00E507D2">
        <w:t>also</w:t>
      </w:r>
      <w:r w:rsidRPr="00E507D2">
        <w:rPr>
          <w:spacing w:val="-3"/>
        </w:rPr>
        <w:t xml:space="preserve"> </w:t>
      </w:r>
      <w:r w:rsidRPr="00E507D2">
        <w:t>considered the</w:t>
      </w:r>
      <w:r w:rsidRPr="00E507D2">
        <w:rPr>
          <w:spacing w:val="-9"/>
        </w:rPr>
        <w:t xml:space="preserve"> </w:t>
      </w:r>
      <w:r w:rsidRPr="00E507D2">
        <w:t>public</w:t>
      </w:r>
      <w:r w:rsidRPr="00E507D2">
        <w:rPr>
          <w:spacing w:val="-9"/>
        </w:rPr>
        <w:t xml:space="preserve"> </w:t>
      </w:r>
      <w:r w:rsidRPr="00E507D2">
        <w:t>trust</w:t>
      </w:r>
      <w:r w:rsidRPr="00E507D2">
        <w:rPr>
          <w:spacing w:val="-8"/>
        </w:rPr>
        <w:t xml:space="preserve"> </w:t>
      </w:r>
      <w:r w:rsidRPr="00E507D2">
        <w:t>argument.</w:t>
      </w:r>
      <w:r w:rsidRPr="00E507D2">
        <w:rPr>
          <w:spacing w:val="-8"/>
        </w:rPr>
        <w:t xml:space="preserve"> </w:t>
      </w:r>
      <w:r w:rsidRPr="00E507D2">
        <w:t>Justice</w:t>
      </w:r>
      <w:r w:rsidRPr="00E507D2">
        <w:rPr>
          <w:spacing w:val="-9"/>
        </w:rPr>
        <w:t xml:space="preserve"> </w:t>
      </w:r>
      <w:r w:rsidRPr="00E507D2">
        <w:t>Lerner</w:t>
      </w:r>
      <w:r w:rsidRPr="00E507D2">
        <w:rPr>
          <w:spacing w:val="-8"/>
        </w:rPr>
        <w:t xml:space="preserve"> </w:t>
      </w:r>
      <w:r w:rsidRPr="00E507D2">
        <w:t>concluded</w:t>
      </w:r>
      <w:r w:rsidRPr="00E507D2">
        <w:rPr>
          <w:spacing w:val="-8"/>
        </w:rPr>
        <w:t xml:space="preserve"> </w:t>
      </w:r>
      <w:r w:rsidRPr="00E507D2">
        <w:t xml:space="preserve">the lands were not subject to a public trust because the </w:t>
      </w:r>
      <w:r w:rsidRPr="00E507D2">
        <w:rPr>
          <w:i/>
        </w:rPr>
        <w:t xml:space="preserve">Provincial Parks Act </w:t>
      </w:r>
      <w:r w:rsidRPr="00E507D2">
        <w:t>allowed the province to increase, decrease, or even close the park.</w:t>
      </w:r>
      <w:r w:rsidRPr="00E507D2">
        <w:rPr>
          <w:vertAlign w:val="superscript"/>
        </w:rPr>
        <w:t>609</w:t>
      </w:r>
      <w:r w:rsidRPr="00E507D2">
        <w:t xml:space="preserve"> Essentially, since there was no certainty of the subject matter of the trust, Justice Lerner determined that there was</w:t>
      </w:r>
      <w:r w:rsidR="00B34853">
        <w:t xml:space="preserve"> </w:t>
      </w:r>
      <w:r w:rsidRPr="00E507D2">
        <w:t>no public trust. Justice Lerner also found that the beneficiaries were not readily ascertainable and the discretionary powers afforded under the Act were inconsistent with the existence of a trust.</w:t>
      </w:r>
      <w:r w:rsidRPr="00E507D2">
        <w:rPr>
          <w:vertAlign w:val="superscript"/>
        </w:rPr>
        <w:t>610</w:t>
      </w:r>
      <w:r w:rsidRPr="00E507D2">
        <w:t xml:space="preserve"> Finally, Justice</w:t>
      </w:r>
      <w:r w:rsidRPr="00E507D2">
        <w:rPr>
          <w:spacing w:val="-12"/>
        </w:rPr>
        <w:t xml:space="preserve"> </w:t>
      </w:r>
      <w:r w:rsidRPr="00E507D2">
        <w:t>Lerner</w:t>
      </w:r>
      <w:r w:rsidRPr="00E507D2">
        <w:rPr>
          <w:spacing w:val="-11"/>
        </w:rPr>
        <w:t xml:space="preserve"> </w:t>
      </w:r>
      <w:r w:rsidRPr="00E507D2">
        <w:t>remarked</w:t>
      </w:r>
      <w:r w:rsidRPr="00E507D2">
        <w:rPr>
          <w:spacing w:val="-11"/>
        </w:rPr>
        <w:t xml:space="preserve"> </w:t>
      </w:r>
      <w:r w:rsidRPr="00E507D2">
        <w:t>that</w:t>
      </w:r>
      <w:r w:rsidRPr="00E507D2">
        <w:rPr>
          <w:spacing w:val="-11"/>
        </w:rPr>
        <w:t xml:space="preserve"> </w:t>
      </w:r>
      <w:r w:rsidRPr="00E507D2">
        <w:t>the</w:t>
      </w:r>
      <w:r w:rsidRPr="00E507D2">
        <w:rPr>
          <w:spacing w:val="-12"/>
        </w:rPr>
        <w:t xml:space="preserve"> </w:t>
      </w:r>
      <w:r w:rsidRPr="00E507D2">
        <w:t>action</w:t>
      </w:r>
      <w:r w:rsidRPr="00E507D2">
        <w:rPr>
          <w:spacing w:val="-11"/>
        </w:rPr>
        <w:t xml:space="preserve"> </w:t>
      </w:r>
      <w:proofErr w:type="gramStart"/>
      <w:r w:rsidRPr="00E507D2">
        <w:t>was</w:t>
      </w:r>
      <w:r w:rsidRPr="00E507D2">
        <w:rPr>
          <w:spacing w:val="-11"/>
        </w:rPr>
        <w:t xml:space="preserve"> </w:t>
      </w:r>
      <w:r w:rsidRPr="00E507D2">
        <w:t>”vexatious</w:t>
      </w:r>
      <w:proofErr w:type="gramEnd"/>
      <w:r w:rsidRPr="00E507D2">
        <w:t xml:space="preserve"> and</w:t>
      </w:r>
      <w:r w:rsidRPr="00E507D2">
        <w:rPr>
          <w:spacing w:val="-7"/>
        </w:rPr>
        <w:t xml:space="preserve"> </w:t>
      </w:r>
      <w:r w:rsidRPr="00E507D2">
        <w:t>frivolous”</w:t>
      </w:r>
      <w:r w:rsidRPr="00E507D2">
        <w:rPr>
          <w:spacing w:val="-8"/>
        </w:rPr>
        <w:t xml:space="preserve"> </w:t>
      </w:r>
      <w:r w:rsidRPr="00E507D2">
        <w:t>because</w:t>
      </w:r>
      <w:r w:rsidRPr="00E507D2">
        <w:rPr>
          <w:spacing w:val="-8"/>
        </w:rPr>
        <w:t xml:space="preserve"> </w:t>
      </w:r>
      <w:r w:rsidRPr="00E507D2">
        <w:t>the</w:t>
      </w:r>
      <w:r w:rsidRPr="00E507D2">
        <w:rPr>
          <w:spacing w:val="-8"/>
        </w:rPr>
        <w:t xml:space="preserve"> </w:t>
      </w:r>
      <w:r w:rsidRPr="00E507D2">
        <w:t>plaintiff</w:t>
      </w:r>
      <w:r w:rsidRPr="00E507D2">
        <w:rPr>
          <w:spacing w:val="-7"/>
        </w:rPr>
        <w:t xml:space="preserve"> </w:t>
      </w:r>
      <w:r w:rsidRPr="00E507D2">
        <w:t>had</w:t>
      </w:r>
      <w:r w:rsidRPr="00E507D2">
        <w:rPr>
          <w:spacing w:val="-7"/>
        </w:rPr>
        <w:t xml:space="preserve"> </w:t>
      </w:r>
      <w:r w:rsidRPr="00E507D2">
        <w:t>to</w:t>
      </w:r>
      <w:r w:rsidRPr="00E507D2">
        <w:rPr>
          <w:spacing w:val="-8"/>
        </w:rPr>
        <w:t xml:space="preserve"> </w:t>
      </w:r>
      <w:r w:rsidRPr="00E507D2">
        <w:t>have</w:t>
      </w:r>
      <w:r w:rsidRPr="00E507D2">
        <w:rPr>
          <w:spacing w:val="-8"/>
        </w:rPr>
        <w:t xml:space="preserve"> </w:t>
      </w:r>
      <w:r w:rsidRPr="00E507D2">
        <w:t>known about the existence of the lease which predated the establishment of the provincial park.</w:t>
      </w:r>
      <w:r w:rsidRPr="00E507D2">
        <w:rPr>
          <w:vertAlign w:val="superscript"/>
        </w:rPr>
        <w:t>611</w:t>
      </w:r>
    </w:p>
    <w:p w14:paraId="30659ECA" w14:textId="43223257" w:rsidR="00DD4420" w:rsidRPr="00E507D2" w:rsidRDefault="00000000" w:rsidP="00F72BD2">
      <w:pPr>
        <w:pStyle w:val="BodyText"/>
        <w:spacing w:after="240"/>
      </w:pPr>
      <w:r w:rsidRPr="00E507D2">
        <w:t xml:space="preserve">The </w:t>
      </w:r>
      <w:r w:rsidRPr="00E507D2">
        <w:rPr>
          <w:i/>
        </w:rPr>
        <w:t xml:space="preserve">Green </w:t>
      </w:r>
      <w:r w:rsidRPr="00E507D2">
        <w:t>decision has been criticized for inappropriately</w:t>
      </w:r>
      <w:r w:rsidRPr="00E507D2">
        <w:rPr>
          <w:spacing w:val="-8"/>
        </w:rPr>
        <w:t xml:space="preserve"> </w:t>
      </w:r>
      <w:r w:rsidRPr="00E507D2">
        <w:t>applying</w:t>
      </w:r>
      <w:r w:rsidRPr="00E507D2">
        <w:rPr>
          <w:spacing w:val="-8"/>
        </w:rPr>
        <w:t xml:space="preserve"> </w:t>
      </w:r>
      <w:r w:rsidRPr="00E507D2">
        <w:t>classic</w:t>
      </w:r>
      <w:r w:rsidRPr="00E507D2">
        <w:rPr>
          <w:spacing w:val="-9"/>
        </w:rPr>
        <w:t xml:space="preserve"> </w:t>
      </w:r>
      <w:r w:rsidRPr="00E507D2">
        <w:t>trust</w:t>
      </w:r>
      <w:r w:rsidRPr="00E507D2">
        <w:rPr>
          <w:spacing w:val="-8"/>
        </w:rPr>
        <w:t xml:space="preserve"> </w:t>
      </w:r>
      <w:r w:rsidRPr="00E507D2">
        <w:t>law</w:t>
      </w:r>
      <w:r w:rsidRPr="00E507D2">
        <w:rPr>
          <w:spacing w:val="-8"/>
        </w:rPr>
        <w:t xml:space="preserve"> </w:t>
      </w:r>
      <w:r w:rsidRPr="00E507D2">
        <w:t>and</w:t>
      </w:r>
      <w:r w:rsidRPr="00E507D2">
        <w:rPr>
          <w:spacing w:val="-8"/>
        </w:rPr>
        <w:t xml:space="preserve"> </w:t>
      </w:r>
      <w:r w:rsidRPr="00E507D2">
        <w:t>principles to environmental law.</w:t>
      </w:r>
      <w:r w:rsidRPr="00E507D2">
        <w:rPr>
          <w:vertAlign w:val="superscript"/>
        </w:rPr>
        <w:t>612</w:t>
      </w:r>
      <w:r w:rsidRPr="00E507D2">
        <w:t xml:space="preserve"> As one legal commentator observed, the application of classic trust law to the protection of public resources will </w:t>
      </w:r>
      <w:r w:rsidRPr="00E507D2">
        <w:lastRenderedPageBreak/>
        <w:t>pose “barriers</w:t>
      </w:r>
      <w:r w:rsidR="00B34853">
        <w:t xml:space="preserve"> </w:t>
      </w:r>
      <w:r w:rsidRPr="00E507D2">
        <w:t>to</w:t>
      </w:r>
      <w:r w:rsidRPr="00E507D2">
        <w:rPr>
          <w:spacing w:val="-5"/>
        </w:rPr>
        <w:t xml:space="preserve"> </w:t>
      </w:r>
      <w:r w:rsidRPr="00E507D2">
        <w:t>claimants</w:t>
      </w:r>
      <w:r w:rsidRPr="00E507D2">
        <w:rPr>
          <w:spacing w:val="-2"/>
        </w:rPr>
        <w:t xml:space="preserve"> </w:t>
      </w:r>
      <w:r w:rsidRPr="00E507D2">
        <w:t>seeking</w:t>
      </w:r>
      <w:r w:rsidRPr="00E507D2">
        <w:rPr>
          <w:spacing w:val="-2"/>
        </w:rPr>
        <w:t xml:space="preserve"> </w:t>
      </w:r>
      <w:r w:rsidRPr="00E507D2">
        <w:t>to</w:t>
      </w:r>
      <w:r w:rsidRPr="00E507D2">
        <w:rPr>
          <w:spacing w:val="-3"/>
        </w:rPr>
        <w:t xml:space="preserve"> </w:t>
      </w:r>
      <w:r w:rsidRPr="00E507D2">
        <w:t>uphold</w:t>
      </w:r>
      <w:r w:rsidRPr="00E507D2">
        <w:rPr>
          <w:spacing w:val="-2"/>
        </w:rPr>
        <w:t xml:space="preserve"> </w:t>
      </w:r>
      <w:r w:rsidRPr="00E507D2">
        <w:t>the</w:t>
      </w:r>
      <w:r w:rsidRPr="00E507D2">
        <w:rPr>
          <w:spacing w:val="-3"/>
        </w:rPr>
        <w:t xml:space="preserve"> </w:t>
      </w:r>
      <w:r w:rsidRPr="00E507D2">
        <w:t>trust</w:t>
      </w:r>
      <w:r w:rsidRPr="00E507D2">
        <w:rPr>
          <w:spacing w:val="-2"/>
        </w:rPr>
        <w:t xml:space="preserve"> </w:t>
      </w:r>
      <w:r w:rsidRPr="00E507D2">
        <w:t>…</w:t>
      </w:r>
      <w:r w:rsidRPr="00E507D2">
        <w:rPr>
          <w:spacing w:val="-2"/>
        </w:rPr>
        <w:t xml:space="preserve"> further</w:t>
      </w:r>
      <w:r w:rsidR="00B34853">
        <w:t xml:space="preserve"> </w:t>
      </w:r>
      <w:r w:rsidRPr="00E507D2">
        <w:t>muddying</w:t>
      </w:r>
      <w:r w:rsidRPr="00E507D2">
        <w:rPr>
          <w:spacing w:val="-4"/>
        </w:rPr>
        <w:t xml:space="preserve"> </w:t>
      </w:r>
      <w:r w:rsidRPr="00E507D2">
        <w:t>the</w:t>
      </w:r>
      <w:r w:rsidRPr="00E507D2">
        <w:rPr>
          <w:spacing w:val="-5"/>
        </w:rPr>
        <w:t xml:space="preserve"> </w:t>
      </w:r>
      <w:r w:rsidRPr="00E507D2">
        <w:t>waters</w:t>
      </w:r>
      <w:r w:rsidRPr="00E507D2">
        <w:rPr>
          <w:spacing w:val="-4"/>
        </w:rPr>
        <w:t xml:space="preserve"> </w:t>
      </w:r>
      <w:r w:rsidRPr="00E507D2">
        <w:t>of</w:t>
      </w:r>
      <w:r w:rsidRPr="00E507D2">
        <w:rPr>
          <w:spacing w:val="-4"/>
        </w:rPr>
        <w:t xml:space="preserve"> </w:t>
      </w:r>
      <w:r w:rsidRPr="00E507D2">
        <w:t>the</w:t>
      </w:r>
      <w:r w:rsidRPr="00E507D2">
        <w:rPr>
          <w:spacing w:val="-4"/>
        </w:rPr>
        <w:t xml:space="preserve"> </w:t>
      </w:r>
      <w:r w:rsidRPr="00E507D2">
        <w:rPr>
          <w:spacing w:val="-2"/>
        </w:rPr>
        <w:t>doctrine.”</w:t>
      </w:r>
      <w:proofErr w:type="gramStart"/>
      <w:r w:rsidRPr="00E507D2">
        <w:rPr>
          <w:spacing w:val="-2"/>
          <w:vertAlign w:val="superscript"/>
        </w:rPr>
        <w:t>613</w:t>
      </w:r>
      <w:proofErr w:type="gramEnd"/>
    </w:p>
    <w:p w14:paraId="45896D52" w14:textId="77777777" w:rsidR="00DD4420" w:rsidRPr="00E507D2" w:rsidRDefault="00000000" w:rsidP="00F72BD2">
      <w:pPr>
        <w:spacing w:after="240"/>
      </w:pPr>
      <w:r w:rsidRPr="00E507D2">
        <w:t>The</w:t>
      </w:r>
      <w:r w:rsidRPr="00E507D2">
        <w:rPr>
          <w:spacing w:val="-8"/>
        </w:rPr>
        <w:t xml:space="preserve"> </w:t>
      </w:r>
      <w:r w:rsidRPr="00E507D2">
        <w:t>Supreme</w:t>
      </w:r>
      <w:r w:rsidRPr="00E507D2">
        <w:rPr>
          <w:spacing w:val="-8"/>
        </w:rPr>
        <w:t xml:space="preserve"> </w:t>
      </w:r>
      <w:r w:rsidRPr="00E507D2">
        <w:t>Court</w:t>
      </w:r>
      <w:r w:rsidRPr="00E507D2">
        <w:rPr>
          <w:spacing w:val="-7"/>
        </w:rPr>
        <w:t xml:space="preserve"> </w:t>
      </w:r>
      <w:r w:rsidRPr="00E507D2">
        <w:t>of</w:t>
      </w:r>
      <w:r w:rsidRPr="00E507D2">
        <w:rPr>
          <w:spacing w:val="-7"/>
        </w:rPr>
        <w:t xml:space="preserve"> </w:t>
      </w:r>
      <w:r w:rsidRPr="00E507D2">
        <w:t>Canada’s</w:t>
      </w:r>
      <w:r w:rsidRPr="00E507D2">
        <w:rPr>
          <w:spacing w:val="-7"/>
        </w:rPr>
        <w:t xml:space="preserve"> </w:t>
      </w:r>
      <w:r w:rsidRPr="00E507D2">
        <w:t>2004</w:t>
      </w:r>
      <w:r w:rsidRPr="00E507D2">
        <w:rPr>
          <w:spacing w:val="-7"/>
        </w:rPr>
        <w:t xml:space="preserve"> </w:t>
      </w:r>
      <w:r w:rsidRPr="00E507D2">
        <w:t>decision</w:t>
      </w:r>
      <w:r w:rsidRPr="00E507D2">
        <w:rPr>
          <w:spacing w:val="-7"/>
        </w:rPr>
        <w:t xml:space="preserve"> </w:t>
      </w:r>
      <w:r w:rsidRPr="00E507D2">
        <w:t>in</w:t>
      </w:r>
      <w:r w:rsidRPr="00E507D2">
        <w:rPr>
          <w:spacing w:val="-9"/>
        </w:rPr>
        <w:t xml:space="preserve"> </w:t>
      </w:r>
      <w:r w:rsidRPr="00E507D2">
        <w:rPr>
          <w:i/>
        </w:rPr>
        <w:t>British Columbia</w:t>
      </w:r>
      <w:r w:rsidRPr="00E507D2">
        <w:rPr>
          <w:i/>
          <w:spacing w:val="-1"/>
        </w:rPr>
        <w:t xml:space="preserve"> </w:t>
      </w:r>
      <w:r w:rsidRPr="00E507D2">
        <w:rPr>
          <w:i/>
        </w:rPr>
        <w:t>v. Canadian Forest Products Ltd.</w:t>
      </w:r>
      <w:r w:rsidRPr="00E507D2">
        <w:rPr>
          <w:i/>
          <w:spacing w:val="-1"/>
        </w:rPr>
        <w:t xml:space="preserve"> </w:t>
      </w:r>
      <w:r w:rsidRPr="00E507D2">
        <w:t>(</w:t>
      </w:r>
      <w:r w:rsidRPr="00E507D2">
        <w:rPr>
          <w:i/>
        </w:rPr>
        <w:t>Canfor</w:t>
      </w:r>
      <w:r w:rsidRPr="00E507D2">
        <w:t>) has raised expectations that there may be future judicial recognition of the public trust doctrine in Canada.</w:t>
      </w:r>
      <w:r w:rsidRPr="00E507D2">
        <w:rPr>
          <w:vertAlign w:val="superscript"/>
        </w:rPr>
        <w:t>614</w:t>
      </w:r>
    </w:p>
    <w:p w14:paraId="0EF24882" w14:textId="0B993B82" w:rsidR="00DD4420" w:rsidRPr="00E507D2" w:rsidRDefault="00000000" w:rsidP="00F72BD2">
      <w:pPr>
        <w:pStyle w:val="BodyText"/>
        <w:spacing w:after="240"/>
      </w:pPr>
      <w:r w:rsidRPr="00E507D2">
        <w:t xml:space="preserve">In </w:t>
      </w:r>
      <w:r w:rsidRPr="00E507D2">
        <w:rPr>
          <w:i/>
        </w:rPr>
        <w:t xml:space="preserve">Canfor, </w:t>
      </w:r>
      <w:r w:rsidRPr="00E507D2">
        <w:t>the issue was the proper valuation of damages caused by a fire that swept through nearly 1,500</w:t>
      </w:r>
      <w:r w:rsidRPr="00E507D2">
        <w:rPr>
          <w:spacing w:val="-6"/>
        </w:rPr>
        <w:t xml:space="preserve"> </w:t>
      </w:r>
      <w:r w:rsidRPr="00E507D2">
        <w:t>acres</w:t>
      </w:r>
      <w:r w:rsidRPr="00E507D2">
        <w:rPr>
          <w:spacing w:val="-6"/>
        </w:rPr>
        <w:t xml:space="preserve"> </w:t>
      </w:r>
      <w:r w:rsidRPr="00E507D2">
        <w:t>of</w:t>
      </w:r>
      <w:r w:rsidRPr="00E507D2">
        <w:rPr>
          <w:spacing w:val="-6"/>
        </w:rPr>
        <w:t xml:space="preserve"> </w:t>
      </w:r>
      <w:r w:rsidRPr="00E507D2">
        <w:t>forest</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t>interior</w:t>
      </w:r>
      <w:r w:rsidRPr="00E507D2">
        <w:rPr>
          <w:spacing w:val="-6"/>
        </w:rPr>
        <w:t xml:space="preserve"> </w:t>
      </w:r>
      <w:r w:rsidRPr="00E507D2">
        <w:t>of</w:t>
      </w:r>
      <w:r w:rsidRPr="00E507D2">
        <w:rPr>
          <w:spacing w:val="-6"/>
        </w:rPr>
        <w:t xml:space="preserve"> </w:t>
      </w:r>
      <w:r w:rsidRPr="00E507D2">
        <w:t>British</w:t>
      </w:r>
      <w:r w:rsidRPr="00E507D2">
        <w:rPr>
          <w:spacing w:val="-6"/>
        </w:rPr>
        <w:t xml:space="preserve"> </w:t>
      </w:r>
      <w:r w:rsidRPr="00E507D2">
        <w:t>Columbia. The Government of British Columbia sought compensation against Canfor for three categories</w:t>
      </w:r>
      <w:r w:rsidR="00B34853">
        <w:t xml:space="preserve"> </w:t>
      </w:r>
      <w:r w:rsidRPr="00E507D2">
        <w:t xml:space="preserve">of loss, </w:t>
      </w:r>
      <w:proofErr w:type="spellStart"/>
      <w:r w:rsidRPr="00E507D2">
        <w:t>i</w:t>
      </w:r>
      <w:proofErr w:type="spellEnd"/>
      <w:r w:rsidRPr="00E507D2">
        <w:t>) expenditures for firefighting and forest restoration costs, ii) loss of stumpage revenue for harvestable</w:t>
      </w:r>
      <w:r w:rsidRPr="00E507D2">
        <w:rPr>
          <w:spacing w:val="-9"/>
        </w:rPr>
        <w:t xml:space="preserve"> </w:t>
      </w:r>
      <w:r w:rsidRPr="00E507D2">
        <w:t>trees,</w:t>
      </w:r>
      <w:r w:rsidRPr="00E507D2">
        <w:rPr>
          <w:spacing w:val="-9"/>
        </w:rPr>
        <w:t xml:space="preserve"> </w:t>
      </w:r>
      <w:r w:rsidRPr="00E507D2">
        <w:t>and</w:t>
      </w:r>
      <w:r w:rsidRPr="00E507D2">
        <w:rPr>
          <w:spacing w:val="-9"/>
        </w:rPr>
        <w:t xml:space="preserve"> </w:t>
      </w:r>
      <w:r w:rsidRPr="00E507D2">
        <w:t>iii)</w:t>
      </w:r>
      <w:r w:rsidRPr="00E507D2">
        <w:rPr>
          <w:spacing w:val="-9"/>
        </w:rPr>
        <w:t xml:space="preserve"> </w:t>
      </w:r>
      <w:r w:rsidRPr="00E507D2">
        <w:t>the</w:t>
      </w:r>
      <w:r w:rsidRPr="00E507D2">
        <w:rPr>
          <w:spacing w:val="-9"/>
        </w:rPr>
        <w:t xml:space="preserve"> </w:t>
      </w:r>
      <w:r w:rsidRPr="00E507D2">
        <w:t>loss</w:t>
      </w:r>
      <w:r w:rsidRPr="00E507D2">
        <w:rPr>
          <w:spacing w:val="-9"/>
        </w:rPr>
        <w:t xml:space="preserve"> </w:t>
      </w:r>
      <w:r w:rsidRPr="00E507D2">
        <w:t>of</w:t>
      </w:r>
      <w:r w:rsidRPr="00E507D2">
        <w:rPr>
          <w:spacing w:val="-9"/>
        </w:rPr>
        <w:t xml:space="preserve"> </w:t>
      </w:r>
      <w:r w:rsidRPr="00E507D2">
        <w:t>environmentally protected trees. The trial judge awarded damages under the</w:t>
      </w:r>
      <w:r w:rsidRPr="00E507D2">
        <w:rPr>
          <w:spacing w:val="-1"/>
        </w:rPr>
        <w:t xml:space="preserve"> </w:t>
      </w:r>
      <w:r w:rsidRPr="00E507D2">
        <w:t xml:space="preserve">first </w:t>
      </w:r>
      <w:proofErr w:type="gramStart"/>
      <w:r w:rsidRPr="00E507D2">
        <w:t>heading, but</w:t>
      </w:r>
      <w:proofErr w:type="gramEnd"/>
      <w:r w:rsidRPr="00E507D2">
        <w:t xml:space="preserve"> dismissed the</w:t>
      </w:r>
      <w:r w:rsidRPr="00E507D2">
        <w:rPr>
          <w:spacing w:val="-1"/>
        </w:rPr>
        <w:t xml:space="preserve"> </w:t>
      </w:r>
      <w:r w:rsidRPr="00E507D2">
        <w:t>other two categories of loss.</w:t>
      </w:r>
    </w:p>
    <w:p w14:paraId="7640E98A" w14:textId="453CABF3" w:rsidR="00DD4420" w:rsidRPr="00E507D2" w:rsidRDefault="00000000" w:rsidP="00F72BD2">
      <w:pPr>
        <w:pStyle w:val="BodyText"/>
        <w:spacing w:after="240"/>
      </w:pPr>
      <w:r w:rsidRPr="00E507D2">
        <w:t>At trial, the Government of British Columbia had sought</w:t>
      </w:r>
      <w:r w:rsidRPr="00E507D2">
        <w:rPr>
          <w:spacing w:val="-7"/>
        </w:rPr>
        <w:t xml:space="preserve"> </w:t>
      </w:r>
      <w:r w:rsidRPr="00E507D2">
        <w:t>compensation</w:t>
      </w:r>
      <w:r w:rsidRPr="00E507D2">
        <w:rPr>
          <w:spacing w:val="-7"/>
        </w:rPr>
        <w:t xml:space="preserve"> </w:t>
      </w:r>
      <w:r w:rsidRPr="00E507D2">
        <w:t>in</w:t>
      </w:r>
      <w:r w:rsidRPr="00E507D2">
        <w:rPr>
          <w:spacing w:val="-7"/>
        </w:rPr>
        <w:t xml:space="preserve"> </w:t>
      </w:r>
      <w:r w:rsidRPr="00E507D2">
        <w:t>its</w:t>
      </w:r>
      <w:r w:rsidRPr="00E507D2">
        <w:rPr>
          <w:spacing w:val="-7"/>
        </w:rPr>
        <w:t xml:space="preserve"> </w:t>
      </w:r>
      <w:r w:rsidRPr="00E507D2">
        <w:t>capacity</w:t>
      </w:r>
      <w:r w:rsidRPr="00E507D2">
        <w:rPr>
          <w:spacing w:val="-7"/>
        </w:rPr>
        <w:t xml:space="preserve"> </w:t>
      </w:r>
      <w:r w:rsidRPr="00E507D2">
        <w:t>as</w:t>
      </w:r>
      <w:r w:rsidRPr="00E507D2">
        <w:rPr>
          <w:spacing w:val="-7"/>
        </w:rPr>
        <w:t xml:space="preserve"> </w:t>
      </w:r>
      <w:r w:rsidRPr="00E507D2">
        <w:t>a</w:t>
      </w:r>
      <w:r w:rsidRPr="00E507D2">
        <w:rPr>
          <w:spacing w:val="-7"/>
        </w:rPr>
        <w:t xml:space="preserve"> </w:t>
      </w:r>
      <w:r w:rsidRPr="00E507D2">
        <w:t>landowner</w:t>
      </w:r>
      <w:r w:rsidRPr="00E507D2">
        <w:rPr>
          <w:spacing w:val="-7"/>
        </w:rPr>
        <w:t xml:space="preserve"> </w:t>
      </w:r>
      <w:r w:rsidRPr="00E507D2">
        <w:t>of a</w:t>
      </w:r>
      <w:r w:rsidRPr="00E507D2">
        <w:rPr>
          <w:spacing w:val="-1"/>
        </w:rPr>
        <w:t xml:space="preserve"> </w:t>
      </w:r>
      <w:r w:rsidRPr="00E507D2">
        <w:t>tract</w:t>
      </w:r>
      <w:r w:rsidRPr="00E507D2">
        <w:rPr>
          <w:spacing w:val="-1"/>
        </w:rPr>
        <w:t xml:space="preserve"> </w:t>
      </w:r>
      <w:r w:rsidRPr="00E507D2">
        <w:t>of</w:t>
      </w:r>
      <w:r w:rsidRPr="00E507D2">
        <w:rPr>
          <w:spacing w:val="-1"/>
        </w:rPr>
        <w:t xml:space="preserve"> </w:t>
      </w:r>
      <w:r w:rsidRPr="00E507D2">
        <w:t>forest,</w:t>
      </w:r>
      <w:r w:rsidRPr="00E507D2">
        <w:rPr>
          <w:spacing w:val="-1"/>
        </w:rPr>
        <w:t xml:space="preserve"> </w:t>
      </w:r>
      <w:r w:rsidRPr="00E507D2">
        <w:t>but</w:t>
      </w:r>
      <w:r w:rsidRPr="00E507D2">
        <w:rPr>
          <w:spacing w:val="-1"/>
        </w:rPr>
        <w:t xml:space="preserve"> </w:t>
      </w:r>
      <w:r w:rsidRPr="00E507D2">
        <w:t>by</w:t>
      </w:r>
      <w:r w:rsidRPr="00E507D2">
        <w:rPr>
          <w:spacing w:val="-1"/>
        </w:rPr>
        <w:t xml:space="preserve"> </w:t>
      </w:r>
      <w:r w:rsidRPr="00E507D2">
        <w:t>the</w:t>
      </w:r>
      <w:r w:rsidRPr="00E507D2">
        <w:rPr>
          <w:spacing w:val="-2"/>
        </w:rPr>
        <w:t xml:space="preserve"> </w:t>
      </w:r>
      <w:r w:rsidRPr="00E507D2">
        <w:t>time</w:t>
      </w:r>
      <w:r w:rsidRPr="00E507D2">
        <w:rPr>
          <w:spacing w:val="-2"/>
        </w:rPr>
        <w:t xml:space="preserve"> </w:t>
      </w:r>
      <w:r w:rsidRPr="00E507D2">
        <w:t>the</w:t>
      </w:r>
      <w:r w:rsidRPr="00E507D2">
        <w:rPr>
          <w:spacing w:val="-2"/>
        </w:rPr>
        <w:t xml:space="preserve"> </w:t>
      </w:r>
      <w:r w:rsidRPr="00E507D2">
        <w:t>case</w:t>
      </w:r>
      <w:r w:rsidRPr="00E507D2">
        <w:rPr>
          <w:spacing w:val="-2"/>
        </w:rPr>
        <w:t xml:space="preserve"> </w:t>
      </w:r>
      <w:r w:rsidRPr="00E507D2">
        <w:t>reached</w:t>
      </w:r>
      <w:r w:rsidRPr="00E507D2">
        <w:rPr>
          <w:spacing w:val="-1"/>
        </w:rPr>
        <w:t xml:space="preserve"> </w:t>
      </w:r>
      <w:r w:rsidRPr="00E507D2">
        <w:t>the Supreme Court of Canada, it asserted that damages for ecological harm were being sought on behalf of the public.</w:t>
      </w:r>
      <w:r w:rsidRPr="00E507D2">
        <w:rPr>
          <w:vertAlign w:val="superscript"/>
        </w:rPr>
        <w:t>615</w:t>
      </w:r>
      <w:r w:rsidRPr="00E507D2">
        <w:t xml:space="preserve"> The Supreme Court found there was no legal barrier for the Crown to sue for environmental</w:t>
      </w:r>
      <w:r w:rsidR="00B34853">
        <w:t xml:space="preserve"> </w:t>
      </w:r>
      <w:r w:rsidRPr="00E507D2">
        <w:t>damages</w:t>
      </w:r>
      <w:r w:rsidRPr="00E507D2">
        <w:rPr>
          <w:spacing w:val="-5"/>
        </w:rPr>
        <w:t xml:space="preserve"> </w:t>
      </w:r>
      <w:r w:rsidRPr="00E507D2">
        <w:t>on</w:t>
      </w:r>
      <w:r w:rsidRPr="00E507D2">
        <w:rPr>
          <w:spacing w:val="-5"/>
        </w:rPr>
        <w:t xml:space="preserve"> </w:t>
      </w:r>
      <w:r w:rsidRPr="00E507D2">
        <w:t>the</w:t>
      </w:r>
      <w:r w:rsidRPr="00E507D2">
        <w:rPr>
          <w:spacing w:val="-6"/>
        </w:rPr>
        <w:t xml:space="preserve"> </w:t>
      </w:r>
      <w:r w:rsidRPr="00E507D2">
        <w:t>basis</w:t>
      </w:r>
      <w:r w:rsidRPr="00E507D2">
        <w:rPr>
          <w:spacing w:val="-5"/>
        </w:rPr>
        <w:t xml:space="preserve"> </w:t>
      </w:r>
      <w:r w:rsidRPr="00E507D2">
        <w:t>of</w:t>
      </w:r>
      <w:r w:rsidRPr="00E507D2">
        <w:rPr>
          <w:spacing w:val="-5"/>
        </w:rPr>
        <w:t xml:space="preserve"> </w:t>
      </w:r>
      <w:r w:rsidRPr="00E507D2">
        <w:t>public</w:t>
      </w:r>
      <w:r w:rsidRPr="00E507D2">
        <w:rPr>
          <w:spacing w:val="-6"/>
        </w:rPr>
        <w:t xml:space="preserve"> </w:t>
      </w:r>
      <w:r w:rsidRPr="00E507D2">
        <w:t>nuisance,</w:t>
      </w:r>
      <w:r w:rsidRPr="00E507D2">
        <w:rPr>
          <w:spacing w:val="-5"/>
        </w:rPr>
        <w:t xml:space="preserve"> </w:t>
      </w:r>
      <w:r w:rsidRPr="00E507D2">
        <w:t>negligence</w:t>
      </w:r>
      <w:r w:rsidRPr="00E507D2">
        <w:rPr>
          <w:spacing w:val="-6"/>
        </w:rPr>
        <w:t xml:space="preserve"> </w:t>
      </w:r>
      <w:r w:rsidRPr="00E507D2">
        <w:t>or other torts such as trespass.</w:t>
      </w:r>
      <w:r w:rsidRPr="00E507D2">
        <w:rPr>
          <w:vertAlign w:val="superscript"/>
        </w:rPr>
        <w:t>616</w:t>
      </w:r>
      <w:r w:rsidRPr="00E507D2">
        <w:t xml:space="preserve"> However, the Supreme Court stated such a claim would raise “important and novel policy questions.”</w:t>
      </w:r>
      <w:r w:rsidRPr="00E507D2">
        <w:rPr>
          <w:vertAlign w:val="superscript"/>
        </w:rPr>
        <w:t>617</w:t>
      </w:r>
      <w:r w:rsidRPr="00E507D2">
        <w:rPr>
          <w:spacing w:val="-1"/>
        </w:rPr>
        <w:t xml:space="preserve"> </w:t>
      </w:r>
      <w:r w:rsidRPr="00E507D2">
        <w:t>These</w:t>
      </w:r>
      <w:r w:rsidRPr="00E507D2">
        <w:rPr>
          <w:spacing w:val="-1"/>
        </w:rPr>
        <w:t xml:space="preserve"> </w:t>
      </w:r>
      <w:r w:rsidRPr="00E507D2">
        <w:t>included the</w:t>
      </w:r>
      <w:r w:rsidRPr="00E507D2">
        <w:rPr>
          <w:spacing w:val="-1"/>
        </w:rPr>
        <w:t xml:space="preserve"> </w:t>
      </w:r>
      <w:r w:rsidRPr="00E507D2">
        <w:t>Crown’s potential liability for inaction in the face of threats</w:t>
      </w:r>
      <w:r w:rsidR="00B34853">
        <w:t xml:space="preserve"> </w:t>
      </w:r>
      <w:r w:rsidRPr="00E507D2">
        <w:t>to</w:t>
      </w:r>
      <w:r w:rsidRPr="00E507D2">
        <w:rPr>
          <w:spacing w:val="-6"/>
        </w:rPr>
        <w:t xml:space="preserve"> </w:t>
      </w:r>
      <w:r w:rsidRPr="00E507D2">
        <w:t>the</w:t>
      </w:r>
      <w:r w:rsidRPr="00E507D2">
        <w:rPr>
          <w:spacing w:val="-6"/>
        </w:rPr>
        <w:t xml:space="preserve"> </w:t>
      </w:r>
      <w:r w:rsidRPr="00E507D2">
        <w:t>environment,</w:t>
      </w:r>
      <w:r w:rsidRPr="00E507D2">
        <w:rPr>
          <w:spacing w:val="-5"/>
        </w:rPr>
        <w:t xml:space="preserve"> </w:t>
      </w:r>
      <w:r w:rsidRPr="00E507D2">
        <w:t>and</w:t>
      </w:r>
      <w:r w:rsidRPr="00E507D2">
        <w:rPr>
          <w:spacing w:val="-5"/>
        </w:rPr>
        <w:t xml:space="preserve"> </w:t>
      </w:r>
      <w:r w:rsidRPr="00E507D2">
        <w:t>the</w:t>
      </w:r>
      <w:r w:rsidRPr="00E507D2">
        <w:rPr>
          <w:spacing w:val="-5"/>
        </w:rPr>
        <w:t xml:space="preserve"> </w:t>
      </w:r>
      <w:r w:rsidRPr="00E507D2">
        <w:t>potential</w:t>
      </w:r>
      <w:r w:rsidRPr="00E507D2">
        <w:rPr>
          <w:spacing w:val="-5"/>
        </w:rPr>
        <w:t xml:space="preserve"> </w:t>
      </w:r>
      <w:r w:rsidRPr="00E507D2">
        <w:t>for</w:t>
      </w:r>
      <w:r w:rsidRPr="00E507D2">
        <w:rPr>
          <w:spacing w:val="-5"/>
        </w:rPr>
        <w:t xml:space="preserve"> </w:t>
      </w:r>
      <w:r w:rsidRPr="00E507D2">
        <w:rPr>
          <w:spacing w:val="-2"/>
        </w:rPr>
        <w:t>imposing</w:t>
      </w:r>
      <w:r w:rsidR="00B34853">
        <w:t xml:space="preserve"> </w:t>
      </w:r>
      <w:r w:rsidRPr="00E507D2">
        <w:t>on private defendants an indeterminate liability for ecological</w:t>
      </w:r>
      <w:r w:rsidRPr="00E507D2">
        <w:rPr>
          <w:spacing w:val="-13"/>
        </w:rPr>
        <w:t xml:space="preserve"> </w:t>
      </w:r>
      <w:r w:rsidRPr="00E507D2">
        <w:t>or</w:t>
      </w:r>
      <w:r w:rsidRPr="00E507D2">
        <w:rPr>
          <w:spacing w:val="-12"/>
        </w:rPr>
        <w:t xml:space="preserve"> </w:t>
      </w:r>
      <w:r w:rsidRPr="00E507D2">
        <w:t>environmental</w:t>
      </w:r>
      <w:r w:rsidRPr="00E507D2">
        <w:rPr>
          <w:spacing w:val="-13"/>
        </w:rPr>
        <w:t xml:space="preserve"> </w:t>
      </w:r>
      <w:r w:rsidRPr="00E507D2">
        <w:t>damage.</w:t>
      </w:r>
      <w:r w:rsidRPr="00E507D2">
        <w:rPr>
          <w:vertAlign w:val="superscript"/>
        </w:rPr>
        <w:t>618</w:t>
      </w:r>
      <w:r w:rsidRPr="00E507D2">
        <w:rPr>
          <w:spacing w:val="-12"/>
        </w:rPr>
        <w:t xml:space="preserve"> </w:t>
      </w:r>
      <w:r w:rsidRPr="00E507D2">
        <w:t>In</w:t>
      </w:r>
      <w:r w:rsidRPr="00E507D2">
        <w:rPr>
          <w:spacing w:val="-13"/>
        </w:rPr>
        <w:t xml:space="preserve"> </w:t>
      </w:r>
      <w:r w:rsidRPr="00E507D2">
        <w:t>addition,</w:t>
      </w:r>
      <w:r w:rsidRPr="00E507D2">
        <w:rPr>
          <w:spacing w:val="-12"/>
        </w:rPr>
        <w:t xml:space="preserve"> </w:t>
      </w:r>
      <w:r w:rsidRPr="00E507D2">
        <w:t>the Supreme Court noted that the Government of British Columbia had not advanced this argument at trial and the evidentiary record was insufficient to support the claim for environmental damages.</w:t>
      </w:r>
      <w:r w:rsidRPr="00E507D2">
        <w:rPr>
          <w:vertAlign w:val="superscript"/>
        </w:rPr>
        <w:t>619</w:t>
      </w:r>
      <w:r w:rsidRPr="00E507D2">
        <w:t xml:space="preserve"> In its discussion on the basis for liability for environmental harm, the Supreme Court referred to the</w:t>
      </w:r>
      <w:r w:rsidRPr="00E507D2">
        <w:rPr>
          <w:spacing w:val="40"/>
        </w:rPr>
        <w:t xml:space="preserve"> </w:t>
      </w:r>
      <w:r w:rsidRPr="00E507D2">
        <w:t>public trust doctrine.</w:t>
      </w:r>
    </w:p>
    <w:p w14:paraId="334C379D" w14:textId="77777777" w:rsidR="00DD4420" w:rsidRPr="00E507D2" w:rsidRDefault="00000000" w:rsidP="00F72BD2">
      <w:pPr>
        <w:pStyle w:val="BodyText"/>
        <w:spacing w:after="240"/>
      </w:pPr>
      <w:r w:rsidRPr="00E507D2">
        <w:t>The Supreme Court observed that the “notion that there</w:t>
      </w:r>
      <w:r w:rsidRPr="00E507D2">
        <w:rPr>
          <w:spacing w:val="-8"/>
        </w:rPr>
        <w:t xml:space="preserve"> </w:t>
      </w:r>
      <w:r w:rsidRPr="00E507D2">
        <w:t>are</w:t>
      </w:r>
      <w:r w:rsidRPr="00E507D2">
        <w:rPr>
          <w:spacing w:val="-8"/>
        </w:rPr>
        <w:t xml:space="preserve"> </w:t>
      </w:r>
      <w:r w:rsidRPr="00E507D2">
        <w:t>public</w:t>
      </w:r>
      <w:r w:rsidRPr="00E507D2">
        <w:rPr>
          <w:spacing w:val="-8"/>
        </w:rPr>
        <w:t xml:space="preserve"> </w:t>
      </w:r>
      <w:r w:rsidRPr="00E507D2">
        <w:t>rights</w:t>
      </w:r>
      <w:r w:rsidRPr="00E507D2">
        <w:rPr>
          <w:spacing w:val="-7"/>
        </w:rPr>
        <w:t xml:space="preserve"> </w:t>
      </w:r>
      <w:r w:rsidRPr="00E507D2">
        <w:t>in</w:t>
      </w:r>
      <w:r w:rsidRPr="00E507D2">
        <w:rPr>
          <w:spacing w:val="-7"/>
        </w:rPr>
        <w:t xml:space="preserve"> </w:t>
      </w:r>
      <w:r w:rsidRPr="00E507D2">
        <w:t>the</w:t>
      </w:r>
      <w:r w:rsidRPr="00E507D2">
        <w:rPr>
          <w:spacing w:val="-8"/>
        </w:rPr>
        <w:t xml:space="preserve"> </w:t>
      </w:r>
      <w:r w:rsidRPr="00E507D2">
        <w:t>environment</w:t>
      </w:r>
      <w:r w:rsidRPr="00E507D2">
        <w:rPr>
          <w:spacing w:val="-7"/>
        </w:rPr>
        <w:t xml:space="preserve"> </w:t>
      </w:r>
      <w:r w:rsidRPr="00E507D2">
        <w:t>that</w:t>
      </w:r>
      <w:r w:rsidRPr="00E507D2">
        <w:rPr>
          <w:spacing w:val="-7"/>
        </w:rPr>
        <w:t xml:space="preserve"> </w:t>
      </w:r>
      <w:r w:rsidRPr="00E507D2">
        <w:t>reside</w:t>
      </w:r>
      <w:r w:rsidRPr="00E507D2">
        <w:rPr>
          <w:spacing w:val="-8"/>
        </w:rPr>
        <w:t xml:space="preserve"> </w:t>
      </w:r>
      <w:r w:rsidRPr="00E507D2">
        <w:t>in the Crown has deep roots in the common law.”</w:t>
      </w:r>
      <w:proofErr w:type="gramStart"/>
      <w:r w:rsidRPr="00E507D2">
        <w:rPr>
          <w:vertAlign w:val="superscript"/>
        </w:rPr>
        <w:t>620</w:t>
      </w:r>
      <w:proofErr w:type="gramEnd"/>
    </w:p>
    <w:p w14:paraId="6FB04DB8" w14:textId="094EF7CC" w:rsidR="00DD4420" w:rsidRPr="00E507D2" w:rsidRDefault="00000000" w:rsidP="00B34853">
      <w:pPr>
        <w:pStyle w:val="BodyText"/>
        <w:spacing w:after="240"/>
      </w:pPr>
      <w:r w:rsidRPr="00E507D2">
        <w:t>Although</w:t>
      </w:r>
      <w:r w:rsidRPr="00E507D2">
        <w:rPr>
          <w:spacing w:val="-10"/>
        </w:rPr>
        <w:t xml:space="preserve"> </w:t>
      </w:r>
      <w:r w:rsidRPr="00E507D2">
        <w:t>the</w:t>
      </w:r>
      <w:r w:rsidRPr="00E507D2">
        <w:rPr>
          <w:spacing w:val="-10"/>
        </w:rPr>
        <w:t xml:space="preserve"> </w:t>
      </w:r>
      <w:r w:rsidRPr="00E507D2">
        <w:t>Supreme</w:t>
      </w:r>
      <w:r w:rsidRPr="00E507D2">
        <w:rPr>
          <w:spacing w:val="-10"/>
        </w:rPr>
        <w:t xml:space="preserve"> </w:t>
      </w:r>
      <w:r w:rsidRPr="00E507D2">
        <w:t>Court’s</w:t>
      </w:r>
      <w:r w:rsidRPr="00E507D2">
        <w:rPr>
          <w:spacing w:val="-10"/>
        </w:rPr>
        <w:t xml:space="preserve"> </w:t>
      </w:r>
      <w:r w:rsidRPr="00E507D2">
        <w:t>comments</w:t>
      </w:r>
      <w:r w:rsidRPr="00E507D2">
        <w:rPr>
          <w:spacing w:val="-10"/>
        </w:rPr>
        <w:t xml:space="preserve"> </w:t>
      </w:r>
      <w:r w:rsidRPr="00E507D2">
        <w:t>were</w:t>
      </w:r>
      <w:r w:rsidRPr="00E507D2">
        <w:rPr>
          <w:spacing w:val="-10"/>
        </w:rPr>
        <w:t xml:space="preserve"> </w:t>
      </w:r>
      <w:r w:rsidRPr="00E507D2">
        <w:rPr>
          <w:i/>
        </w:rPr>
        <w:t>obiter</w:t>
      </w:r>
      <w:r w:rsidRPr="00E507D2">
        <w:t xml:space="preserve">, the </w:t>
      </w:r>
      <w:r w:rsidRPr="00E507D2">
        <w:rPr>
          <w:i/>
        </w:rPr>
        <w:t xml:space="preserve">Canfor </w:t>
      </w:r>
      <w:r w:rsidRPr="00E507D2">
        <w:t>decision was regarded as “opening the door’ to the further development of the public trust doctrine in Canada.</w:t>
      </w:r>
      <w:r w:rsidRPr="00E507D2">
        <w:rPr>
          <w:vertAlign w:val="superscript"/>
        </w:rPr>
        <w:t>621</w:t>
      </w:r>
      <w:r w:rsidRPr="00E507D2">
        <w:t xml:space="preserve"> Nevertheless, Canadian courts have remained reluctant to endorse the public trust</w:t>
      </w:r>
      <w:r w:rsidR="00B34853">
        <w:t xml:space="preserve"> </w:t>
      </w:r>
      <w:r w:rsidRPr="00E507D2">
        <w:t>in</w:t>
      </w:r>
      <w:r w:rsidRPr="00E507D2">
        <w:rPr>
          <w:spacing w:val="-9"/>
        </w:rPr>
        <w:t xml:space="preserve"> </w:t>
      </w:r>
      <w:r w:rsidRPr="00E507D2">
        <w:t>subsequent</w:t>
      </w:r>
      <w:r w:rsidRPr="00E507D2">
        <w:rPr>
          <w:spacing w:val="-9"/>
        </w:rPr>
        <w:t xml:space="preserve"> </w:t>
      </w:r>
      <w:r w:rsidRPr="00E507D2">
        <w:t>cases,</w:t>
      </w:r>
      <w:r w:rsidRPr="00E507D2">
        <w:rPr>
          <w:spacing w:val="-9"/>
        </w:rPr>
        <w:t xml:space="preserve"> </w:t>
      </w:r>
      <w:r w:rsidRPr="00E507D2">
        <w:t>as</w:t>
      </w:r>
      <w:r w:rsidRPr="00E507D2">
        <w:rPr>
          <w:spacing w:val="-9"/>
        </w:rPr>
        <w:t xml:space="preserve"> </w:t>
      </w:r>
      <w:r w:rsidRPr="00E507D2">
        <w:t>demonstrated</w:t>
      </w:r>
      <w:r w:rsidRPr="00E507D2">
        <w:rPr>
          <w:spacing w:val="-9"/>
        </w:rPr>
        <w:t xml:space="preserve"> </w:t>
      </w:r>
      <w:r w:rsidRPr="00E507D2">
        <w:t>by</w:t>
      </w:r>
      <w:r w:rsidRPr="00E507D2">
        <w:rPr>
          <w:spacing w:val="-9"/>
        </w:rPr>
        <w:t xml:space="preserve"> </w:t>
      </w:r>
      <w:r w:rsidRPr="00E507D2">
        <w:t>two</w:t>
      </w:r>
      <w:r w:rsidRPr="00E507D2">
        <w:rPr>
          <w:spacing w:val="-10"/>
        </w:rPr>
        <w:t xml:space="preserve"> </w:t>
      </w:r>
      <w:r w:rsidRPr="00E507D2">
        <w:t>recent decisions:</w:t>
      </w:r>
      <w:r w:rsidRPr="00E507D2">
        <w:rPr>
          <w:spacing w:val="-5"/>
        </w:rPr>
        <w:t xml:space="preserve"> </w:t>
      </w:r>
      <w:r w:rsidRPr="00E507D2">
        <w:rPr>
          <w:i/>
        </w:rPr>
        <w:t>Burns</w:t>
      </w:r>
      <w:r w:rsidRPr="00E507D2">
        <w:rPr>
          <w:i/>
          <w:spacing w:val="-4"/>
        </w:rPr>
        <w:t xml:space="preserve"> </w:t>
      </w:r>
      <w:r w:rsidRPr="00E507D2">
        <w:rPr>
          <w:i/>
        </w:rPr>
        <w:t>Bog</w:t>
      </w:r>
      <w:r w:rsidRPr="00E507D2">
        <w:rPr>
          <w:i/>
          <w:spacing w:val="-4"/>
        </w:rPr>
        <w:t xml:space="preserve"> </w:t>
      </w:r>
      <w:r w:rsidRPr="00E507D2">
        <w:rPr>
          <w:i/>
        </w:rPr>
        <w:t>Conservation</w:t>
      </w:r>
      <w:r w:rsidRPr="00E507D2">
        <w:rPr>
          <w:i/>
          <w:spacing w:val="-4"/>
        </w:rPr>
        <w:t xml:space="preserve"> </w:t>
      </w:r>
      <w:r w:rsidRPr="00E507D2">
        <w:rPr>
          <w:i/>
        </w:rPr>
        <w:t>Society</w:t>
      </w:r>
      <w:r w:rsidRPr="00E507D2">
        <w:rPr>
          <w:i/>
          <w:spacing w:val="-4"/>
        </w:rPr>
        <w:t xml:space="preserve"> </w:t>
      </w:r>
      <w:r w:rsidRPr="00E507D2">
        <w:rPr>
          <w:i/>
        </w:rPr>
        <w:t>v.</w:t>
      </w:r>
      <w:r w:rsidRPr="00E507D2">
        <w:rPr>
          <w:i/>
          <w:spacing w:val="-4"/>
        </w:rPr>
        <w:t xml:space="preserve"> </w:t>
      </w:r>
      <w:r w:rsidRPr="00E507D2">
        <w:rPr>
          <w:i/>
        </w:rPr>
        <w:t xml:space="preserve">Canada (Attorney General) et al. </w:t>
      </w:r>
      <w:r w:rsidRPr="00E507D2">
        <w:t xml:space="preserve">and </w:t>
      </w:r>
      <w:r w:rsidRPr="00E507D2">
        <w:rPr>
          <w:i/>
        </w:rPr>
        <w:t>LaRose et al. v. Her Majesty the Queen et al.</w:t>
      </w:r>
      <w:r w:rsidRPr="00E507D2">
        <w:rPr>
          <w:vertAlign w:val="superscript"/>
        </w:rPr>
        <w:t>622</w:t>
      </w:r>
    </w:p>
    <w:p w14:paraId="5859FF4A" w14:textId="07FAA25E" w:rsidR="00DD4420" w:rsidRPr="00E507D2" w:rsidRDefault="00000000" w:rsidP="00F72BD2">
      <w:pPr>
        <w:pStyle w:val="BodyText"/>
        <w:spacing w:after="240"/>
      </w:pPr>
      <w:r w:rsidRPr="00E507D2">
        <w:t>In</w:t>
      </w:r>
      <w:r w:rsidRPr="00E507D2">
        <w:rPr>
          <w:spacing w:val="-6"/>
        </w:rPr>
        <w:t xml:space="preserve"> </w:t>
      </w:r>
      <w:r w:rsidRPr="00E507D2">
        <w:t>the</w:t>
      </w:r>
      <w:r w:rsidRPr="00E507D2">
        <w:rPr>
          <w:spacing w:val="-7"/>
        </w:rPr>
        <w:t xml:space="preserve"> </w:t>
      </w:r>
      <w:r w:rsidRPr="00E507D2">
        <w:t>2012</w:t>
      </w:r>
      <w:r w:rsidRPr="00E507D2">
        <w:rPr>
          <w:spacing w:val="-7"/>
        </w:rPr>
        <w:t xml:space="preserve"> </w:t>
      </w:r>
      <w:r w:rsidRPr="00E507D2">
        <w:rPr>
          <w:i/>
        </w:rPr>
        <w:t>Burns</w:t>
      </w:r>
      <w:r w:rsidRPr="00E507D2">
        <w:rPr>
          <w:i/>
          <w:spacing w:val="-6"/>
        </w:rPr>
        <w:t xml:space="preserve"> </w:t>
      </w:r>
      <w:r w:rsidRPr="00E507D2">
        <w:rPr>
          <w:i/>
        </w:rPr>
        <w:t>Bog</w:t>
      </w:r>
      <w:r w:rsidRPr="00E507D2">
        <w:rPr>
          <w:i/>
          <w:spacing w:val="-7"/>
        </w:rPr>
        <w:t xml:space="preserve"> </w:t>
      </w:r>
      <w:r w:rsidRPr="00E507D2">
        <w:t>case,</w:t>
      </w:r>
      <w:r w:rsidRPr="00E507D2">
        <w:rPr>
          <w:spacing w:val="-6"/>
        </w:rPr>
        <w:t xml:space="preserve"> </w:t>
      </w:r>
      <w:r w:rsidRPr="00E507D2">
        <w:t>the</w:t>
      </w:r>
      <w:r w:rsidRPr="00E507D2">
        <w:rPr>
          <w:spacing w:val="-7"/>
        </w:rPr>
        <w:t xml:space="preserve"> </w:t>
      </w:r>
      <w:r w:rsidRPr="00E507D2">
        <w:t>Federal</w:t>
      </w:r>
      <w:r w:rsidRPr="00E507D2">
        <w:rPr>
          <w:spacing w:val="-6"/>
        </w:rPr>
        <w:t xml:space="preserve"> </w:t>
      </w:r>
      <w:r w:rsidRPr="00E507D2">
        <w:t>Court</w:t>
      </w:r>
      <w:r w:rsidRPr="00E507D2">
        <w:rPr>
          <w:spacing w:val="-6"/>
        </w:rPr>
        <w:t xml:space="preserve"> </w:t>
      </w:r>
      <w:r w:rsidRPr="00E507D2">
        <w:t>rejected the</w:t>
      </w:r>
      <w:r w:rsidRPr="00E507D2">
        <w:rPr>
          <w:spacing w:val="-3"/>
        </w:rPr>
        <w:t xml:space="preserve"> </w:t>
      </w:r>
      <w:r w:rsidRPr="00E507D2">
        <w:t>plaintiff’s</w:t>
      </w:r>
      <w:r w:rsidRPr="00E507D2">
        <w:rPr>
          <w:spacing w:val="-2"/>
        </w:rPr>
        <w:t xml:space="preserve"> </w:t>
      </w:r>
      <w:r w:rsidRPr="00E507D2">
        <w:t>claim</w:t>
      </w:r>
      <w:r w:rsidRPr="00E507D2">
        <w:rPr>
          <w:spacing w:val="-3"/>
        </w:rPr>
        <w:t xml:space="preserve"> </w:t>
      </w:r>
      <w:r w:rsidRPr="00E507D2">
        <w:t>that</w:t>
      </w:r>
      <w:r w:rsidRPr="00E507D2">
        <w:rPr>
          <w:spacing w:val="-2"/>
        </w:rPr>
        <w:t xml:space="preserve"> </w:t>
      </w:r>
      <w:r w:rsidRPr="00E507D2">
        <w:t>the</w:t>
      </w:r>
      <w:r w:rsidRPr="00E507D2">
        <w:rPr>
          <w:spacing w:val="-3"/>
        </w:rPr>
        <w:t xml:space="preserve"> </w:t>
      </w:r>
      <w:r w:rsidRPr="00E507D2">
        <w:t>federal</w:t>
      </w:r>
      <w:r w:rsidRPr="00E507D2">
        <w:rPr>
          <w:spacing w:val="-2"/>
        </w:rPr>
        <w:t xml:space="preserve"> </w:t>
      </w:r>
      <w:r w:rsidRPr="00E507D2">
        <w:t>government</w:t>
      </w:r>
      <w:r w:rsidRPr="00E507D2">
        <w:rPr>
          <w:spacing w:val="-2"/>
        </w:rPr>
        <w:t xml:space="preserve"> </w:t>
      </w:r>
      <w:r w:rsidRPr="00E507D2">
        <w:t>owed a fiduciary or a public trust duty to protect Burns</w:t>
      </w:r>
      <w:r w:rsidR="00B34853">
        <w:t xml:space="preserve"> </w:t>
      </w:r>
      <w:r w:rsidRPr="00E507D2">
        <w:t>Bog, an ecologically significant area, from potential damage by a highway construction.</w:t>
      </w:r>
      <w:r w:rsidRPr="00E507D2">
        <w:rPr>
          <w:vertAlign w:val="superscript"/>
        </w:rPr>
        <w:t>623</w:t>
      </w:r>
      <w:r w:rsidRPr="00E507D2">
        <w:t xml:space="preserve"> In granting the federal government’s motion for summary judgment, the Federal Court distinguished the case from </w:t>
      </w:r>
      <w:r w:rsidRPr="00E507D2">
        <w:rPr>
          <w:i/>
        </w:rPr>
        <w:t>Canfo</w:t>
      </w:r>
      <w:r w:rsidRPr="00E507D2">
        <w:t>r where</w:t>
      </w:r>
      <w:r w:rsidRPr="00E507D2">
        <w:rPr>
          <w:spacing w:val="-3"/>
        </w:rPr>
        <w:t xml:space="preserve"> </w:t>
      </w:r>
      <w:r w:rsidRPr="00E507D2">
        <w:t>the</w:t>
      </w:r>
      <w:r w:rsidRPr="00E507D2">
        <w:rPr>
          <w:spacing w:val="-3"/>
        </w:rPr>
        <w:t xml:space="preserve"> </w:t>
      </w:r>
      <w:r w:rsidRPr="00E507D2">
        <w:t>provincial</w:t>
      </w:r>
      <w:r w:rsidRPr="00E507D2">
        <w:rPr>
          <w:spacing w:val="-2"/>
        </w:rPr>
        <w:t xml:space="preserve"> </w:t>
      </w:r>
      <w:r w:rsidRPr="00E507D2">
        <w:t>government</w:t>
      </w:r>
      <w:r w:rsidRPr="00E507D2">
        <w:rPr>
          <w:spacing w:val="-2"/>
        </w:rPr>
        <w:t xml:space="preserve"> </w:t>
      </w:r>
      <w:r w:rsidRPr="00E507D2">
        <w:t>owned</w:t>
      </w:r>
      <w:r w:rsidRPr="00E507D2">
        <w:rPr>
          <w:spacing w:val="-2"/>
        </w:rPr>
        <w:t xml:space="preserve"> </w:t>
      </w:r>
      <w:r w:rsidRPr="00E507D2">
        <w:t>the</w:t>
      </w:r>
      <w:r w:rsidRPr="00E507D2">
        <w:rPr>
          <w:spacing w:val="-3"/>
        </w:rPr>
        <w:t xml:space="preserve"> </w:t>
      </w:r>
      <w:r w:rsidRPr="00E507D2">
        <w:t>lands</w:t>
      </w:r>
      <w:r w:rsidRPr="00E507D2">
        <w:rPr>
          <w:spacing w:val="-2"/>
        </w:rPr>
        <w:t xml:space="preserve"> </w:t>
      </w:r>
      <w:r w:rsidRPr="00E507D2">
        <w:t>for which environmental damages were being sought.</w:t>
      </w:r>
      <w:r w:rsidRPr="00E507D2">
        <w:rPr>
          <w:vertAlign w:val="superscript"/>
        </w:rPr>
        <w:t>624</w:t>
      </w:r>
      <w:r w:rsidRPr="00E507D2">
        <w:t xml:space="preserve"> In</w:t>
      </w:r>
      <w:r w:rsidRPr="00E507D2">
        <w:rPr>
          <w:spacing w:val="-9"/>
        </w:rPr>
        <w:t xml:space="preserve"> </w:t>
      </w:r>
      <w:r w:rsidRPr="00E507D2">
        <w:t>contrast,</w:t>
      </w:r>
      <w:r w:rsidRPr="00E507D2">
        <w:rPr>
          <w:spacing w:val="-9"/>
        </w:rPr>
        <w:t xml:space="preserve"> </w:t>
      </w:r>
      <w:r w:rsidRPr="00E507D2">
        <w:t>the</w:t>
      </w:r>
      <w:r w:rsidRPr="00E507D2">
        <w:rPr>
          <w:spacing w:val="-9"/>
        </w:rPr>
        <w:t xml:space="preserve"> </w:t>
      </w:r>
      <w:r w:rsidRPr="00E507D2">
        <w:t>federal</w:t>
      </w:r>
      <w:r w:rsidRPr="00E507D2">
        <w:rPr>
          <w:spacing w:val="-9"/>
        </w:rPr>
        <w:t xml:space="preserve"> </w:t>
      </w:r>
      <w:r w:rsidRPr="00E507D2">
        <w:t>government</w:t>
      </w:r>
      <w:r w:rsidRPr="00E507D2">
        <w:rPr>
          <w:spacing w:val="-9"/>
        </w:rPr>
        <w:t xml:space="preserve"> </w:t>
      </w:r>
      <w:r w:rsidRPr="00E507D2">
        <w:t>did</w:t>
      </w:r>
      <w:r w:rsidRPr="00E507D2">
        <w:rPr>
          <w:spacing w:val="-9"/>
        </w:rPr>
        <w:t xml:space="preserve"> </w:t>
      </w:r>
      <w:r w:rsidRPr="00E507D2">
        <w:t>not</w:t>
      </w:r>
      <w:r w:rsidRPr="00E507D2">
        <w:rPr>
          <w:spacing w:val="-9"/>
        </w:rPr>
        <w:t xml:space="preserve"> </w:t>
      </w:r>
      <w:r w:rsidRPr="00E507D2">
        <w:t>own</w:t>
      </w:r>
      <w:r w:rsidRPr="00E507D2">
        <w:rPr>
          <w:spacing w:val="-9"/>
        </w:rPr>
        <w:t xml:space="preserve"> </w:t>
      </w:r>
      <w:r w:rsidRPr="00E507D2">
        <w:t>Burns Bog.</w:t>
      </w:r>
      <w:r w:rsidRPr="00E507D2">
        <w:rPr>
          <w:spacing w:val="-9"/>
        </w:rPr>
        <w:t xml:space="preserve"> </w:t>
      </w:r>
      <w:r w:rsidRPr="00E507D2">
        <w:t>Consequently,</w:t>
      </w:r>
      <w:r w:rsidRPr="00E507D2">
        <w:rPr>
          <w:spacing w:val="-9"/>
        </w:rPr>
        <w:t xml:space="preserve"> </w:t>
      </w:r>
      <w:r w:rsidRPr="00E507D2">
        <w:t>the</w:t>
      </w:r>
      <w:r w:rsidRPr="00E507D2">
        <w:rPr>
          <w:spacing w:val="-10"/>
        </w:rPr>
        <w:t xml:space="preserve"> </w:t>
      </w:r>
      <w:r w:rsidRPr="00E507D2">
        <w:t>Federal</w:t>
      </w:r>
      <w:r w:rsidRPr="00E507D2">
        <w:rPr>
          <w:spacing w:val="-9"/>
        </w:rPr>
        <w:t xml:space="preserve"> </w:t>
      </w:r>
      <w:r w:rsidRPr="00E507D2">
        <w:t>Court</w:t>
      </w:r>
      <w:r w:rsidRPr="00E507D2">
        <w:rPr>
          <w:spacing w:val="-9"/>
        </w:rPr>
        <w:t xml:space="preserve"> </w:t>
      </w:r>
      <w:r w:rsidRPr="00E507D2">
        <w:t>found</w:t>
      </w:r>
      <w:r w:rsidRPr="00E507D2">
        <w:rPr>
          <w:spacing w:val="-9"/>
        </w:rPr>
        <w:t xml:space="preserve"> </w:t>
      </w:r>
      <w:r w:rsidRPr="00E507D2">
        <w:t>that</w:t>
      </w:r>
      <w:r w:rsidRPr="00E507D2">
        <w:rPr>
          <w:spacing w:val="-9"/>
        </w:rPr>
        <w:t xml:space="preserve"> </w:t>
      </w:r>
      <w:r w:rsidRPr="00E507D2">
        <w:t>there was</w:t>
      </w:r>
      <w:r w:rsidRPr="00E507D2">
        <w:rPr>
          <w:spacing w:val="-3"/>
        </w:rPr>
        <w:t xml:space="preserve"> </w:t>
      </w:r>
      <w:r w:rsidRPr="00E507D2">
        <w:t>no</w:t>
      </w:r>
      <w:r w:rsidRPr="00E507D2">
        <w:rPr>
          <w:spacing w:val="-4"/>
        </w:rPr>
        <w:t xml:space="preserve"> </w:t>
      </w:r>
      <w:r w:rsidRPr="00E507D2">
        <w:t>basis</w:t>
      </w:r>
      <w:r w:rsidRPr="00E507D2">
        <w:rPr>
          <w:spacing w:val="-2"/>
        </w:rPr>
        <w:t xml:space="preserve"> </w:t>
      </w:r>
      <w:r w:rsidRPr="00E507D2">
        <w:t>in</w:t>
      </w:r>
      <w:r w:rsidRPr="00E507D2">
        <w:rPr>
          <w:spacing w:val="-3"/>
        </w:rPr>
        <w:t xml:space="preserve"> </w:t>
      </w:r>
      <w:r w:rsidRPr="00E507D2">
        <w:t>law</w:t>
      </w:r>
      <w:r w:rsidRPr="00E507D2">
        <w:rPr>
          <w:spacing w:val="-2"/>
        </w:rPr>
        <w:t xml:space="preserve"> </w:t>
      </w:r>
      <w:r w:rsidRPr="00E507D2">
        <w:t>to</w:t>
      </w:r>
      <w:r w:rsidRPr="00E507D2">
        <w:rPr>
          <w:spacing w:val="-4"/>
        </w:rPr>
        <w:t xml:space="preserve"> </w:t>
      </w:r>
      <w:r w:rsidRPr="00E507D2">
        <w:t>impose</w:t>
      </w:r>
      <w:r w:rsidRPr="00E507D2">
        <w:rPr>
          <w:spacing w:val="-4"/>
        </w:rPr>
        <w:t xml:space="preserve"> </w:t>
      </w:r>
      <w:r w:rsidRPr="00E507D2">
        <w:t>a</w:t>
      </w:r>
      <w:r w:rsidRPr="00E507D2">
        <w:rPr>
          <w:spacing w:val="-2"/>
        </w:rPr>
        <w:t xml:space="preserve"> </w:t>
      </w:r>
      <w:r w:rsidRPr="00E507D2">
        <w:t>trust</w:t>
      </w:r>
      <w:r w:rsidRPr="00E507D2">
        <w:rPr>
          <w:spacing w:val="-3"/>
        </w:rPr>
        <w:t xml:space="preserve"> </w:t>
      </w:r>
      <w:r w:rsidRPr="00E507D2">
        <w:t>obligation</w:t>
      </w:r>
      <w:r w:rsidRPr="00E507D2">
        <w:rPr>
          <w:spacing w:val="-2"/>
        </w:rPr>
        <w:t xml:space="preserve"> </w:t>
      </w:r>
      <w:r w:rsidRPr="00E507D2">
        <w:t>on</w:t>
      </w:r>
      <w:r w:rsidRPr="00E507D2">
        <w:rPr>
          <w:spacing w:val="-3"/>
        </w:rPr>
        <w:t xml:space="preserve"> </w:t>
      </w:r>
      <w:r w:rsidRPr="00E507D2">
        <w:rPr>
          <w:spacing w:val="-5"/>
        </w:rPr>
        <w:t>the</w:t>
      </w:r>
      <w:r w:rsidR="00B34853">
        <w:t xml:space="preserve"> </w:t>
      </w:r>
      <w:r w:rsidRPr="00E507D2">
        <w:t>federal government.</w:t>
      </w:r>
      <w:r w:rsidRPr="00E507D2">
        <w:rPr>
          <w:vertAlign w:val="superscript"/>
        </w:rPr>
        <w:t>625</w:t>
      </w:r>
      <w:r w:rsidRPr="00E507D2">
        <w:t xml:space="preserve"> The Federal Court also noted that</w:t>
      </w:r>
      <w:r w:rsidRPr="00E507D2">
        <w:rPr>
          <w:spacing w:val="-1"/>
        </w:rPr>
        <w:t xml:space="preserve"> </w:t>
      </w:r>
      <w:r w:rsidRPr="00E507D2">
        <w:t>Canadian</w:t>
      </w:r>
      <w:r w:rsidRPr="00E507D2">
        <w:rPr>
          <w:spacing w:val="-1"/>
        </w:rPr>
        <w:t xml:space="preserve"> </w:t>
      </w:r>
      <w:r w:rsidRPr="00E507D2">
        <w:t>courts</w:t>
      </w:r>
      <w:r w:rsidRPr="00E507D2">
        <w:rPr>
          <w:spacing w:val="-1"/>
        </w:rPr>
        <w:t xml:space="preserve"> </w:t>
      </w:r>
      <w:r w:rsidRPr="00E507D2">
        <w:t>have</w:t>
      </w:r>
      <w:r w:rsidRPr="00E507D2">
        <w:rPr>
          <w:spacing w:val="-2"/>
        </w:rPr>
        <w:t xml:space="preserve"> </w:t>
      </w:r>
      <w:r w:rsidRPr="00E507D2">
        <w:t>not</w:t>
      </w:r>
      <w:r w:rsidRPr="00E507D2">
        <w:rPr>
          <w:spacing w:val="-1"/>
        </w:rPr>
        <w:t xml:space="preserve"> </w:t>
      </w:r>
      <w:r w:rsidRPr="00E507D2">
        <w:t>recognized</w:t>
      </w:r>
      <w:r w:rsidRPr="00E507D2">
        <w:rPr>
          <w:spacing w:val="-1"/>
        </w:rPr>
        <w:t xml:space="preserve"> </w:t>
      </w:r>
      <w:r w:rsidRPr="00E507D2">
        <w:t>a</w:t>
      </w:r>
      <w:r w:rsidRPr="00E507D2">
        <w:rPr>
          <w:spacing w:val="-1"/>
        </w:rPr>
        <w:t xml:space="preserve"> </w:t>
      </w:r>
      <w:r w:rsidRPr="00E507D2">
        <w:t>public</w:t>
      </w:r>
      <w:r w:rsidRPr="00E507D2">
        <w:rPr>
          <w:spacing w:val="-2"/>
        </w:rPr>
        <w:t xml:space="preserve"> </w:t>
      </w:r>
      <w:r w:rsidRPr="00E507D2">
        <w:t>trust duty</w:t>
      </w:r>
      <w:r w:rsidRPr="00E507D2">
        <w:rPr>
          <w:spacing w:val="-13"/>
        </w:rPr>
        <w:t xml:space="preserve"> </w:t>
      </w:r>
      <w:r w:rsidRPr="00E507D2">
        <w:t>obligating</w:t>
      </w:r>
      <w:r w:rsidRPr="00E507D2">
        <w:rPr>
          <w:spacing w:val="-12"/>
        </w:rPr>
        <w:t xml:space="preserve"> </w:t>
      </w:r>
      <w:r w:rsidRPr="00E507D2">
        <w:t>the</w:t>
      </w:r>
      <w:r w:rsidRPr="00E507D2">
        <w:rPr>
          <w:spacing w:val="-13"/>
        </w:rPr>
        <w:t xml:space="preserve"> </w:t>
      </w:r>
      <w:r w:rsidRPr="00E507D2">
        <w:t>federal</w:t>
      </w:r>
      <w:r w:rsidRPr="00E507D2">
        <w:rPr>
          <w:spacing w:val="-12"/>
        </w:rPr>
        <w:t xml:space="preserve"> </w:t>
      </w:r>
      <w:r w:rsidRPr="00E507D2">
        <w:t>government</w:t>
      </w:r>
      <w:r w:rsidRPr="00E507D2">
        <w:rPr>
          <w:spacing w:val="-12"/>
        </w:rPr>
        <w:t xml:space="preserve"> </w:t>
      </w:r>
      <w:r w:rsidRPr="00E507D2">
        <w:t>to</w:t>
      </w:r>
      <w:r w:rsidRPr="00E507D2">
        <w:rPr>
          <w:spacing w:val="-12"/>
        </w:rPr>
        <w:t xml:space="preserve"> </w:t>
      </w:r>
      <w:r w:rsidRPr="00E507D2">
        <w:t>take</w:t>
      </w:r>
      <w:r w:rsidRPr="00E507D2">
        <w:rPr>
          <w:spacing w:val="-12"/>
        </w:rPr>
        <w:t xml:space="preserve"> </w:t>
      </w:r>
      <w:r w:rsidRPr="00E507D2">
        <w:t>“positive steps” to protect the natural environment.</w:t>
      </w:r>
      <w:r w:rsidRPr="00E507D2">
        <w:rPr>
          <w:vertAlign w:val="superscript"/>
        </w:rPr>
        <w:t>626</w:t>
      </w:r>
      <w:r w:rsidRPr="00E507D2">
        <w:t xml:space="preserve"> Finally, the Federal Court rejected the plaintiff’s arguments</w:t>
      </w:r>
      <w:r w:rsidRPr="00E507D2">
        <w:rPr>
          <w:spacing w:val="40"/>
        </w:rPr>
        <w:t xml:space="preserve"> </w:t>
      </w:r>
      <w:r w:rsidRPr="00E507D2">
        <w:t>that</w:t>
      </w:r>
      <w:r w:rsidRPr="00E507D2">
        <w:rPr>
          <w:spacing w:val="-11"/>
        </w:rPr>
        <w:t xml:space="preserve"> </w:t>
      </w:r>
      <w:r w:rsidRPr="00E507D2">
        <w:t>the</w:t>
      </w:r>
      <w:r w:rsidRPr="00E507D2">
        <w:rPr>
          <w:spacing w:val="-11"/>
        </w:rPr>
        <w:t xml:space="preserve"> </w:t>
      </w:r>
      <w:r w:rsidRPr="00E507D2">
        <w:t>federal</w:t>
      </w:r>
      <w:r w:rsidRPr="00E507D2">
        <w:rPr>
          <w:spacing w:val="-11"/>
        </w:rPr>
        <w:t xml:space="preserve"> </w:t>
      </w:r>
      <w:r w:rsidRPr="00E507D2">
        <w:t>government</w:t>
      </w:r>
      <w:r w:rsidRPr="00E507D2">
        <w:rPr>
          <w:spacing w:val="-11"/>
        </w:rPr>
        <w:t xml:space="preserve"> </w:t>
      </w:r>
      <w:r w:rsidRPr="00E507D2">
        <w:t>owed</w:t>
      </w:r>
      <w:r w:rsidRPr="00E507D2">
        <w:rPr>
          <w:spacing w:val="-11"/>
        </w:rPr>
        <w:t xml:space="preserve"> </w:t>
      </w:r>
      <w:r w:rsidRPr="00E507D2">
        <w:t>a</w:t>
      </w:r>
      <w:r w:rsidRPr="00E507D2">
        <w:rPr>
          <w:spacing w:val="-11"/>
        </w:rPr>
        <w:t xml:space="preserve"> </w:t>
      </w:r>
      <w:r w:rsidRPr="00E507D2">
        <w:t>fiduciary</w:t>
      </w:r>
      <w:r w:rsidRPr="00E507D2">
        <w:rPr>
          <w:spacing w:val="-11"/>
        </w:rPr>
        <w:t xml:space="preserve"> </w:t>
      </w:r>
      <w:r w:rsidRPr="00E507D2">
        <w:t>obligation to the Canadian public or to Burns Bogs itself.</w:t>
      </w:r>
      <w:r w:rsidRPr="00E507D2">
        <w:rPr>
          <w:vertAlign w:val="superscript"/>
        </w:rPr>
        <w:t>627</w:t>
      </w:r>
      <w:r w:rsidRPr="00E507D2">
        <w:t xml:space="preserve"> The Federal Court of Appeal upheld the decision, indicating that the judge made the correct decision, in resorting</w:t>
      </w:r>
      <w:r w:rsidRPr="00E507D2">
        <w:rPr>
          <w:spacing w:val="40"/>
        </w:rPr>
        <w:t xml:space="preserve"> </w:t>
      </w:r>
      <w:r w:rsidRPr="00E507D2">
        <w:t xml:space="preserve">to “the </w:t>
      </w:r>
      <w:proofErr w:type="spellStart"/>
      <w:r w:rsidRPr="00E507D2">
        <w:t>basis</w:t>
      </w:r>
      <w:proofErr w:type="spellEnd"/>
      <w:r w:rsidRPr="00E507D2">
        <w:t xml:space="preserve"> principles of fiduciary and trust law.”</w:t>
      </w:r>
      <w:r w:rsidRPr="00E507D2">
        <w:rPr>
          <w:vertAlign w:val="superscript"/>
        </w:rPr>
        <w:t>628</w:t>
      </w:r>
    </w:p>
    <w:p w14:paraId="3E4FDF52" w14:textId="3688F42A" w:rsidR="00DD4420" w:rsidRPr="00E507D2" w:rsidRDefault="00000000" w:rsidP="00F72BD2">
      <w:pPr>
        <w:pStyle w:val="BodyText"/>
        <w:spacing w:after="240"/>
      </w:pPr>
      <w:r w:rsidRPr="00E507D2">
        <w:t>More</w:t>
      </w:r>
      <w:r w:rsidRPr="00E507D2">
        <w:rPr>
          <w:spacing w:val="-11"/>
        </w:rPr>
        <w:t xml:space="preserve"> </w:t>
      </w:r>
      <w:r w:rsidRPr="00E507D2">
        <w:t>recently,</w:t>
      </w:r>
      <w:r w:rsidRPr="00E507D2">
        <w:rPr>
          <w:spacing w:val="-10"/>
        </w:rPr>
        <w:t xml:space="preserve"> </w:t>
      </w:r>
      <w:r w:rsidRPr="00E507D2">
        <w:t>the</w:t>
      </w:r>
      <w:r w:rsidRPr="00E507D2">
        <w:rPr>
          <w:spacing w:val="-11"/>
        </w:rPr>
        <w:t xml:space="preserve"> </w:t>
      </w:r>
      <w:r w:rsidRPr="00E507D2">
        <w:t>public</w:t>
      </w:r>
      <w:r w:rsidRPr="00E507D2">
        <w:rPr>
          <w:spacing w:val="-11"/>
        </w:rPr>
        <w:t xml:space="preserve"> </w:t>
      </w:r>
      <w:r w:rsidRPr="00E507D2">
        <w:t>trust</w:t>
      </w:r>
      <w:r w:rsidRPr="00E507D2">
        <w:rPr>
          <w:spacing w:val="-10"/>
        </w:rPr>
        <w:t xml:space="preserve"> </w:t>
      </w:r>
      <w:r w:rsidRPr="00E507D2">
        <w:t>doctrine</w:t>
      </w:r>
      <w:r w:rsidRPr="00E507D2">
        <w:rPr>
          <w:spacing w:val="-11"/>
        </w:rPr>
        <w:t xml:space="preserve"> </w:t>
      </w:r>
      <w:r w:rsidRPr="00E507D2">
        <w:t>was</w:t>
      </w:r>
      <w:r w:rsidRPr="00E507D2">
        <w:rPr>
          <w:spacing w:val="-10"/>
        </w:rPr>
        <w:t xml:space="preserve"> </w:t>
      </w:r>
      <w:r w:rsidRPr="00E507D2">
        <w:t xml:space="preserve">considered by the Federal Court in the 2020 </w:t>
      </w:r>
      <w:r w:rsidRPr="00E507D2">
        <w:rPr>
          <w:i/>
        </w:rPr>
        <w:t xml:space="preserve">La Rose </w:t>
      </w:r>
      <w:r w:rsidRPr="00E507D2">
        <w:t>decision</w:t>
      </w:r>
      <w:r w:rsidRPr="00E507D2">
        <w:rPr>
          <w:i/>
        </w:rPr>
        <w:t xml:space="preserve">. </w:t>
      </w:r>
      <w:r w:rsidRPr="00E507D2">
        <w:t xml:space="preserve">In that case, the plaintiffs, a group of young Canadians, sought to apply the doctrine in a class action lawsuit that alleged that the federal government’s failure to address climate change constituted a violation of their </w:t>
      </w:r>
      <w:r w:rsidRPr="00E507D2">
        <w:rPr>
          <w:i/>
        </w:rPr>
        <w:t>Charter</w:t>
      </w:r>
      <w:r w:rsidRPr="00E507D2">
        <w:rPr>
          <w:i/>
          <w:spacing w:val="-12"/>
        </w:rPr>
        <w:t xml:space="preserve"> </w:t>
      </w:r>
      <w:r w:rsidRPr="00E507D2">
        <w:t>rights.</w:t>
      </w:r>
      <w:r w:rsidRPr="00E507D2">
        <w:rPr>
          <w:vertAlign w:val="superscript"/>
        </w:rPr>
        <w:t>629</w:t>
      </w:r>
      <w:r w:rsidRPr="00E507D2">
        <w:rPr>
          <w:spacing w:val="-13"/>
        </w:rPr>
        <w:t xml:space="preserve"> </w:t>
      </w:r>
      <w:r w:rsidRPr="00E507D2">
        <w:t>The</w:t>
      </w:r>
      <w:r w:rsidRPr="00E507D2">
        <w:rPr>
          <w:spacing w:val="-12"/>
        </w:rPr>
        <w:t xml:space="preserve"> </w:t>
      </w:r>
      <w:r w:rsidRPr="00E507D2">
        <w:t>plaintiffs</w:t>
      </w:r>
      <w:r w:rsidRPr="00E507D2">
        <w:rPr>
          <w:spacing w:val="-12"/>
        </w:rPr>
        <w:t xml:space="preserve"> </w:t>
      </w:r>
      <w:r w:rsidRPr="00E507D2">
        <w:t>also</w:t>
      </w:r>
      <w:r w:rsidRPr="00E507D2">
        <w:rPr>
          <w:spacing w:val="-13"/>
        </w:rPr>
        <w:t xml:space="preserve"> </w:t>
      </w:r>
      <w:r w:rsidRPr="00E507D2">
        <w:t>sought</w:t>
      </w:r>
      <w:r w:rsidRPr="00E507D2">
        <w:rPr>
          <w:spacing w:val="-11"/>
        </w:rPr>
        <w:t xml:space="preserve"> </w:t>
      </w:r>
      <w:r w:rsidRPr="00E507D2">
        <w:t>a</w:t>
      </w:r>
      <w:r w:rsidRPr="00E507D2">
        <w:rPr>
          <w:spacing w:val="-12"/>
        </w:rPr>
        <w:t xml:space="preserve"> </w:t>
      </w:r>
      <w:r w:rsidRPr="00E507D2">
        <w:t>declaration that the federal government had failed to discharge</w:t>
      </w:r>
      <w:r w:rsidR="00B34853">
        <w:t xml:space="preserve"> </w:t>
      </w:r>
      <w:r w:rsidRPr="00E507D2">
        <w:t>its public trust obligation to protect air resources. In granting the motion to strike the plaintiff’s claim, the Federal</w:t>
      </w:r>
      <w:r w:rsidRPr="00E507D2">
        <w:rPr>
          <w:spacing w:val="-7"/>
        </w:rPr>
        <w:t xml:space="preserve"> </w:t>
      </w:r>
      <w:r w:rsidRPr="00E507D2">
        <w:t>Court</w:t>
      </w:r>
      <w:r w:rsidRPr="00E507D2">
        <w:rPr>
          <w:spacing w:val="-7"/>
        </w:rPr>
        <w:t xml:space="preserve"> </w:t>
      </w:r>
      <w:r w:rsidRPr="00E507D2">
        <w:t>declared</w:t>
      </w:r>
      <w:r w:rsidRPr="00E507D2">
        <w:rPr>
          <w:spacing w:val="-7"/>
        </w:rPr>
        <w:t xml:space="preserve"> </w:t>
      </w:r>
      <w:r w:rsidRPr="00E507D2">
        <w:t>that</w:t>
      </w:r>
      <w:r w:rsidRPr="00E507D2">
        <w:rPr>
          <w:spacing w:val="-7"/>
        </w:rPr>
        <w:t xml:space="preserve"> </w:t>
      </w:r>
      <w:r w:rsidRPr="00E507D2">
        <w:t>“the</w:t>
      </w:r>
      <w:r w:rsidRPr="00E507D2">
        <w:rPr>
          <w:spacing w:val="-7"/>
        </w:rPr>
        <w:t xml:space="preserve"> </w:t>
      </w:r>
      <w:r w:rsidRPr="00E507D2">
        <w:t>public</w:t>
      </w:r>
      <w:r w:rsidRPr="00E507D2">
        <w:rPr>
          <w:spacing w:val="-7"/>
        </w:rPr>
        <w:t xml:space="preserve"> </w:t>
      </w:r>
      <w:r w:rsidRPr="00E507D2">
        <w:t>trust</w:t>
      </w:r>
      <w:r w:rsidRPr="00E507D2">
        <w:rPr>
          <w:spacing w:val="-7"/>
        </w:rPr>
        <w:t xml:space="preserve"> </w:t>
      </w:r>
      <w:r w:rsidRPr="00E507D2">
        <w:t>doctrine</w:t>
      </w:r>
      <w:r w:rsidRPr="00E507D2">
        <w:rPr>
          <w:spacing w:val="-7"/>
        </w:rPr>
        <w:t xml:space="preserve"> </w:t>
      </w:r>
      <w:r w:rsidRPr="00E507D2">
        <w:t>is a</w:t>
      </w:r>
      <w:r w:rsidRPr="00E507D2">
        <w:rPr>
          <w:spacing w:val="-7"/>
        </w:rPr>
        <w:t xml:space="preserve"> </w:t>
      </w:r>
      <w:r w:rsidRPr="00E507D2">
        <w:t>concept</w:t>
      </w:r>
      <w:r w:rsidRPr="00E507D2">
        <w:rPr>
          <w:spacing w:val="-7"/>
        </w:rPr>
        <w:t xml:space="preserve"> </w:t>
      </w:r>
      <w:r w:rsidRPr="00E507D2">
        <w:t>that</w:t>
      </w:r>
      <w:r w:rsidRPr="00E507D2">
        <w:rPr>
          <w:spacing w:val="-7"/>
        </w:rPr>
        <w:t xml:space="preserve"> </w:t>
      </w:r>
      <w:r w:rsidRPr="00E507D2">
        <w:t>Canadian</w:t>
      </w:r>
      <w:r w:rsidRPr="00E507D2">
        <w:rPr>
          <w:spacing w:val="-7"/>
        </w:rPr>
        <w:t xml:space="preserve"> </w:t>
      </w:r>
      <w:r w:rsidRPr="00E507D2">
        <w:t>Courts</w:t>
      </w:r>
      <w:r w:rsidRPr="00E507D2">
        <w:rPr>
          <w:spacing w:val="-7"/>
        </w:rPr>
        <w:t xml:space="preserve"> </w:t>
      </w:r>
      <w:r w:rsidRPr="00E507D2">
        <w:t>have</w:t>
      </w:r>
      <w:r w:rsidRPr="00E507D2">
        <w:rPr>
          <w:spacing w:val="-8"/>
        </w:rPr>
        <w:t xml:space="preserve"> </w:t>
      </w:r>
      <w:r w:rsidRPr="00E507D2">
        <w:t>consistently</w:t>
      </w:r>
      <w:r w:rsidRPr="00E507D2">
        <w:rPr>
          <w:spacing w:val="-7"/>
        </w:rPr>
        <w:t xml:space="preserve"> </w:t>
      </w:r>
      <w:r w:rsidRPr="00E507D2">
        <w:t>failed to recognize.”</w:t>
      </w:r>
      <w:r w:rsidRPr="00E507D2">
        <w:rPr>
          <w:vertAlign w:val="superscript"/>
        </w:rPr>
        <w:t>630</w:t>
      </w:r>
      <w:r w:rsidRPr="00E507D2">
        <w:t xml:space="preserve"> Furthermore, the Court observed</w:t>
      </w:r>
      <w:r w:rsidR="00B34853">
        <w:t xml:space="preserve"> </w:t>
      </w:r>
      <w:r w:rsidRPr="00E507D2">
        <w:t>that given the breadth of the public trust doctrine, recognition of this principle would not be consistent with the judiciary’s incremental development of the common law.</w:t>
      </w:r>
      <w:r w:rsidRPr="00E507D2">
        <w:rPr>
          <w:vertAlign w:val="superscript"/>
        </w:rPr>
        <w:t>631</w:t>
      </w:r>
      <w:r w:rsidRPr="00E507D2">
        <w:t xml:space="preserve"> The Federal Court reviewed other cases</w:t>
      </w:r>
      <w:r w:rsidRPr="00E507D2">
        <w:rPr>
          <w:spacing w:val="-7"/>
        </w:rPr>
        <w:t xml:space="preserve"> </w:t>
      </w:r>
      <w:r w:rsidRPr="00E507D2">
        <w:t>which</w:t>
      </w:r>
      <w:r w:rsidRPr="00E507D2">
        <w:rPr>
          <w:spacing w:val="-7"/>
        </w:rPr>
        <w:t xml:space="preserve"> </w:t>
      </w:r>
      <w:r w:rsidRPr="00E507D2">
        <w:t>had</w:t>
      </w:r>
      <w:r w:rsidRPr="00E507D2">
        <w:rPr>
          <w:spacing w:val="-7"/>
        </w:rPr>
        <w:t xml:space="preserve"> </w:t>
      </w:r>
      <w:r w:rsidRPr="00E507D2">
        <w:t>considered</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trust</w:t>
      </w:r>
      <w:r w:rsidRPr="00E507D2">
        <w:rPr>
          <w:spacing w:val="-7"/>
        </w:rPr>
        <w:t xml:space="preserve"> </w:t>
      </w:r>
      <w:r w:rsidRPr="00E507D2">
        <w:t xml:space="preserve">doctrine, including </w:t>
      </w:r>
      <w:r w:rsidRPr="00E507D2">
        <w:rPr>
          <w:i/>
        </w:rPr>
        <w:t>Canfor</w:t>
      </w:r>
      <w:r w:rsidRPr="00E507D2">
        <w:t>, and found that while there is</w:t>
      </w:r>
      <w:r w:rsidR="00B34853">
        <w:t xml:space="preserve"> </w:t>
      </w:r>
      <w:r w:rsidRPr="00E507D2">
        <w:t>a</w:t>
      </w:r>
      <w:r w:rsidRPr="00E507D2">
        <w:rPr>
          <w:spacing w:val="-5"/>
        </w:rPr>
        <w:t xml:space="preserve"> </w:t>
      </w:r>
      <w:r w:rsidRPr="00E507D2">
        <w:t>“notion”</w:t>
      </w:r>
      <w:r w:rsidRPr="00E507D2">
        <w:rPr>
          <w:spacing w:val="-6"/>
        </w:rPr>
        <w:t xml:space="preserve"> </w:t>
      </w:r>
      <w:r w:rsidRPr="00E507D2">
        <w:t>that</w:t>
      </w:r>
      <w:r w:rsidRPr="00E507D2">
        <w:rPr>
          <w:spacing w:val="-5"/>
        </w:rPr>
        <w:t xml:space="preserve"> </w:t>
      </w:r>
      <w:r w:rsidRPr="00E507D2">
        <w:t>public</w:t>
      </w:r>
      <w:r w:rsidRPr="00E507D2">
        <w:rPr>
          <w:spacing w:val="-6"/>
        </w:rPr>
        <w:t xml:space="preserve"> </w:t>
      </w:r>
      <w:r w:rsidRPr="00E507D2">
        <w:t>rights</w:t>
      </w:r>
      <w:r w:rsidRPr="00E507D2">
        <w:rPr>
          <w:spacing w:val="-5"/>
        </w:rPr>
        <w:t xml:space="preserve"> </w:t>
      </w:r>
      <w:r w:rsidRPr="00E507D2">
        <w:t>in</w:t>
      </w:r>
      <w:r w:rsidRPr="00E507D2">
        <w:rPr>
          <w:spacing w:val="-5"/>
        </w:rPr>
        <w:t xml:space="preserve"> </w:t>
      </w:r>
      <w:r w:rsidRPr="00E507D2">
        <w:t>the</w:t>
      </w:r>
      <w:r w:rsidRPr="00E507D2">
        <w:rPr>
          <w:spacing w:val="-6"/>
        </w:rPr>
        <w:t xml:space="preserve"> </w:t>
      </w:r>
      <w:r w:rsidRPr="00E507D2">
        <w:t>environment</w:t>
      </w:r>
      <w:r w:rsidRPr="00E507D2">
        <w:rPr>
          <w:spacing w:val="-5"/>
        </w:rPr>
        <w:t xml:space="preserve"> </w:t>
      </w:r>
      <w:r w:rsidRPr="00E507D2">
        <w:t xml:space="preserve">reside in the Crown, “these authorities do not approach the breadth of the rights and actionable interests </w:t>
      </w:r>
      <w:r w:rsidRPr="00E507D2">
        <w:lastRenderedPageBreak/>
        <w:t>that</w:t>
      </w:r>
      <w:r w:rsidR="00B34853">
        <w:t xml:space="preserve"> </w:t>
      </w:r>
      <w:r w:rsidRPr="00E507D2">
        <w:t>the Plaintiffs claim could exist at common law.”</w:t>
      </w:r>
      <w:r w:rsidRPr="00E507D2">
        <w:rPr>
          <w:vertAlign w:val="superscript"/>
        </w:rPr>
        <w:t>632</w:t>
      </w:r>
      <w:r w:rsidRPr="00E507D2">
        <w:t xml:space="preserve"> The plaintiffs’</w:t>
      </w:r>
      <w:r w:rsidRPr="00E507D2">
        <w:rPr>
          <w:spacing w:val="-7"/>
        </w:rPr>
        <w:t xml:space="preserve"> </w:t>
      </w:r>
      <w:r w:rsidRPr="00E507D2">
        <w:t>appeal</w:t>
      </w:r>
      <w:r w:rsidRPr="00E507D2">
        <w:rPr>
          <w:spacing w:val="-7"/>
        </w:rPr>
        <w:t xml:space="preserve"> </w:t>
      </w:r>
      <w:r w:rsidRPr="00E507D2">
        <w:t>to</w:t>
      </w:r>
      <w:r w:rsidRPr="00E507D2">
        <w:rPr>
          <w:spacing w:val="-8"/>
        </w:rPr>
        <w:t xml:space="preserve"> </w:t>
      </w:r>
      <w:r w:rsidRPr="00E507D2">
        <w:t>the</w:t>
      </w:r>
      <w:r w:rsidRPr="00E507D2">
        <w:rPr>
          <w:spacing w:val="-8"/>
        </w:rPr>
        <w:t xml:space="preserve"> </w:t>
      </w:r>
      <w:r w:rsidRPr="00E507D2">
        <w:t>Federal</w:t>
      </w:r>
      <w:r w:rsidRPr="00E507D2">
        <w:rPr>
          <w:spacing w:val="-7"/>
        </w:rPr>
        <w:t xml:space="preserve"> </w:t>
      </w:r>
      <w:r w:rsidRPr="00E507D2">
        <w:t>Court</w:t>
      </w:r>
      <w:r w:rsidRPr="00E507D2">
        <w:rPr>
          <w:spacing w:val="-7"/>
        </w:rPr>
        <w:t xml:space="preserve"> </w:t>
      </w:r>
      <w:r w:rsidRPr="00E507D2">
        <w:t>of</w:t>
      </w:r>
      <w:r w:rsidRPr="00E507D2">
        <w:rPr>
          <w:spacing w:val="-7"/>
        </w:rPr>
        <w:t xml:space="preserve"> </w:t>
      </w:r>
      <w:r w:rsidRPr="00E507D2">
        <w:t>Appeal</w:t>
      </w:r>
      <w:r w:rsidRPr="00E507D2">
        <w:rPr>
          <w:spacing w:val="-7"/>
        </w:rPr>
        <w:t xml:space="preserve"> </w:t>
      </w:r>
      <w:r w:rsidRPr="00E507D2">
        <w:t>was</w:t>
      </w:r>
      <w:r w:rsidRPr="00E507D2">
        <w:rPr>
          <w:spacing w:val="-7"/>
        </w:rPr>
        <w:t xml:space="preserve"> </w:t>
      </w:r>
      <w:r w:rsidRPr="00E507D2">
        <w:t>not successful in relation to the public trust doctrine.</w:t>
      </w:r>
      <w:r w:rsidRPr="00E507D2">
        <w:rPr>
          <w:vertAlign w:val="superscript"/>
        </w:rPr>
        <w:t>633</w:t>
      </w:r>
    </w:p>
    <w:p w14:paraId="73D1C028" w14:textId="71128D4B" w:rsidR="00DD4420" w:rsidRPr="00B34853" w:rsidRDefault="00000000" w:rsidP="00F72BD2">
      <w:pPr>
        <w:pStyle w:val="Heading9"/>
        <w:numPr>
          <w:ilvl w:val="0"/>
          <w:numId w:val="6"/>
        </w:numPr>
        <w:tabs>
          <w:tab w:val="left" w:pos="424"/>
        </w:tabs>
        <w:spacing w:before="0" w:after="240"/>
        <w:ind w:left="0" w:firstLine="0"/>
      </w:pPr>
      <w:r w:rsidRPr="00E507D2">
        <w:t>Canadian</w:t>
      </w:r>
      <w:r w:rsidRPr="00E507D2">
        <w:rPr>
          <w:spacing w:val="-8"/>
        </w:rPr>
        <w:t xml:space="preserve"> </w:t>
      </w:r>
      <w:r w:rsidRPr="00E507D2">
        <w:t>Statutes</w:t>
      </w:r>
      <w:r w:rsidRPr="00E507D2">
        <w:rPr>
          <w:spacing w:val="-6"/>
        </w:rPr>
        <w:t xml:space="preserve"> </w:t>
      </w:r>
      <w:r w:rsidRPr="00E507D2">
        <w:t>that</w:t>
      </w:r>
      <w:r w:rsidRPr="00E507D2">
        <w:rPr>
          <w:spacing w:val="-6"/>
        </w:rPr>
        <w:t xml:space="preserve"> </w:t>
      </w:r>
      <w:r w:rsidRPr="00E507D2">
        <w:t>Recognize</w:t>
      </w:r>
      <w:r w:rsidRPr="00E507D2">
        <w:rPr>
          <w:spacing w:val="-6"/>
        </w:rPr>
        <w:t xml:space="preserve"> </w:t>
      </w:r>
      <w:r w:rsidRPr="00E507D2">
        <w:t>the</w:t>
      </w:r>
      <w:r w:rsidRPr="00E507D2">
        <w:rPr>
          <w:spacing w:val="-7"/>
        </w:rPr>
        <w:t xml:space="preserve"> </w:t>
      </w:r>
      <w:r w:rsidRPr="00E507D2">
        <w:t>Public</w:t>
      </w:r>
      <w:r w:rsidRPr="00E507D2">
        <w:rPr>
          <w:spacing w:val="-6"/>
        </w:rPr>
        <w:t xml:space="preserve"> </w:t>
      </w:r>
      <w:r w:rsidRPr="00E507D2">
        <w:rPr>
          <w:spacing w:val="-4"/>
        </w:rPr>
        <w:t>Trust</w:t>
      </w:r>
      <w:r w:rsidR="00B34853">
        <w:rPr>
          <w:spacing w:val="-4"/>
        </w:rPr>
        <w:t xml:space="preserve"> </w:t>
      </w:r>
      <w:r w:rsidRPr="00B34853">
        <w:rPr>
          <w:spacing w:val="-2"/>
        </w:rPr>
        <w:t>Doctrine</w:t>
      </w:r>
    </w:p>
    <w:p w14:paraId="50C5BE49" w14:textId="77777777" w:rsidR="00DD4420" w:rsidRPr="00E507D2" w:rsidRDefault="00000000" w:rsidP="00F72BD2">
      <w:pPr>
        <w:pStyle w:val="BodyText"/>
        <w:spacing w:after="240"/>
      </w:pPr>
      <w:r w:rsidRPr="00E507D2">
        <w:t>Yukon, the Northwest Territories, and Nunavut have</w:t>
      </w:r>
      <w:r w:rsidRPr="00E507D2">
        <w:rPr>
          <w:spacing w:val="-8"/>
        </w:rPr>
        <w:t xml:space="preserve"> </w:t>
      </w:r>
      <w:r w:rsidRPr="00E507D2">
        <w:t>explicitly</w:t>
      </w:r>
      <w:r w:rsidRPr="00E507D2">
        <w:rPr>
          <w:spacing w:val="-8"/>
        </w:rPr>
        <w:t xml:space="preserve"> </w:t>
      </w:r>
      <w:r w:rsidRPr="00E507D2">
        <w:t>codified</w:t>
      </w:r>
      <w:r w:rsidRPr="00E507D2">
        <w:rPr>
          <w:spacing w:val="-8"/>
        </w:rPr>
        <w:t xml:space="preserve"> </w:t>
      </w:r>
      <w:r w:rsidRPr="00E507D2">
        <w:t>the</w:t>
      </w:r>
      <w:r w:rsidRPr="00E507D2">
        <w:rPr>
          <w:spacing w:val="-8"/>
        </w:rPr>
        <w:t xml:space="preserve"> </w:t>
      </w:r>
      <w:r w:rsidRPr="00E507D2">
        <w:t>public</w:t>
      </w:r>
      <w:r w:rsidRPr="00E507D2">
        <w:rPr>
          <w:spacing w:val="-8"/>
        </w:rPr>
        <w:t xml:space="preserve"> </w:t>
      </w:r>
      <w:r w:rsidRPr="00E507D2">
        <w:t>trust</w:t>
      </w:r>
      <w:r w:rsidRPr="00E507D2">
        <w:rPr>
          <w:spacing w:val="-8"/>
        </w:rPr>
        <w:t xml:space="preserve"> </w:t>
      </w:r>
      <w:r w:rsidRPr="00E507D2">
        <w:t>doctrine</w:t>
      </w:r>
      <w:r w:rsidRPr="00E507D2">
        <w:rPr>
          <w:spacing w:val="-8"/>
        </w:rPr>
        <w:t xml:space="preserve"> </w:t>
      </w:r>
      <w:r w:rsidRPr="00E507D2">
        <w:t>in environmental legislation.</w:t>
      </w:r>
    </w:p>
    <w:p w14:paraId="23887F03" w14:textId="364286F1" w:rsidR="00DD4420" w:rsidRPr="00E507D2" w:rsidRDefault="00000000" w:rsidP="00F72BD2">
      <w:pPr>
        <w:pStyle w:val="BodyText"/>
        <w:spacing w:after="240"/>
      </w:pPr>
      <w:r w:rsidRPr="00E507D2">
        <w:t xml:space="preserve">Yukon’s </w:t>
      </w:r>
      <w:r w:rsidRPr="00E507D2">
        <w:rPr>
          <w:i/>
        </w:rPr>
        <w:t xml:space="preserve">Environment Act </w:t>
      </w:r>
      <w:r w:rsidRPr="00E507D2">
        <w:t>recognizes that the Government of Yukon is a trustee of the public trust and has a statutory duty to conserve the natural environment in accordance with the public trust.</w:t>
      </w:r>
      <w:r w:rsidRPr="00E507D2">
        <w:rPr>
          <w:vertAlign w:val="superscript"/>
        </w:rPr>
        <w:t>634</w:t>
      </w:r>
      <w:r w:rsidRPr="00E507D2">
        <w:t xml:space="preserve"> The public trust is defined in the Act as “the collective interest</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t>people</w:t>
      </w:r>
      <w:r w:rsidRPr="00E507D2">
        <w:rPr>
          <w:spacing w:val="-7"/>
        </w:rPr>
        <w:t xml:space="preserve"> </w:t>
      </w:r>
      <w:r w:rsidRPr="00E507D2">
        <w:t>of</w:t>
      </w:r>
      <w:r w:rsidRPr="00E507D2">
        <w:rPr>
          <w:spacing w:val="-6"/>
        </w:rPr>
        <w:t xml:space="preserve"> </w:t>
      </w:r>
      <w:r w:rsidRPr="00E507D2">
        <w:t>the</w:t>
      </w:r>
      <w:r w:rsidRPr="00E507D2">
        <w:rPr>
          <w:spacing w:val="-7"/>
        </w:rPr>
        <w:t xml:space="preserve"> </w:t>
      </w:r>
      <w:r w:rsidRPr="00E507D2">
        <w:t>Yukon</w:t>
      </w:r>
      <w:r w:rsidRPr="00E507D2">
        <w:rPr>
          <w:spacing w:val="-6"/>
        </w:rPr>
        <w:t xml:space="preserve"> </w:t>
      </w:r>
      <w:r w:rsidRPr="00E507D2">
        <w:t>in</w:t>
      </w:r>
      <w:r w:rsidRPr="00E507D2">
        <w:rPr>
          <w:spacing w:val="-6"/>
        </w:rPr>
        <w:t xml:space="preserve"> </w:t>
      </w:r>
      <w:r w:rsidRPr="00E507D2">
        <w:t>the</w:t>
      </w:r>
      <w:r w:rsidRPr="00E507D2">
        <w:rPr>
          <w:spacing w:val="-7"/>
        </w:rPr>
        <w:t xml:space="preserve"> </w:t>
      </w:r>
      <w:r w:rsidRPr="00E507D2">
        <w:t>quality</w:t>
      </w:r>
      <w:r w:rsidRPr="00E507D2">
        <w:rPr>
          <w:spacing w:val="-6"/>
        </w:rPr>
        <w:t xml:space="preserve"> </w:t>
      </w:r>
      <w:r w:rsidRPr="00E507D2">
        <w:t>of</w:t>
      </w:r>
      <w:r w:rsidRPr="00E507D2">
        <w:rPr>
          <w:spacing w:val="-6"/>
        </w:rPr>
        <w:t xml:space="preserve"> </w:t>
      </w:r>
      <w:r w:rsidRPr="00E507D2">
        <w:t>the natural environment and the protection of the natural environment for the benefit of present and future generations.”</w:t>
      </w:r>
      <w:r w:rsidRPr="00E507D2">
        <w:rPr>
          <w:vertAlign w:val="superscript"/>
        </w:rPr>
        <w:t>635</w:t>
      </w:r>
      <w:r w:rsidRPr="00E507D2">
        <w:t xml:space="preserve"> Under the Act, any adult resident or a</w:t>
      </w:r>
      <w:r w:rsidR="00B34853">
        <w:t xml:space="preserve"> </w:t>
      </w:r>
      <w:r w:rsidRPr="00E507D2">
        <w:t>corporate</w:t>
      </w:r>
      <w:r w:rsidRPr="00E507D2">
        <w:rPr>
          <w:spacing w:val="-13"/>
        </w:rPr>
        <w:t xml:space="preserve"> </w:t>
      </w:r>
      <w:r w:rsidRPr="00E507D2">
        <w:t>entity</w:t>
      </w:r>
      <w:r w:rsidRPr="00E507D2">
        <w:rPr>
          <w:spacing w:val="-11"/>
        </w:rPr>
        <w:t xml:space="preserve"> </w:t>
      </w:r>
      <w:r w:rsidRPr="00E507D2">
        <w:t>can</w:t>
      </w:r>
      <w:r w:rsidRPr="00E507D2">
        <w:rPr>
          <w:spacing w:val="-12"/>
        </w:rPr>
        <w:t xml:space="preserve"> </w:t>
      </w:r>
      <w:r w:rsidRPr="00E507D2">
        <w:t>bring</w:t>
      </w:r>
      <w:r w:rsidRPr="00E507D2">
        <w:rPr>
          <w:spacing w:val="-12"/>
        </w:rPr>
        <w:t xml:space="preserve"> </w:t>
      </w:r>
      <w:r w:rsidRPr="00E507D2">
        <w:t>an</w:t>
      </w:r>
      <w:r w:rsidRPr="00E507D2">
        <w:rPr>
          <w:spacing w:val="-12"/>
        </w:rPr>
        <w:t xml:space="preserve"> </w:t>
      </w:r>
      <w:r w:rsidRPr="00E507D2">
        <w:t>action</w:t>
      </w:r>
      <w:r w:rsidRPr="00E507D2">
        <w:rPr>
          <w:spacing w:val="-12"/>
        </w:rPr>
        <w:t xml:space="preserve"> </w:t>
      </w:r>
      <w:r w:rsidRPr="00E507D2">
        <w:t>in</w:t>
      </w:r>
      <w:r w:rsidRPr="00E507D2">
        <w:rPr>
          <w:spacing w:val="-12"/>
        </w:rPr>
        <w:t xml:space="preserve"> </w:t>
      </w:r>
      <w:r w:rsidRPr="00E507D2">
        <w:t>Yukon’s</w:t>
      </w:r>
      <w:r w:rsidRPr="00E507D2">
        <w:rPr>
          <w:spacing w:val="-12"/>
        </w:rPr>
        <w:t xml:space="preserve"> </w:t>
      </w:r>
      <w:r w:rsidRPr="00E507D2">
        <w:t>Supreme Court when there are reasonable grounds to believe that the Government of the Yukon has failed to meet</w:t>
      </w:r>
      <w:r w:rsidRPr="00E507D2">
        <w:rPr>
          <w:spacing w:val="40"/>
        </w:rPr>
        <w:t xml:space="preserve"> </w:t>
      </w:r>
      <w:r w:rsidRPr="00E507D2">
        <w:t>its responsibilities as trustee of the public trust to protect the natural environment from actual or likely impairment.</w:t>
      </w:r>
      <w:r w:rsidRPr="00E507D2">
        <w:rPr>
          <w:vertAlign w:val="superscript"/>
        </w:rPr>
        <w:t>636</w:t>
      </w:r>
      <w:r w:rsidRPr="00E507D2">
        <w:rPr>
          <w:spacing w:val="-9"/>
        </w:rPr>
        <w:t xml:space="preserve"> </w:t>
      </w:r>
      <w:r w:rsidRPr="00E507D2">
        <w:t>Significantly,</w:t>
      </w:r>
      <w:r w:rsidRPr="00E507D2">
        <w:rPr>
          <w:spacing w:val="-8"/>
        </w:rPr>
        <w:t xml:space="preserve"> </w:t>
      </w:r>
      <w:r w:rsidRPr="00E507D2">
        <w:t>the</w:t>
      </w:r>
      <w:r w:rsidRPr="00E507D2">
        <w:rPr>
          <w:spacing w:val="-9"/>
        </w:rPr>
        <w:t xml:space="preserve"> </w:t>
      </w:r>
      <w:r w:rsidRPr="00E507D2">
        <w:t>Act</w:t>
      </w:r>
      <w:r w:rsidRPr="00E507D2">
        <w:rPr>
          <w:spacing w:val="-8"/>
        </w:rPr>
        <w:t xml:space="preserve"> </w:t>
      </w:r>
      <w:r w:rsidRPr="00E507D2">
        <w:t>removes</w:t>
      </w:r>
      <w:r w:rsidRPr="00E507D2">
        <w:rPr>
          <w:spacing w:val="-8"/>
        </w:rPr>
        <w:t xml:space="preserve"> </w:t>
      </w:r>
      <w:r w:rsidRPr="00E507D2">
        <w:t>the</w:t>
      </w:r>
      <w:r w:rsidRPr="00E507D2">
        <w:rPr>
          <w:spacing w:val="-9"/>
        </w:rPr>
        <w:t xml:space="preserve"> </w:t>
      </w:r>
      <w:r w:rsidRPr="00E507D2">
        <w:t>classic trust requirements for the need for certainty of the subject matter of the trust and beneficiaries.</w:t>
      </w:r>
      <w:r w:rsidRPr="00E507D2">
        <w:rPr>
          <w:vertAlign w:val="superscript"/>
        </w:rPr>
        <w:t>637</w:t>
      </w:r>
    </w:p>
    <w:p w14:paraId="467D5DF2" w14:textId="77777777" w:rsidR="00DD4420" w:rsidRPr="00E507D2" w:rsidRDefault="00000000" w:rsidP="00F72BD2">
      <w:pPr>
        <w:pStyle w:val="BodyText"/>
        <w:spacing w:after="240"/>
      </w:pPr>
      <w:r w:rsidRPr="00E507D2">
        <w:t xml:space="preserve">The Northwest Territories </w:t>
      </w:r>
      <w:r w:rsidRPr="00E507D2">
        <w:rPr>
          <w:i/>
        </w:rPr>
        <w:t xml:space="preserve">Environmental Rights Act </w:t>
      </w:r>
      <w:r w:rsidRPr="00E507D2">
        <w:t>adopted essentially the same definition of “public trust”</w:t>
      </w:r>
      <w:r w:rsidRPr="00E507D2">
        <w:rPr>
          <w:spacing w:val="-13"/>
        </w:rPr>
        <w:t xml:space="preserve"> </w:t>
      </w:r>
      <w:r w:rsidRPr="00E507D2">
        <w:t>as</w:t>
      </w:r>
      <w:r w:rsidRPr="00E507D2">
        <w:rPr>
          <w:spacing w:val="-12"/>
        </w:rPr>
        <w:t xml:space="preserve"> </w:t>
      </w:r>
      <w:r w:rsidRPr="00E507D2">
        <w:t>the</w:t>
      </w:r>
      <w:r w:rsidRPr="00E507D2">
        <w:rPr>
          <w:spacing w:val="-13"/>
        </w:rPr>
        <w:t xml:space="preserve"> </w:t>
      </w:r>
      <w:r w:rsidRPr="00E507D2">
        <w:t>Yukon’s</w:t>
      </w:r>
      <w:r w:rsidRPr="00E507D2">
        <w:rPr>
          <w:spacing w:val="-12"/>
        </w:rPr>
        <w:t xml:space="preserve"> </w:t>
      </w:r>
      <w:r w:rsidRPr="00E507D2">
        <w:t>legislation.</w:t>
      </w:r>
      <w:r w:rsidRPr="00E507D2">
        <w:rPr>
          <w:vertAlign w:val="superscript"/>
        </w:rPr>
        <w:t>638</w:t>
      </w:r>
      <w:r w:rsidRPr="00E507D2">
        <w:rPr>
          <w:spacing w:val="-13"/>
        </w:rPr>
        <w:t xml:space="preserve"> </w:t>
      </w:r>
      <w:r w:rsidRPr="00E507D2">
        <w:t>This</w:t>
      </w:r>
      <w:r w:rsidRPr="00E507D2">
        <w:rPr>
          <w:spacing w:val="-11"/>
        </w:rPr>
        <w:t xml:space="preserve"> </w:t>
      </w:r>
      <w:r w:rsidRPr="00E507D2">
        <w:t>definition</w:t>
      </w:r>
      <w:r w:rsidRPr="00E507D2">
        <w:rPr>
          <w:spacing w:val="-12"/>
        </w:rPr>
        <w:t xml:space="preserve"> </w:t>
      </w:r>
      <w:r w:rsidRPr="00E507D2">
        <w:t>was subsequently</w:t>
      </w:r>
      <w:r w:rsidRPr="00E507D2">
        <w:rPr>
          <w:spacing w:val="-10"/>
        </w:rPr>
        <w:t xml:space="preserve"> </w:t>
      </w:r>
      <w:r w:rsidRPr="00E507D2">
        <w:t>adopted</w:t>
      </w:r>
      <w:r w:rsidRPr="00E507D2">
        <w:rPr>
          <w:spacing w:val="-10"/>
        </w:rPr>
        <w:t xml:space="preserve"> </w:t>
      </w:r>
      <w:r w:rsidRPr="00E507D2">
        <w:t>in</w:t>
      </w:r>
      <w:r w:rsidRPr="00E507D2">
        <w:rPr>
          <w:spacing w:val="-10"/>
        </w:rPr>
        <w:t xml:space="preserve"> </w:t>
      </w:r>
      <w:r w:rsidRPr="00E507D2">
        <w:t>Nunavut</w:t>
      </w:r>
      <w:r w:rsidRPr="00E507D2">
        <w:rPr>
          <w:spacing w:val="-10"/>
        </w:rPr>
        <w:t xml:space="preserve"> </w:t>
      </w:r>
      <w:r w:rsidRPr="00E507D2">
        <w:t>as</w:t>
      </w:r>
      <w:r w:rsidRPr="00E507D2">
        <w:rPr>
          <w:spacing w:val="-10"/>
        </w:rPr>
        <w:t xml:space="preserve"> </w:t>
      </w:r>
      <w:r w:rsidRPr="00E507D2">
        <w:t>well.</w:t>
      </w:r>
      <w:r w:rsidRPr="00E507D2">
        <w:rPr>
          <w:vertAlign w:val="superscript"/>
        </w:rPr>
        <w:t>639</w:t>
      </w:r>
      <w:r w:rsidRPr="00E507D2">
        <w:rPr>
          <w:spacing w:val="-11"/>
        </w:rPr>
        <w:t xml:space="preserve"> </w:t>
      </w:r>
      <w:r w:rsidRPr="00E507D2">
        <w:t>Both</w:t>
      </w:r>
      <w:r w:rsidRPr="00E507D2">
        <w:rPr>
          <w:spacing w:val="-10"/>
        </w:rPr>
        <w:t xml:space="preserve"> </w:t>
      </w:r>
      <w:r w:rsidRPr="00E507D2">
        <w:t>the Northwest Territories and Nunavut</w:t>
      </w:r>
      <w:r w:rsidRPr="00E507D2">
        <w:rPr>
          <w:spacing w:val="40"/>
        </w:rPr>
        <w:t xml:space="preserve"> </w:t>
      </w:r>
      <w:r w:rsidRPr="00E507D2">
        <w:t>allow residents to protect the public trust by commencing an action against anyone causing environmental harm.</w:t>
      </w:r>
      <w:r w:rsidRPr="00E507D2">
        <w:rPr>
          <w:vertAlign w:val="superscript"/>
        </w:rPr>
        <w:t>640</w:t>
      </w:r>
    </w:p>
    <w:p w14:paraId="32BB8972" w14:textId="2AB4D0F4" w:rsidR="00DD4420" w:rsidRPr="00E507D2" w:rsidRDefault="00000000" w:rsidP="00F72BD2">
      <w:pPr>
        <w:pStyle w:val="BodyText"/>
        <w:spacing w:after="240"/>
      </w:pPr>
      <w:r w:rsidRPr="00E507D2">
        <w:t>In the few cases that have considered the public trust doctrine in the Territories, the courts’ have focused largely on the procedural elements of the case, rather than</w:t>
      </w:r>
      <w:r w:rsidRPr="00E507D2">
        <w:rPr>
          <w:spacing w:val="-10"/>
        </w:rPr>
        <w:t xml:space="preserve"> </w:t>
      </w:r>
      <w:r w:rsidRPr="00E507D2">
        <w:t>engaging</w:t>
      </w:r>
      <w:r w:rsidRPr="00E507D2">
        <w:rPr>
          <w:spacing w:val="-10"/>
        </w:rPr>
        <w:t xml:space="preserve"> </w:t>
      </w:r>
      <w:r w:rsidRPr="00E507D2">
        <w:t>in</w:t>
      </w:r>
      <w:r w:rsidRPr="00E507D2">
        <w:rPr>
          <w:spacing w:val="-10"/>
        </w:rPr>
        <w:t xml:space="preserve"> </w:t>
      </w:r>
      <w:r w:rsidRPr="00E507D2">
        <w:t>a</w:t>
      </w:r>
      <w:r w:rsidRPr="00E507D2">
        <w:rPr>
          <w:spacing w:val="-10"/>
        </w:rPr>
        <w:t xml:space="preserve"> </w:t>
      </w:r>
      <w:r w:rsidRPr="00E507D2">
        <w:t>comprehensive</w:t>
      </w:r>
      <w:r w:rsidRPr="00E507D2">
        <w:rPr>
          <w:spacing w:val="-11"/>
        </w:rPr>
        <w:t xml:space="preserve"> </w:t>
      </w:r>
      <w:r w:rsidRPr="00E507D2">
        <w:t>or</w:t>
      </w:r>
      <w:r w:rsidRPr="00E507D2">
        <w:rPr>
          <w:spacing w:val="-10"/>
        </w:rPr>
        <w:t xml:space="preserve"> </w:t>
      </w:r>
      <w:r w:rsidRPr="00E507D2">
        <w:t>substantial</w:t>
      </w:r>
      <w:r w:rsidRPr="00E507D2">
        <w:rPr>
          <w:spacing w:val="-10"/>
        </w:rPr>
        <w:t xml:space="preserve"> </w:t>
      </w:r>
      <w:r w:rsidRPr="00E507D2">
        <w:t>review of the public trust claim.</w:t>
      </w:r>
      <w:r w:rsidRPr="00E507D2">
        <w:rPr>
          <w:vertAlign w:val="superscript"/>
        </w:rPr>
        <w:t>641</w:t>
      </w:r>
      <w:r w:rsidRPr="00E507D2">
        <w:t xml:space="preserve"> For instance, in the case</w:t>
      </w:r>
      <w:r w:rsidR="00B34853">
        <w:t xml:space="preserve"> </w:t>
      </w:r>
      <w:r w:rsidRPr="00E507D2">
        <w:t xml:space="preserve">of </w:t>
      </w:r>
      <w:r w:rsidRPr="00E507D2">
        <w:rPr>
          <w:i/>
        </w:rPr>
        <w:t>McLean Lake Residents’ Assn. v. Whitehorse (City)</w:t>
      </w:r>
      <w:r w:rsidRPr="00E507D2">
        <w:t>, the</w:t>
      </w:r>
      <w:r w:rsidRPr="00E507D2">
        <w:rPr>
          <w:spacing w:val="-3"/>
        </w:rPr>
        <w:t xml:space="preserve"> </w:t>
      </w:r>
      <w:r w:rsidRPr="00E507D2">
        <w:t>Supreme</w:t>
      </w:r>
      <w:r w:rsidRPr="00E507D2">
        <w:rPr>
          <w:spacing w:val="-3"/>
        </w:rPr>
        <w:t xml:space="preserve"> </w:t>
      </w:r>
      <w:r w:rsidRPr="00E507D2">
        <w:t>Court</w:t>
      </w:r>
      <w:r w:rsidRPr="00E507D2">
        <w:rPr>
          <w:spacing w:val="-2"/>
        </w:rPr>
        <w:t xml:space="preserve"> </w:t>
      </w:r>
      <w:r w:rsidRPr="00E507D2">
        <w:t>of</w:t>
      </w:r>
      <w:r w:rsidRPr="00E507D2">
        <w:rPr>
          <w:spacing w:val="-2"/>
        </w:rPr>
        <w:t xml:space="preserve"> </w:t>
      </w:r>
      <w:r w:rsidRPr="00E507D2">
        <w:t>Yukon</w:t>
      </w:r>
      <w:r w:rsidRPr="00E507D2">
        <w:rPr>
          <w:spacing w:val="-2"/>
        </w:rPr>
        <w:t xml:space="preserve"> </w:t>
      </w:r>
      <w:r w:rsidRPr="00E507D2">
        <w:t>considered</w:t>
      </w:r>
      <w:r w:rsidRPr="00E507D2">
        <w:rPr>
          <w:spacing w:val="-2"/>
        </w:rPr>
        <w:t xml:space="preserve"> </w:t>
      </w:r>
      <w:r w:rsidRPr="00E507D2">
        <w:t>whether</w:t>
      </w:r>
      <w:r w:rsidRPr="00E507D2">
        <w:rPr>
          <w:spacing w:val="-2"/>
        </w:rPr>
        <w:t xml:space="preserve"> </w:t>
      </w:r>
      <w:r w:rsidRPr="00E507D2">
        <w:t>the Yukon Government failed to fulfill its obligations as a trustee to protect the environment.</w:t>
      </w:r>
      <w:r w:rsidRPr="00E507D2">
        <w:rPr>
          <w:vertAlign w:val="superscript"/>
        </w:rPr>
        <w:t>642</w:t>
      </w:r>
      <w:r w:rsidRPr="00E507D2">
        <w:t xml:space="preserve"> The McLean Lake Residents Association brought an action that challenged the government’s decision to approve a screening</w:t>
      </w:r>
      <w:r w:rsidRPr="00E507D2">
        <w:rPr>
          <w:spacing w:val="-11"/>
        </w:rPr>
        <w:t xml:space="preserve"> </w:t>
      </w:r>
      <w:r w:rsidRPr="00E507D2">
        <w:t>report</w:t>
      </w:r>
      <w:r w:rsidRPr="00E507D2">
        <w:rPr>
          <w:spacing w:val="-11"/>
        </w:rPr>
        <w:t xml:space="preserve"> </w:t>
      </w:r>
      <w:r w:rsidRPr="00E507D2">
        <w:t>that</w:t>
      </w:r>
      <w:r w:rsidRPr="00E507D2">
        <w:rPr>
          <w:spacing w:val="-11"/>
        </w:rPr>
        <w:t xml:space="preserve"> </w:t>
      </w:r>
      <w:r w:rsidRPr="00E507D2">
        <w:t>would</w:t>
      </w:r>
      <w:r w:rsidRPr="00E507D2">
        <w:rPr>
          <w:spacing w:val="-11"/>
        </w:rPr>
        <w:t xml:space="preserve"> </w:t>
      </w:r>
      <w:r w:rsidRPr="00E507D2">
        <w:t>validate</w:t>
      </w:r>
      <w:r w:rsidRPr="00E507D2">
        <w:rPr>
          <w:spacing w:val="-11"/>
        </w:rPr>
        <w:t xml:space="preserve"> </w:t>
      </w:r>
      <w:r w:rsidRPr="00E507D2">
        <w:t>the</w:t>
      </w:r>
      <w:r w:rsidRPr="00E507D2">
        <w:rPr>
          <w:spacing w:val="-11"/>
        </w:rPr>
        <w:t xml:space="preserve"> </w:t>
      </w:r>
      <w:r w:rsidRPr="00E507D2">
        <w:t>construction of</w:t>
      </w:r>
      <w:r w:rsidRPr="00E507D2">
        <w:rPr>
          <w:spacing w:val="-3"/>
        </w:rPr>
        <w:t xml:space="preserve"> </w:t>
      </w:r>
      <w:r w:rsidRPr="00E507D2">
        <w:t>a</w:t>
      </w:r>
      <w:r w:rsidRPr="00E507D2">
        <w:rPr>
          <w:spacing w:val="-3"/>
        </w:rPr>
        <w:t xml:space="preserve"> </w:t>
      </w:r>
      <w:r w:rsidRPr="00E507D2">
        <w:t>quarry</w:t>
      </w:r>
      <w:r w:rsidRPr="00E507D2">
        <w:rPr>
          <w:spacing w:val="-3"/>
        </w:rPr>
        <w:t xml:space="preserve"> </w:t>
      </w:r>
      <w:r w:rsidRPr="00E507D2">
        <w:t>on</w:t>
      </w:r>
      <w:r w:rsidRPr="00E507D2">
        <w:rPr>
          <w:spacing w:val="-3"/>
        </w:rPr>
        <w:t xml:space="preserve"> </w:t>
      </w:r>
      <w:r w:rsidRPr="00E507D2">
        <w:t>the</w:t>
      </w:r>
      <w:r w:rsidRPr="00E507D2">
        <w:rPr>
          <w:spacing w:val="-4"/>
        </w:rPr>
        <w:t xml:space="preserve"> </w:t>
      </w:r>
      <w:r w:rsidRPr="00E507D2">
        <w:t>McLean</w:t>
      </w:r>
      <w:r w:rsidRPr="00E507D2">
        <w:rPr>
          <w:spacing w:val="-3"/>
        </w:rPr>
        <w:t xml:space="preserve"> </w:t>
      </w:r>
      <w:r w:rsidRPr="00E507D2">
        <w:t>Lake</w:t>
      </w:r>
      <w:r w:rsidRPr="00E507D2">
        <w:rPr>
          <w:spacing w:val="-4"/>
        </w:rPr>
        <w:t xml:space="preserve"> </w:t>
      </w:r>
      <w:r w:rsidRPr="00E507D2">
        <w:t>watershed.</w:t>
      </w:r>
      <w:r w:rsidRPr="00E507D2">
        <w:rPr>
          <w:spacing w:val="-3"/>
        </w:rPr>
        <w:t xml:space="preserve"> </w:t>
      </w:r>
      <w:r w:rsidRPr="00E507D2">
        <w:t>Although the Court discussed the Government’s obligation as</w:t>
      </w:r>
      <w:bookmarkStart w:id="187" w:name="_bookmark69"/>
      <w:bookmarkEnd w:id="187"/>
      <w:r w:rsidR="00B34853">
        <w:t xml:space="preserve"> </w:t>
      </w:r>
      <w:r w:rsidRPr="00E507D2">
        <w:t xml:space="preserve">a trustee of the public trust to protect the natural environment, its decision hinged on the standard of review. In concluding that the government met its obligation, the Court noted that its task was not to </w:t>
      </w:r>
      <w:proofErr w:type="spellStart"/>
      <w:r w:rsidRPr="00E507D2">
        <w:t>favour</w:t>
      </w:r>
      <w:proofErr w:type="spellEnd"/>
      <w:r w:rsidRPr="00E507D2">
        <w:rPr>
          <w:spacing w:val="-13"/>
        </w:rPr>
        <w:t xml:space="preserve"> </w:t>
      </w:r>
      <w:r w:rsidRPr="00E507D2">
        <w:t>one</w:t>
      </w:r>
      <w:r w:rsidRPr="00E507D2">
        <w:rPr>
          <w:spacing w:val="-12"/>
        </w:rPr>
        <w:t xml:space="preserve"> </w:t>
      </w:r>
      <w:r w:rsidRPr="00E507D2">
        <w:t>interpretation</w:t>
      </w:r>
      <w:r w:rsidRPr="00E507D2">
        <w:rPr>
          <w:spacing w:val="-13"/>
        </w:rPr>
        <w:t xml:space="preserve"> </w:t>
      </w:r>
      <w:r w:rsidRPr="00E507D2">
        <w:t>over</w:t>
      </w:r>
      <w:r w:rsidRPr="00E507D2">
        <w:rPr>
          <w:spacing w:val="-12"/>
        </w:rPr>
        <w:t xml:space="preserve"> </w:t>
      </w:r>
      <w:r w:rsidRPr="00E507D2">
        <w:t>another,</w:t>
      </w:r>
      <w:r w:rsidRPr="00E507D2">
        <w:rPr>
          <w:spacing w:val="-13"/>
        </w:rPr>
        <w:t xml:space="preserve"> </w:t>
      </w:r>
      <w:r w:rsidRPr="00E507D2">
        <w:t>but</w:t>
      </w:r>
      <w:r w:rsidRPr="00E507D2">
        <w:rPr>
          <w:spacing w:val="-12"/>
        </w:rPr>
        <w:t xml:space="preserve"> </w:t>
      </w:r>
      <w:r w:rsidRPr="00E507D2">
        <w:t>to</w:t>
      </w:r>
      <w:r w:rsidRPr="00E507D2">
        <w:rPr>
          <w:spacing w:val="-13"/>
        </w:rPr>
        <w:t xml:space="preserve"> </w:t>
      </w:r>
      <w:r w:rsidRPr="00E507D2">
        <w:t>consider whether the decision was supported by reasons.</w:t>
      </w:r>
      <w:r w:rsidRPr="00E507D2">
        <w:rPr>
          <w:spacing w:val="-12"/>
        </w:rPr>
        <w:t xml:space="preserve"> </w:t>
      </w:r>
      <w:r w:rsidRPr="00E507D2">
        <w:rPr>
          <w:vertAlign w:val="superscript"/>
        </w:rPr>
        <w:t>643</w:t>
      </w:r>
    </w:p>
    <w:p w14:paraId="6436316B" w14:textId="03CC9B19" w:rsidR="00DD4420" w:rsidRPr="00E507D2" w:rsidRDefault="00000000" w:rsidP="00F72BD2">
      <w:pPr>
        <w:pStyle w:val="BodyText"/>
        <w:spacing w:after="240"/>
      </w:pPr>
      <w:r w:rsidRPr="00E507D2">
        <w:t>In Canada, the public trust doctrine has not been endorsed by the</w:t>
      </w:r>
      <w:r w:rsidRPr="00E507D2">
        <w:rPr>
          <w:spacing w:val="-1"/>
        </w:rPr>
        <w:t xml:space="preserve"> </w:t>
      </w:r>
      <w:r w:rsidRPr="00E507D2">
        <w:t>courts. Despite</w:t>
      </w:r>
      <w:r w:rsidRPr="00E507D2">
        <w:rPr>
          <w:spacing w:val="-1"/>
        </w:rPr>
        <w:t xml:space="preserve"> </w:t>
      </w:r>
      <w:r w:rsidRPr="00E507D2">
        <w:t>the</w:t>
      </w:r>
      <w:r w:rsidRPr="00E507D2">
        <w:rPr>
          <w:spacing w:val="-1"/>
        </w:rPr>
        <w:t xml:space="preserve"> </w:t>
      </w:r>
      <w:r w:rsidRPr="00E507D2">
        <w:t>shift</w:t>
      </w:r>
      <w:r w:rsidRPr="00E507D2">
        <w:rPr>
          <w:spacing w:val="-1"/>
        </w:rPr>
        <w:t xml:space="preserve"> </w:t>
      </w:r>
      <w:r w:rsidRPr="00E507D2">
        <w:t>in strategy by litigants to avoid classic trust law and to rely on fiduciary law, Canadian courts remain reluctant to embrace the public trust doctrine.</w:t>
      </w:r>
      <w:r w:rsidRPr="00E507D2">
        <w:rPr>
          <w:vertAlign w:val="superscript"/>
        </w:rPr>
        <w:t>644</w:t>
      </w:r>
      <w:r w:rsidRPr="00E507D2">
        <w:t xml:space="preserve"> As one legal commentator</w:t>
      </w:r>
      <w:r w:rsidRPr="00E507D2">
        <w:rPr>
          <w:spacing w:val="-12"/>
        </w:rPr>
        <w:t xml:space="preserve"> </w:t>
      </w:r>
      <w:r w:rsidRPr="00E507D2">
        <w:t>has</w:t>
      </w:r>
      <w:r w:rsidRPr="00E507D2">
        <w:rPr>
          <w:spacing w:val="-12"/>
        </w:rPr>
        <w:t xml:space="preserve"> </w:t>
      </w:r>
      <w:r w:rsidRPr="00E507D2">
        <w:t>noted,</w:t>
      </w:r>
      <w:r w:rsidRPr="00E507D2">
        <w:rPr>
          <w:spacing w:val="-12"/>
        </w:rPr>
        <w:t xml:space="preserve"> </w:t>
      </w:r>
      <w:r w:rsidRPr="00E507D2">
        <w:t>“[</w:t>
      </w:r>
      <w:proofErr w:type="spellStart"/>
      <w:r w:rsidRPr="00E507D2">
        <w:t>i</w:t>
      </w:r>
      <w:proofErr w:type="spellEnd"/>
      <w:r w:rsidRPr="00E507D2">
        <w:t>]f</w:t>
      </w:r>
      <w:r w:rsidRPr="00E507D2">
        <w:rPr>
          <w:spacing w:val="-12"/>
        </w:rPr>
        <w:t xml:space="preserve"> </w:t>
      </w:r>
      <w:r w:rsidRPr="00E507D2">
        <w:t>public</w:t>
      </w:r>
      <w:r w:rsidRPr="00E507D2">
        <w:rPr>
          <w:spacing w:val="-13"/>
        </w:rPr>
        <w:t xml:space="preserve"> </w:t>
      </w:r>
      <w:r w:rsidRPr="00E507D2">
        <w:t>interest</w:t>
      </w:r>
      <w:r w:rsidRPr="00E507D2">
        <w:rPr>
          <w:spacing w:val="-11"/>
        </w:rPr>
        <w:t xml:space="preserve"> </w:t>
      </w:r>
      <w:r w:rsidRPr="00E507D2">
        <w:t>litigants seek to utilize the public trust doctrine successfully, careful crafting will be necessary to establish an</w:t>
      </w:r>
      <w:r w:rsidR="00B34853">
        <w:t xml:space="preserve"> </w:t>
      </w:r>
      <w:r w:rsidRPr="00E507D2">
        <w:t>approach</w:t>
      </w:r>
      <w:r w:rsidRPr="00E507D2">
        <w:rPr>
          <w:spacing w:val="-8"/>
        </w:rPr>
        <w:t xml:space="preserve"> </w:t>
      </w:r>
      <w:r w:rsidRPr="00E507D2">
        <w:t>that</w:t>
      </w:r>
      <w:r w:rsidRPr="00E507D2">
        <w:rPr>
          <w:spacing w:val="-8"/>
        </w:rPr>
        <w:t xml:space="preserve"> </w:t>
      </w:r>
      <w:r w:rsidRPr="00E507D2">
        <w:t>the</w:t>
      </w:r>
      <w:r w:rsidRPr="00E507D2">
        <w:rPr>
          <w:spacing w:val="-9"/>
        </w:rPr>
        <w:t xml:space="preserve"> </w:t>
      </w:r>
      <w:r w:rsidRPr="00E507D2">
        <w:t>conservative</w:t>
      </w:r>
      <w:r w:rsidRPr="00E507D2">
        <w:rPr>
          <w:spacing w:val="-9"/>
        </w:rPr>
        <w:t xml:space="preserve"> </w:t>
      </w:r>
      <w:r w:rsidRPr="00E507D2">
        <w:t>Canadian</w:t>
      </w:r>
      <w:r w:rsidRPr="00E507D2">
        <w:rPr>
          <w:spacing w:val="-8"/>
        </w:rPr>
        <w:t xml:space="preserve"> </w:t>
      </w:r>
      <w:r w:rsidRPr="00E507D2">
        <w:t>courts</w:t>
      </w:r>
      <w:r w:rsidRPr="00E507D2">
        <w:rPr>
          <w:spacing w:val="-8"/>
        </w:rPr>
        <w:t xml:space="preserve"> </w:t>
      </w:r>
      <w:r w:rsidRPr="00E507D2">
        <w:t>will</w:t>
      </w:r>
      <w:r w:rsidRPr="00E507D2">
        <w:rPr>
          <w:spacing w:val="-8"/>
        </w:rPr>
        <w:t xml:space="preserve"> </w:t>
      </w:r>
      <w:r w:rsidRPr="00E507D2">
        <w:t>be willing to … adopt.”</w:t>
      </w:r>
      <w:r w:rsidRPr="00E507D2">
        <w:rPr>
          <w:vertAlign w:val="superscript"/>
        </w:rPr>
        <w:t>645</w:t>
      </w:r>
    </w:p>
    <w:p w14:paraId="7E05899F" w14:textId="5B66BAF6" w:rsidR="00DD4420" w:rsidRPr="00E507D2" w:rsidRDefault="00000000" w:rsidP="00F72BD2">
      <w:pPr>
        <w:pStyle w:val="BodyText"/>
        <w:spacing w:after="240"/>
      </w:pPr>
      <w:r w:rsidRPr="00E507D2">
        <w:t>In these circumstances, the LCO believes further</w:t>
      </w:r>
      <w:r w:rsidRPr="00E507D2">
        <w:rPr>
          <w:spacing w:val="-5"/>
        </w:rPr>
        <w:t xml:space="preserve"> </w:t>
      </w:r>
      <w:r w:rsidRPr="00E507D2">
        <w:t>research</w:t>
      </w:r>
      <w:r w:rsidRPr="00E507D2">
        <w:rPr>
          <w:spacing w:val="-5"/>
        </w:rPr>
        <w:t xml:space="preserve"> </w:t>
      </w:r>
      <w:r w:rsidRPr="00E507D2">
        <w:t>and</w:t>
      </w:r>
      <w:r w:rsidRPr="00E507D2">
        <w:rPr>
          <w:spacing w:val="-5"/>
        </w:rPr>
        <w:t xml:space="preserve"> </w:t>
      </w:r>
      <w:r w:rsidRPr="00E507D2">
        <w:t>analysis</w:t>
      </w:r>
      <w:r w:rsidRPr="00E507D2">
        <w:rPr>
          <w:spacing w:val="-5"/>
        </w:rPr>
        <w:t xml:space="preserve"> </w:t>
      </w:r>
      <w:r w:rsidRPr="00E507D2">
        <w:t>is</w:t>
      </w:r>
      <w:r w:rsidRPr="00E507D2">
        <w:rPr>
          <w:spacing w:val="-5"/>
        </w:rPr>
        <w:t xml:space="preserve"> </w:t>
      </w:r>
      <w:r w:rsidRPr="00E507D2">
        <w:t>necessary</w:t>
      </w:r>
      <w:r w:rsidRPr="00E507D2">
        <w:rPr>
          <w:spacing w:val="-5"/>
        </w:rPr>
        <w:t xml:space="preserve"> </w:t>
      </w:r>
      <w:r w:rsidRPr="00E507D2">
        <w:t>to determine</w:t>
      </w:r>
      <w:r w:rsidRPr="00E507D2">
        <w:rPr>
          <w:spacing w:val="-8"/>
        </w:rPr>
        <w:t xml:space="preserve"> </w:t>
      </w:r>
      <w:r w:rsidRPr="00E507D2">
        <w:t>if</w:t>
      </w:r>
      <w:r w:rsidRPr="00E507D2">
        <w:rPr>
          <w:spacing w:val="-7"/>
        </w:rPr>
        <w:t xml:space="preserve"> </w:t>
      </w:r>
      <w:r w:rsidRPr="00E507D2">
        <w:t>the</w:t>
      </w:r>
      <w:r w:rsidRPr="00E507D2">
        <w:rPr>
          <w:spacing w:val="-8"/>
        </w:rPr>
        <w:t xml:space="preserve"> </w:t>
      </w:r>
      <w:r w:rsidRPr="00E507D2">
        <w:t>public</w:t>
      </w:r>
      <w:r w:rsidRPr="00E507D2">
        <w:rPr>
          <w:spacing w:val="-8"/>
        </w:rPr>
        <w:t xml:space="preserve"> </w:t>
      </w:r>
      <w:r w:rsidRPr="00E507D2">
        <w:t>trust</w:t>
      </w:r>
      <w:r w:rsidRPr="00E507D2">
        <w:rPr>
          <w:spacing w:val="-7"/>
        </w:rPr>
        <w:t xml:space="preserve"> </w:t>
      </w:r>
      <w:r w:rsidRPr="00E507D2">
        <w:t>doctrine</w:t>
      </w:r>
      <w:r w:rsidRPr="00E507D2">
        <w:rPr>
          <w:spacing w:val="-8"/>
        </w:rPr>
        <w:t xml:space="preserve"> </w:t>
      </w:r>
      <w:r w:rsidRPr="00E507D2">
        <w:t xml:space="preserve">should be incorporated into the </w:t>
      </w:r>
      <w:r w:rsidRPr="00E507D2">
        <w:rPr>
          <w:i/>
        </w:rPr>
        <w:t>EBR</w:t>
      </w:r>
      <w:r w:rsidRPr="00E507D2">
        <w:t>.</w:t>
      </w:r>
    </w:p>
    <w:p w14:paraId="357D99CA"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2E81AC22" w14:textId="77777777" w:rsidR="00DD4420" w:rsidRPr="00B34853" w:rsidRDefault="00000000" w:rsidP="00B34853">
      <w:pPr>
        <w:pStyle w:val="ListParagraph"/>
        <w:numPr>
          <w:ilvl w:val="0"/>
          <w:numId w:val="29"/>
        </w:numPr>
        <w:tabs>
          <w:tab w:val="left" w:pos="1540"/>
        </w:tabs>
        <w:spacing w:before="0" w:after="240"/>
        <w:ind w:left="851" w:hanging="567"/>
        <w:jc w:val="left"/>
        <w:rPr>
          <w:b/>
          <w:bCs/>
        </w:rPr>
      </w:pPr>
      <w:r w:rsidRPr="00B34853">
        <w:rPr>
          <w:b/>
          <w:bCs/>
        </w:rPr>
        <w:t xml:space="preserve">Further research and analysis </w:t>
      </w:r>
      <w:proofErr w:type="gramStart"/>
      <w:r w:rsidRPr="00B34853">
        <w:rPr>
          <w:b/>
          <w:bCs/>
        </w:rPr>
        <w:t>is</w:t>
      </w:r>
      <w:proofErr w:type="gramEnd"/>
      <w:r w:rsidRPr="00B34853">
        <w:rPr>
          <w:b/>
          <w:bCs/>
        </w:rPr>
        <w:t xml:space="preserve"> necessary</w:t>
      </w:r>
      <w:r w:rsidRPr="00B34853">
        <w:rPr>
          <w:b/>
          <w:bCs/>
          <w:spacing w:val="-6"/>
        </w:rPr>
        <w:t xml:space="preserve"> </w:t>
      </w:r>
      <w:r w:rsidRPr="00B34853">
        <w:rPr>
          <w:b/>
          <w:bCs/>
        </w:rPr>
        <w:t>to</w:t>
      </w:r>
      <w:r w:rsidRPr="00B34853">
        <w:rPr>
          <w:b/>
          <w:bCs/>
          <w:spacing w:val="-7"/>
        </w:rPr>
        <w:t xml:space="preserve"> </w:t>
      </w:r>
      <w:r w:rsidRPr="00B34853">
        <w:rPr>
          <w:b/>
          <w:bCs/>
        </w:rPr>
        <w:t>determine</w:t>
      </w:r>
      <w:r w:rsidRPr="00B34853">
        <w:rPr>
          <w:b/>
          <w:bCs/>
          <w:spacing w:val="-7"/>
        </w:rPr>
        <w:t xml:space="preserve"> </w:t>
      </w:r>
      <w:r w:rsidRPr="00B34853">
        <w:rPr>
          <w:b/>
          <w:bCs/>
        </w:rPr>
        <w:t>if</w:t>
      </w:r>
      <w:r w:rsidRPr="00B34853">
        <w:rPr>
          <w:b/>
          <w:bCs/>
          <w:spacing w:val="-6"/>
        </w:rPr>
        <w:t xml:space="preserve"> </w:t>
      </w:r>
      <w:r w:rsidRPr="00B34853">
        <w:rPr>
          <w:b/>
          <w:bCs/>
        </w:rPr>
        <w:t>the</w:t>
      </w:r>
      <w:r w:rsidRPr="00B34853">
        <w:rPr>
          <w:b/>
          <w:bCs/>
          <w:spacing w:val="-7"/>
        </w:rPr>
        <w:t xml:space="preserve"> </w:t>
      </w:r>
      <w:r w:rsidRPr="00B34853">
        <w:rPr>
          <w:b/>
          <w:bCs/>
        </w:rPr>
        <w:t>public</w:t>
      </w:r>
      <w:r w:rsidRPr="00B34853">
        <w:rPr>
          <w:b/>
          <w:bCs/>
          <w:spacing w:val="-7"/>
        </w:rPr>
        <w:t xml:space="preserve"> </w:t>
      </w:r>
      <w:r w:rsidRPr="00B34853">
        <w:rPr>
          <w:b/>
          <w:bCs/>
        </w:rPr>
        <w:t xml:space="preserve">trust doctrine should be incorporated into the </w:t>
      </w:r>
      <w:r w:rsidRPr="00B34853">
        <w:rPr>
          <w:b/>
          <w:bCs/>
          <w:i/>
          <w:spacing w:val="-4"/>
        </w:rPr>
        <w:t>EBR</w:t>
      </w:r>
      <w:r w:rsidRPr="00B34853">
        <w:rPr>
          <w:b/>
          <w:bCs/>
          <w:spacing w:val="-4"/>
          <w:position w:val="2"/>
        </w:rPr>
        <w:t>.</w:t>
      </w:r>
    </w:p>
    <w:p w14:paraId="3FB54E59" w14:textId="4629685D" w:rsidR="00DD4420" w:rsidRPr="00E507D2" w:rsidRDefault="00000000" w:rsidP="00F72BD2">
      <w:pPr>
        <w:pStyle w:val="Heading4"/>
        <w:spacing w:after="240"/>
        <w:ind w:left="0"/>
      </w:pPr>
      <w:bookmarkStart w:id="188" w:name="Rights_of_Nature_"/>
      <w:bookmarkEnd w:id="188"/>
      <w:r w:rsidRPr="00E507D2">
        <w:t>Rights</w:t>
      </w:r>
      <w:r w:rsidRPr="00E507D2">
        <w:rPr>
          <w:spacing w:val="-3"/>
        </w:rPr>
        <w:t xml:space="preserve"> </w:t>
      </w:r>
      <w:r w:rsidRPr="00E507D2">
        <w:t>of</w:t>
      </w:r>
      <w:r w:rsidRPr="00E507D2">
        <w:rPr>
          <w:spacing w:val="-3"/>
        </w:rPr>
        <w:t xml:space="preserve"> </w:t>
      </w:r>
      <w:r w:rsidRPr="00E507D2">
        <w:rPr>
          <w:spacing w:val="-2"/>
        </w:rPr>
        <w:t>Nature</w:t>
      </w:r>
    </w:p>
    <w:p w14:paraId="298B7670" w14:textId="77777777" w:rsidR="00DD4420" w:rsidRPr="00E507D2" w:rsidRDefault="00000000" w:rsidP="00F72BD2">
      <w:pPr>
        <w:pStyle w:val="BodyText"/>
        <w:spacing w:after="240"/>
      </w:pPr>
      <w:r w:rsidRPr="00E507D2">
        <w:t>In</w:t>
      </w:r>
      <w:r w:rsidRPr="00E507D2">
        <w:rPr>
          <w:spacing w:val="-7"/>
        </w:rPr>
        <w:t xml:space="preserve"> </w:t>
      </w:r>
      <w:r w:rsidRPr="00E507D2">
        <w:t>recent</w:t>
      </w:r>
      <w:r w:rsidRPr="00E507D2">
        <w:rPr>
          <w:spacing w:val="-7"/>
        </w:rPr>
        <w:t xml:space="preserve"> </w:t>
      </w:r>
      <w:r w:rsidRPr="00E507D2">
        <w:t>decades,</w:t>
      </w:r>
      <w:r w:rsidRPr="00E507D2">
        <w:rPr>
          <w:spacing w:val="-7"/>
        </w:rPr>
        <w:t xml:space="preserve"> </w:t>
      </w:r>
      <w:r w:rsidRPr="00E507D2">
        <w:t>the</w:t>
      </w:r>
      <w:r w:rsidRPr="00E507D2">
        <w:rPr>
          <w:spacing w:val="-8"/>
        </w:rPr>
        <w:t xml:space="preserve"> </w:t>
      </w:r>
      <w:r w:rsidRPr="00E507D2">
        <w:t>“rights</w:t>
      </w:r>
      <w:r w:rsidRPr="00E507D2">
        <w:rPr>
          <w:spacing w:val="-7"/>
        </w:rPr>
        <w:t xml:space="preserve"> </w:t>
      </w:r>
      <w:r w:rsidRPr="00E507D2">
        <w:t>of</w:t>
      </w:r>
      <w:r w:rsidRPr="00E507D2">
        <w:rPr>
          <w:spacing w:val="-7"/>
        </w:rPr>
        <w:t xml:space="preserve"> </w:t>
      </w:r>
      <w:r w:rsidRPr="00E507D2">
        <w:t>nature”</w:t>
      </w:r>
      <w:r w:rsidRPr="00E507D2">
        <w:rPr>
          <w:spacing w:val="-8"/>
        </w:rPr>
        <w:t xml:space="preserve"> </w:t>
      </w:r>
      <w:r w:rsidRPr="00E507D2">
        <w:t>has</w:t>
      </w:r>
      <w:r w:rsidRPr="00E507D2">
        <w:rPr>
          <w:spacing w:val="-7"/>
        </w:rPr>
        <w:t xml:space="preserve"> </w:t>
      </w:r>
      <w:r w:rsidRPr="00E507D2">
        <w:t>emerged as a new approach to protecting the environment.</w:t>
      </w:r>
      <w:r w:rsidRPr="00E507D2">
        <w:rPr>
          <w:vertAlign w:val="superscript"/>
        </w:rPr>
        <w:t>646</w:t>
      </w:r>
      <w:r w:rsidRPr="00E507D2">
        <w:t xml:space="preserve"> The “rights of nature” doctrine represents a fundamental cultural shift in how we regard nature.</w:t>
      </w:r>
    </w:p>
    <w:p w14:paraId="664B72D0" w14:textId="77777777" w:rsidR="00DD4420" w:rsidRPr="00E507D2" w:rsidRDefault="00000000" w:rsidP="00F72BD2">
      <w:pPr>
        <w:pStyle w:val="BodyText"/>
        <w:spacing w:after="240"/>
      </w:pPr>
      <w:r w:rsidRPr="00E507D2">
        <w:t>It rejects the anthropocentric view of nature as a commodity</w:t>
      </w:r>
      <w:r w:rsidRPr="00E507D2">
        <w:rPr>
          <w:spacing w:val="-13"/>
        </w:rPr>
        <w:t xml:space="preserve"> </w:t>
      </w:r>
      <w:r w:rsidRPr="00E507D2">
        <w:t>and</w:t>
      </w:r>
      <w:r w:rsidRPr="00E507D2">
        <w:rPr>
          <w:spacing w:val="-12"/>
        </w:rPr>
        <w:t xml:space="preserve"> </w:t>
      </w:r>
      <w:r w:rsidRPr="00E507D2">
        <w:t>emphasizes</w:t>
      </w:r>
      <w:r w:rsidRPr="00E507D2">
        <w:rPr>
          <w:spacing w:val="-13"/>
        </w:rPr>
        <w:t xml:space="preserve"> </w:t>
      </w:r>
      <w:r w:rsidRPr="00E507D2">
        <w:t>the</w:t>
      </w:r>
      <w:r w:rsidRPr="00E507D2">
        <w:rPr>
          <w:spacing w:val="-12"/>
        </w:rPr>
        <w:t xml:space="preserve"> </w:t>
      </w:r>
      <w:r w:rsidRPr="00E507D2">
        <w:t>interconnectedness and</w:t>
      </w:r>
      <w:r w:rsidRPr="00E507D2">
        <w:rPr>
          <w:spacing w:val="-8"/>
        </w:rPr>
        <w:t xml:space="preserve"> </w:t>
      </w:r>
      <w:r w:rsidRPr="00E507D2">
        <w:lastRenderedPageBreak/>
        <w:t>interdependence</w:t>
      </w:r>
      <w:r w:rsidRPr="00E507D2">
        <w:rPr>
          <w:spacing w:val="-8"/>
        </w:rPr>
        <w:t xml:space="preserve"> </w:t>
      </w:r>
      <w:r w:rsidRPr="00E507D2">
        <w:t>of</w:t>
      </w:r>
      <w:r w:rsidRPr="00E507D2">
        <w:rPr>
          <w:spacing w:val="-8"/>
        </w:rPr>
        <w:t xml:space="preserve"> </w:t>
      </w:r>
      <w:r w:rsidRPr="00E507D2">
        <w:t>ecosystems</w:t>
      </w:r>
      <w:r w:rsidRPr="00E507D2">
        <w:rPr>
          <w:spacing w:val="-7"/>
        </w:rPr>
        <w:t xml:space="preserve"> </w:t>
      </w:r>
      <w:r w:rsidRPr="00E507D2">
        <w:t>and</w:t>
      </w:r>
      <w:r w:rsidRPr="00E507D2">
        <w:rPr>
          <w:spacing w:val="-7"/>
        </w:rPr>
        <w:t xml:space="preserve"> </w:t>
      </w:r>
      <w:r w:rsidRPr="00E507D2">
        <w:rPr>
          <w:spacing w:val="-2"/>
        </w:rPr>
        <w:t>humans.</w:t>
      </w:r>
      <w:r w:rsidRPr="00E507D2">
        <w:rPr>
          <w:spacing w:val="-2"/>
          <w:vertAlign w:val="superscript"/>
        </w:rPr>
        <w:t>647</w:t>
      </w:r>
    </w:p>
    <w:p w14:paraId="77808461" w14:textId="77777777" w:rsidR="00DD4420" w:rsidRPr="00E507D2" w:rsidRDefault="00000000" w:rsidP="00F72BD2">
      <w:pPr>
        <w:pStyle w:val="BodyText"/>
        <w:spacing w:after="240"/>
      </w:pPr>
      <w:r w:rsidRPr="00E507D2">
        <w:t>Since</w:t>
      </w:r>
      <w:r w:rsidRPr="00E507D2">
        <w:rPr>
          <w:spacing w:val="-7"/>
        </w:rPr>
        <w:t xml:space="preserve"> </w:t>
      </w:r>
      <w:r w:rsidRPr="00E507D2">
        <w:t>2006,</w:t>
      </w:r>
      <w:r w:rsidRPr="00E507D2">
        <w:rPr>
          <w:spacing w:val="-6"/>
        </w:rPr>
        <w:t xml:space="preserve"> </w:t>
      </w:r>
      <w:r w:rsidRPr="00E507D2">
        <w:t>there</w:t>
      </w:r>
      <w:r w:rsidRPr="00E507D2">
        <w:rPr>
          <w:spacing w:val="-7"/>
        </w:rPr>
        <w:t xml:space="preserve"> </w:t>
      </w:r>
      <w:r w:rsidRPr="00E507D2">
        <w:t>has</w:t>
      </w:r>
      <w:r w:rsidRPr="00E507D2">
        <w:rPr>
          <w:spacing w:val="-6"/>
        </w:rPr>
        <w:t xml:space="preserve"> </w:t>
      </w:r>
      <w:r w:rsidRPr="00E507D2">
        <w:t>been</w:t>
      </w:r>
      <w:r w:rsidRPr="00E507D2">
        <w:rPr>
          <w:spacing w:val="-6"/>
        </w:rPr>
        <w:t xml:space="preserve"> </w:t>
      </w:r>
      <w:r w:rsidRPr="00E507D2">
        <w:t>global</w:t>
      </w:r>
      <w:r w:rsidRPr="00E507D2">
        <w:rPr>
          <w:spacing w:val="-6"/>
        </w:rPr>
        <w:t xml:space="preserve"> </w:t>
      </w:r>
      <w:r w:rsidRPr="00E507D2">
        <w:t>recognition</w:t>
      </w:r>
      <w:r w:rsidRPr="00E507D2">
        <w:rPr>
          <w:spacing w:val="-6"/>
        </w:rPr>
        <w:t xml:space="preserve"> </w:t>
      </w:r>
      <w:r w:rsidRPr="00E507D2">
        <w:t>of</w:t>
      </w:r>
      <w:r w:rsidRPr="00E507D2">
        <w:rPr>
          <w:spacing w:val="-6"/>
        </w:rPr>
        <w:t xml:space="preserve"> </w:t>
      </w:r>
      <w:r w:rsidRPr="00E507D2">
        <w:t xml:space="preserve">the legal “rights of nature” in constitutions, statutes, </w:t>
      </w:r>
      <w:proofErr w:type="gramStart"/>
      <w:r w:rsidRPr="00E507D2">
        <w:t>ordinances</w:t>
      </w:r>
      <w:proofErr w:type="gramEnd"/>
      <w:r w:rsidRPr="00E507D2">
        <w:t xml:space="preserve"> and court decisions.</w:t>
      </w:r>
      <w:r w:rsidRPr="00E507D2">
        <w:rPr>
          <w:vertAlign w:val="superscript"/>
        </w:rPr>
        <w:t>648</w:t>
      </w:r>
      <w:r w:rsidRPr="00E507D2">
        <w:t xml:space="preserve"> However, the idea of nature having inherent rights is not new.</w:t>
      </w:r>
      <w:r w:rsidRPr="00E507D2">
        <w:rPr>
          <w:vertAlign w:val="superscript"/>
        </w:rPr>
        <w:t>649</w:t>
      </w:r>
    </w:p>
    <w:p w14:paraId="39C7E148" w14:textId="3386A48E" w:rsidR="00DD4420" w:rsidRPr="00E507D2" w:rsidRDefault="00000000" w:rsidP="00F72BD2">
      <w:pPr>
        <w:pStyle w:val="BodyText"/>
        <w:spacing w:after="240"/>
      </w:pPr>
      <w:r w:rsidRPr="00E507D2">
        <w:t>It</w:t>
      </w:r>
      <w:r w:rsidRPr="00E507D2">
        <w:rPr>
          <w:spacing w:val="-5"/>
        </w:rPr>
        <w:t xml:space="preserve"> </w:t>
      </w:r>
      <w:r w:rsidRPr="00E507D2">
        <w:t>has</w:t>
      </w:r>
      <w:r w:rsidRPr="00E507D2">
        <w:rPr>
          <w:spacing w:val="-4"/>
        </w:rPr>
        <w:t xml:space="preserve"> </w:t>
      </w:r>
      <w:r w:rsidRPr="00E507D2">
        <w:t>been</w:t>
      </w:r>
      <w:r w:rsidRPr="00E507D2">
        <w:rPr>
          <w:spacing w:val="-4"/>
        </w:rPr>
        <w:t xml:space="preserve"> </w:t>
      </w:r>
      <w:r w:rsidRPr="00E507D2">
        <w:t>historically</w:t>
      </w:r>
      <w:r w:rsidRPr="00E507D2">
        <w:rPr>
          <w:spacing w:val="-4"/>
        </w:rPr>
        <w:t xml:space="preserve"> </w:t>
      </w:r>
      <w:r w:rsidRPr="00E507D2">
        <w:t>recognized</w:t>
      </w:r>
      <w:r w:rsidRPr="00E507D2">
        <w:rPr>
          <w:spacing w:val="-4"/>
        </w:rPr>
        <w:t xml:space="preserve"> </w:t>
      </w:r>
      <w:r w:rsidRPr="00E507D2">
        <w:t>by</w:t>
      </w:r>
      <w:r w:rsidRPr="00E507D2">
        <w:rPr>
          <w:spacing w:val="-4"/>
        </w:rPr>
        <w:t xml:space="preserve"> </w:t>
      </w:r>
      <w:r w:rsidRPr="00E507D2">
        <w:t>other</w:t>
      </w:r>
      <w:r w:rsidRPr="00E507D2">
        <w:rPr>
          <w:spacing w:val="-4"/>
        </w:rPr>
        <w:t xml:space="preserve"> </w:t>
      </w:r>
      <w:r w:rsidRPr="00E507D2">
        <w:rPr>
          <w:spacing w:val="-2"/>
        </w:rPr>
        <w:t>cultures</w:t>
      </w:r>
      <w:r w:rsidR="00B34853">
        <w:t xml:space="preserve"> </w:t>
      </w:r>
      <w:r w:rsidRPr="00E507D2">
        <w:t>in many parts of the world. Indigenous cultures, for example, “cultivate complex understandings of human responsibilities toward the natural world.”</w:t>
      </w:r>
      <w:r w:rsidRPr="00E507D2">
        <w:rPr>
          <w:vertAlign w:val="superscript"/>
        </w:rPr>
        <w:t>650</w:t>
      </w:r>
      <w:r w:rsidRPr="00E507D2">
        <w:t xml:space="preserve"> A central element of the legal system of many Indigenous cultures</w:t>
      </w:r>
      <w:r w:rsidRPr="00E507D2">
        <w:rPr>
          <w:spacing w:val="-8"/>
        </w:rPr>
        <w:t xml:space="preserve"> </w:t>
      </w:r>
      <w:r w:rsidRPr="00E507D2">
        <w:t>is</w:t>
      </w:r>
      <w:r w:rsidRPr="00E507D2">
        <w:rPr>
          <w:spacing w:val="-8"/>
        </w:rPr>
        <w:t xml:space="preserve"> </w:t>
      </w:r>
      <w:r w:rsidRPr="00E507D2">
        <w:t>“a</w:t>
      </w:r>
      <w:r w:rsidRPr="00E507D2">
        <w:rPr>
          <w:spacing w:val="-8"/>
        </w:rPr>
        <w:t xml:space="preserve"> </w:t>
      </w:r>
      <w:r w:rsidRPr="00E507D2">
        <w:t>set</w:t>
      </w:r>
      <w:r w:rsidRPr="00E507D2">
        <w:rPr>
          <w:spacing w:val="-8"/>
        </w:rPr>
        <w:t xml:space="preserve"> </w:t>
      </w:r>
      <w:r w:rsidRPr="00E507D2">
        <w:t>of</w:t>
      </w:r>
      <w:r w:rsidRPr="00E507D2">
        <w:rPr>
          <w:spacing w:val="-8"/>
        </w:rPr>
        <w:t xml:space="preserve"> </w:t>
      </w:r>
      <w:r w:rsidRPr="00E507D2">
        <w:t>reciprocal</w:t>
      </w:r>
      <w:r w:rsidRPr="00E507D2">
        <w:rPr>
          <w:spacing w:val="-8"/>
        </w:rPr>
        <w:t xml:space="preserve"> </w:t>
      </w:r>
      <w:r w:rsidRPr="00E507D2">
        <w:t>rights</w:t>
      </w:r>
      <w:r w:rsidRPr="00E507D2">
        <w:rPr>
          <w:spacing w:val="-8"/>
        </w:rPr>
        <w:t xml:space="preserve"> </w:t>
      </w:r>
      <w:r w:rsidRPr="00E507D2">
        <w:t>and</w:t>
      </w:r>
      <w:r w:rsidRPr="00E507D2">
        <w:rPr>
          <w:spacing w:val="-8"/>
        </w:rPr>
        <w:t xml:space="preserve"> </w:t>
      </w:r>
      <w:r w:rsidRPr="00E507D2">
        <w:t>responsibilities between humans and other species, as well as</w:t>
      </w:r>
      <w:r w:rsidRPr="00E507D2">
        <w:rPr>
          <w:spacing w:val="40"/>
        </w:rPr>
        <w:t xml:space="preserve"> </w:t>
      </w:r>
      <w:r w:rsidRPr="00E507D2">
        <w:t xml:space="preserve">between humans and non-living elements of the </w:t>
      </w:r>
      <w:r w:rsidRPr="00E507D2">
        <w:rPr>
          <w:spacing w:val="-2"/>
        </w:rPr>
        <w:t>environment.”</w:t>
      </w:r>
      <w:proofErr w:type="gramStart"/>
      <w:r w:rsidRPr="00E507D2">
        <w:rPr>
          <w:spacing w:val="-2"/>
          <w:vertAlign w:val="superscript"/>
        </w:rPr>
        <w:t>651</w:t>
      </w:r>
      <w:proofErr w:type="gramEnd"/>
    </w:p>
    <w:p w14:paraId="66868991" w14:textId="19FFA9D9" w:rsidR="00DD4420" w:rsidRPr="00E507D2" w:rsidRDefault="00000000" w:rsidP="00F72BD2">
      <w:pPr>
        <w:pStyle w:val="BodyText"/>
        <w:spacing w:after="240"/>
      </w:pPr>
      <w:r w:rsidRPr="00E507D2">
        <w:t>The case for extending legal rights to nature was articulated several decades ago by Christopher Stone,</w:t>
      </w:r>
      <w:r w:rsidRPr="00E507D2">
        <w:rPr>
          <w:spacing w:val="40"/>
        </w:rPr>
        <w:t xml:space="preserve"> </w:t>
      </w:r>
      <w:r w:rsidRPr="00E507D2">
        <w:t>a</w:t>
      </w:r>
      <w:r w:rsidRPr="00E507D2">
        <w:rPr>
          <w:spacing w:val="-8"/>
        </w:rPr>
        <w:t xml:space="preserve"> </w:t>
      </w:r>
      <w:r w:rsidRPr="00E507D2">
        <w:t>law</w:t>
      </w:r>
      <w:r w:rsidRPr="00E507D2">
        <w:rPr>
          <w:spacing w:val="-8"/>
        </w:rPr>
        <w:t xml:space="preserve"> </w:t>
      </w:r>
      <w:r w:rsidRPr="00E507D2">
        <w:t>professor</w:t>
      </w:r>
      <w:r w:rsidRPr="00E507D2">
        <w:rPr>
          <w:spacing w:val="-8"/>
        </w:rPr>
        <w:t xml:space="preserve"> </w:t>
      </w:r>
      <w:r w:rsidRPr="00E507D2">
        <w:t>at</w:t>
      </w:r>
      <w:r w:rsidRPr="00E507D2">
        <w:rPr>
          <w:spacing w:val="-8"/>
        </w:rPr>
        <w:t xml:space="preserve"> </w:t>
      </w:r>
      <w:r w:rsidRPr="00E507D2">
        <w:t>the</w:t>
      </w:r>
      <w:r w:rsidRPr="00E507D2">
        <w:rPr>
          <w:spacing w:val="-9"/>
        </w:rPr>
        <w:t xml:space="preserve"> </w:t>
      </w:r>
      <w:r w:rsidRPr="00E507D2">
        <w:t>University</w:t>
      </w:r>
      <w:r w:rsidRPr="00E507D2">
        <w:rPr>
          <w:spacing w:val="-8"/>
        </w:rPr>
        <w:t xml:space="preserve"> </w:t>
      </w:r>
      <w:r w:rsidRPr="00E507D2">
        <w:t>of</w:t>
      </w:r>
      <w:r w:rsidRPr="00E507D2">
        <w:rPr>
          <w:spacing w:val="-8"/>
        </w:rPr>
        <w:t xml:space="preserve"> </w:t>
      </w:r>
      <w:r w:rsidRPr="00E507D2">
        <w:t>Southern</w:t>
      </w:r>
      <w:r w:rsidRPr="00E507D2">
        <w:rPr>
          <w:spacing w:val="-8"/>
        </w:rPr>
        <w:t xml:space="preserve"> </w:t>
      </w:r>
      <w:r w:rsidRPr="00E507D2">
        <w:t xml:space="preserve">California, in his seminal law journal article titled “Should Trees Have </w:t>
      </w:r>
      <w:proofErr w:type="gramStart"/>
      <w:r w:rsidRPr="00E507D2">
        <w:t>Standing?-</w:t>
      </w:r>
      <w:proofErr w:type="gramEnd"/>
      <w:r w:rsidRPr="00E507D2">
        <w:t xml:space="preserve"> Towards Legal Rights For Natural Objects.”</w:t>
      </w:r>
      <w:r w:rsidRPr="00E507D2">
        <w:rPr>
          <w:spacing w:val="40"/>
        </w:rPr>
        <w:t xml:space="preserve"> </w:t>
      </w:r>
      <w:r w:rsidRPr="00E507D2">
        <w:t>Professor Stone believed that nature should be recognized as having a “legally recognized worth and dignity in its own right, and not merely to serve as a means to benefit us.”</w:t>
      </w:r>
      <w:r w:rsidRPr="00E507D2">
        <w:rPr>
          <w:vertAlign w:val="superscript"/>
        </w:rPr>
        <w:t>652</w:t>
      </w:r>
      <w:r w:rsidRPr="00E507D2">
        <w:t xml:space="preserve"> As a result, Professor Stone maintained that that forests, oceans, rivers and the natural environment as a whole should be granted legal rights.</w:t>
      </w:r>
      <w:r w:rsidRPr="00E507D2">
        <w:rPr>
          <w:vertAlign w:val="superscript"/>
        </w:rPr>
        <w:t>653</w:t>
      </w:r>
      <w:r w:rsidRPr="00E507D2">
        <w:t xml:space="preserve"> Under this new paradigm, ecosystems would be conferred legal status and entitled to legal</w:t>
      </w:r>
      <w:r w:rsidR="00B34853">
        <w:t xml:space="preserve"> </w:t>
      </w:r>
      <w:r w:rsidRPr="00E507D2">
        <w:t>representation</w:t>
      </w:r>
      <w:r w:rsidRPr="00E507D2">
        <w:rPr>
          <w:spacing w:val="-8"/>
        </w:rPr>
        <w:t xml:space="preserve"> </w:t>
      </w:r>
      <w:r w:rsidRPr="00E507D2">
        <w:t>by</w:t>
      </w:r>
      <w:r w:rsidRPr="00E507D2">
        <w:rPr>
          <w:spacing w:val="-7"/>
        </w:rPr>
        <w:t xml:space="preserve"> </w:t>
      </w:r>
      <w:r w:rsidRPr="00E507D2">
        <w:t>guardians</w:t>
      </w:r>
      <w:r w:rsidRPr="00E507D2">
        <w:rPr>
          <w:spacing w:val="-7"/>
        </w:rPr>
        <w:t xml:space="preserve"> </w:t>
      </w:r>
      <w:r w:rsidRPr="00E507D2">
        <w:t>who</w:t>
      </w:r>
      <w:r w:rsidRPr="00E507D2">
        <w:rPr>
          <w:spacing w:val="-8"/>
        </w:rPr>
        <w:t xml:space="preserve"> </w:t>
      </w:r>
      <w:r w:rsidRPr="00E507D2">
        <w:t>could</w:t>
      </w:r>
      <w:r w:rsidRPr="00E507D2">
        <w:rPr>
          <w:spacing w:val="-7"/>
        </w:rPr>
        <w:t xml:space="preserve"> </w:t>
      </w:r>
      <w:r w:rsidRPr="00E507D2">
        <w:t>take</w:t>
      </w:r>
      <w:r w:rsidRPr="00E507D2">
        <w:rPr>
          <w:spacing w:val="-8"/>
        </w:rPr>
        <w:t xml:space="preserve"> </w:t>
      </w:r>
      <w:r w:rsidRPr="00E507D2">
        <w:t>legal</w:t>
      </w:r>
      <w:r w:rsidRPr="00E507D2">
        <w:rPr>
          <w:spacing w:val="-7"/>
        </w:rPr>
        <w:t xml:space="preserve"> </w:t>
      </w:r>
      <w:r w:rsidRPr="00E507D2">
        <w:rPr>
          <w:spacing w:val="-2"/>
        </w:rPr>
        <w:t>action</w:t>
      </w:r>
      <w:r w:rsidR="00B34853">
        <w:t xml:space="preserve"> </w:t>
      </w:r>
      <w:r w:rsidRPr="00E507D2">
        <w:t>to</w:t>
      </w:r>
      <w:r w:rsidRPr="00E507D2">
        <w:rPr>
          <w:spacing w:val="-10"/>
        </w:rPr>
        <w:t xml:space="preserve"> </w:t>
      </w:r>
      <w:r w:rsidRPr="00E507D2">
        <w:t>protect</w:t>
      </w:r>
      <w:r w:rsidRPr="00E507D2">
        <w:rPr>
          <w:spacing w:val="-9"/>
        </w:rPr>
        <w:t xml:space="preserve"> </w:t>
      </w:r>
      <w:r w:rsidRPr="00E507D2">
        <w:t>the</w:t>
      </w:r>
      <w:r w:rsidRPr="00E507D2">
        <w:rPr>
          <w:spacing w:val="-9"/>
        </w:rPr>
        <w:t xml:space="preserve"> </w:t>
      </w:r>
      <w:r w:rsidRPr="00E507D2">
        <w:t>ecosystem</w:t>
      </w:r>
      <w:r w:rsidRPr="00E507D2">
        <w:rPr>
          <w:spacing w:val="-10"/>
        </w:rPr>
        <w:t xml:space="preserve"> </w:t>
      </w:r>
      <w:r w:rsidRPr="00E507D2">
        <w:t>from</w:t>
      </w:r>
      <w:r w:rsidRPr="00E507D2">
        <w:rPr>
          <w:spacing w:val="-10"/>
        </w:rPr>
        <w:t xml:space="preserve"> </w:t>
      </w:r>
      <w:r w:rsidRPr="00E507D2">
        <w:t>environmental</w:t>
      </w:r>
      <w:r w:rsidRPr="00E507D2">
        <w:rPr>
          <w:spacing w:val="-8"/>
        </w:rPr>
        <w:t xml:space="preserve"> </w:t>
      </w:r>
      <w:r w:rsidRPr="00E507D2">
        <w:rPr>
          <w:spacing w:val="-2"/>
        </w:rPr>
        <w:t>harm.</w:t>
      </w:r>
      <w:r w:rsidRPr="00E507D2">
        <w:rPr>
          <w:spacing w:val="-2"/>
          <w:vertAlign w:val="superscript"/>
        </w:rPr>
        <w:t>654</w:t>
      </w:r>
    </w:p>
    <w:p w14:paraId="5258734A" w14:textId="77777777" w:rsidR="00DD4420" w:rsidRPr="00E507D2" w:rsidRDefault="00000000" w:rsidP="00F72BD2">
      <w:pPr>
        <w:pStyle w:val="BodyText"/>
        <w:spacing w:after="240"/>
      </w:pPr>
      <w:r w:rsidRPr="00E507D2">
        <w:t xml:space="preserve">In February 2021, the rights of nature received formal acknowledgment for the first time in Canada when legal personhood was granted to the </w:t>
      </w:r>
      <w:proofErr w:type="spellStart"/>
      <w:r w:rsidRPr="00E507D2">
        <w:t>Muteshekau</w:t>
      </w:r>
      <w:proofErr w:type="spellEnd"/>
      <w:r w:rsidRPr="00E507D2">
        <w:rPr>
          <w:spacing w:val="40"/>
        </w:rPr>
        <w:t xml:space="preserve"> </w:t>
      </w:r>
      <w:proofErr w:type="spellStart"/>
      <w:r w:rsidRPr="00E507D2">
        <w:t>shipu</w:t>
      </w:r>
      <w:proofErr w:type="spellEnd"/>
      <w:r w:rsidRPr="00E507D2">
        <w:rPr>
          <w:spacing w:val="-4"/>
        </w:rPr>
        <w:t xml:space="preserve"> </w:t>
      </w:r>
      <w:r w:rsidRPr="00E507D2">
        <w:t>(Magpie</w:t>
      </w:r>
      <w:r w:rsidRPr="00E507D2">
        <w:rPr>
          <w:spacing w:val="-5"/>
        </w:rPr>
        <w:t xml:space="preserve"> </w:t>
      </w:r>
      <w:r w:rsidRPr="00E507D2">
        <w:t>River)</w:t>
      </w:r>
      <w:r w:rsidRPr="00E507D2">
        <w:rPr>
          <w:spacing w:val="-4"/>
        </w:rPr>
        <w:t xml:space="preserve"> </w:t>
      </w:r>
      <w:r w:rsidRPr="00E507D2">
        <w:t>in</w:t>
      </w:r>
      <w:r w:rsidRPr="00E507D2">
        <w:rPr>
          <w:spacing w:val="-4"/>
        </w:rPr>
        <w:t xml:space="preserve"> </w:t>
      </w:r>
      <w:r w:rsidRPr="00E507D2">
        <w:t>Quebec.</w:t>
      </w:r>
      <w:r w:rsidRPr="00E507D2">
        <w:rPr>
          <w:spacing w:val="-4"/>
        </w:rPr>
        <w:t xml:space="preserve"> </w:t>
      </w:r>
      <w:r w:rsidRPr="00E507D2">
        <w:t>The</w:t>
      </w:r>
      <w:r w:rsidRPr="00E507D2">
        <w:rPr>
          <w:spacing w:val="-5"/>
        </w:rPr>
        <w:t xml:space="preserve"> </w:t>
      </w:r>
      <w:proofErr w:type="spellStart"/>
      <w:r w:rsidRPr="00E507D2">
        <w:t>Minganie</w:t>
      </w:r>
      <w:proofErr w:type="spellEnd"/>
      <w:r w:rsidRPr="00E507D2">
        <w:rPr>
          <w:spacing w:val="-5"/>
        </w:rPr>
        <w:t xml:space="preserve"> </w:t>
      </w:r>
      <w:r w:rsidRPr="00E507D2">
        <w:t>Regional County</w:t>
      </w:r>
      <w:r w:rsidRPr="00E507D2">
        <w:rPr>
          <w:spacing w:val="-6"/>
        </w:rPr>
        <w:t xml:space="preserve"> </w:t>
      </w:r>
      <w:r w:rsidRPr="00E507D2">
        <w:t>Municipality</w:t>
      </w:r>
      <w:r w:rsidRPr="00E507D2">
        <w:rPr>
          <w:spacing w:val="-6"/>
        </w:rPr>
        <w:t xml:space="preserve"> </w:t>
      </w:r>
      <w:r w:rsidRPr="00E507D2">
        <w:t>and</w:t>
      </w:r>
      <w:r w:rsidRPr="00E507D2">
        <w:rPr>
          <w:spacing w:val="-6"/>
        </w:rPr>
        <w:t xml:space="preserve"> </w:t>
      </w:r>
      <w:r w:rsidRPr="00E507D2">
        <w:t>the</w:t>
      </w:r>
      <w:r w:rsidRPr="00E507D2">
        <w:rPr>
          <w:spacing w:val="-7"/>
        </w:rPr>
        <w:t xml:space="preserve"> </w:t>
      </w:r>
      <w:r w:rsidRPr="00E507D2">
        <w:t>Innu</w:t>
      </w:r>
      <w:r w:rsidRPr="00E507D2">
        <w:rPr>
          <w:spacing w:val="-6"/>
        </w:rPr>
        <w:t xml:space="preserve"> </w:t>
      </w:r>
      <w:r w:rsidRPr="00E507D2">
        <w:t>Council</w:t>
      </w:r>
      <w:r w:rsidRPr="00E507D2">
        <w:rPr>
          <w:spacing w:val="-6"/>
        </w:rPr>
        <w:t xml:space="preserve"> </w:t>
      </w:r>
      <w:r w:rsidRPr="00E507D2">
        <w:t>of</w:t>
      </w:r>
      <w:r w:rsidRPr="00E507D2">
        <w:rPr>
          <w:spacing w:val="-6"/>
        </w:rPr>
        <w:t xml:space="preserve"> </w:t>
      </w:r>
      <w:proofErr w:type="spellStart"/>
      <w:r w:rsidRPr="00E507D2">
        <w:t>Ekuanitshit</w:t>
      </w:r>
      <w:proofErr w:type="spellEnd"/>
      <w:r w:rsidRPr="00E507D2">
        <w:t xml:space="preserve"> passed joint resolutions recognizing the river as having certain</w:t>
      </w:r>
      <w:r w:rsidRPr="00E507D2">
        <w:rPr>
          <w:spacing w:val="-9"/>
        </w:rPr>
        <w:t xml:space="preserve"> </w:t>
      </w:r>
      <w:r w:rsidRPr="00E507D2">
        <w:t>fundamental</w:t>
      </w:r>
      <w:r w:rsidRPr="00E507D2">
        <w:rPr>
          <w:spacing w:val="-9"/>
        </w:rPr>
        <w:t xml:space="preserve"> </w:t>
      </w:r>
      <w:r w:rsidRPr="00E507D2">
        <w:t>rights,</w:t>
      </w:r>
      <w:r w:rsidRPr="00E507D2">
        <w:rPr>
          <w:spacing w:val="-9"/>
        </w:rPr>
        <w:t xml:space="preserve"> </w:t>
      </w:r>
      <w:r w:rsidRPr="00E507D2">
        <w:t>including</w:t>
      </w:r>
      <w:r w:rsidRPr="00E507D2">
        <w:rPr>
          <w:spacing w:val="-9"/>
        </w:rPr>
        <w:t xml:space="preserve"> </w:t>
      </w:r>
      <w:r w:rsidRPr="00E507D2">
        <w:t>the</w:t>
      </w:r>
      <w:r w:rsidRPr="00E507D2">
        <w:rPr>
          <w:spacing w:val="-10"/>
        </w:rPr>
        <w:t xml:space="preserve"> </w:t>
      </w:r>
      <w:r w:rsidRPr="00E507D2">
        <w:t>right</w:t>
      </w:r>
      <w:r w:rsidRPr="00E507D2">
        <w:rPr>
          <w:spacing w:val="-9"/>
        </w:rPr>
        <w:t xml:space="preserve"> </w:t>
      </w:r>
      <w:r w:rsidRPr="00E507D2">
        <w:t>to</w:t>
      </w:r>
      <w:r w:rsidRPr="00E507D2">
        <w:rPr>
          <w:spacing w:val="-10"/>
        </w:rPr>
        <w:t xml:space="preserve"> </w:t>
      </w:r>
      <w:r w:rsidRPr="00E507D2">
        <w:t>sue.</w:t>
      </w:r>
      <w:r w:rsidRPr="00E507D2">
        <w:rPr>
          <w:vertAlign w:val="superscript"/>
        </w:rPr>
        <w:t>655</w:t>
      </w:r>
    </w:p>
    <w:p w14:paraId="436393E7" w14:textId="77777777" w:rsidR="00DD4420" w:rsidRPr="00E507D2" w:rsidRDefault="00000000" w:rsidP="00F72BD2">
      <w:pPr>
        <w:pStyle w:val="BodyText"/>
        <w:spacing w:after="240"/>
      </w:pPr>
      <w:r w:rsidRPr="00E507D2">
        <w:t>The</w:t>
      </w:r>
      <w:r w:rsidRPr="00E507D2">
        <w:rPr>
          <w:spacing w:val="-12"/>
        </w:rPr>
        <w:t xml:space="preserve"> </w:t>
      </w:r>
      <w:r w:rsidRPr="00E507D2">
        <w:t>resolutions</w:t>
      </w:r>
      <w:r w:rsidRPr="00E507D2">
        <w:rPr>
          <w:spacing w:val="-12"/>
        </w:rPr>
        <w:t xml:space="preserve"> </w:t>
      </w:r>
      <w:r w:rsidRPr="00E507D2">
        <w:t>were</w:t>
      </w:r>
      <w:r w:rsidRPr="00E507D2">
        <w:rPr>
          <w:spacing w:val="-12"/>
        </w:rPr>
        <w:t xml:space="preserve"> </w:t>
      </w:r>
      <w:r w:rsidRPr="00E507D2">
        <w:t>passed</w:t>
      </w:r>
      <w:r w:rsidRPr="00E507D2">
        <w:rPr>
          <w:spacing w:val="-12"/>
        </w:rPr>
        <w:t xml:space="preserve"> </w:t>
      </w:r>
      <w:r w:rsidRPr="00E507D2">
        <w:t>to</w:t>
      </w:r>
      <w:r w:rsidRPr="00E507D2">
        <w:rPr>
          <w:spacing w:val="-12"/>
        </w:rPr>
        <w:t xml:space="preserve"> </w:t>
      </w:r>
      <w:r w:rsidRPr="00E507D2">
        <w:t>prevent</w:t>
      </w:r>
      <w:r w:rsidRPr="00E507D2">
        <w:rPr>
          <w:spacing w:val="-12"/>
        </w:rPr>
        <w:t xml:space="preserve"> </w:t>
      </w:r>
      <w:r w:rsidRPr="00E507D2">
        <w:t xml:space="preserve">environmental degradation of the river by further hydroelectric </w:t>
      </w:r>
      <w:r w:rsidRPr="00E507D2">
        <w:rPr>
          <w:spacing w:val="-2"/>
        </w:rPr>
        <w:t>development.</w:t>
      </w:r>
      <w:r w:rsidRPr="00E507D2">
        <w:rPr>
          <w:spacing w:val="-2"/>
          <w:vertAlign w:val="superscript"/>
        </w:rPr>
        <w:t>656</w:t>
      </w:r>
    </w:p>
    <w:p w14:paraId="5E2DE0EE" w14:textId="77777777" w:rsidR="00DD4420" w:rsidRPr="00E507D2" w:rsidRDefault="00000000" w:rsidP="00F72BD2">
      <w:pPr>
        <w:pStyle w:val="BodyText"/>
        <w:spacing w:after="240"/>
      </w:pPr>
      <w:r w:rsidRPr="00E507D2">
        <w:t>More recently, on April 19, 2023, a resolution was passed by the Assembly of First Nations, Quebec- Labrador conferring legal personhood on the St. Lawrence River, Canada’s second largest river.</w:t>
      </w:r>
      <w:r w:rsidRPr="00E507D2">
        <w:rPr>
          <w:vertAlign w:val="superscript"/>
        </w:rPr>
        <w:t>657</w:t>
      </w:r>
      <w:r w:rsidRPr="00E507D2">
        <w:t xml:space="preserve"> While it remains unclear whether these resolutions will be upheld in court, the move reflects a growing global trend to grant legal personhood to nature which has occurred</w:t>
      </w:r>
      <w:r w:rsidRPr="00E507D2">
        <w:rPr>
          <w:spacing w:val="-10"/>
        </w:rPr>
        <w:t xml:space="preserve"> </w:t>
      </w:r>
      <w:r w:rsidRPr="00E507D2">
        <w:t>in</w:t>
      </w:r>
      <w:r w:rsidRPr="00E507D2">
        <w:rPr>
          <w:spacing w:val="-10"/>
        </w:rPr>
        <w:t xml:space="preserve"> </w:t>
      </w:r>
      <w:r w:rsidRPr="00E507D2">
        <w:t>Ecuador,</w:t>
      </w:r>
      <w:r w:rsidRPr="00E507D2">
        <w:rPr>
          <w:spacing w:val="-10"/>
        </w:rPr>
        <w:t xml:space="preserve"> </w:t>
      </w:r>
      <w:r w:rsidRPr="00E507D2">
        <w:t>Columbia,</w:t>
      </w:r>
      <w:r w:rsidRPr="00E507D2">
        <w:rPr>
          <w:spacing w:val="-10"/>
        </w:rPr>
        <w:t xml:space="preserve"> </w:t>
      </w:r>
      <w:r w:rsidRPr="00E507D2">
        <w:t>India,</w:t>
      </w:r>
      <w:r w:rsidRPr="00E507D2">
        <w:rPr>
          <w:spacing w:val="-10"/>
        </w:rPr>
        <w:t xml:space="preserve"> </w:t>
      </w:r>
      <w:r w:rsidRPr="00E507D2">
        <w:t>New</w:t>
      </w:r>
      <w:r w:rsidRPr="00E507D2">
        <w:rPr>
          <w:spacing w:val="-10"/>
        </w:rPr>
        <w:t xml:space="preserve"> </w:t>
      </w:r>
      <w:r w:rsidRPr="00E507D2">
        <w:t>Zealand,</w:t>
      </w:r>
      <w:r w:rsidRPr="00E507D2">
        <w:rPr>
          <w:spacing w:val="-10"/>
        </w:rPr>
        <w:t xml:space="preserve"> </w:t>
      </w:r>
      <w:r w:rsidRPr="00E507D2">
        <w:t>and the United States.</w:t>
      </w:r>
    </w:p>
    <w:p w14:paraId="2005AC07" w14:textId="0023A0AF" w:rsidR="00DD4420" w:rsidRPr="00E507D2" w:rsidRDefault="00000000" w:rsidP="00F72BD2">
      <w:pPr>
        <w:pStyle w:val="BodyText"/>
        <w:spacing w:after="240"/>
      </w:pPr>
      <w:r w:rsidRPr="00E507D2">
        <w:t>Proponents of granting legal rights to nature assert that it provides a more effective and robust legal environmental governance model for addressing the global</w:t>
      </w:r>
      <w:r w:rsidRPr="00E507D2">
        <w:rPr>
          <w:spacing w:val="-7"/>
        </w:rPr>
        <w:t xml:space="preserve"> </w:t>
      </w:r>
      <w:r w:rsidRPr="00E507D2">
        <w:t>ecological</w:t>
      </w:r>
      <w:r w:rsidRPr="00E507D2">
        <w:rPr>
          <w:spacing w:val="-7"/>
        </w:rPr>
        <w:t xml:space="preserve"> </w:t>
      </w:r>
      <w:r w:rsidRPr="00E507D2">
        <w:t>crisis.</w:t>
      </w:r>
      <w:r w:rsidRPr="00E507D2">
        <w:rPr>
          <w:vertAlign w:val="superscript"/>
        </w:rPr>
        <w:t>658</w:t>
      </w:r>
      <w:r w:rsidRPr="00E507D2">
        <w:rPr>
          <w:spacing w:val="-8"/>
        </w:rPr>
        <w:t xml:space="preserve"> </w:t>
      </w:r>
      <w:r w:rsidRPr="00E507D2">
        <w:t>They</w:t>
      </w:r>
      <w:r w:rsidRPr="00E507D2">
        <w:rPr>
          <w:spacing w:val="-7"/>
        </w:rPr>
        <w:t xml:space="preserve"> </w:t>
      </w:r>
      <w:r w:rsidRPr="00E507D2">
        <w:t>maintain</w:t>
      </w:r>
      <w:r w:rsidRPr="00E507D2">
        <w:rPr>
          <w:spacing w:val="-7"/>
        </w:rPr>
        <w:t xml:space="preserve"> </w:t>
      </w:r>
      <w:r w:rsidRPr="00E507D2">
        <w:t>that</w:t>
      </w:r>
      <w:r w:rsidRPr="00E507D2">
        <w:rPr>
          <w:spacing w:val="-7"/>
        </w:rPr>
        <w:t xml:space="preserve"> </w:t>
      </w:r>
      <w:r w:rsidRPr="00E507D2">
        <w:t>it</w:t>
      </w:r>
      <w:r w:rsidRPr="00E507D2">
        <w:rPr>
          <w:spacing w:val="-7"/>
        </w:rPr>
        <w:t xml:space="preserve"> </w:t>
      </w:r>
      <w:r w:rsidRPr="00E507D2">
        <w:t>would liberalize</w:t>
      </w:r>
      <w:r w:rsidRPr="00E507D2">
        <w:rPr>
          <w:spacing w:val="-9"/>
        </w:rPr>
        <w:t xml:space="preserve"> </w:t>
      </w:r>
      <w:r w:rsidRPr="00E507D2">
        <w:t>the</w:t>
      </w:r>
      <w:r w:rsidRPr="00E507D2">
        <w:rPr>
          <w:spacing w:val="-9"/>
        </w:rPr>
        <w:t xml:space="preserve"> </w:t>
      </w:r>
      <w:r w:rsidRPr="00E507D2">
        <w:t>approach</w:t>
      </w:r>
      <w:r w:rsidRPr="00E507D2">
        <w:rPr>
          <w:spacing w:val="-8"/>
        </w:rPr>
        <w:t xml:space="preserve"> </w:t>
      </w:r>
      <w:r w:rsidRPr="00E507D2">
        <w:t>to</w:t>
      </w:r>
      <w:r w:rsidRPr="00E507D2">
        <w:rPr>
          <w:spacing w:val="-9"/>
        </w:rPr>
        <w:t xml:space="preserve"> </w:t>
      </w:r>
      <w:r w:rsidRPr="00E507D2">
        <w:t>standing</w:t>
      </w:r>
      <w:r w:rsidRPr="00E507D2">
        <w:rPr>
          <w:spacing w:val="-8"/>
        </w:rPr>
        <w:t xml:space="preserve"> </w:t>
      </w:r>
      <w:r w:rsidRPr="00E507D2">
        <w:t>and</w:t>
      </w:r>
      <w:r w:rsidRPr="00E507D2">
        <w:rPr>
          <w:spacing w:val="-8"/>
        </w:rPr>
        <w:t xml:space="preserve"> </w:t>
      </w:r>
      <w:r w:rsidRPr="00E507D2">
        <w:t>permit</w:t>
      </w:r>
      <w:r w:rsidRPr="00E507D2">
        <w:rPr>
          <w:spacing w:val="-8"/>
        </w:rPr>
        <w:t xml:space="preserve"> </w:t>
      </w:r>
      <w:r w:rsidRPr="00E507D2">
        <w:t xml:space="preserve">access to the courts when ecological harm has not resulted in personal damages to individuals. In a 1972 U.S. Supreme Court case, </w:t>
      </w:r>
      <w:r w:rsidRPr="00E507D2">
        <w:rPr>
          <w:i/>
        </w:rPr>
        <w:t>Sierra Club v. Morton</w:t>
      </w:r>
      <w:r w:rsidRPr="00E507D2">
        <w:t>, Justice Douglas, in dissent, acknowledged the advantage of this approach.</w:t>
      </w:r>
    </w:p>
    <w:p w14:paraId="21DF9EC9" w14:textId="087E8C25" w:rsidR="00DD4420" w:rsidRPr="00B34853" w:rsidRDefault="00000000" w:rsidP="00B34853">
      <w:pPr>
        <w:spacing w:after="240"/>
        <w:ind w:left="567" w:right="482"/>
        <w:rPr>
          <w:i/>
        </w:rPr>
      </w:pPr>
      <w:r w:rsidRPr="00B34853">
        <w:rPr>
          <w:i/>
        </w:rPr>
        <w:t xml:space="preserve">The critical question of “standing” would be simplified </w:t>
      </w:r>
      <w:proofErr w:type="gramStart"/>
      <w:r w:rsidRPr="00B34853">
        <w:rPr>
          <w:i/>
        </w:rPr>
        <w:t>and also</w:t>
      </w:r>
      <w:proofErr w:type="gramEnd"/>
      <w:r w:rsidRPr="00B34853">
        <w:rPr>
          <w:i/>
        </w:rPr>
        <w:t xml:space="preserve"> put neatly in focus</w:t>
      </w:r>
      <w:r w:rsidRPr="00B34853">
        <w:rPr>
          <w:i/>
          <w:spacing w:val="40"/>
        </w:rPr>
        <w:t xml:space="preserve"> </w:t>
      </w:r>
      <w:r w:rsidRPr="00B34853">
        <w:rPr>
          <w:i/>
        </w:rPr>
        <w:t>if</w:t>
      </w:r>
      <w:r w:rsidRPr="00B34853">
        <w:rPr>
          <w:i/>
          <w:spacing w:val="-3"/>
        </w:rPr>
        <w:t xml:space="preserve"> </w:t>
      </w:r>
      <w:r w:rsidRPr="00B34853">
        <w:rPr>
          <w:i/>
        </w:rPr>
        <w:t>we</w:t>
      </w:r>
      <w:r w:rsidRPr="00B34853">
        <w:rPr>
          <w:i/>
          <w:spacing w:val="-3"/>
        </w:rPr>
        <w:t xml:space="preserve"> </w:t>
      </w:r>
      <w:r w:rsidRPr="00B34853">
        <w:rPr>
          <w:i/>
        </w:rPr>
        <w:t>fashioned</w:t>
      </w:r>
      <w:r w:rsidRPr="00B34853">
        <w:rPr>
          <w:i/>
          <w:spacing w:val="-3"/>
        </w:rPr>
        <w:t xml:space="preserve"> </w:t>
      </w:r>
      <w:r w:rsidRPr="00B34853">
        <w:rPr>
          <w:i/>
        </w:rPr>
        <w:t>a</w:t>
      </w:r>
      <w:r w:rsidRPr="00B34853">
        <w:rPr>
          <w:i/>
          <w:spacing w:val="-3"/>
        </w:rPr>
        <w:t xml:space="preserve"> </w:t>
      </w:r>
      <w:r w:rsidRPr="00B34853">
        <w:rPr>
          <w:i/>
        </w:rPr>
        <w:t>federal</w:t>
      </w:r>
      <w:r w:rsidRPr="00B34853">
        <w:rPr>
          <w:i/>
          <w:spacing w:val="-3"/>
        </w:rPr>
        <w:t xml:space="preserve"> </w:t>
      </w:r>
      <w:r w:rsidRPr="00B34853">
        <w:rPr>
          <w:i/>
        </w:rPr>
        <w:t>rule</w:t>
      </w:r>
      <w:r w:rsidRPr="00B34853">
        <w:rPr>
          <w:i/>
          <w:spacing w:val="-3"/>
        </w:rPr>
        <w:t xml:space="preserve"> </w:t>
      </w:r>
      <w:r w:rsidRPr="00B34853">
        <w:rPr>
          <w:i/>
        </w:rPr>
        <w:t>that</w:t>
      </w:r>
      <w:r w:rsidRPr="00B34853">
        <w:rPr>
          <w:i/>
          <w:spacing w:val="-3"/>
        </w:rPr>
        <w:t xml:space="preserve"> </w:t>
      </w:r>
      <w:r w:rsidRPr="00B34853">
        <w:rPr>
          <w:i/>
        </w:rPr>
        <w:t>allowed environmental</w:t>
      </w:r>
      <w:r w:rsidRPr="00B34853">
        <w:rPr>
          <w:i/>
          <w:spacing w:val="-6"/>
        </w:rPr>
        <w:t xml:space="preserve"> </w:t>
      </w:r>
      <w:r w:rsidRPr="00B34853">
        <w:rPr>
          <w:i/>
        </w:rPr>
        <w:t>issues</w:t>
      </w:r>
      <w:r w:rsidRPr="00B34853">
        <w:rPr>
          <w:i/>
          <w:spacing w:val="-5"/>
        </w:rPr>
        <w:t xml:space="preserve"> </w:t>
      </w:r>
      <w:r w:rsidRPr="00B34853">
        <w:rPr>
          <w:i/>
        </w:rPr>
        <w:t>to</w:t>
      </w:r>
      <w:r w:rsidRPr="00B34853">
        <w:rPr>
          <w:i/>
          <w:spacing w:val="-5"/>
        </w:rPr>
        <w:t xml:space="preserve"> </w:t>
      </w:r>
      <w:r w:rsidRPr="00B34853">
        <w:rPr>
          <w:i/>
        </w:rPr>
        <w:t>be</w:t>
      </w:r>
      <w:r w:rsidRPr="00B34853">
        <w:rPr>
          <w:i/>
          <w:spacing w:val="-5"/>
        </w:rPr>
        <w:t xml:space="preserve"> </w:t>
      </w:r>
      <w:r w:rsidRPr="00B34853">
        <w:rPr>
          <w:i/>
        </w:rPr>
        <w:t>litigated</w:t>
      </w:r>
      <w:r w:rsidRPr="00B34853">
        <w:rPr>
          <w:i/>
          <w:spacing w:val="-5"/>
        </w:rPr>
        <w:t xml:space="preserve"> </w:t>
      </w:r>
      <w:r w:rsidRPr="00B34853">
        <w:rPr>
          <w:i/>
          <w:spacing w:val="-2"/>
        </w:rPr>
        <w:t>before</w:t>
      </w:r>
      <w:r w:rsidR="00B34853">
        <w:rPr>
          <w:i/>
        </w:rPr>
        <w:t xml:space="preserve"> </w:t>
      </w:r>
      <w:r w:rsidRPr="00B34853">
        <w:rPr>
          <w:i/>
        </w:rPr>
        <w:t>federal agencies or federal courts in the name</w:t>
      </w:r>
      <w:r w:rsidRPr="00B34853">
        <w:rPr>
          <w:i/>
          <w:spacing w:val="40"/>
        </w:rPr>
        <w:t xml:space="preserve"> </w:t>
      </w:r>
      <w:r w:rsidRPr="00B34853">
        <w:rPr>
          <w:i/>
        </w:rPr>
        <w:t>of the inanimate object about to be despoiled, defaced,</w:t>
      </w:r>
      <w:r w:rsidRPr="00B34853">
        <w:rPr>
          <w:i/>
          <w:spacing w:val="-8"/>
        </w:rPr>
        <w:t xml:space="preserve"> </w:t>
      </w:r>
      <w:r w:rsidRPr="00B34853">
        <w:rPr>
          <w:i/>
        </w:rPr>
        <w:t>or</w:t>
      </w:r>
      <w:r w:rsidRPr="00B34853">
        <w:rPr>
          <w:i/>
          <w:spacing w:val="-8"/>
        </w:rPr>
        <w:t xml:space="preserve"> </w:t>
      </w:r>
      <w:r w:rsidRPr="00B34853">
        <w:rPr>
          <w:i/>
        </w:rPr>
        <w:t>invaded</w:t>
      </w:r>
      <w:r w:rsidRPr="00B34853">
        <w:rPr>
          <w:i/>
          <w:spacing w:val="-8"/>
        </w:rPr>
        <w:t xml:space="preserve"> </w:t>
      </w:r>
      <w:r w:rsidRPr="00B34853">
        <w:rPr>
          <w:i/>
        </w:rPr>
        <w:t>by</w:t>
      </w:r>
      <w:r w:rsidRPr="00B34853">
        <w:rPr>
          <w:i/>
          <w:spacing w:val="-8"/>
        </w:rPr>
        <w:t xml:space="preserve"> </w:t>
      </w:r>
      <w:r w:rsidRPr="00B34853">
        <w:rPr>
          <w:i/>
        </w:rPr>
        <w:t>roads</w:t>
      </w:r>
      <w:r w:rsidRPr="00B34853">
        <w:rPr>
          <w:i/>
          <w:spacing w:val="-8"/>
        </w:rPr>
        <w:t xml:space="preserve"> </w:t>
      </w:r>
      <w:r w:rsidRPr="00B34853">
        <w:rPr>
          <w:i/>
        </w:rPr>
        <w:t>and</w:t>
      </w:r>
      <w:r w:rsidRPr="00B34853">
        <w:rPr>
          <w:i/>
          <w:spacing w:val="-8"/>
        </w:rPr>
        <w:t xml:space="preserve"> </w:t>
      </w:r>
      <w:r w:rsidRPr="00B34853">
        <w:rPr>
          <w:i/>
        </w:rPr>
        <w:t>bulldozers</w:t>
      </w:r>
      <w:r w:rsidRPr="00B34853">
        <w:rPr>
          <w:i/>
          <w:spacing w:val="-8"/>
        </w:rPr>
        <w:t xml:space="preserve"> </w:t>
      </w:r>
      <w:r w:rsidRPr="00B34853">
        <w:rPr>
          <w:i/>
        </w:rPr>
        <w:t>and where injury is the subject of public outrage.</w:t>
      </w:r>
    </w:p>
    <w:p w14:paraId="1ADB3AE5" w14:textId="77777777" w:rsidR="00DD4420" w:rsidRPr="00B34853" w:rsidRDefault="00000000" w:rsidP="00B34853">
      <w:pPr>
        <w:spacing w:after="240"/>
        <w:ind w:left="567" w:right="482"/>
      </w:pPr>
      <w:r w:rsidRPr="00B34853">
        <w:rPr>
          <w:i/>
        </w:rPr>
        <w:t>Contemporary public concern for protecting nature’s</w:t>
      </w:r>
      <w:r w:rsidRPr="00B34853">
        <w:rPr>
          <w:i/>
          <w:spacing w:val="-8"/>
        </w:rPr>
        <w:t xml:space="preserve"> </w:t>
      </w:r>
      <w:r w:rsidRPr="00B34853">
        <w:rPr>
          <w:i/>
        </w:rPr>
        <w:t>ecological</w:t>
      </w:r>
      <w:r w:rsidRPr="00B34853">
        <w:rPr>
          <w:i/>
          <w:spacing w:val="-8"/>
        </w:rPr>
        <w:t xml:space="preserve"> </w:t>
      </w:r>
      <w:r w:rsidRPr="00B34853">
        <w:rPr>
          <w:i/>
        </w:rPr>
        <w:t>equilibrium</w:t>
      </w:r>
      <w:r w:rsidRPr="00B34853">
        <w:rPr>
          <w:i/>
          <w:spacing w:val="-9"/>
        </w:rPr>
        <w:t xml:space="preserve"> </w:t>
      </w:r>
      <w:r w:rsidRPr="00B34853">
        <w:rPr>
          <w:i/>
        </w:rPr>
        <w:t>should</w:t>
      </w:r>
      <w:r w:rsidRPr="00B34853">
        <w:rPr>
          <w:i/>
          <w:spacing w:val="-8"/>
        </w:rPr>
        <w:t xml:space="preserve"> </w:t>
      </w:r>
      <w:r w:rsidRPr="00B34853">
        <w:rPr>
          <w:i/>
        </w:rPr>
        <w:t>lead</w:t>
      </w:r>
      <w:r w:rsidRPr="00B34853">
        <w:rPr>
          <w:i/>
          <w:spacing w:val="-8"/>
        </w:rPr>
        <w:t xml:space="preserve"> </w:t>
      </w:r>
      <w:r w:rsidRPr="00B34853">
        <w:rPr>
          <w:i/>
        </w:rPr>
        <w:t>to</w:t>
      </w:r>
      <w:r w:rsidRPr="00B34853">
        <w:rPr>
          <w:i/>
          <w:spacing w:val="-8"/>
        </w:rPr>
        <w:t xml:space="preserve"> </w:t>
      </w:r>
      <w:r w:rsidRPr="00B34853">
        <w:rPr>
          <w:i/>
        </w:rPr>
        <w:t>the conferral</w:t>
      </w:r>
      <w:r w:rsidRPr="00B34853">
        <w:rPr>
          <w:i/>
          <w:spacing w:val="-12"/>
        </w:rPr>
        <w:t xml:space="preserve"> </w:t>
      </w:r>
      <w:r w:rsidRPr="00B34853">
        <w:rPr>
          <w:i/>
        </w:rPr>
        <w:t>of</w:t>
      </w:r>
      <w:r w:rsidRPr="00B34853">
        <w:rPr>
          <w:i/>
          <w:spacing w:val="-12"/>
        </w:rPr>
        <w:t xml:space="preserve"> </w:t>
      </w:r>
      <w:r w:rsidRPr="00B34853">
        <w:rPr>
          <w:i/>
        </w:rPr>
        <w:t>standing</w:t>
      </w:r>
      <w:r w:rsidRPr="00B34853">
        <w:rPr>
          <w:i/>
          <w:spacing w:val="-12"/>
        </w:rPr>
        <w:t xml:space="preserve"> </w:t>
      </w:r>
      <w:r w:rsidRPr="00B34853">
        <w:rPr>
          <w:i/>
        </w:rPr>
        <w:t>upon</w:t>
      </w:r>
      <w:r w:rsidRPr="00B34853">
        <w:rPr>
          <w:i/>
          <w:spacing w:val="-12"/>
        </w:rPr>
        <w:t xml:space="preserve"> </w:t>
      </w:r>
      <w:r w:rsidRPr="00B34853">
        <w:rPr>
          <w:i/>
        </w:rPr>
        <w:t>environmental</w:t>
      </w:r>
      <w:r w:rsidRPr="00B34853">
        <w:rPr>
          <w:i/>
          <w:spacing w:val="-12"/>
        </w:rPr>
        <w:t xml:space="preserve"> </w:t>
      </w:r>
      <w:r w:rsidRPr="00B34853">
        <w:rPr>
          <w:i/>
        </w:rPr>
        <w:t xml:space="preserve">objects to sue for their own preservation. </w:t>
      </w:r>
      <w:r w:rsidRPr="00B34853">
        <w:rPr>
          <w:vertAlign w:val="superscript"/>
        </w:rPr>
        <w:t>659</w:t>
      </w:r>
    </w:p>
    <w:p w14:paraId="676F2DAB" w14:textId="3D9598BE" w:rsidR="00DD4420" w:rsidRPr="00E507D2" w:rsidRDefault="00000000" w:rsidP="00F72BD2">
      <w:pPr>
        <w:pStyle w:val="BodyText"/>
        <w:spacing w:after="240"/>
      </w:pPr>
      <w:r w:rsidRPr="00E507D2">
        <w:t>Notwithstanding</w:t>
      </w:r>
      <w:r w:rsidRPr="00E507D2">
        <w:rPr>
          <w:spacing w:val="-13"/>
        </w:rPr>
        <w:t xml:space="preserve"> </w:t>
      </w:r>
      <w:r w:rsidRPr="00E507D2">
        <w:t>these</w:t>
      </w:r>
      <w:r w:rsidRPr="00E507D2">
        <w:rPr>
          <w:spacing w:val="-12"/>
        </w:rPr>
        <w:t xml:space="preserve"> </w:t>
      </w:r>
      <w:r w:rsidRPr="00E507D2">
        <w:t>developments,</w:t>
      </w:r>
      <w:r w:rsidRPr="00E507D2">
        <w:rPr>
          <w:spacing w:val="-13"/>
        </w:rPr>
        <w:t xml:space="preserve"> </w:t>
      </w:r>
      <w:r w:rsidRPr="00E507D2">
        <w:t>the</w:t>
      </w:r>
      <w:r w:rsidRPr="00E507D2">
        <w:rPr>
          <w:spacing w:val="-12"/>
        </w:rPr>
        <w:t xml:space="preserve"> </w:t>
      </w:r>
      <w:r w:rsidRPr="00E507D2">
        <w:t>rights-based approach</w:t>
      </w:r>
      <w:r w:rsidRPr="00E507D2">
        <w:rPr>
          <w:spacing w:val="-2"/>
        </w:rPr>
        <w:t xml:space="preserve"> </w:t>
      </w:r>
      <w:r w:rsidRPr="00E507D2">
        <w:t>to</w:t>
      </w:r>
      <w:r w:rsidRPr="00E507D2">
        <w:rPr>
          <w:spacing w:val="-3"/>
        </w:rPr>
        <w:t xml:space="preserve"> </w:t>
      </w:r>
      <w:r w:rsidRPr="00E507D2">
        <w:t>nature</w:t>
      </w:r>
      <w:r w:rsidRPr="00E507D2">
        <w:rPr>
          <w:spacing w:val="-3"/>
        </w:rPr>
        <w:t xml:space="preserve"> </w:t>
      </w:r>
      <w:r w:rsidRPr="00E507D2">
        <w:t>raises</w:t>
      </w:r>
      <w:r w:rsidRPr="00E507D2">
        <w:rPr>
          <w:spacing w:val="-2"/>
        </w:rPr>
        <w:t xml:space="preserve"> </w:t>
      </w:r>
      <w:r w:rsidRPr="00E507D2">
        <w:t>several</w:t>
      </w:r>
      <w:r w:rsidRPr="00E507D2">
        <w:rPr>
          <w:spacing w:val="-2"/>
        </w:rPr>
        <w:t xml:space="preserve"> </w:t>
      </w:r>
      <w:r w:rsidRPr="00E507D2">
        <w:t>complex</w:t>
      </w:r>
      <w:r w:rsidRPr="00E507D2">
        <w:rPr>
          <w:spacing w:val="-3"/>
        </w:rPr>
        <w:t xml:space="preserve"> </w:t>
      </w:r>
      <w:r w:rsidRPr="00E507D2">
        <w:t>issues:</w:t>
      </w:r>
      <w:r w:rsidRPr="00E507D2">
        <w:rPr>
          <w:spacing w:val="-2"/>
        </w:rPr>
        <w:t xml:space="preserve"> </w:t>
      </w:r>
      <w:r w:rsidRPr="00E507D2">
        <w:t>How could the wishes of the client be ascertained given</w:t>
      </w:r>
      <w:r w:rsidRPr="00E507D2">
        <w:rPr>
          <w:spacing w:val="40"/>
        </w:rPr>
        <w:t xml:space="preserve"> </w:t>
      </w:r>
      <w:r w:rsidRPr="00E507D2">
        <w:t>that</w:t>
      </w:r>
      <w:r w:rsidRPr="00E507D2">
        <w:rPr>
          <w:spacing w:val="-6"/>
        </w:rPr>
        <w:t xml:space="preserve"> </w:t>
      </w:r>
      <w:r w:rsidRPr="00E507D2">
        <w:t>it</w:t>
      </w:r>
      <w:r w:rsidRPr="00E507D2">
        <w:rPr>
          <w:spacing w:val="-6"/>
        </w:rPr>
        <w:t xml:space="preserve"> </w:t>
      </w:r>
      <w:r w:rsidRPr="00E507D2">
        <w:t>is</w:t>
      </w:r>
      <w:r w:rsidRPr="00E507D2">
        <w:rPr>
          <w:spacing w:val="-6"/>
        </w:rPr>
        <w:t xml:space="preserve"> </w:t>
      </w:r>
      <w:r w:rsidRPr="00E507D2">
        <w:t>impossible</w:t>
      </w:r>
      <w:r w:rsidRPr="00E507D2">
        <w:rPr>
          <w:spacing w:val="-6"/>
        </w:rPr>
        <w:t xml:space="preserve"> </w:t>
      </w:r>
      <w:r w:rsidRPr="00E507D2">
        <w:t>to</w:t>
      </w:r>
      <w:r w:rsidRPr="00E507D2">
        <w:rPr>
          <w:spacing w:val="-6"/>
        </w:rPr>
        <w:t xml:space="preserve"> </w:t>
      </w:r>
      <w:r w:rsidRPr="00E507D2">
        <w:t>ascertain</w:t>
      </w:r>
      <w:r w:rsidRPr="00E507D2">
        <w:rPr>
          <w:spacing w:val="-6"/>
        </w:rPr>
        <w:t xml:space="preserve"> </w:t>
      </w:r>
      <w:r w:rsidRPr="00E507D2">
        <w:t>whether</w:t>
      </w:r>
      <w:r w:rsidRPr="00E507D2">
        <w:rPr>
          <w:spacing w:val="-6"/>
        </w:rPr>
        <w:t xml:space="preserve"> </w:t>
      </w:r>
      <w:r w:rsidRPr="00E507D2">
        <w:t>an</w:t>
      </w:r>
      <w:r w:rsidRPr="00E507D2">
        <w:rPr>
          <w:spacing w:val="-6"/>
        </w:rPr>
        <w:t xml:space="preserve"> </w:t>
      </w:r>
      <w:r w:rsidRPr="00E507D2">
        <w:t>ecosystem wanted to be preserved or developed?</w:t>
      </w:r>
      <w:r w:rsidRPr="00E507D2">
        <w:rPr>
          <w:vertAlign w:val="superscript"/>
        </w:rPr>
        <w:t>660</w:t>
      </w:r>
      <w:r w:rsidRPr="00E507D2">
        <w:t xml:space="preserve"> Who would bear</w:t>
      </w:r>
      <w:r w:rsidRPr="00E507D2">
        <w:rPr>
          <w:spacing w:val="-5"/>
        </w:rPr>
        <w:t xml:space="preserve"> </w:t>
      </w:r>
      <w:r w:rsidRPr="00E507D2">
        <w:t>the</w:t>
      </w:r>
      <w:r w:rsidRPr="00E507D2">
        <w:rPr>
          <w:spacing w:val="-6"/>
        </w:rPr>
        <w:t xml:space="preserve"> </w:t>
      </w:r>
      <w:r w:rsidRPr="00E507D2">
        <w:t>costs</w:t>
      </w:r>
      <w:r w:rsidRPr="00E507D2">
        <w:rPr>
          <w:spacing w:val="-5"/>
        </w:rPr>
        <w:t xml:space="preserve"> </w:t>
      </w:r>
      <w:r w:rsidRPr="00E507D2">
        <w:t>for</w:t>
      </w:r>
      <w:r w:rsidRPr="00E507D2">
        <w:rPr>
          <w:spacing w:val="-5"/>
        </w:rPr>
        <w:t xml:space="preserve"> </w:t>
      </w:r>
      <w:r w:rsidRPr="00E507D2">
        <w:t>setting</w:t>
      </w:r>
      <w:r w:rsidRPr="00E507D2">
        <w:rPr>
          <w:spacing w:val="-5"/>
        </w:rPr>
        <w:t xml:space="preserve"> </w:t>
      </w:r>
      <w:r w:rsidRPr="00E507D2">
        <w:t>up</w:t>
      </w:r>
      <w:r w:rsidRPr="00E507D2">
        <w:rPr>
          <w:spacing w:val="-5"/>
        </w:rPr>
        <w:t xml:space="preserve"> </w:t>
      </w:r>
      <w:r w:rsidRPr="00E507D2">
        <w:t>this</w:t>
      </w:r>
      <w:r w:rsidRPr="00E507D2">
        <w:rPr>
          <w:spacing w:val="-5"/>
        </w:rPr>
        <w:t xml:space="preserve"> </w:t>
      </w:r>
      <w:r w:rsidRPr="00E507D2">
        <w:t>new</w:t>
      </w:r>
      <w:r w:rsidRPr="00E507D2">
        <w:rPr>
          <w:spacing w:val="-5"/>
        </w:rPr>
        <w:t xml:space="preserve"> </w:t>
      </w:r>
      <w:r w:rsidRPr="00E507D2">
        <w:t>legal</w:t>
      </w:r>
      <w:r w:rsidRPr="00E507D2">
        <w:rPr>
          <w:spacing w:val="-5"/>
        </w:rPr>
        <w:t xml:space="preserve"> </w:t>
      </w:r>
      <w:r w:rsidRPr="00E507D2">
        <w:t>order?</w:t>
      </w:r>
      <w:r w:rsidRPr="00E507D2">
        <w:rPr>
          <w:spacing w:val="-6"/>
        </w:rPr>
        <w:t xml:space="preserve"> </w:t>
      </w:r>
      <w:r w:rsidRPr="00E507D2">
        <w:t>Who would be responsible for appointing the guardian?</w:t>
      </w:r>
    </w:p>
    <w:p w14:paraId="2F37E817" w14:textId="77777777" w:rsidR="00DD4420" w:rsidRPr="00E507D2" w:rsidRDefault="00000000" w:rsidP="00F72BD2">
      <w:pPr>
        <w:pStyle w:val="BodyText"/>
        <w:spacing w:after="240"/>
      </w:pPr>
      <w:r w:rsidRPr="00E507D2">
        <w:t>What</w:t>
      </w:r>
      <w:r w:rsidRPr="00E507D2">
        <w:rPr>
          <w:spacing w:val="-9"/>
        </w:rPr>
        <w:t xml:space="preserve"> </w:t>
      </w:r>
      <w:r w:rsidRPr="00E507D2">
        <w:t>is</w:t>
      </w:r>
      <w:r w:rsidRPr="00E507D2">
        <w:rPr>
          <w:spacing w:val="-9"/>
        </w:rPr>
        <w:t xml:space="preserve"> </w:t>
      </w:r>
      <w:r w:rsidRPr="00E507D2">
        <w:t>the</w:t>
      </w:r>
      <w:r w:rsidRPr="00E507D2">
        <w:rPr>
          <w:spacing w:val="-10"/>
        </w:rPr>
        <w:t xml:space="preserve"> </w:t>
      </w:r>
      <w:r w:rsidRPr="00E507D2">
        <w:t>appropriate</w:t>
      </w:r>
      <w:r w:rsidRPr="00E507D2">
        <w:rPr>
          <w:spacing w:val="-10"/>
        </w:rPr>
        <w:t xml:space="preserve"> </w:t>
      </w:r>
      <w:r w:rsidRPr="00E507D2">
        <w:t>scope</w:t>
      </w:r>
      <w:r w:rsidRPr="00E507D2">
        <w:rPr>
          <w:spacing w:val="-10"/>
        </w:rPr>
        <w:t xml:space="preserve"> </w:t>
      </w:r>
      <w:r w:rsidRPr="00E507D2">
        <w:t>of</w:t>
      </w:r>
      <w:r w:rsidRPr="00E507D2">
        <w:rPr>
          <w:spacing w:val="-9"/>
        </w:rPr>
        <w:t xml:space="preserve"> </w:t>
      </w:r>
      <w:r w:rsidRPr="00E507D2">
        <w:t>the</w:t>
      </w:r>
      <w:r w:rsidRPr="00E507D2">
        <w:rPr>
          <w:spacing w:val="-10"/>
        </w:rPr>
        <w:t xml:space="preserve"> </w:t>
      </w:r>
      <w:r w:rsidRPr="00E507D2">
        <w:t>guardian’s</w:t>
      </w:r>
      <w:r w:rsidRPr="00E507D2">
        <w:rPr>
          <w:spacing w:val="-9"/>
        </w:rPr>
        <w:t xml:space="preserve"> </w:t>
      </w:r>
      <w:r w:rsidRPr="00E507D2">
        <w:t>role and responsibilities? Could the guardian be held potentially liable for the failure to take appropriate action? How would you ensure this new legal framework</w:t>
      </w:r>
      <w:r w:rsidRPr="00E507D2">
        <w:rPr>
          <w:spacing w:val="-9"/>
        </w:rPr>
        <w:t xml:space="preserve"> </w:t>
      </w:r>
      <w:r w:rsidRPr="00E507D2">
        <w:t>was</w:t>
      </w:r>
      <w:r w:rsidRPr="00E507D2">
        <w:rPr>
          <w:spacing w:val="-9"/>
        </w:rPr>
        <w:t xml:space="preserve"> </w:t>
      </w:r>
      <w:r w:rsidRPr="00E507D2">
        <w:t>recognized</w:t>
      </w:r>
      <w:r w:rsidRPr="00E507D2">
        <w:rPr>
          <w:spacing w:val="-9"/>
        </w:rPr>
        <w:t xml:space="preserve"> </w:t>
      </w:r>
      <w:r w:rsidRPr="00E507D2">
        <w:t>by</w:t>
      </w:r>
      <w:r w:rsidRPr="00E507D2">
        <w:rPr>
          <w:spacing w:val="-9"/>
        </w:rPr>
        <w:t xml:space="preserve"> </w:t>
      </w:r>
      <w:r w:rsidRPr="00E507D2">
        <w:t>the</w:t>
      </w:r>
      <w:r w:rsidRPr="00E507D2">
        <w:rPr>
          <w:spacing w:val="-10"/>
        </w:rPr>
        <w:t xml:space="preserve"> </w:t>
      </w:r>
      <w:r w:rsidRPr="00E507D2">
        <w:t>courts?</w:t>
      </w:r>
      <w:r w:rsidRPr="00E507D2">
        <w:rPr>
          <w:spacing w:val="-10"/>
        </w:rPr>
        <w:t xml:space="preserve"> </w:t>
      </w:r>
      <w:r w:rsidRPr="00E507D2">
        <w:t>These</w:t>
      </w:r>
      <w:r w:rsidRPr="00E507D2">
        <w:rPr>
          <w:spacing w:val="-10"/>
        </w:rPr>
        <w:t xml:space="preserve"> </w:t>
      </w:r>
      <w:r w:rsidRPr="00E507D2">
        <w:t>are just</w:t>
      </w:r>
      <w:r w:rsidRPr="00E507D2">
        <w:rPr>
          <w:spacing w:val="-3"/>
        </w:rPr>
        <w:t xml:space="preserve"> </w:t>
      </w:r>
      <w:r w:rsidRPr="00E507D2">
        <w:t>some</w:t>
      </w:r>
      <w:r w:rsidRPr="00E507D2">
        <w:rPr>
          <w:spacing w:val="-4"/>
        </w:rPr>
        <w:t xml:space="preserve"> </w:t>
      </w:r>
      <w:r w:rsidRPr="00E507D2">
        <w:t>of</w:t>
      </w:r>
      <w:r w:rsidRPr="00E507D2">
        <w:rPr>
          <w:spacing w:val="-3"/>
        </w:rPr>
        <w:t xml:space="preserve"> </w:t>
      </w:r>
      <w:r w:rsidRPr="00E507D2">
        <w:t>the</w:t>
      </w:r>
      <w:r w:rsidRPr="00E507D2">
        <w:rPr>
          <w:spacing w:val="-3"/>
        </w:rPr>
        <w:t xml:space="preserve"> </w:t>
      </w:r>
      <w:r w:rsidRPr="00E507D2">
        <w:t>issues</w:t>
      </w:r>
      <w:r w:rsidRPr="00E507D2">
        <w:rPr>
          <w:spacing w:val="-3"/>
        </w:rPr>
        <w:t xml:space="preserve"> </w:t>
      </w:r>
      <w:r w:rsidRPr="00E507D2">
        <w:t>that</w:t>
      </w:r>
      <w:r w:rsidRPr="00E507D2">
        <w:rPr>
          <w:spacing w:val="-3"/>
        </w:rPr>
        <w:t xml:space="preserve"> </w:t>
      </w:r>
      <w:r w:rsidRPr="00E507D2">
        <w:t>have</w:t>
      </w:r>
      <w:r w:rsidRPr="00E507D2">
        <w:rPr>
          <w:spacing w:val="-3"/>
        </w:rPr>
        <w:t xml:space="preserve"> </w:t>
      </w:r>
      <w:r w:rsidRPr="00E507D2">
        <w:t>yet</w:t>
      </w:r>
      <w:r w:rsidRPr="00E507D2">
        <w:rPr>
          <w:spacing w:val="-3"/>
        </w:rPr>
        <w:t xml:space="preserve"> </w:t>
      </w:r>
      <w:r w:rsidRPr="00E507D2">
        <w:t>to</w:t>
      </w:r>
      <w:r w:rsidRPr="00E507D2">
        <w:rPr>
          <w:spacing w:val="-4"/>
        </w:rPr>
        <w:t xml:space="preserve"> </w:t>
      </w:r>
      <w:r w:rsidRPr="00E507D2">
        <w:t>be</w:t>
      </w:r>
      <w:r w:rsidRPr="00E507D2">
        <w:rPr>
          <w:spacing w:val="-3"/>
        </w:rPr>
        <w:t xml:space="preserve"> </w:t>
      </w:r>
      <w:r w:rsidRPr="00E507D2">
        <w:rPr>
          <w:spacing w:val="-2"/>
        </w:rPr>
        <w:t>resolved.</w:t>
      </w:r>
    </w:p>
    <w:p w14:paraId="0ECF9493" w14:textId="77777777" w:rsidR="00DD4420" w:rsidRPr="00E507D2" w:rsidRDefault="00000000" w:rsidP="00F72BD2">
      <w:pPr>
        <w:pStyle w:val="BodyText"/>
        <w:spacing w:after="240"/>
      </w:pPr>
      <w:r w:rsidRPr="00E507D2">
        <w:lastRenderedPageBreak/>
        <w:t>Given the legal uncertainties of this novel approach to environmental protection, the LCO believes it is premature</w:t>
      </w:r>
      <w:r w:rsidRPr="00E507D2">
        <w:rPr>
          <w:spacing w:val="-11"/>
        </w:rPr>
        <w:t xml:space="preserve"> </w:t>
      </w:r>
      <w:r w:rsidRPr="00E507D2">
        <w:t>to</w:t>
      </w:r>
      <w:r w:rsidRPr="00E507D2">
        <w:rPr>
          <w:spacing w:val="-11"/>
        </w:rPr>
        <w:t xml:space="preserve"> </w:t>
      </w:r>
      <w:r w:rsidRPr="00E507D2">
        <w:t>make</w:t>
      </w:r>
      <w:r w:rsidRPr="00E507D2">
        <w:rPr>
          <w:spacing w:val="-11"/>
        </w:rPr>
        <w:t xml:space="preserve"> </w:t>
      </w:r>
      <w:r w:rsidRPr="00E507D2">
        <w:t>recommendations</w:t>
      </w:r>
      <w:r w:rsidRPr="00E507D2">
        <w:rPr>
          <w:spacing w:val="-10"/>
        </w:rPr>
        <w:t xml:space="preserve"> </w:t>
      </w:r>
      <w:r w:rsidRPr="00E507D2">
        <w:t>regarding</w:t>
      </w:r>
      <w:r w:rsidRPr="00E507D2">
        <w:rPr>
          <w:spacing w:val="-10"/>
        </w:rPr>
        <w:t xml:space="preserve"> </w:t>
      </w:r>
      <w:r w:rsidRPr="00E507D2">
        <w:t>the rights</w:t>
      </w:r>
      <w:r w:rsidRPr="00E507D2">
        <w:rPr>
          <w:spacing w:val="-10"/>
        </w:rPr>
        <w:t xml:space="preserve"> </w:t>
      </w:r>
      <w:r w:rsidRPr="00E507D2">
        <w:t>of</w:t>
      </w:r>
      <w:r w:rsidRPr="00E507D2">
        <w:rPr>
          <w:spacing w:val="-10"/>
        </w:rPr>
        <w:t xml:space="preserve"> </w:t>
      </w:r>
      <w:r w:rsidRPr="00E507D2">
        <w:t>nature.</w:t>
      </w:r>
      <w:r w:rsidRPr="00E507D2">
        <w:rPr>
          <w:spacing w:val="-10"/>
        </w:rPr>
        <w:t xml:space="preserve"> </w:t>
      </w:r>
      <w:r w:rsidRPr="00E507D2">
        <w:t>The</w:t>
      </w:r>
      <w:r w:rsidRPr="00E507D2">
        <w:rPr>
          <w:spacing w:val="-11"/>
        </w:rPr>
        <w:t xml:space="preserve"> </w:t>
      </w:r>
      <w:r w:rsidRPr="00E507D2">
        <w:t>LCO</w:t>
      </w:r>
      <w:r w:rsidRPr="00E507D2">
        <w:rPr>
          <w:spacing w:val="-11"/>
        </w:rPr>
        <w:t xml:space="preserve"> </w:t>
      </w:r>
      <w:r w:rsidRPr="00E507D2">
        <w:t>notes,</w:t>
      </w:r>
      <w:r w:rsidRPr="00E507D2">
        <w:rPr>
          <w:spacing w:val="-10"/>
        </w:rPr>
        <w:t xml:space="preserve"> </w:t>
      </w:r>
      <w:r w:rsidRPr="00E507D2">
        <w:t>however,</w:t>
      </w:r>
      <w:r w:rsidRPr="00E507D2">
        <w:rPr>
          <w:spacing w:val="-10"/>
        </w:rPr>
        <w:t xml:space="preserve"> </w:t>
      </w:r>
      <w:r w:rsidRPr="00E507D2">
        <w:t>that</w:t>
      </w:r>
      <w:r w:rsidRPr="00E507D2">
        <w:rPr>
          <w:spacing w:val="-10"/>
        </w:rPr>
        <w:t xml:space="preserve"> </w:t>
      </w:r>
      <w:r w:rsidRPr="00E507D2">
        <w:t>giving legal</w:t>
      </w:r>
      <w:r w:rsidRPr="00E507D2">
        <w:rPr>
          <w:spacing w:val="-4"/>
        </w:rPr>
        <w:t xml:space="preserve"> </w:t>
      </w:r>
      <w:r w:rsidRPr="00E507D2">
        <w:t>rights</w:t>
      </w:r>
      <w:r w:rsidRPr="00E507D2">
        <w:rPr>
          <w:spacing w:val="-3"/>
        </w:rPr>
        <w:t xml:space="preserve"> </w:t>
      </w:r>
      <w:r w:rsidRPr="00E507D2">
        <w:t>to</w:t>
      </w:r>
      <w:r w:rsidRPr="00E507D2">
        <w:rPr>
          <w:spacing w:val="-4"/>
        </w:rPr>
        <w:t xml:space="preserve"> </w:t>
      </w:r>
      <w:r w:rsidRPr="00E507D2">
        <w:t>nature</w:t>
      </w:r>
      <w:r w:rsidRPr="00E507D2">
        <w:rPr>
          <w:spacing w:val="-5"/>
        </w:rPr>
        <w:t xml:space="preserve"> </w:t>
      </w:r>
      <w:r w:rsidRPr="00E507D2">
        <w:t>is</w:t>
      </w:r>
      <w:r w:rsidRPr="00E507D2">
        <w:rPr>
          <w:spacing w:val="-3"/>
        </w:rPr>
        <w:t xml:space="preserve"> </w:t>
      </w:r>
      <w:r w:rsidRPr="00E507D2">
        <w:t>gaining</w:t>
      </w:r>
      <w:r w:rsidRPr="00E507D2">
        <w:rPr>
          <w:spacing w:val="-3"/>
        </w:rPr>
        <w:t xml:space="preserve"> </w:t>
      </w:r>
      <w:r w:rsidRPr="00E507D2">
        <w:t>global</w:t>
      </w:r>
      <w:r w:rsidRPr="00E507D2">
        <w:rPr>
          <w:spacing w:val="-3"/>
        </w:rPr>
        <w:t xml:space="preserve"> </w:t>
      </w:r>
      <w:r w:rsidRPr="00E507D2">
        <w:rPr>
          <w:spacing w:val="-2"/>
        </w:rPr>
        <w:t>momentum.</w:t>
      </w:r>
      <w:r w:rsidRPr="00E507D2">
        <w:rPr>
          <w:spacing w:val="-2"/>
          <w:vertAlign w:val="superscript"/>
        </w:rPr>
        <w:t>661</w:t>
      </w:r>
    </w:p>
    <w:p w14:paraId="69E6E395" w14:textId="79D323AE" w:rsidR="00DD4420" w:rsidRPr="00E507D2" w:rsidRDefault="00000000" w:rsidP="00F72BD2">
      <w:pPr>
        <w:pStyle w:val="BodyText"/>
        <w:spacing w:after="240"/>
      </w:pPr>
      <w:r w:rsidRPr="00E507D2">
        <w:t>These</w:t>
      </w:r>
      <w:r w:rsidRPr="00E507D2">
        <w:rPr>
          <w:spacing w:val="-10"/>
        </w:rPr>
        <w:t xml:space="preserve"> </w:t>
      </w:r>
      <w:r w:rsidRPr="00E507D2">
        <w:t>developments</w:t>
      </w:r>
      <w:r w:rsidRPr="00E507D2">
        <w:rPr>
          <w:spacing w:val="-10"/>
        </w:rPr>
        <w:t xml:space="preserve"> </w:t>
      </w:r>
      <w:r w:rsidRPr="00E507D2">
        <w:t>should</w:t>
      </w:r>
      <w:r w:rsidRPr="00E507D2">
        <w:rPr>
          <w:spacing w:val="-10"/>
        </w:rPr>
        <w:t xml:space="preserve"> </w:t>
      </w:r>
      <w:r w:rsidRPr="00E507D2">
        <w:t>be</w:t>
      </w:r>
      <w:r w:rsidRPr="00E507D2">
        <w:rPr>
          <w:spacing w:val="-10"/>
        </w:rPr>
        <w:t xml:space="preserve"> </w:t>
      </w:r>
      <w:r w:rsidRPr="00E507D2">
        <w:t>monitored</w:t>
      </w:r>
      <w:r w:rsidRPr="00E507D2">
        <w:rPr>
          <w:spacing w:val="-10"/>
        </w:rPr>
        <w:t xml:space="preserve"> </w:t>
      </w:r>
      <w:r w:rsidRPr="00E507D2">
        <w:t>and</w:t>
      </w:r>
      <w:r w:rsidRPr="00E507D2">
        <w:rPr>
          <w:spacing w:val="-10"/>
        </w:rPr>
        <w:t xml:space="preserve"> </w:t>
      </w:r>
      <w:r w:rsidRPr="00E507D2">
        <w:t xml:space="preserve">analyzed to assess the full implications of entrenching the rights of nature into the </w:t>
      </w:r>
      <w:r w:rsidRPr="00E507D2">
        <w:rPr>
          <w:i/>
        </w:rPr>
        <w:t>EBR</w:t>
      </w:r>
      <w:r w:rsidRPr="00E507D2">
        <w:t>.</w:t>
      </w:r>
    </w:p>
    <w:p w14:paraId="59B5C197" w14:textId="77777777" w:rsidR="00DD4420" w:rsidRPr="00E507D2" w:rsidRDefault="00000000" w:rsidP="00F72BD2">
      <w:pPr>
        <w:pStyle w:val="Heading7"/>
        <w:spacing w:after="240"/>
        <w:ind w:left="0"/>
      </w:pPr>
      <w:r w:rsidRPr="00E507D2">
        <w:t>The</w:t>
      </w:r>
      <w:r w:rsidRPr="00E507D2">
        <w:rPr>
          <w:spacing w:val="-3"/>
        </w:rPr>
        <w:t xml:space="preserve"> </w:t>
      </w:r>
      <w:r w:rsidRPr="00E507D2">
        <w:t>LCO</w:t>
      </w:r>
      <w:r w:rsidRPr="00E507D2">
        <w:rPr>
          <w:spacing w:val="-3"/>
        </w:rPr>
        <w:t xml:space="preserve"> </w:t>
      </w:r>
      <w:r w:rsidRPr="00E507D2">
        <w:rPr>
          <w:spacing w:val="-2"/>
        </w:rPr>
        <w:t>Recommends</w:t>
      </w:r>
      <w:r w:rsidRPr="00E507D2">
        <w:rPr>
          <w:spacing w:val="-2"/>
          <w:position w:val="2"/>
        </w:rPr>
        <w:t>:</w:t>
      </w:r>
    </w:p>
    <w:p w14:paraId="2CD09E5D" w14:textId="59E8E1C8" w:rsidR="00B34853" w:rsidRPr="00B34853" w:rsidRDefault="00000000" w:rsidP="00B34853">
      <w:pPr>
        <w:pStyle w:val="ListParagraph"/>
        <w:numPr>
          <w:ilvl w:val="0"/>
          <w:numId w:val="29"/>
        </w:numPr>
        <w:tabs>
          <w:tab w:val="left" w:pos="787"/>
        </w:tabs>
        <w:spacing w:before="0" w:after="240"/>
        <w:ind w:left="851" w:hanging="567"/>
        <w:jc w:val="left"/>
        <w:rPr>
          <w:b/>
          <w:bCs/>
          <w:spacing w:val="-4"/>
        </w:rPr>
      </w:pPr>
      <w:r w:rsidRPr="00B34853">
        <w:rPr>
          <w:b/>
          <w:bCs/>
        </w:rPr>
        <w:t xml:space="preserve">Further research and analysis </w:t>
      </w:r>
      <w:proofErr w:type="gramStart"/>
      <w:r w:rsidRPr="00B34853">
        <w:rPr>
          <w:b/>
          <w:bCs/>
        </w:rPr>
        <w:t>is</w:t>
      </w:r>
      <w:proofErr w:type="gramEnd"/>
      <w:r w:rsidRPr="00B34853">
        <w:rPr>
          <w:b/>
          <w:bCs/>
        </w:rPr>
        <w:t xml:space="preserve"> necessary to determine if the rights of nature</w:t>
      </w:r>
      <w:r w:rsidRPr="00B34853">
        <w:rPr>
          <w:b/>
          <w:bCs/>
          <w:spacing w:val="-8"/>
        </w:rPr>
        <w:t xml:space="preserve"> </w:t>
      </w:r>
      <w:r w:rsidRPr="00B34853">
        <w:rPr>
          <w:b/>
          <w:bCs/>
        </w:rPr>
        <w:t>should</w:t>
      </w:r>
      <w:r w:rsidRPr="00B34853">
        <w:rPr>
          <w:b/>
          <w:bCs/>
          <w:spacing w:val="-7"/>
        </w:rPr>
        <w:t xml:space="preserve"> </w:t>
      </w:r>
      <w:r w:rsidRPr="00B34853">
        <w:rPr>
          <w:b/>
          <w:bCs/>
        </w:rPr>
        <w:t>be</w:t>
      </w:r>
      <w:r w:rsidRPr="00B34853">
        <w:rPr>
          <w:b/>
          <w:bCs/>
          <w:spacing w:val="-8"/>
        </w:rPr>
        <w:t xml:space="preserve"> </w:t>
      </w:r>
      <w:r w:rsidRPr="00B34853">
        <w:rPr>
          <w:b/>
          <w:bCs/>
        </w:rPr>
        <w:t>incorporated</w:t>
      </w:r>
      <w:r w:rsidRPr="00B34853">
        <w:rPr>
          <w:b/>
          <w:bCs/>
          <w:spacing w:val="-7"/>
        </w:rPr>
        <w:t xml:space="preserve"> </w:t>
      </w:r>
      <w:r w:rsidRPr="00B34853">
        <w:rPr>
          <w:b/>
          <w:bCs/>
        </w:rPr>
        <w:t>into</w:t>
      </w:r>
      <w:r w:rsidRPr="00B34853">
        <w:rPr>
          <w:b/>
          <w:bCs/>
          <w:spacing w:val="-8"/>
        </w:rPr>
        <w:t xml:space="preserve"> </w:t>
      </w:r>
      <w:r w:rsidRPr="00B34853">
        <w:rPr>
          <w:b/>
          <w:bCs/>
        </w:rPr>
        <w:t xml:space="preserve">the </w:t>
      </w:r>
      <w:r w:rsidRPr="00B34853">
        <w:rPr>
          <w:b/>
          <w:bCs/>
          <w:i/>
          <w:spacing w:val="-4"/>
        </w:rPr>
        <w:t>EBR</w:t>
      </w:r>
      <w:r w:rsidRPr="00B34853">
        <w:rPr>
          <w:b/>
          <w:bCs/>
          <w:spacing w:val="-4"/>
        </w:rPr>
        <w:t>.</w:t>
      </w:r>
    </w:p>
    <w:p w14:paraId="562AAD9E" w14:textId="77777777" w:rsidR="00B34853" w:rsidRDefault="00B34853">
      <w:pPr>
        <w:rPr>
          <w:spacing w:val="-4"/>
          <w:sz w:val="24"/>
        </w:rPr>
      </w:pPr>
      <w:r>
        <w:rPr>
          <w:spacing w:val="-4"/>
          <w:sz w:val="24"/>
        </w:rPr>
        <w:br w:type="page"/>
      </w:r>
    </w:p>
    <w:p w14:paraId="79234672" w14:textId="5D9B7BE8" w:rsidR="00DD4420" w:rsidRPr="00B34853" w:rsidRDefault="00000000" w:rsidP="00B34853">
      <w:pPr>
        <w:pStyle w:val="Heading1"/>
        <w:spacing w:after="240"/>
        <w:ind w:left="0" w:firstLine="0"/>
      </w:pPr>
      <w:bookmarkStart w:id="189" w:name="_bookmark70"/>
      <w:bookmarkStart w:id="190" w:name="Appendix_A:_List_of_Recommendations_"/>
      <w:bookmarkEnd w:id="189"/>
      <w:bookmarkEnd w:id="190"/>
      <w:r w:rsidRPr="00E507D2">
        <w:lastRenderedPageBreak/>
        <w:t>Appendix</w:t>
      </w:r>
      <w:r w:rsidRPr="00E507D2">
        <w:rPr>
          <w:spacing w:val="-8"/>
        </w:rPr>
        <w:t xml:space="preserve"> </w:t>
      </w:r>
      <w:r w:rsidRPr="00E507D2">
        <w:rPr>
          <w:spacing w:val="-5"/>
        </w:rPr>
        <w:t>A:</w:t>
      </w:r>
      <w:r w:rsidR="00B34853">
        <w:rPr>
          <w:spacing w:val="-5"/>
        </w:rPr>
        <w:br/>
      </w:r>
      <w:r w:rsidRPr="00E507D2">
        <w:t>List</w:t>
      </w:r>
      <w:r w:rsidRPr="00E507D2">
        <w:rPr>
          <w:spacing w:val="-5"/>
        </w:rPr>
        <w:t xml:space="preserve"> </w:t>
      </w:r>
      <w:r w:rsidRPr="00E507D2">
        <w:t>of</w:t>
      </w:r>
      <w:r w:rsidRPr="00E507D2">
        <w:rPr>
          <w:spacing w:val="-5"/>
        </w:rPr>
        <w:t xml:space="preserve"> </w:t>
      </w:r>
      <w:r w:rsidRPr="00E507D2">
        <w:rPr>
          <w:spacing w:val="-2"/>
        </w:rPr>
        <w:t>Recommendations</w:t>
      </w:r>
    </w:p>
    <w:p w14:paraId="4EACC058" w14:textId="77777777" w:rsidR="00DD4420" w:rsidRPr="00E507D2" w:rsidRDefault="00000000" w:rsidP="00F72BD2">
      <w:pPr>
        <w:pStyle w:val="Heading4"/>
        <w:spacing w:after="240"/>
        <w:ind w:left="0"/>
      </w:pPr>
      <w:r w:rsidRPr="00E507D2">
        <w:t>The</w:t>
      </w:r>
      <w:r w:rsidRPr="00E507D2">
        <w:rPr>
          <w:spacing w:val="-5"/>
        </w:rPr>
        <w:t xml:space="preserve"> </w:t>
      </w:r>
      <w:r w:rsidRPr="00E507D2">
        <w:t>Right</w:t>
      </w:r>
      <w:r w:rsidRPr="00E507D2">
        <w:rPr>
          <w:spacing w:val="-3"/>
        </w:rPr>
        <w:t xml:space="preserve"> </w:t>
      </w:r>
      <w:r w:rsidRPr="00E507D2">
        <w:t>to</w:t>
      </w:r>
      <w:r w:rsidRPr="00E507D2">
        <w:rPr>
          <w:spacing w:val="-3"/>
        </w:rPr>
        <w:t xml:space="preserve"> </w:t>
      </w:r>
      <w:r w:rsidRPr="00E507D2">
        <w:t>a</w:t>
      </w:r>
      <w:r w:rsidRPr="00E507D2">
        <w:rPr>
          <w:spacing w:val="-3"/>
        </w:rPr>
        <w:t xml:space="preserve"> </w:t>
      </w:r>
      <w:r w:rsidRPr="00E507D2">
        <w:t>Healthy</w:t>
      </w:r>
      <w:r w:rsidRPr="00E507D2">
        <w:rPr>
          <w:spacing w:val="-3"/>
        </w:rPr>
        <w:t xml:space="preserve"> </w:t>
      </w:r>
      <w:r w:rsidRPr="00E507D2">
        <w:rPr>
          <w:spacing w:val="-2"/>
        </w:rPr>
        <w:t>Environment</w:t>
      </w:r>
    </w:p>
    <w:p w14:paraId="545BD545"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be amended to state that every person</w:t>
      </w:r>
      <w:r w:rsidRPr="00E507D2">
        <w:rPr>
          <w:spacing w:val="-6"/>
        </w:rPr>
        <w:t xml:space="preserve"> </w:t>
      </w:r>
      <w:r w:rsidRPr="00E507D2">
        <w:t>residing</w:t>
      </w:r>
      <w:r w:rsidRPr="00E507D2">
        <w:rPr>
          <w:spacing w:val="-6"/>
        </w:rPr>
        <w:t xml:space="preserve"> </w:t>
      </w:r>
      <w:r w:rsidRPr="00E507D2">
        <w:t>in</w:t>
      </w:r>
      <w:r w:rsidRPr="00E507D2">
        <w:rPr>
          <w:spacing w:val="-6"/>
        </w:rPr>
        <w:t xml:space="preserve"> </w:t>
      </w:r>
      <w:r w:rsidRPr="00E507D2">
        <w:t>Ontario</w:t>
      </w:r>
      <w:r w:rsidRPr="00E507D2">
        <w:rPr>
          <w:spacing w:val="-7"/>
        </w:rPr>
        <w:t xml:space="preserve"> </w:t>
      </w:r>
      <w:r w:rsidRPr="00E507D2">
        <w:t>has</w:t>
      </w:r>
      <w:r w:rsidRPr="00E507D2">
        <w:rPr>
          <w:spacing w:val="-6"/>
        </w:rPr>
        <w:t xml:space="preserve"> </w:t>
      </w:r>
      <w:r w:rsidRPr="00E507D2">
        <w:t>a</w:t>
      </w:r>
      <w:r w:rsidRPr="00E507D2">
        <w:rPr>
          <w:spacing w:val="-6"/>
        </w:rPr>
        <w:t xml:space="preserve"> </w:t>
      </w:r>
      <w:r w:rsidRPr="00E507D2">
        <w:t>right</w:t>
      </w:r>
      <w:r w:rsidRPr="00E507D2">
        <w:rPr>
          <w:spacing w:val="-6"/>
        </w:rPr>
        <w:t xml:space="preserve"> </w:t>
      </w:r>
      <w:r w:rsidRPr="00E507D2">
        <w:t>to</w:t>
      </w:r>
      <w:r w:rsidRPr="00E507D2">
        <w:rPr>
          <w:spacing w:val="-7"/>
        </w:rPr>
        <w:t xml:space="preserve"> </w:t>
      </w:r>
      <w:r w:rsidRPr="00E507D2">
        <w:t>a</w:t>
      </w:r>
      <w:r w:rsidRPr="00E507D2">
        <w:rPr>
          <w:spacing w:val="-6"/>
        </w:rPr>
        <w:t xml:space="preserve"> </w:t>
      </w:r>
      <w:r w:rsidRPr="00E507D2">
        <w:t>healthy environment.</w:t>
      </w:r>
      <w:r w:rsidRPr="00E507D2">
        <w:rPr>
          <w:spacing w:val="32"/>
        </w:rPr>
        <w:t xml:space="preserve"> </w:t>
      </w:r>
      <w:r w:rsidRPr="00E507D2">
        <w:t>The</w:t>
      </w:r>
      <w:r w:rsidRPr="00E507D2">
        <w:rPr>
          <w:spacing w:val="-10"/>
        </w:rPr>
        <w:t xml:space="preserve"> </w:t>
      </w:r>
      <w:r w:rsidRPr="00E507D2">
        <w:t>right</w:t>
      </w:r>
      <w:r w:rsidRPr="00E507D2">
        <w:rPr>
          <w:spacing w:val="-9"/>
        </w:rPr>
        <w:t xml:space="preserve"> </w:t>
      </w:r>
      <w:r w:rsidRPr="00E507D2">
        <w:t>to</w:t>
      </w:r>
      <w:r w:rsidRPr="00E507D2">
        <w:rPr>
          <w:spacing w:val="-10"/>
        </w:rPr>
        <w:t xml:space="preserve"> </w:t>
      </w:r>
      <w:r w:rsidRPr="00E507D2">
        <w:t>a</w:t>
      </w:r>
      <w:r w:rsidRPr="00E507D2">
        <w:rPr>
          <w:spacing w:val="-9"/>
        </w:rPr>
        <w:t xml:space="preserve"> </w:t>
      </w:r>
      <w:r w:rsidRPr="00E507D2">
        <w:t>healthy</w:t>
      </w:r>
      <w:r w:rsidRPr="00E507D2">
        <w:rPr>
          <w:spacing w:val="-9"/>
        </w:rPr>
        <w:t xml:space="preserve"> </w:t>
      </w:r>
      <w:r w:rsidRPr="00E507D2">
        <w:t>environment should be broadly defined to include, but not limited</w:t>
      </w:r>
      <w:r w:rsidRPr="00E507D2">
        <w:rPr>
          <w:spacing w:val="-6"/>
        </w:rPr>
        <w:t xml:space="preserve"> </w:t>
      </w:r>
      <w:r w:rsidRPr="00E507D2">
        <w:t>to,</w:t>
      </w:r>
      <w:r w:rsidRPr="00E507D2">
        <w:rPr>
          <w:spacing w:val="-6"/>
        </w:rPr>
        <w:t xml:space="preserve"> </w:t>
      </w:r>
      <w:r w:rsidRPr="00E507D2">
        <w:t>the</w:t>
      </w:r>
      <w:r w:rsidRPr="00E507D2">
        <w:rPr>
          <w:spacing w:val="-7"/>
        </w:rPr>
        <w:t xml:space="preserve"> </w:t>
      </w:r>
      <w:r w:rsidRPr="00E507D2">
        <w:t>right</w:t>
      </w:r>
      <w:r w:rsidRPr="00E507D2">
        <w:rPr>
          <w:spacing w:val="-6"/>
        </w:rPr>
        <w:t xml:space="preserve"> </w:t>
      </w:r>
      <w:r w:rsidRPr="00E507D2">
        <w:t>to</w:t>
      </w:r>
      <w:r w:rsidRPr="00E507D2">
        <w:rPr>
          <w:spacing w:val="-7"/>
        </w:rPr>
        <w:t xml:space="preserve"> </w:t>
      </w:r>
      <w:r w:rsidRPr="00E507D2">
        <w:t>environmental</w:t>
      </w:r>
      <w:r w:rsidRPr="00E507D2">
        <w:rPr>
          <w:spacing w:val="-6"/>
        </w:rPr>
        <w:t xml:space="preserve"> </w:t>
      </w:r>
      <w:r w:rsidRPr="00E507D2">
        <w:t>quality</w:t>
      </w:r>
      <w:r w:rsidRPr="00E507D2">
        <w:rPr>
          <w:spacing w:val="-6"/>
        </w:rPr>
        <w:t xml:space="preserve"> </w:t>
      </w:r>
      <w:r w:rsidRPr="00E507D2">
        <w:t>that protects human health, ecological health, and environmental sustainability.</w:t>
      </w:r>
    </w:p>
    <w:p w14:paraId="6211A815"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 right to a healthy environment should be enforceable</w:t>
      </w:r>
      <w:r w:rsidRPr="00E507D2">
        <w:rPr>
          <w:spacing w:val="-13"/>
        </w:rPr>
        <w:t xml:space="preserve"> </w:t>
      </w:r>
      <w:r w:rsidRPr="00E507D2">
        <w:t>against</w:t>
      </w:r>
      <w:r w:rsidRPr="00E507D2">
        <w:rPr>
          <w:spacing w:val="-12"/>
        </w:rPr>
        <w:t xml:space="preserve"> </w:t>
      </w:r>
      <w:r w:rsidRPr="00E507D2">
        <w:t>both</w:t>
      </w:r>
      <w:r w:rsidRPr="00E507D2">
        <w:rPr>
          <w:spacing w:val="-13"/>
        </w:rPr>
        <w:t xml:space="preserve"> </w:t>
      </w:r>
      <w:r w:rsidRPr="00E507D2">
        <w:t>government</w:t>
      </w:r>
      <w:r w:rsidRPr="00E507D2">
        <w:rPr>
          <w:spacing w:val="-12"/>
        </w:rPr>
        <w:t xml:space="preserve"> </w:t>
      </w:r>
      <w:r w:rsidRPr="00E507D2">
        <w:t>and</w:t>
      </w:r>
      <w:r w:rsidRPr="00E507D2">
        <w:rPr>
          <w:spacing w:val="-13"/>
        </w:rPr>
        <w:t xml:space="preserve"> </w:t>
      </w:r>
      <w:r w:rsidRPr="00E507D2">
        <w:t xml:space="preserve">private </w:t>
      </w:r>
      <w:r w:rsidRPr="00E507D2">
        <w:rPr>
          <w:spacing w:val="-2"/>
        </w:rPr>
        <w:t>actors.</w:t>
      </w:r>
    </w:p>
    <w:p w14:paraId="5A6A1CAC" w14:textId="77777777" w:rsidR="00DD4420" w:rsidRPr="00E507D2" w:rsidRDefault="00000000" w:rsidP="00B34853">
      <w:pPr>
        <w:pStyle w:val="Heading4"/>
        <w:tabs>
          <w:tab w:val="left" w:pos="709"/>
        </w:tabs>
        <w:spacing w:after="240"/>
        <w:ind w:left="426" w:hanging="567"/>
      </w:pPr>
      <w:r w:rsidRPr="00E507D2">
        <w:rPr>
          <w:spacing w:val="-2"/>
        </w:rPr>
        <w:t>Environmental</w:t>
      </w:r>
      <w:r w:rsidRPr="00E507D2">
        <w:rPr>
          <w:spacing w:val="4"/>
        </w:rPr>
        <w:t xml:space="preserve"> </w:t>
      </w:r>
      <w:r w:rsidRPr="00E507D2">
        <w:rPr>
          <w:spacing w:val="-2"/>
        </w:rPr>
        <w:t>Protection</w:t>
      </w:r>
      <w:r w:rsidRPr="00E507D2">
        <w:rPr>
          <w:spacing w:val="4"/>
        </w:rPr>
        <w:t xml:space="preserve"> </w:t>
      </w:r>
      <w:r w:rsidRPr="00E507D2">
        <w:rPr>
          <w:spacing w:val="-2"/>
        </w:rPr>
        <w:t>Actions</w:t>
      </w:r>
    </w:p>
    <w:p w14:paraId="33DAD3AB"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be amended to allow a person to commence</w:t>
      </w:r>
      <w:r w:rsidRPr="00E507D2">
        <w:rPr>
          <w:spacing w:val="-7"/>
        </w:rPr>
        <w:t xml:space="preserve"> </w:t>
      </w:r>
      <w:r w:rsidRPr="00E507D2">
        <w:t>an</w:t>
      </w:r>
      <w:r w:rsidRPr="00E507D2">
        <w:rPr>
          <w:spacing w:val="-7"/>
        </w:rPr>
        <w:t xml:space="preserve"> </w:t>
      </w:r>
      <w:r w:rsidRPr="00E507D2">
        <w:t>environmental</w:t>
      </w:r>
      <w:r w:rsidRPr="00E507D2">
        <w:rPr>
          <w:spacing w:val="-7"/>
        </w:rPr>
        <w:t xml:space="preserve"> </w:t>
      </w:r>
      <w:r w:rsidRPr="00E507D2">
        <w:t>protection</w:t>
      </w:r>
      <w:r w:rsidRPr="00E507D2">
        <w:rPr>
          <w:spacing w:val="-7"/>
        </w:rPr>
        <w:t xml:space="preserve"> </w:t>
      </w:r>
      <w:r w:rsidRPr="00E507D2">
        <w:t>action</w:t>
      </w:r>
      <w:r w:rsidRPr="00E507D2">
        <w:rPr>
          <w:spacing w:val="-7"/>
        </w:rPr>
        <w:t xml:space="preserve"> </w:t>
      </w:r>
      <w:r w:rsidRPr="00E507D2">
        <w:t>in a</w:t>
      </w:r>
      <w:r w:rsidRPr="00E507D2">
        <w:rPr>
          <w:spacing w:val="-8"/>
        </w:rPr>
        <w:t xml:space="preserve"> </w:t>
      </w:r>
      <w:r w:rsidRPr="00E507D2">
        <w:t>court</w:t>
      </w:r>
      <w:r w:rsidRPr="00E507D2">
        <w:rPr>
          <w:spacing w:val="-8"/>
        </w:rPr>
        <w:t xml:space="preserve"> </w:t>
      </w:r>
      <w:r w:rsidRPr="00E507D2">
        <w:t>of</w:t>
      </w:r>
      <w:r w:rsidRPr="00E507D2">
        <w:rPr>
          <w:spacing w:val="-8"/>
        </w:rPr>
        <w:t xml:space="preserve"> </w:t>
      </w:r>
      <w:r w:rsidRPr="00E507D2">
        <w:t>competent</w:t>
      </w:r>
      <w:r w:rsidRPr="00E507D2">
        <w:rPr>
          <w:spacing w:val="-8"/>
        </w:rPr>
        <w:t xml:space="preserve"> </w:t>
      </w:r>
      <w:r w:rsidRPr="00E507D2">
        <w:t>jurisdiction</w:t>
      </w:r>
      <w:r w:rsidRPr="00E507D2">
        <w:rPr>
          <w:spacing w:val="-8"/>
        </w:rPr>
        <w:t xml:space="preserve"> </w:t>
      </w:r>
      <w:r w:rsidRPr="00E507D2">
        <w:t>against</w:t>
      </w:r>
      <w:r w:rsidRPr="00E507D2">
        <w:rPr>
          <w:spacing w:val="-8"/>
        </w:rPr>
        <w:t xml:space="preserve"> </w:t>
      </w:r>
      <w:r w:rsidRPr="00E507D2">
        <w:t>a</w:t>
      </w:r>
      <w:r w:rsidRPr="00E507D2">
        <w:rPr>
          <w:spacing w:val="-8"/>
        </w:rPr>
        <w:t xml:space="preserve"> </w:t>
      </w:r>
      <w:r w:rsidRPr="00E507D2">
        <w:t>person who</w:t>
      </w:r>
      <w:r w:rsidRPr="00E507D2">
        <w:rPr>
          <w:spacing w:val="-10"/>
        </w:rPr>
        <w:t xml:space="preserve"> </w:t>
      </w:r>
      <w:r w:rsidRPr="00E507D2">
        <w:t>contravenes</w:t>
      </w:r>
      <w:r w:rsidRPr="00E507D2">
        <w:rPr>
          <w:spacing w:val="-10"/>
        </w:rPr>
        <w:t xml:space="preserve"> </w:t>
      </w:r>
      <w:r w:rsidRPr="00E507D2">
        <w:t>any</w:t>
      </w:r>
      <w:r w:rsidRPr="00E507D2">
        <w:rPr>
          <w:spacing w:val="-10"/>
        </w:rPr>
        <w:t xml:space="preserve"> </w:t>
      </w:r>
      <w:r w:rsidRPr="00E507D2">
        <w:t>provision</w:t>
      </w:r>
      <w:r w:rsidRPr="00E507D2">
        <w:rPr>
          <w:spacing w:val="-10"/>
        </w:rPr>
        <w:t xml:space="preserve"> </w:t>
      </w:r>
      <w:r w:rsidRPr="00E507D2">
        <w:t>in</w:t>
      </w:r>
      <w:r w:rsidRPr="00E507D2">
        <w:rPr>
          <w:spacing w:val="-10"/>
        </w:rPr>
        <w:t xml:space="preserve"> </w:t>
      </w:r>
      <w:r w:rsidRPr="00E507D2">
        <w:t>a</w:t>
      </w:r>
      <w:r w:rsidRPr="00E507D2">
        <w:rPr>
          <w:spacing w:val="-10"/>
        </w:rPr>
        <w:t xml:space="preserve"> </w:t>
      </w:r>
      <w:r w:rsidRPr="00E507D2">
        <w:t>provincial</w:t>
      </w:r>
      <w:r w:rsidRPr="00E507D2">
        <w:rPr>
          <w:spacing w:val="-10"/>
        </w:rPr>
        <w:t xml:space="preserve"> </w:t>
      </w:r>
      <w:r w:rsidRPr="00E507D2">
        <w:t>Act, regulation</w:t>
      </w:r>
      <w:r w:rsidRPr="00E507D2">
        <w:rPr>
          <w:spacing w:val="-5"/>
        </w:rPr>
        <w:t xml:space="preserve"> </w:t>
      </w:r>
      <w:r w:rsidRPr="00E507D2">
        <w:t>or</w:t>
      </w:r>
      <w:r w:rsidRPr="00E507D2">
        <w:rPr>
          <w:spacing w:val="-5"/>
        </w:rPr>
        <w:t xml:space="preserve"> </w:t>
      </w:r>
      <w:r w:rsidRPr="00E507D2">
        <w:t>instrument</w:t>
      </w:r>
      <w:r w:rsidRPr="00E507D2">
        <w:rPr>
          <w:spacing w:val="-5"/>
        </w:rPr>
        <w:t xml:space="preserve"> </w:t>
      </w:r>
      <w:r w:rsidRPr="00E507D2">
        <w:t>that</w:t>
      </w:r>
      <w:r w:rsidRPr="00E507D2">
        <w:rPr>
          <w:spacing w:val="-5"/>
        </w:rPr>
        <w:t xml:space="preserve"> </w:t>
      </w:r>
      <w:r w:rsidRPr="00E507D2">
        <w:t>causes</w:t>
      </w:r>
      <w:r w:rsidRPr="00E507D2">
        <w:rPr>
          <w:spacing w:val="-5"/>
        </w:rPr>
        <w:t xml:space="preserve"> </w:t>
      </w:r>
      <w:r w:rsidRPr="00E507D2">
        <w:t>or</w:t>
      </w:r>
      <w:r w:rsidRPr="00E507D2">
        <w:rPr>
          <w:spacing w:val="-5"/>
        </w:rPr>
        <w:t xml:space="preserve"> </w:t>
      </w:r>
      <w:r w:rsidRPr="00E507D2">
        <w:t>is</w:t>
      </w:r>
      <w:r w:rsidRPr="00E507D2">
        <w:rPr>
          <w:spacing w:val="-5"/>
        </w:rPr>
        <w:t xml:space="preserve"> </w:t>
      </w:r>
      <w:r w:rsidRPr="00E507D2">
        <w:t>likely</w:t>
      </w:r>
      <w:r w:rsidRPr="00E507D2">
        <w:rPr>
          <w:spacing w:val="-5"/>
        </w:rPr>
        <w:t xml:space="preserve"> </w:t>
      </w:r>
      <w:r w:rsidRPr="00E507D2">
        <w:t>to cause significant harm to the environment.</w:t>
      </w:r>
    </w:p>
    <w:p w14:paraId="6CF71126"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provide that every person residing in Ontario has the right to commence</w:t>
      </w:r>
      <w:r w:rsidRPr="00E507D2">
        <w:rPr>
          <w:spacing w:val="40"/>
        </w:rPr>
        <w:t xml:space="preserve"> </w:t>
      </w:r>
      <w:r w:rsidRPr="00E507D2">
        <w:t>an</w:t>
      </w:r>
      <w:r w:rsidRPr="00E507D2">
        <w:rPr>
          <w:spacing w:val="-13"/>
        </w:rPr>
        <w:t xml:space="preserve"> </w:t>
      </w:r>
      <w:r w:rsidRPr="00E507D2">
        <w:t>environmental</w:t>
      </w:r>
      <w:r w:rsidRPr="00E507D2">
        <w:rPr>
          <w:spacing w:val="-12"/>
        </w:rPr>
        <w:t xml:space="preserve"> </w:t>
      </w:r>
      <w:r w:rsidRPr="00E507D2">
        <w:t>protection</w:t>
      </w:r>
      <w:r w:rsidRPr="00E507D2">
        <w:rPr>
          <w:spacing w:val="-13"/>
        </w:rPr>
        <w:t xml:space="preserve"> </w:t>
      </w:r>
      <w:r w:rsidRPr="00E507D2">
        <w:t>action</w:t>
      </w:r>
      <w:r w:rsidRPr="00E507D2">
        <w:rPr>
          <w:spacing w:val="-12"/>
        </w:rPr>
        <w:t xml:space="preserve"> </w:t>
      </w:r>
      <w:r w:rsidRPr="00E507D2">
        <w:t>regardless</w:t>
      </w:r>
      <w:r w:rsidRPr="00E507D2">
        <w:rPr>
          <w:spacing w:val="-13"/>
        </w:rPr>
        <w:t xml:space="preserve"> </w:t>
      </w:r>
      <w:r w:rsidRPr="00E507D2">
        <w:t>of whether</w:t>
      </w:r>
      <w:r w:rsidRPr="00E507D2">
        <w:rPr>
          <w:spacing w:val="-11"/>
        </w:rPr>
        <w:t xml:space="preserve"> </w:t>
      </w:r>
      <w:r w:rsidRPr="00E507D2">
        <w:t>they</w:t>
      </w:r>
      <w:r w:rsidRPr="00E507D2">
        <w:rPr>
          <w:spacing w:val="-11"/>
        </w:rPr>
        <w:t xml:space="preserve"> </w:t>
      </w:r>
      <w:r w:rsidRPr="00E507D2">
        <w:t>are</w:t>
      </w:r>
      <w:r w:rsidRPr="00E507D2">
        <w:rPr>
          <w:spacing w:val="-12"/>
        </w:rPr>
        <w:t xml:space="preserve"> </w:t>
      </w:r>
      <w:r w:rsidRPr="00E507D2">
        <w:t>directly</w:t>
      </w:r>
      <w:r w:rsidRPr="00E507D2">
        <w:rPr>
          <w:spacing w:val="-11"/>
        </w:rPr>
        <w:t xml:space="preserve"> </w:t>
      </w:r>
      <w:r w:rsidRPr="00E507D2">
        <w:t>affected</w:t>
      </w:r>
      <w:r w:rsidRPr="00E507D2">
        <w:rPr>
          <w:spacing w:val="-11"/>
        </w:rPr>
        <w:t xml:space="preserve"> </w:t>
      </w:r>
      <w:r w:rsidRPr="00E507D2">
        <w:t>by</w:t>
      </w:r>
      <w:r w:rsidRPr="00E507D2">
        <w:rPr>
          <w:spacing w:val="-11"/>
        </w:rPr>
        <w:t xml:space="preserve"> </w:t>
      </w:r>
      <w:r w:rsidRPr="00E507D2">
        <w:t>the</w:t>
      </w:r>
      <w:r w:rsidRPr="00E507D2">
        <w:rPr>
          <w:spacing w:val="-12"/>
        </w:rPr>
        <w:t xml:space="preserve"> </w:t>
      </w:r>
      <w:r w:rsidRPr="00E507D2">
        <w:t>matter.</w:t>
      </w:r>
    </w:p>
    <w:p w14:paraId="5D59CA53"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Once the plaintiff establishes a </w:t>
      </w:r>
      <w:r w:rsidRPr="00E507D2">
        <w:rPr>
          <w:i/>
        </w:rPr>
        <w:t xml:space="preserve">prima facie </w:t>
      </w:r>
      <w:r w:rsidRPr="00E507D2">
        <w:t>case</w:t>
      </w:r>
      <w:r w:rsidRPr="00E507D2">
        <w:rPr>
          <w:spacing w:val="40"/>
        </w:rPr>
        <w:t xml:space="preserve"> </w:t>
      </w:r>
      <w:r w:rsidRPr="00E507D2">
        <w:t>of significant harm to the environment, or the likelihood</w:t>
      </w:r>
      <w:r w:rsidRPr="00E507D2">
        <w:rPr>
          <w:spacing w:val="-6"/>
        </w:rPr>
        <w:t xml:space="preserve"> </w:t>
      </w:r>
      <w:r w:rsidRPr="00E507D2">
        <w:t>of</w:t>
      </w:r>
      <w:r w:rsidRPr="00E507D2">
        <w:rPr>
          <w:spacing w:val="-6"/>
        </w:rPr>
        <w:t xml:space="preserve"> </w:t>
      </w:r>
      <w:r w:rsidRPr="00E507D2">
        <w:t>significant</w:t>
      </w:r>
      <w:r w:rsidRPr="00E507D2">
        <w:rPr>
          <w:spacing w:val="-6"/>
        </w:rPr>
        <w:t xml:space="preserve"> </w:t>
      </w:r>
      <w:r w:rsidRPr="00E507D2">
        <w:t>harm</w:t>
      </w:r>
      <w:r w:rsidRPr="00E507D2">
        <w:rPr>
          <w:spacing w:val="-7"/>
        </w:rPr>
        <w:t xml:space="preserve"> </w:t>
      </w:r>
      <w:r w:rsidRPr="00E507D2">
        <w:t>to</w:t>
      </w:r>
      <w:r w:rsidRPr="00E507D2">
        <w:rPr>
          <w:spacing w:val="-7"/>
        </w:rPr>
        <w:t xml:space="preserve"> </w:t>
      </w:r>
      <w:r w:rsidRPr="00E507D2">
        <w:t>the</w:t>
      </w:r>
      <w:r w:rsidRPr="00E507D2">
        <w:rPr>
          <w:spacing w:val="-7"/>
        </w:rPr>
        <w:t xml:space="preserve"> </w:t>
      </w:r>
      <w:r w:rsidRPr="00E507D2">
        <w:t>environment, the onus is on the defendant to prove that their action</w:t>
      </w:r>
      <w:r w:rsidRPr="00E507D2">
        <w:rPr>
          <w:spacing w:val="-5"/>
        </w:rPr>
        <w:t xml:space="preserve"> </w:t>
      </w:r>
      <w:r w:rsidRPr="00E507D2">
        <w:t>or</w:t>
      </w:r>
      <w:r w:rsidRPr="00E507D2">
        <w:rPr>
          <w:spacing w:val="-5"/>
        </w:rPr>
        <w:t xml:space="preserve"> </w:t>
      </w:r>
      <w:r w:rsidRPr="00E507D2">
        <w:t>inaction,</w:t>
      </w:r>
      <w:r w:rsidRPr="00E507D2">
        <w:rPr>
          <w:spacing w:val="-5"/>
        </w:rPr>
        <w:t xml:space="preserve"> </w:t>
      </w:r>
      <w:r w:rsidRPr="00E507D2">
        <w:t>did</w:t>
      </w:r>
      <w:r w:rsidRPr="00E507D2">
        <w:rPr>
          <w:spacing w:val="-5"/>
        </w:rPr>
        <w:t xml:space="preserve"> </w:t>
      </w:r>
      <w:r w:rsidRPr="00E507D2">
        <w:t>not,</w:t>
      </w:r>
      <w:r w:rsidRPr="00E507D2">
        <w:rPr>
          <w:spacing w:val="-5"/>
        </w:rPr>
        <w:t xml:space="preserve"> </w:t>
      </w:r>
      <w:r w:rsidRPr="00E507D2">
        <w:t>or</w:t>
      </w:r>
      <w:r w:rsidRPr="00E507D2">
        <w:rPr>
          <w:spacing w:val="-5"/>
        </w:rPr>
        <w:t xml:space="preserve"> </w:t>
      </w:r>
      <w:r w:rsidRPr="00E507D2">
        <w:t>is</w:t>
      </w:r>
      <w:r w:rsidRPr="00E507D2">
        <w:rPr>
          <w:spacing w:val="-5"/>
        </w:rPr>
        <w:t xml:space="preserve"> </w:t>
      </w:r>
      <w:r w:rsidRPr="00E507D2">
        <w:t>not</w:t>
      </w:r>
      <w:r w:rsidRPr="00E507D2">
        <w:rPr>
          <w:spacing w:val="-5"/>
        </w:rPr>
        <w:t xml:space="preserve"> </w:t>
      </w:r>
      <w:r w:rsidRPr="00E507D2">
        <w:t>likely</w:t>
      </w:r>
      <w:r w:rsidRPr="00E507D2">
        <w:rPr>
          <w:spacing w:val="-5"/>
        </w:rPr>
        <w:t xml:space="preserve"> </w:t>
      </w:r>
      <w:r w:rsidRPr="00E507D2">
        <w:t>to</w:t>
      </w:r>
      <w:r w:rsidRPr="00E507D2">
        <w:rPr>
          <w:spacing w:val="-6"/>
        </w:rPr>
        <w:t xml:space="preserve"> </w:t>
      </w:r>
      <w:r w:rsidRPr="00E507D2">
        <w:t>result in significant harm to the environment.</w:t>
      </w:r>
    </w:p>
    <w:p w14:paraId="58B3C52B"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Compliance with an instrument or a standard should</w:t>
      </w:r>
      <w:r w:rsidRPr="00E507D2">
        <w:rPr>
          <w:spacing w:val="-8"/>
        </w:rPr>
        <w:t xml:space="preserve"> </w:t>
      </w:r>
      <w:r w:rsidRPr="00E507D2">
        <w:t>not</w:t>
      </w:r>
      <w:r w:rsidRPr="00E507D2">
        <w:rPr>
          <w:spacing w:val="-8"/>
        </w:rPr>
        <w:t xml:space="preserve"> </w:t>
      </w:r>
      <w:r w:rsidRPr="00E507D2">
        <w:t>be</w:t>
      </w:r>
      <w:r w:rsidRPr="00E507D2">
        <w:rPr>
          <w:spacing w:val="-9"/>
        </w:rPr>
        <w:t xml:space="preserve"> </w:t>
      </w:r>
      <w:r w:rsidRPr="00E507D2">
        <w:t>recognized</w:t>
      </w:r>
      <w:r w:rsidRPr="00E507D2">
        <w:rPr>
          <w:spacing w:val="-8"/>
        </w:rPr>
        <w:t xml:space="preserve"> </w:t>
      </w:r>
      <w:r w:rsidRPr="00E507D2">
        <w:t>as</w:t>
      </w:r>
      <w:r w:rsidRPr="00E507D2">
        <w:rPr>
          <w:spacing w:val="-8"/>
        </w:rPr>
        <w:t xml:space="preserve"> </w:t>
      </w:r>
      <w:r w:rsidRPr="00E507D2">
        <w:t>a</w:t>
      </w:r>
      <w:r w:rsidRPr="00E507D2">
        <w:rPr>
          <w:spacing w:val="-8"/>
        </w:rPr>
        <w:t xml:space="preserve"> </w:t>
      </w:r>
      <w:r w:rsidRPr="00E507D2">
        <w:t>statutory</w:t>
      </w:r>
      <w:r w:rsidRPr="00E507D2">
        <w:rPr>
          <w:spacing w:val="-9"/>
        </w:rPr>
        <w:t xml:space="preserve"> </w:t>
      </w:r>
      <w:proofErr w:type="spellStart"/>
      <w:r w:rsidRPr="00E507D2">
        <w:t>defence</w:t>
      </w:r>
      <w:proofErr w:type="spellEnd"/>
      <w:r w:rsidRPr="00E507D2">
        <w:rPr>
          <w:spacing w:val="-9"/>
        </w:rPr>
        <w:t xml:space="preserve"> </w:t>
      </w:r>
      <w:r w:rsidRPr="00E507D2">
        <w:t xml:space="preserve">to </w:t>
      </w:r>
      <w:proofErr w:type="gramStart"/>
      <w:r w:rsidRPr="00E507D2">
        <w:t>a RTHE</w:t>
      </w:r>
      <w:proofErr w:type="gramEnd"/>
      <w:r w:rsidRPr="00E507D2">
        <w:t xml:space="preserve"> action.</w:t>
      </w:r>
    </w:p>
    <w:p w14:paraId="039FD57F"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 remedies for an environmental protection action should include injunctive relief, declaratory relief, the issuance of an order to negotiate a restoration plan, and any other order the court considers</w:t>
      </w:r>
      <w:r w:rsidRPr="00E507D2">
        <w:rPr>
          <w:spacing w:val="-12"/>
        </w:rPr>
        <w:t xml:space="preserve"> </w:t>
      </w:r>
      <w:r w:rsidRPr="00E507D2">
        <w:t>appropriate,</w:t>
      </w:r>
      <w:r w:rsidRPr="00E507D2">
        <w:rPr>
          <w:spacing w:val="-12"/>
        </w:rPr>
        <w:t xml:space="preserve"> </w:t>
      </w:r>
      <w:r w:rsidRPr="00E507D2">
        <w:t>but</w:t>
      </w:r>
      <w:r w:rsidRPr="00E507D2">
        <w:rPr>
          <w:spacing w:val="-12"/>
        </w:rPr>
        <w:t xml:space="preserve"> </w:t>
      </w:r>
      <w:r w:rsidRPr="00E507D2">
        <w:t>not</w:t>
      </w:r>
      <w:r w:rsidRPr="00E507D2">
        <w:rPr>
          <w:spacing w:val="-12"/>
        </w:rPr>
        <w:t xml:space="preserve"> </w:t>
      </w:r>
      <w:r w:rsidRPr="00E507D2">
        <w:t>monetary</w:t>
      </w:r>
      <w:r w:rsidRPr="00E507D2">
        <w:rPr>
          <w:spacing w:val="-12"/>
        </w:rPr>
        <w:t xml:space="preserve"> </w:t>
      </w:r>
      <w:r w:rsidRPr="00E507D2">
        <w:t>damages.</w:t>
      </w:r>
    </w:p>
    <w:p w14:paraId="25CE1891" w14:textId="2F118C83" w:rsidR="00DD4420" w:rsidRPr="00E507D2" w:rsidRDefault="00000000" w:rsidP="00B34853">
      <w:pPr>
        <w:pStyle w:val="ListParagraph"/>
        <w:numPr>
          <w:ilvl w:val="0"/>
          <w:numId w:val="5"/>
        </w:numPr>
        <w:tabs>
          <w:tab w:val="left" w:pos="639"/>
          <w:tab w:val="left" w:pos="641"/>
          <w:tab w:val="left" w:pos="709"/>
        </w:tabs>
        <w:spacing w:before="0" w:after="240"/>
        <w:ind w:left="426" w:hanging="567"/>
        <w:jc w:val="left"/>
      </w:pPr>
      <w:r w:rsidRPr="00E507D2">
        <w:t>There</w:t>
      </w:r>
      <w:r w:rsidRPr="00E507D2">
        <w:rPr>
          <w:spacing w:val="-8"/>
        </w:rPr>
        <w:t xml:space="preserve"> </w:t>
      </w:r>
      <w:r w:rsidRPr="00E507D2">
        <w:t>should</w:t>
      </w:r>
      <w:r w:rsidRPr="00E507D2">
        <w:rPr>
          <w:spacing w:val="-7"/>
        </w:rPr>
        <w:t xml:space="preserve"> </w:t>
      </w:r>
      <w:r w:rsidRPr="00E507D2">
        <w:t>be</w:t>
      </w:r>
      <w:r w:rsidRPr="00E507D2">
        <w:rPr>
          <w:spacing w:val="-8"/>
        </w:rPr>
        <w:t xml:space="preserve"> </w:t>
      </w:r>
      <w:r w:rsidRPr="00E507D2">
        <w:t>a</w:t>
      </w:r>
      <w:r w:rsidRPr="00E507D2">
        <w:rPr>
          <w:spacing w:val="-7"/>
        </w:rPr>
        <w:t xml:space="preserve"> </w:t>
      </w:r>
      <w:r w:rsidRPr="00E507D2">
        <w:t>one-way</w:t>
      </w:r>
      <w:r w:rsidRPr="00E507D2">
        <w:rPr>
          <w:spacing w:val="-7"/>
        </w:rPr>
        <w:t xml:space="preserve"> </w:t>
      </w:r>
      <w:r w:rsidRPr="00E507D2">
        <w:t>costs</w:t>
      </w:r>
      <w:r w:rsidRPr="00E507D2">
        <w:rPr>
          <w:spacing w:val="-7"/>
        </w:rPr>
        <w:t xml:space="preserve"> </w:t>
      </w:r>
      <w:r w:rsidRPr="00E507D2">
        <w:t>rule</w:t>
      </w:r>
      <w:r w:rsidRPr="00E507D2">
        <w:rPr>
          <w:spacing w:val="-8"/>
        </w:rPr>
        <w:t xml:space="preserve"> </w:t>
      </w:r>
      <w:r w:rsidRPr="00E507D2">
        <w:t>for</w:t>
      </w:r>
      <w:r w:rsidRPr="00E507D2">
        <w:rPr>
          <w:spacing w:val="-7"/>
        </w:rPr>
        <w:t xml:space="preserve"> </w:t>
      </w:r>
      <w:r w:rsidRPr="00E507D2">
        <w:t>a</w:t>
      </w:r>
      <w:r w:rsidRPr="00E507D2">
        <w:rPr>
          <w:spacing w:val="-7"/>
        </w:rPr>
        <w:t xml:space="preserve"> </w:t>
      </w:r>
      <w:r w:rsidRPr="00E507D2">
        <w:t>plaintiff who brings an environmental protection action.</w:t>
      </w:r>
    </w:p>
    <w:p w14:paraId="6E914BB0" w14:textId="77777777" w:rsidR="00DD4420" w:rsidRPr="00E507D2" w:rsidRDefault="00000000" w:rsidP="00B34853">
      <w:pPr>
        <w:pStyle w:val="ListParagraph"/>
        <w:numPr>
          <w:ilvl w:val="0"/>
          <w:numId w:val="5"/>
        </w:numPr>
        <w:tabs>
          <w:tab w:val="left" w:pos="639"/>
          <w:tab w:val="left" w:pos="641"/>
          <w:tab w:val="left" w:pos="709"/>
        </w:tabs>
        <w:spacing w:before="0" w:after="240"/>
        <w:ind w:left="426" w:hanging="567"/>
        <w:jc w:val="left"/>
      </w:pPr>
      <w:r w:rsidRPr="00E507D2">
        <w:t>Costs in an environmental protection action should</w:t>
      </w:r>
      <w:r w:rsidRPr="00E507D2">
        <w:rPr>
          <w:spacing w:val="-8"/>
        </w:rPr>
        <w:t xml:space="preserve"> </w:t>
      </w:r>
      <w:r w:rsidRPr="00E507D2">
        <w:t>be</w:t>
      </w:r>
      <w:r w:rsidRPr="00E507D2">
        <w:rPr>
          <w:spacing w:val="-9"/>
        </w:rPr>
        <w:t xml:space="preserve"> </w:t>
      </w:r>
      <w:r w:rsidRPr="00E507D2">
        <w:t>awarded</w:t>
      </w:r>
      <w:r w:rsidRPr="00E507D2">
        <w:rPr>
          <w:spacing w:val="-8"/>
        </w:rPr>
        <w:t xml:space="preserve"> </w:t>
      </w:r>
      <w:r w:rsidRPr="00E507D2">
        <w:t>against</w:t>
      </w:r>
      <w:r w:rsidRPr="00E507D2">
        <w:rPr>
          <w:spacing w:val="-8"/>
        </w:rPr>
        <w:t xml:space="preserve"> </w:t>
      </w:r>
      <w:r w:rsidRPr="00E507D2">
        <w:t>the</w:t>
      </w:r>
      <w:r w:rsidRPr="00E507D2">
        <w:rPr>
          <w:spacing w:val="-9"/>
        </w:rPr>
        <w:t xml:space="preserve"> </w:t>
      </w:r>
      <w:r w:rsidRPr="00E507D2">
        <w:t>plaintiff</w:t>
      </w:r>
      <w:r w:rsidRPr="00E507D2">
        <w:rPr>
          <w:spacing w:val="-8"/>
        </w:rPr>
        <w:t xml:space="preserve"> </w:t>
      </w:r>
      <w:r w:rsidRPr="00E507D2">
        <w:t>only</w:t>
      </w:r>
      <w:r w:rsidRPr="00E507D2">
        <w:rPr>
          <w:spacing w:val="-8"/>
        </w:rPr>
        <w:t xml:space="preserve"> </w:t>
      </w:r>
      <w:r w:rsidRPr="00E507D2">
        <w:t>if</w:t>
      </w:r>
      <w:r w:rsidRPr="00E507D2">
        <w:rPr>
          <w:spacing w:val="-8"/>
        </w:rPr>
        <w:t xml:space="preserve"> </w:t>
      </w:r>
      <w:r w:rsidRPr="00E507D2">
        <w:t>the court</w:t>
      </w:r>
      <w:r w:rsidRPr="00E507D2">
        <w:rPr>
          <w:spacing w:val="-4"/>
        </w:rPr>
        <w:t xml:space="preserve"> </w:t>
      </w:r>
      <w:r w:rsidRPr="00E507D2">
        <w:t>is</w:t>
      </w:r>
      <w:r w:rsidRPr="00E507D2">
        <w:rPr>
          <w:spacing w:val="-4"/>
        </w:rPr>
        <w:t xml:space="preserve"> </w:t>
      </w:r>
      <w:r w:rsidRPr="00E507D2">
        <w:t>of</w:t>
      </w:r>
      <w:r w:rsidRPr="00E507D2">
        <w:rPr>
          <w:spacing w:val="-4"/>
        </w:rPr>
        <w:t xml:space="preserve"> </w:t>
      </w:r>
      <w:r w:rsidRPr="00E507D2">
        <w:t>the</w:t>
      </w:r>
      <w:r w:rsidRPr="00E507D2">
        <w:rPr>
          <w:spacing w:val="-5"/>
        </w:rPr>
        <w:t xml:space="preserve"> </w:t>
      </w:r>
      <w:r w:rsidRPr="00E507D2">
        <w:t>opinion</w:t>
      </w:r>
      <w:r w:rsidRPr="00E507D2">
        <w:rPr>
          <w:spacing w:val="-4"/>
        </w:rPr>
        <w:t xml:space="preserve"> </w:t>
      </w:r>
      <w:r w:rsidRPr="00E507D2">
        <w:t>that</w:t>
      </w:r>
      <w:r w:rsidRPr="00E507D2">
        <w:rPr>
          <w:spacing w:val="-4"/>
        </w:rPr>
        <w:t xml:space="preserve"> </w:t>
      </w:r>
      <w:r w:rsidRPr="00E507D2">
        <w:t>the</w:t>
      </w:r>
      <w:r w:rsidRPr="00E507D2">
        <w:rPr>
          <w:spacing w:val="-5"/>
        </w:rPr>
        <w:t xml:space="preserve"> </w:t>
      </w:r>
      <w:r w:rsidRPr="00E507D2">
        <w:t>action</w:t>
      </w:r>
      <w:r w:rsidRPr="00E507D2">
        <w:rPr>
          <w:spacing w:val="-4"/>
        </w:rPr>
        <w:t xml:space="preserve"> </w:t>
      </w:r>
      <w:r w:rsidRPr="00E507D2">
        <w:t>is</w:t>
      </w:r>
      <w:r w:rsidRPr="00E507D2">
        <w:rPr>
          <w:spacing w:val="-4"/>
        </w:rPr>
        <w:t xml:space="preserve"> </w:t>
      </w:r>
      <w:r w:rsidRPr="00E507D2">
        <w:t>frivolous, vexatious, or otherwise misused.</w:t>
      </w:r>
    </w:p>
    <w:p w14:paraId="5711970C" w14:textId="77777777" w:rsidR="00DD4420" w:rsidRPr="00E507D2" w:rsidRDefault="00000000" w:rsidP="00B34853">
      <w:pPr>
        <w:pStyle w:val="ListParagraph"/>
        <w:numPr>
          <w:ilvl w:val="0"/>
          <w:numId w:val="5"/>
        </w:numPr>
        <w:tabs>
          <w:tab w:val="left" w:pos="639"/>
          <w:tab w:val="left" w:pos="641"/>
          <w:tab w:val="left" w:pos="709"/>
        </w:tabs>
        <w:spacing w:before="0" w:after="240"/>
        <w:ind w:left="426" w:hanging="567"/>
        <w:jc w:val="left"/>
      </w:pPr>
      <w:r w:rsidRPr="00E507D2">
        <w:t xml:space="preserve">The </w:t>
      </w:r>
      <w:r w:rsidRPr="00E507D2">
        <w:rPr>
          <w:i/>
        </w:rPr>
        <w:t xml:space="preserve">EBR </w:t>
      </w:r>
      <w:r w:rsidRPr="00E507D2">
        <w:t>should be amended to allow a person to bring a judicial review application of a government ministry</w:t>
      </w:r>
      <w:r w:rsidRPr="00E507D2">
        <w:rPr>
          <w:spacing w:val="-7"/>
        </w:rPr>
        <w:t xml:space="preserve"> </w:t>
      </w:r>
      <w:r w:rsidRPr="00E507D2">
        <w:t>decision</w:t>
      </w:r>
      <w:r w:rsidRPr="00E507D2">
        <w:rPr>
          <w:spacing w:val="-7"/>
        </w:rPr>
        <w:t xml:space="preserve"> </w:t>
      </w:r>
      <w:r w:rsidRPr="00E507D2">
        <w:t>that</w:t>
      </w:r>
      <w:r w:rsidRPr="00E507D2">
        <w:rPr>
          <w:spacing w:val="-7"/>
        </w:rPr>
        <w:t xml:space="preserve"> </w:t>
      </w:r>
      <w:r w:rsidRPr="00E507D2">
        <w:t>violates</w:t>
      </w:r>
      <w:r w:rsidRPr="00E507D2">
        <w:rPr>
          <w:spacing w:val="-7"/>
        </w:rPr>
        <w:t xml:space="preserve"> </w:t>
      </w:r>
      <w:r w:rsidRPr="00E507D2">
        <w:t>the</w:t>
      </w:r>
      <w:r w:rsidRPr="00E507D2">
        <w:rPr>
          <w:spacing w:val="-8"/>
        </w:rPr>
        <w:t xml:space="preserve"> </w:t>
      </w:r>
      <w:r w:rsidRPr="00E507D2">
        <w:t>right</w:t>
      </w:r>
      <w:r w:rsidRPr="00E507D2">
        <w:rPr>
          <w:spacing w:val="-7"/>
        </w:rPr>
        <w:t xml:space="preserve"> </w:t>
      </w:r>
      <w:r w:rsidRPr="00E507D2">
        <w:t>to</w:t>
      </w:r>
      <w:r w:rsidRPr="00E507D2">
        <w:rPr>
          <w:spacing w:val="-8"/>
        </w:rPr>
        <w:t xml:space="preserve"> </w:t>
      </w:r>
      <w:r w:rsidRPr="00E507D2">
        <w:t>a</w:t>
      </w:r>
      <w:r w:rsidRPr="00E507D2">
        <w:rPr>
          <w:spacing w:val="-7"/>
        </w:rPr>
        <w:t xml:space="preserve"> </w:t>
      </w:r>
      <w:r w:rsidRPr="00E507D2">
        <w:t>healthy environment and that causes or is likely to cause significant harm to the environment.</w:t>
      </w:r>
    </w:p>
    <w:p w14:paraId="58DC87CA" w14:textId="77777777" w:rsidR="00DD4420" w:rsidRPr="00E507D2" w:rsidRDefault="00000000" w:rsidP="00B34853">
      <w:pPr>
        <w:pStyle w:val="Heading4"/>
        <w:tabs>
          <w:tab w:val="left" w:pos="709"/>
        </w:tabs>
        <w:spacing w:after="240"/>
        <w:ind w:left="426" w:hanging="567"/>
      </w:pPr>
      <w:r w:rsidRPr="00E507D2">
        <w:t>Environmental</w:t>
      </w:r>
      <w:r w:rsidRPr="00E507D2">
        <w:rPr>
          <w:spacing w:val="-20"/>
        </w:rPr>
        <w:t xml:space="preserve"> </w:t>
      </w:r>
      <w:r w:rsidRPr="00E507D2">
        <w:rPr>
          <w:spacing w:val="-2"/>
        </w:rPr>
        <w:t>Justice</w:t>
      </w:r>
    </w:p>
    <w:p w14:paraId="1F5247D2" w14:textId="77777777" w:rsidR="00DD4420" w:rsidRPr="00E507D2" w:rsidRDefault="00000000" w:rsidP="00B34853">
      <w:pPr>
        <w:pStyle w:val="ListParagraph"/>
        <w:numPr>
          <w:ilvl w:val="0"/>
          <w:numId w:val="5"/>
        </w:numPr>
        <w:tabs>
          <w:tab w:val="left" w:pos="639"/>
          <w:tab w:val="left" w:pos="709"/>
        </w:tabs>
        <w:spacing w:before="0" w:after="240"/>
        <w:ind w:left="426" w:hanging="567"/>
        <w:jc w:val="left"/>
      </w:pPr>
      <w:r w:rsidRPr="00E507D2">
        <w:t>The</w:t>
      </w:r>
      <w:r w:rsidRPr="00E507D2">
        <w:rPr>
          <w:spacing w:val="-2"/>
        </w:rPr>
        <w:t xml:space="preserve"> </w:t>
      </w:r>
      <w:r w:rsidRPr="00E507D2">
        <w:rPr>
          <w:i/>
        </w:rPr>
        <w:t>EBR</w:t>
      </w:r>
      <w:r w:rsidRPr="00E507D2">
        <w:rPr>
          <w:i/>
          <w:spacing w:val="-2"/>
        </w:rPr>
        <w:t xml:space="preserve"> </w:t>
      </w:r>
      <w:r w:rsidRPr="00E507D2">
        <w:t>should</w:t>
      </w:r>
      <w:r w:rsidRPr="00E507D2">
        <w:rPr>
          <w:spacing w:val="-1"/>
        </w:rPr>
        <w:t xml:space="preserve"> </w:t>
      </w:r>
      <w:r w:rsidRPr="00E507D2">
        <w:t>be</w:t>
      </w:r>
      <w:r w:rsidRPr="00E507D2">
        <w:rPr>
          <w:spacing w:val="-2"/>
        </w:rPr>
        <w:t xml:space="preserve"> </w:t>
      </w:r>
      <w:r w:rsidRPr="00E507D2">
        <w:t>amended</w:t>
      </w:r>
      <w:r w:rsidRPr="00E507D2">
        <w:rPr>
          <w:spacing w:val="-1"/>
        </w:rPr>
        <w:t xml:space="preserve"> </w:t>
      </w:r>
      <w:r w:rsidRPr="00E507D2">
        <w:rPr>
          <w:spacing w:val="-5"/>
        </w:rPr>
        <w:t>to:</w:t>
      </w:r>
    </w:p>
    <w:p w14:paraId="329A0B4C" w14:textId="77777777" w:rsidR="00DD4420" w:rsidRPr="00E507D2" w:rsidRDefault="00000000" w:rsidP="00B34853">
      <w:pPr>
        <w:pStyle w:val="ListParagraph"/>
        <w:numPr>
          <w:ilvl w:val="1"/>
          <w:numId w:val="5"/>
        </w:numPr>
        <w:tabs>
          <w:tab w:val="left" w:pos="709"/>
          <w:tab w:val="left" w:pos="1061"/>
        </w:tabs>
        <w:spacing w:before="0" w:after="240"/>
        <w:ind w:left="426" w:hanging="567"/>
      </w:pPr>
      <w:r w:rsidRPr="00E507D2">
        <w:t xml:space="preserve">Include “environmental justice” in the </w:t>
      </w:r>
      <w:r w:rsidRPr="00E507D2">
        <w:rPr>
          <w:i/>
        </w:rPr>
        <w:t>EBR</w:t>
      </w:r>
      <w:r w:rsidRPr="00E507D2">
        <w:t>’s purpose</w:t>
      </w:r>
      <w:r w:rsidRPr="00E507D2">
        <w:rPr>
          <w:spacing w:val="-10"/>
        </w:rPr>
        <w:t xml:space="preserve"> </w:t>
      </w:r>
      <w:r w:rsidRPr="00E507D2">
        <w:t>section</w:t>
      </w:r>
      <w:r w:rsidRPr="00E507D2">
        <w:rPr>
          <w:spacing w:val="-9"/>
        </w:rPr>
        <w:t xml:space="preserve"> </w:t>
      </w:r>
      <w:r w:rsidRPr="00E507D2">
        <w:t>and</w:t>
      </w:r>
      <w:r w:rsidRPr="00E507D2">
        <w:rPr>
          <w:spacing w:val="-9"/>
        </w:rPr>
        <w:t xml:space="preserve"> </w:t>
      </w:r>
      <w:r w:rsidRPr="00E507D2">
        <w:t>provide</w:t>
      </w:r>
      <w:r w:rsidRPr="00E507D2">
        <w:rPr>
          <w:spacing w:val="-10"/>
        </w:rPr>
        <w:t xml:space="preserve"> </w:t>
      </w:r>
      <w:r w:rsidRPr="00E507D2">
        <w:t>a</w:t>
      </w:r>
      <w:r w:rsidRPr="00E507D2">
        <w:rPr>
          <w:spacing w:val="-9"/>
        </w:rPr>
        <w:t xml:space="preserve"> </w:t>
      </w:r>
      <w:r w:rsidRPr="00E507D2">
        <w:t>broad</w:t>
      </w:r>
      <w:r w:rsidRPr="00E507D2">
        <w:rPr>
          <w:spacing w:val="-9"/>
        </w:rPr>
        <w:t xml:space="preserve"> </w:t>
      </w:r>
      <w:r w:rsidRPr="00E507D2">
        <w:t>definition of the term.</w:t>
      </w:r>
    </w:p>
    <w:p w14:paraId="5AB02B70" w14:textId="77777777" w:rsidR="00DD4420" w:rsidRPr="00E507D2" w:rsidRDefault="00000000" w:rsidP="00B34853">
      <w:pPr>
        <w:pStyle w:val="ListParagraph"/>
        <w:numPr>
          <w:ilvl w:val="1"/>
          <w:numId w:val="5"/>
        </w:numPr>
        <w:tabs>
          <w:tab w:val="left" w:pos="709"/>
          <w:tab w:val="left" w:pos="1061"/>
        </w:tabs>
        <w:spacing w:before="0" w:after="240"/>
        <w:ind w:left="426" w:hanging="567"/>
      </w:pPr>
      <w:r w:rsidRPr="00E507D2">
        <w:t>Require government ministries to consider whether a proposed environmentally significant Act, regulation, policy, or instrument</w:t>
      </w:r>
      <w:r w:rsidRPr="00E507D2">
        <w:rPr>
          <w:spacing w:val="-4"/>
        </w:rPr>
        <w:t xml:space="preserve"> </w:t>
      </w:r>
      <w:r w:rsidRPr="00E507D2">
        <w:t>will</w:t>
      </w:r>
      <w:r w:rsidRPr="00E507D2">
        <w:rPr>
          <w:spacing w:val="-4"/>
        </w:rPr>
        <w:t xml:space="preserve"> </w:t>
      </w:r>
      <w:r w:rsidRPr="00E507D2">
        <w:t>cause</w:t>
      </w:r>
      <w:r w:rsidRPr="00E507D2">
        <w:rPr>
          <w:spacing w:val="-5"/>
        </w:rPr>
        <w:t xml:space="preserve"> </w:t>
      </w:r>
      <w:r w:rsidRPr="00E507D2">
        <w:t>a</w:t>
      </w:r>
      <w:r w:rsidRPr="00E507D2">
        <w:rPr>
          <w:spacing w:val="-4"/>
        </w:rPr>
        <w:t xml:space="preserve"> </w:t>
      </w:r>
      <w:r w:rsidRPr="00E507D2">
        <w:t>community</w:t>
      </w:r>
      <w:r w:rsidRPr="00E507D2">
        <w:rPr>
          <w:spacing w:val="-4"/>
        </w:rPr>
        <w:t xml:space="preserve"> </w:t>
      </w:r>
      <w:r w:rsidRPr="00E507D2">
        <w:t>to</w:t>
      </w:r>
      <w:r w:rsidRPr="00E507D2">
        <w:rPr>
          <w:spacing w:val="-5"/>
        </w:rPr>
        <w:t xml:space="preserve"> </w:t>
      </w:r>
      <w:r w:rsidRPr="00E507D2">
        <w:t xml:space="preserve">suffer </w:t>
      </w:r>
      <w:r w:rsidRPr="00E507D2">
        <w:rPr>
          <w:spacing w:val="-2"/>
        </w:rPr>
        <w:t xml:space="preserve">disproportionate exposure to environmental </w:t>
      </w:r>
      <w:r w:rsidRPr="00E507D2">
        <w:t>and health hazards.</w:t>
      </w:r>
    </w:p>
    <w:p w14:paraId="337F56CF" w14:textId="77777777" w:rsidR="00DD4420" w:rsidRPr="00E507D2" w:rsidRDefault="00000000" w:rsidP="00B34853">
      <w:pPr>
        <w:pStyle w:val="ListParagraph"/>
        <w:numPr>
          <w:ilvl w:val="1"/>
          <w:numId w:val="5"/>
        </w:numPr>
        <w:tabs>
          <w:tab w:val="left" w:pos="709"/>
          <w:tab w:val="left" w:pos="1061"/>
        </w:tabs>
        <w:spacing w:before="0" w:after="240"/>
        <w:ind w:left="426" w:hanging="567"/>
      </w:pPr>
      <w:r w:rsidRPr="00E507D2">
        <w:lastRenderedPageBreak/>
        <w:t>Make specific efforts to reach out to the community</w:t>
      </w:r>
      <w:r w:rsidRPr="00E507D2">
        <w:rPr>
          <w:spacing w:val="-10"/>
        </w:rPr>
        <w:t xml:space="preserve"> </w:t>
      </w:r>
      <w:r w:rsidRPr="00E507D2">
        <w:t>and</w:t>
      </w:r>
      <w:r w:rsidRPr="00E507D2">
        <w:rPr>
          <w:spacing w:val="-10"/>
        </w:rPr>
        <w:t xml:space="preserve"> </w:t>
      </w:r>
      <w:proofErr w:type="gramStart"/>
      <w:r w:rsidRPr="00E507D2">
        <w:t>provide</w:t>
      </w:r>
      <w:r w:rsidRPr="00E507D2">
        <w:rPr>
          <w:spacing w:val="-11"/>
        </w:rPr>
        <w:t xml:space="preserve"> </w:t>
      </w:r>
      <w:r w:rsidRPr="00E507D2">
        <w:t>for</w:t>
      </w:r>
      <w:proofErr w:type="gramEnd"/>
      <w:r w:rsidRPr="00E507D2">
        <w:rPr>
          <w:spacing w:val="-10"/>
        </w:rPr>
        <w:t xml:space="preserve"> </w:t>
      </w:r>
      <w:r w:rsidRPr="00E507D2">
        <w:t>enhanced</w:t>
      </w:r>
      <w:r w:rsidRPr="00E507D2">
        <w:rPr>
          <w:spacing w:val="-10"/>
        </w:rPr>
        <w:t xml:space="preserve"> </w:t>
      </w:r>
      <w:r w:rsidRPr="00E507D2">
        <w:t>public comment rights.</w:t>
      </w:r>
    </w:p>
    <w:p w14:paraId="373204FD" w14:textId="77777777" w:rsidR="00DD4420" w:rsidRPr="00E507D2" w:rsidRDefault="00000000" w:rsidP="00B34853">
      <w:pPr>
        <w:pStyle w:val="ListParagraph"/>
        <w:numPr>
          <w:ilvl w:val="1"/>
          <w:numId w:val="5"/>
        </w:numPr>
        <w:tabs>
          <w:tab w:val="left" w:pos="709"/>
          <w:tab w:val="left" w:pos="1061"/>
        </w:tabs>
        <w:spacing w:before="0" w:after="240"/>
        <w:ind w:left="426" w:hanging="567"/>
      </w:pPr>
      <w:r w:rsidRPr="00E507D2">
        <w:t>Require</w:t>
      </w:r>
      <w:r w:rsidRPr="00E507D2">
        <w:rPr>
          <w:spacing w:val="-13"/>
        </w:rPr>
        <w:t xml:space="preserve"> </w:t>
      </w:r>
      <w:r w:rsidRPr="00E507D2">
        <w:t>government</w:t>
      </w:r>
      <w:r w:rsidRPr="00E507D2">
        <w:rPr>
          <w:spacing w:val="-12"/>
        </w:rPr>
        <w:t xml:space="preserve"> </w:t>
      </w:r>
      <w:r w:rsidRPr="00E507D2">
        <w:t>ministries</w:t>
      </w:r>
      <w:r w:rsidRPr="00E507D2">
        <w:rPr>
          <w:spacing w:val="-13"/>
        </w:rPr>
        <w:t xml:space="preserve"> </w:t>
      </w:r>
      <w:r w:rsidRPr="00E507D2">
        <w:t>to</w:t>
      </w:r>
      <w:r w:rsidRPr="00E507D2">
        <w:rPr>
          <w:spacing w:val="-12"/>
        </w:rPr>
        <w:t xml:space="preserve"> </w:t>
      </w:r>
      <w:r w:rsidRPr="00E507D2">
        <w:t>report regularly</w:t>
      </w:r>
      <w:r w:rsidRPr="00E507D2">
        <w:rPr>
          <w:spacing w:val="-7"/>
        </w:rPr>
        <w:t xml:space="preserve"> </w:t>
      </w:r>
      <w:r w:rsidRPr="00E507D2">
        <w:t>on</w:t>
      </w:r>
      <w:r w:rsidRPr="00E507D2">
        <w:rPr>
          <w:spacing w:val="-7"/>
        </w:rPr>
        <w:t xml:space="preserve"> </w:t>
      </w:r>
      <w:r w:rsidRPr="00E507D2">
        <w:t>their</w:t>
      </w:r>
      <w:r w:rsidRPr="00E507D2">
        <w:rPr>
          <w:spacing w:val="-7"/>
        </w:rPr>
        <w:t xml:space="preserve"> </w:t>
      </w:r>
      <w:r w:rsidRPr="00E507D2">
        <w:t>progress</w:t>
      </w:r>
      <w:r w:rsidRPr="00E507D2">
        <w:rPr>
          <w:spacing w:val="-7"/>
        </w:rPr>
        <w:t xml:space="preserve"> </w:t>
      </w:r>
      <w:r w:rsidRPr="00E507D2">
        <w:t>in</w:t>
      </w:r>
      <w:r w:rsidRPr="00E507D2">
        <w:rPr>
          <w:spacing w:val="-7"/>
        </w:rPr>
        <w:t xml:space="preserve"> </w:t>
      </w:r>
      <w:r w:rsidRPr="00E507D2">
        <w:t>addressing environmental justice in Ontario.</w:t>
      </w:r>
    </w:p>
    <w:p w14:paraId="41C8F4D3" w14:textId="07200E42" w:rsidR="00DD4420" w:rsidRPr="00E507D2" w:rsidRDefault="00000000" w:rsidP="00B34853">
      <w:pPr>
        <w:pStyle w:val="ListParagraph"/>
        <w:numPr>
          <w:ilvl w:val="0"/>
          <w:numId w:val="5"/>
        </w:numPr>
        <w:tabs>
          <w:tab w:val="left" w:pos="639"/>
          <w:tab w:val="left" w:pos="641"/>
          <w:tab w:val="left" w:pos="709"/>
        </w:tabs>
        <w:spacing w:before="0" w:after="240"/>
        <w:ind w:left="426" w:hanging="567"/>
        <w:jc w:val="left"/>
      </w:pPr>
      <w:r w:rsidRPr="00E507D2">
        <w:t>The Environment Ministry should make efforts to</w:t>
      </w:r>
      <w:r w:rsidRPr="00E507D2">
        <w:rPr>
          <w:spacing w:val="-12"/>
        </w:rPr>
        <w:t xml:space="preserve"> </w:t>
      </w:r>
      <w:r w:rsidRPr="00E507D2">
        <w:t>gather</w:t>
      </w:r>
      <w:r w:rsidRPr="00E507D2">
        <w:rPr>
          <w:spacing w:val="-12"/>
        </w:rPr>
        <w:t xml:space="preserve"> </w:t>
      </w:r>
      <w:r w:rsidRPr="00E507D2">
        <w:t>and</w:t>
      </w:r>
      <w:r w:rsidRPr="00E507D2">
        <w:rPr>
          <w:spacing w:val="-12"/>
        </w:rPr>
        <w:t xml:space="preserve"> </w:t>
      </w:r>
      <w:r w:rsidRPr="00E507D2">
        <w:t>combine</w:t>
      </w:r>
      <w:r w:rsidRPr="00E507D2">
        <w:rPr>
          <w:spacing w:val="-12"/>
        </w:rPr>
        <w:t xml:space="preserve"> </w:t>
      </w:r>
      <w:r w:rsidRPr="00E507D2">
        <w:t>demographic,</w:t>
      </w:r>
      <w:r w:rsidRPr="00E507D2">
        <w:rPr>
          <w:spacing w:val="-12"/>
        </w:rPr>
        <w:t xml:space="preserve"> </w:t>
      </w:r>
      <w:r w:rsidRPr="00E507D2">
        <w:t>geospatial, and</w:t>
      </w:r>
      <w:r w:rsidRPr="00E507D2">
        <w:rPr>
          <w:spacing w:val="-9"/>
        </w:rPr>
        <w:t xml:space="preserve"> </w:t>
      </w:r>
      <w:r w:rsidRPr="00E507D2">
        <w:t>environmental</w:t>
      </w:r>
      <w:r w:rsidRPr="00E507D2">
        <w:rPr>
          <w:spacing w:val="-9"/>
        </w:rPr>
        <w:t xml:space="preserve"> </w:t>
      </w:r>
      <w:r w:rsidRPr="00E507D2">
        <w:t>data</w:t>
      </w:r>
      <w:r w:rsidRPr="00E507D2">
        <w:rPr>
          <w:spacing w:val="-9"/>
        </w:rPr>
        <w:t xml:space="preserve"> </w:t>
      </w:r>
      <w:r w:rsidRPr="00E507D2">
        <w:t>to</w:t>
      </w:r>
      <w:r w:rsidRPr="00E507D2">
        <w:rPr>
          <w:spacing w:val="-10"/>
        </w:rPr>
        <w:t xml:space="preserve"> </w:t>
      </w:r>
      <w:r w:rsidRPr="00E507D2">
        <w:t>identify</w:t>
      </w:r>
      <w:r w:rsidRPr="00E507D2">
        <w:rPr>
          <w:spacing w:val="-9"/>
        </w:rPr>
        <w:t xml:space="preserve"> </w:t>
      </w:r>
      <w:r w:rsidRPr="00E507D2">
        <w:t>communities</w:t>
      </w:r>
      <w:r w:rsidR="00B34853">
        <w:t xml:space="preserve"> </w:t>
      </w:r>
      <w:r w:rsidRPr="00E507D2">
        <w:t>within</w:t>
      </w:r>
      <w:r w:rsidRPr="00B34853">
        <w:rPr>
          <w:spacing w:val="-11"/>
        </w:rPr>
        <w:t xml:space="preserve"> </w:t>
      </w:r>
      <w:r w:rsidRPr="00E507D2">
        <w:t>the</w:t>
      </w:r>
      <w:r w:rsidRPr="00B34853">
        <w:rPr>
          <w:spacing w:val="-12"/>
        </w:rPr>
        <w:t xml:space="preserve"> </w:t>
      </w:r>
      <w:r w:rsidRPr="00E507D2">
        <w:t>province</w:t>
      </w:r>
      <w:r w:rsidRPr="00B34853">
        <w:rPr>
          <w:spacing w:val="-12"/>
        </w:rPr>
        <w:t xml:space="preserve"> </w:t>
      </w:r>
      <w:r w:rsidRPr="00E507D2">
        <w:t>that</w:t>
      </w:r>
      <w:r w:rsidRPr="00B34853">
        <w:rPr>
          <w:spacing w:val="-11"/>
        </w:rPr>
        <w:t xml:space="preserve"> </w:t>
      </w:r>
      <w:r w:rsidRPr="00E507D2">
        <w:t>may</w:t>
      </w:r>
      <w:r w:rsidRPr="00B34853">
        <w:rPr>
          <w:spacing w:val="-11"/>
        </w:rPr>
        <w:t xml:space="preserve"> </w:t>
      </w:r>
      <w:r w:rsidRPr="00E507D2">
        <w:t>face</w:t>
      </w:r>
      <w:r w:rsidRPr="00B34853">
        <w:rPr>
          <w:spacing w:val="-12"/>
        </w:rPr>
        <w:t xml:space="preserve"> </w:t>
      </w:r>
      <w:r w:rsidRPr="00E507D2">
        <w:t>disproportionate exposure to environmental and health hazards.</w:t>
      </w:r>
    </w:p>
    <w:p w14:paraId="207EFC6B" w14:textId="77777777" w:rsidR="00DD4420" w:rsidRPr="00E507D2" w:rsidRDefault="00000000" w:rsidP="00B34853">
      <w:pPr>
        <w:pStyle w:val="Heading4"/>
        <w:tabs>
          <w:tab w:val="left" w:pos="709"/>
        </w:tabs>
        <w:spacing w:after="240"/>
        <w:ind w:left="426" w:hanging="567"/>
        <w:rPr>
          <w:i/>
        </w:rPr>
      </w:pPr>
      <w:r w:rsidRPr="00E507D2">
        <w:t>The</w:t>
      </w:r>
      <w:r w:rsidRPr="00E507D2">
        <w:rPr>
          <w:spacing w:val="-4"/>
        </w:rPr>
        <w:t xml:space="preserve"> </w:t>
      </w:r>
      <w:r w:rsidRPr="00E507D2">
        <w:t>Purpose</w:t>
      </w:r>
      <w:r w:rsidRPr="00E507D2">
        <w:rPr>
          <w:spacing w:val="-4"/>
        </w:rPr>
        <w:t xml:space="preserve"> </w:t>
      </w:r>
      <w:r w:rsidRPr="00E507D2">
        <w:t>of</w:t>
      </w:r>
      <w:r w:rsidRPr="00E507D2">
        <w:rPr>
          <w:spacing w:val="-4"/>
        </w:rPr>
        <w:t xml:space="preserve"> </w:t>
      </w:r>
      <w:r w:rsidRPr="00E507D2">
        <w:t>the</w:t>
      </w:r>
      <w:r w:rsidRPr="00E507D2">
        <w:rPr>
          <w:spacing w:val="-3"/>
        </w:rPr>
        <w:t xml:space="preserve"> </w:t>
      </w:r>
      <w:r w:rsidRPr="00E507D2">
        <w:rPr>
          <w:i/>
          <w:spacing w:val="-5"/>
        </w:rPr>
        <w:t>EBR</w:t>
      </w:r>
    </w:p>
    <w:p w14:paraId="42A64A4C"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EBR</w:t>
      </w:r>
      <w:r w:rsidRPr="00E507D2">
        <w:t>’s purpose section should be updated to reflect other important environmental principles including, but not limited, to the polluter pays principle, the precautionary principle, the environmental</w:t>
      </w:r>
      <w:r w:rsidRPr="00E507D2">
        <w:rPr>
          <w:spacing w:val="-9"/>
        </w:rPr>
        <w:t xml:space="preserve"> </w:t>
      </w:r>
      <w:r w:rsidRPr="00E507D2">
        <w:t>justice</w:t>
      </w:r>
      <w:r w:rsidRPr="00E507D2">
        <w:rPr>
          <w:spacing w:val="-10"/>
        </w:rPr>
        <w:t xml:space="preserve"> </w:t>
      </w:r>
      <w:r w:rsidRPr="00E507D2">
        <w:t>principle,</w:t>
      </w:r>
      <w:r w:rsidRPr="00E507D2">
        <w:rPr>
          <w:spacing w:val="-9"/>
        </w:rPr>
        <w:t xml:space="preserve"> </w:t>
      </w:r>
      <w:r w:rsidRPr="00E507D2">
        <w:t>and</w:t>
      </w:r>
      <w:r w:rsidRPr="00E507D2">
        <w:rPr>
          <w:spacing w:val="-9"/>
        </w:rPr>
        <w:t xml:space="preserve"> </w:t>
      </w:r>
      <w:r w:rsidRPr="00E507D2">
        <w:t>the</w:t>
      </w:r>
      <w:r w:rsidRPr="00E507D2">
        <w:rPr>
          <w:spacing w:val="-10"/>
        </w:rPr>
        <w:t xml:space="preserve"> </w:t>
      </w:r>
      <w:r w:rsidRPr="00E507D2">
        <w:t>principle</w:t>
      </w:r>
      <w:r w:rsidRPr="00E507D2">
        <w:rPr>
          <w:spacing w:val="-10"/>
        </w:rPr>
        <w:t xml:space="preserve"> </w:t>
      </w:r>
      <w:r w:rsidRPr="00E507D2">
        <w:t>of intergenerational equity.</w:t>
      </w:r>
    </w:p>
    <w:p w14:paraId="007D0CA5" w14:textId="77777777" w:rsidR="00DD4420" w:rsidRPr="00E507D2" w:rsidRDefault="00000000" w:rsidP="00B34853">
      <w:pPr>
        <w:pStyle w:val="Heading4"/>
        <w:tabs>
          <w:tab w:val="left" w:pos="709"/>
        </w:tabs>
        <w:spacing w:after="240"/>
        <w:ind w:left="426" w:hanging="567"/>
      </w:pPr>
      <w:r w:rsidRPr="00E507D2">
        <w:t>Ensuring</w:t>
      </w:r>
      <w:r w:rsidRPr="00E507D2">
        <w:rPr>
          <w:spacing w:val="-18"/>
        </w:rPr>
        <w:t xml:space="preserve"> </w:t>
      </w:r>
      <w:r w:rsidRPr="00E507D2">
        <w:t>Public</w:t>
      </w:r>
      <w:r w:rsidRPr="00E507D2">
        <w:rPr>
          <w:spacing w:val="-18"/>
        </w:rPr>
        <w:t xml:space="preserve"> </w:t>
      </w:r>
      <w:r w:rsidRPr="00E507D2">
        <w:t>Participation</w:t>
      </w:r>
      <w:r w:rsidRPr="00E507D2">
        <w:rPr>
          <w:spacing w:val="-17"/>
        </w:rPr>
        <w:t xml:space="preserve"> </w:t>
      </w:r>
      <w:r w:rsidRPr="00E507D2">
        <w:t>and Public Accountability</w:t>
      </w:r>
    </w:p>
    <w:p w14:paraId="585AD0E9" w14:textId="77777777" w:rsidR="00DD4420" w:rsidRPr="00E507D2" w:rsidRDefault="00000000" w:rsidP="00B34853">
      <w:pPr>
        <w:pStyle w:val="Heading6"/>
        <w:tabs>
          <w:tab w:val="left" w:pos="709"/>
        </w:tabs>
        <w:spacing w:after="240"/>
        <w:ind w:left="426" w:hanging="567"/>
      </w:pPr>
      <w:r w:rsidRPr="00E507D2">
        <w:t>Statements</w:t>
      </w:r>
      <w:r w:rsidRPr="00E507D2">
        <w:rPr>
          <w:spacing w:val="-11"/>
        </w:rPr>
        <w:t xml:space="preserve"> </w:t>
      </w:r>
      <w:r w:rsidRPr="00E507D2">
        <w:t>of</w:t>
      </w:r>
      <w:r w:rsidRPr="00E507D2">
        <w:rPr>
          <w:spacing w:val="-10"/>
        </w:rPr>
        <w:t xml:space="preserve"> </w:t>
      </w:r>
      <w:r w:rsidRPr="00E507D2">
        <w:t>Environmental</w:t>
      </w:r>
      <w:r w:rsidRPr="00E507D2">
        <w:rPr>
          <w:spacing w:val="-10"/>
        </w:rPr>
        <w:t xml:space="preserve"> </w:t>
      </w:r>
      <w:r w:rsidRPr="00E507D2">
        <w:rPr>
          <w:spacing w:val="-2"/>
        </w:rPr>
        <w:t>Values</w:t>
      </w:r>
    </w:p>
    <w:p w14:paraId="2F0D529D"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require that the provincial government establish a comprehensive and coordinated government-wide strategy describing how</w:t>
      </w:r>
      <w:r w:rsidRPr="00E507D2">
        <w:rPr>
          <w:spacing w:val="-6"/>
        </w:rPr>
        <w:t xml:space="preserve"> </w:t>
      </w:r>
      <w:r w:rsidRPr="00E507D2">
        <w:t>the</w:t>
      </w:r>
      <w:r w:rsidRPr="00E507D2">
        <w:rPr>
          <w:spacing w:val="-7"/>
        </w:rPr>
        <w:t xml:space="preserve"> </w:t>
      </w:r>
      <w:r w:rsidRPr="00E507D2">
        <w:t>purposes</w:t>
      </w:r>
      <w:r w:rsidRPr="00E507D2">
        <w:rPr>
          <w:spacing w:val="-6"/>
        </w:rPr>
        <w:t xml:space="preserve"> </w:t>
      </w:r>
      <w:r w:rsidRPr="00E507D2">
        <w:t>of</w:t>
      </w:r>
      <w:r w:rsidRPr="00E507D2">
        <w:rPr>
          <w:spacing w:val="-6"/>
        </w:rPr>
        <w:t xml:space="preserve"> </w:t>
      </w:r>
      <w:r w:rsidRPr="00E507D2">
        <w:t>the</w:t>
      </w:r>
      <w:r w:rsidRPr="00E507D2">
        <w:rPr>
          <w:spacing w:val="-7"/>
        </w:rPr>
        <w:t xml:space="preserve"> </w:t>
      </w:r>
      <w:r w:rsidRPr="00E507D2">
        <w:rPr>
          <w:i/>
        </w:rPr>
        <w:t>EBR</w:t>
      </w:r>
      <w:r w:rsidRPr="00E507D2">
        <w:rPr>
          <w:i/>
          <w:spacing w:val="-7"/>
        </w:rPr>
        <w:t xml:space="preserve"> </w:t>
      </w:r>
      <w:r w:rsidRPr="00E507D2">
        <w:t>will</w:t>
      </w:r>
      <w:r w:rsidRPr="00E507D2">
        <w:rPr>
          <w:spacing w:val="-6"/>
        </w:rPr>
        <w:t xml:space="preserve"> </w:t>
      </w:r>
      <w:r w:rsidRPr="00E507D2">
        <w:t>be</w:t>
      </w:r>
      <w:r w:rsidRPr="00E507D2">
        <w:rPr>
          <w:spacing w:val="-7"/>
        </w:rPr>
        <w:t xml:space="preserve"> </w:t>
      </w:r>
      <w:r w:rsidRPr="00E507D2">
        <w:t>integrated</w:t>
      </w:r>
      <w:r w:rsidRPr="00E507D2">
        <w:rPr>
          <w:spacing w:val="-6"/>
        </w:rPr>
        <w:t xml:space="preserve"> </w:t>
      </w:r>
      <w:r w:rsidRPr="00E507D2">
        <w:t>into the environmental decision-making process and to provide periodic progress reports.</w:t>
      </w:r>
    </w:p>
    <w:p w14:paraId="5006E32E" w14:textId="69B1C099" w:rsidR="00DD4420" w:rsidRPr="00E507D2" w:rsidRDefault="00000000" w:rsidP="00B34853">
      <w:pPr>
        <w:pStyle w:val="ListParagraph"/>
        <w:numPr>
          <w:ilvl w:val="0"/>
          <w:numId w:val="5"/>
        </w:numPr>
        <w:tabs>
          <w:tab w:val="left" w:pos="709"/>
        </w:tabs>
        <w:spacing w:before="0" w:after="240"/>
        <w:ind w:left="426" w:hanging="567"/>
        <w:jc w:val="left"/>
      </w:pPr>
      <w:r w:rsidRPr="00E507D2">
        <w:t>Ministry SEVs should identify specific goals and targets describing how the purposes of the</w:t>
      </w:r>
      <w:r w:rsidRPr="00E507D2">
        <w:rPr>
          <w:spacing w:val="-6"/>
        </w:rPr>
        <w:t xml:space="preserve"> </w:t>
      </w:r>
      <w:r w:rsidRPr="00E507D2">
        <w:rPr>
          <w:i/>
        </w:rPr>
        <w:t>EBR</w:t>
      </w:r>
      <w:r w:rsidRPr="00E507D2">
        <w:rPr>
          <w:i/>
          <w:spacing w:val="-6"/>
        </w:rPr>
        <w:t xml:space="preserve"> </w:t>
      </w:r>
      <w:r w:rsidRPr="00E507D2">
        <w:t>will</w:t>
      </w:r>
      <w:r w:rsidRPr="00E507D2">
        <w:rPr>
          <w:spacing w:val="-5"/>
        </w:rPr>
        <w:t xml:space="preserve"> </w:t>
      </w:r>
      <w:r w:rsidRPr="00E507D2">
        <w:t>be</w:t>
      </w:r>
      <w:r w:rsidRPr="00E507D2">
        <w:rPr>
          <w:spacing w:val="-6"/>
        </w:rPr>
        <w:t xml:space="preserve"> </w:t>
      </w:r>
      <w:r w:rsidRPr="00E507D2">
        <w:t>considered</w:t>
      </w:r>
      <w:r w:rsidRPr="00E507D2">
        <w:rPr>
          <w:spacing w:val="-5"/>
        </w:rPr>
        <w:t xml:space="preserve"> </w:t>
      </w:r>
      <w:r w:rsidRPr="00E507D2">
        <w:t>and</w:t>
      </w:r>
      <w:r w:rsidRPr="00E507D2">
        <w:rPr>
          <w:spacing w:val="-5"/>
        </w:rPr>
        <w:t xml:space="preserve"> </w:t>
      </w:r>
      <w:r w:rsidRPr="00E507D2">
        <w:t>applied</w:t>
      </w:r>
      <w:r w:rsidRPr="00E507D2">
        <w:rPr>
          <w:spacing w:val="-5"/>
        </w:rPr>
        <w:t xml:space="preserve"> </w:t>
      </w:r>
      <w:r w:rsidRPr="00E507D2">
        <w:t>in</w:t>
      </w:r>
      <w:r w:rsidRPr="00E507D2">
        <w:rPr>
          <w:spacing w:val="-5"/>
        </w:rPr>
        <w:t xml:space="preserve"> </w:t>
      </w:r>
      <w:r w:rsidRPr="00E507D2">
        <w:t>the</w:t>
      </w:r>
      <w:r w:rsidR="00B34853">
        <w:t xml:space="preserve"> </w:t>
      </w:r>
      <w:r w:rsidRPr="00E507D2">
        <w:t>government</w:t>
      </w:r>
      <w:r w:rsidRPr="00B34853">
        <w:rPr>
          <w:spacing w:val="-12"/>
        </w:rPr>
        <w:t xml:space="preserve"> </w:t>
      </w:r>
      <w:r w:rsidRPr="00E507D2">
        <w:t>decision-making</w:t>
      </w:r>
      <w:r w:rsidRPr="00B34853">
        <w:rPr>
          <w:spacing w:val="-12"/>
        </w:rPr>
        <w:t xml:space="preserve"> </w:t>
      </w:r>
      <w:r w:rsidRPr="00E507D2">
        <w:t>process,</w:t>
      </w:r>
      <w:r w:rsidRPr="00B34853">
        <w:rPr>
          <w:spacing w:val="-12"/>
        </w:rPr>
        <w:t xml:space="preserve"> </w:t>
      </w:r>
      <w:r w:rsidRPr="00E507D2">
        <w:t>including</w:t>
      </w:r>
      <w:r w:rsidRPr="00B34853">
        <w:rPr>
          <w:spacing w:val="-12"/>
        </w:rPr>
        <w:t xml:space="preserve"> </w:t>
      </w:r>
      <w:r w:rsidRPr="00E507D2">
        <w:t>an implementation strategy for meeting the targets.</w:t>
      </w:r>
    </w:p>
    <w:p w14:paraId="3346363A"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Government ministries should provide an annual progress report on their actions and results in </w:t>
      </w:r>
      <w:r w:rsidRPr="00E507D2">
        <w:rPr>
          <w:spacing w:val="-2"/>
        </w:rPr>
        <w:t>meeting</w:t>
      </w:r>
      <w:r w:rsidRPr="00E507D2">
        <w:rPr>
          <w:spacing w:val="-11"/>
        </w:rPr>
        <w:t xml:space="preserve"> </w:t>
      </w:r>
      <w:r w:rsidRPr="00E507D2">
        <w:rPr>
          <w:spacing w:val="-2"/>
        </w:rPr>
        <w:t>the</w:t>
      </w:r>
      <w:r w:rsidRPr="00E507D2">
        <w:rPr>
          <w:spacing w:val="-10"/>
        </w:rPr>
        <w:t xml:space="preserve"> </w:t>
      </w:r>
      <w:r w:rsidRPr="00E507D2">
        <w:rPr>
          <w:spacing w:val="-2"/>
        </w:rPr>
        <w:t>commitments</w:t>
      </w:r>
      <w:r w:rsidRPr="00E507D2">
        <w:rPr>
          <w:spacing w:val="-11"/>
        </w:rPr>
        <w:t xml:space="preserve"> </w:t>
      </w:r>
      <w:r w:rsidRPr="00E507D2">
        <w:rPr>
          <w:spacing w:val="-2"/>
        </w:rPr>
        <w:t>established</w:t>
      </w:r>
      <w:r w:rsidRPr="00E507D2">
        <w:rPr>
          <w:spacing w:val="-10"/>
        </w:rPr>
        <w:t xml:space="preserve"> </w:t>
      </w:r>
      <w:r w:rsidRPr="00E507D2">
        <w:rPr>
          <w:spacing w:val="-2"/>
        </w:rPr>
        <w:t>in</w:t>
      </w:r>
      <w:r w:rsidRPr="00E507D2">
        <w:rPr>
          <w:spacing w:val="-11"/>
        </w:rPr>
        <w:t xml:space="preserve"> </w:t>
      </w:r>
      <w:r w:rsidRPr="00E507D2">
        <w:rPr>
          <w:spacing w:val="-2"/>
        </w:rPr>
        <w:t>their</w:t>
      </w:r>
      <w:r w:rsidRPr="00E507D2">
        <w:rPr>
          <w:spacing w:val="-10"/>
        </w:rPr>
        <w:t xml:space="preserve"> </w:t>
      </w:r>
      <w:r w:rsidRPr="00E507D2">
        <w:rPr>
          <w:spacing w:val="-2"/>
        </w:rPr>
        <w:t>SEVs.</w:t>
      </w:r>
    </w:p>
    <w:p w14:paraId="279B12BB"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7"/>
        </w:rPr>
        <w:t xml:space="preserve"> </w:t>
      </w:r>
      <w:r w:rsidRPr="00E507D2">
        <w:rPr>
          <w:i/>
        </w:rPr>
        <w:t>EBR</w:t>
      </w:r>
      <w:r w:rsidRPr="00E507D2">
        <w:rPr>
          <w:i/>
          <w:spacing w:val="-7"/>
        </w:rPr>
        <w:t xml:space="preserve"> </w:t>
      </w:r>
      <w:r w:rsidRPr="00E507D2">
        <w:t>should</w:t>
      </w:r>
      <w:r w:rsidRPr="00E507D2">
        <w:rPr>
          <w:spacing w:val="-6"/>
        </w:rPr>
        <w:t xml:space="preserve"> </w:t>
      </w:r>
      <w:r w:rsidRPr="00E507D2">
        <w:t>impose</w:t>
      </w:r>
      <w:r w:rsidRPr="00E507D2">
        <w:rPr>
          <w:spacing w:val="-7"/>
        </w:rPr>
        <w:t xml:space="preserve"> </w:t>
      </w:r>
      <w:r w:rsidRPr="00E507D2">
        <w:t>a</w:t>
      </w:r>
      <w:r w:rsidRPr="00E507D2">
        <w:rPr>
          <w:spacing w:val="-6"/>
        </w:rPr>
        <w:t xml:space="preserve"> </w:t>
      </w:r>
      <w:r w:rsidRPr="00E507D2">
        <w:t>specific</w:t>
      </w:r>
      <w:r w:rsidRPr="00E507D2">
        <w:rPr>
          <w:spacing w:val="-7"/>
        </w:rPr>
        <w:t xml:space="preserve"> </w:t>
      </w:r>
      <w:r w:rsidRPr="00E507D2">
        <w:t>duty</w:t>
      </w:r>
      <w:r w:rsidRPr="00E507D2">
        <w:rPr>
          <w:spacing w:val="-6"/>
        </w:rPr>
        <w:t xml:space="preserve"> </w:t>
      </w:r>
      <w:r w:rsidRPr="00E507D2">
        <w:t>on</w:t>
      </w:r>
      <w:r w:rsidRPr="00E507D2">
        <w:rPr>
          <w:spacing w:val="-6"/>
        </w:rPr>
        <w:t xml:space="preserve"> </w:t>
      </w:r>
      <w:r w:rsidRPr="00E507D2">
        <w:t>ministers to</w:t>
      </w:r>
      <w:r w:rsidRPr="00E507D2">
        <w:rPr>
          <w:spacing w:val="-1"/>
        </w:rPr>
        <w:t xml:space="preserve"> </w:t>
      </w:r>
      <w:r w:rsidRPr="00E507D2">
        <w:t>undertake</w:t>
      </w:r>
      <w:r w:rsidRPr="00E507D2">
        <w:rPr>
          <w:spacing w:val="-1"/>
        </w:rPr>
        <w:t xml:space="preserve"> </w:t>
      </w:r>
      <w:r w:rsidRPr="00E507D2">
        <w:t>a periodic</w:t>
      </w:r>
      <w:r w:rsidRPr="00E507D2">
        <w:rPr>
          <w:spacing w:val="-1"/>
        </w:rPr>
        <w:t xml:space="preserve"> </w:t>
      </w:r>
      <w:r w:rsidRPr="00E507D2">
        <w:t>public</w:t>
      </w:r>
      <w:r w:rsidRPr="00E507D2">
        <w:rPr>
          <w:spacing w:val="-1"/>
        </w:rPr>
        <w:t xml:space="preserve"> </w:t>
      </w:r>
      <w:r w:rsidRPr="00E507D2">
        <w:t>review of their SEVs at least every five</w:t>
      </w:r>
      <w:r w:rsidRPr="00E507D2">
        <w:rPr>
          <w:spacing w:val="-1"/>
        </w:rPr>
        <w:t xml:space="preserve"> </w:t>
      </w:r>
      <w:r w:rsidRPr="00E507D2">
        <w:t>years to</w:t>
      </w:r>
      <w:r w:rsidRPr="00E507D2">
        <w:rPr>
          <w:spacing w:val="-1"/>
        </w:rPr>
        <w:t xml:space="preserve"> </w:t>
      </w:r>
      <w:r w:rsidRPr="00E507D2">
        <w:t>revise</w:t>
      </w:r>
      <w:r w:rsidRPr="00E507D2">
        <w:rPr>
          <w:spacing w:val="-1"/>
        </w:rPr>
        <w:t xml:space="preserve"> </w:t>
      </w:r>
      <w:r w:rsidRPr="00E507D2">
        <w:t>and update</w:t>
      </w:r>
      <w:r w:rsidRPr="00E507D2">
        <w:rPr>
          <w:spacing w:val="-1"/>
        </w:rPr>
        <w:t xml:space="preserve"> </w:t>
      </w:r>
      <w:r w:rsidRPr="00E507D2">
        <w:t>them as deemed appropriate.</w:t>
      </w:r>
    </w:p>
    <w:p w14:paraId="032A6A9A"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Government ministries should be required to explain how SEVs were considered and applied when environmentally significant decisions are made</w:t>
      </w:r>
      <w:r w:rsidRPr="00E507D2">
        <w:rPr>
          <w:spacing w:val="-8"/>
        </w:rPr>
        <w:t xml:space="preserve"> </w:t>
      </w:r>
      <w:r w:rsidRPr="00E507D2">
        <w:t>in</w:t>
      </w:r>
      <w:r w:rsidRPr="00E507D2">
        <w:rPr>
          <w:spacing w:val="-8"/>
        </w:rPr>
        <w:t xml:space="preserve"> </w:t>
      </w:r>
      <w:r w:rsidRPr="00E507D2">
        <w:t>relation</w:t>
      </w:r>
      <w:r w:rsidRPr="00E507D2">
        <w:rPr>
          <w:spacing w:val="-8"/>
        </w:rPr>
        <w:t xml:space="preserve"> </w:t>
      </w:r>
      <w:r w:rsidRPr="00E507D2">
        <w:t>to</w:t>
      </w:r>
      <w:r w:rsidRPr="00E507D2">
        <w:rPr>
          <w:spacing w:val="-8"/>
        </w:rPr>
        <w:t xml:space="preserve"> </w:t>
      </w:r>
      <w:r w:rsidRPr="00E507D2">
        <w:t>polices,</w:t>
      </w:r>
      <w:r w:rsidRPr="00E507D2">
        <w:rPr>
          <w:spacing w:val="-8"/>
        </w:rPr>
        <w:t xml:space="preserve"> </w:t>
      </w:r>
      <w:r w:rsidRPr="00E507D2">
        <w:t>Acts,</w:t>
      </w:r>
      <w:r w:rsidRPr="00E507D2">
        <w:rPr>
          <w:spacing w:val="-8"/>
        </w:rPr>
        <w:t xml:space="preserve"> </w:t>
      </w:r>
      <w:r w:rsidRPr="00E507D2">
        <w:t>regulations,</w:t>
      </w:r>
      <w:r w:rsidRPr="00E507D2">
        <w:rPr>
          <w:spacing w:val="-8"/>
        </w:rPr>
        <w:t xml:space="preserve"> </w:t>
      </w:r>
      <w:r w:rsidRPr="00E507D2">
        <w:t xml:space="preserve">and </w:t>
      </w:r>
      <w:r w:rsidRPr="00E507D2">
        <w:rPr>
          <w:spacing w:val="-2"/>
        </w:rPr>
        <w:t>instruments.</w:t>
      </w:r>
    </w:p>
    <w:p w14:paraId="0D48412F"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13"/>
        </w:rPr>
        <w:t xml:space="preserve"> </w:t>
      </w:r>
      <w:r w:rsidRPr="00E507D2">
        <w:t>information</w:t>
      </w:r>
      <w:r w:rsidRPr="00E507D2">
        <w:rPr>
          <w:spacing w:val="-12"/>
        </w:rPr>
        <w:t xml:space="preserve"> </w:t>
      </w:r>
      <w:r w:rsidRPr="00E507D2">
        <w:t>referenced</w:t>
      </w:r>
      <w:r w:rsidRPr="00E507D2">
        <w:rPr>
          <w:spacing w:val="-12"/>
        </w:rPr>
        <w:t xml:space="preserve"> </w:t>
      </w:r>
      <w:r w:rsidRPr="00E507D2">
        <w:t>in</w:t>
      </w:r>
      <w:r w:rsidRPr="00E507D2">
        <w:rPr>
          <w:spacing w:val="-12"/>
        </w:rPr>
        <w:t xml:space="preserve"> </w:t>
      </w:r>
      <w:r w:rsidRPr="00E507D2">
        <w:t>recommendation</w:t>
      </w:r>
      <w:r w:rsidRPr="00E507D2">
        <w:rPr>
          <w:spacing w:val="-12"/>
        </w:rPr>
        <w:t xml:space="preserve"> </w:t>
      </w:r>
      <w:r w:rsidRPr="00E507D2">
        <w:t>18 should</w:t>
      </w:r>
      <w:r w:rsidRPr="00E507D2">
        <w:rPr>
          <w:spacing w:val="-5"/>
        </w:rPr>
        <w:t xml:space="preserve"> </w:t>
      </w:r>
      <w:r w:rsidRPr="00E507D2">
        <w:t>be</w:t>
      </w:r>
      <w:r w:rsidRPr="00E507D2">
        <w:rPr>
          <w:spacing w:val="-6"/>
        </w:rPr>
        <w:t xml:space="preserve"> </w:t>
      </w:r>
      <w:r w:rsidRPr="00E507D2">
        <w:t>included</w:t>
      </w:r>
      <w:r w:rsidRPr="00E507D2">
        <w:rPr>
          <w:spacing w:val="-5"/>
        </w:rPr>
        <w:t xml:space="preserve"> </w:t>
      </w:r>
      <w:r w:rsidRPr="00E507D2">
        <w:t>in</w:t>
      </w:r>
      <w:r w:rsidRPr="00E507D2">
        <w:rPr>
          <w:spacing w:val="-5"/>
        </w:rPr>
        <w:t xml:space="preserve"> </w:t>
      </w:r>
      <w:r w:rsidRPr="00E507D2">
        <w:t>the</w:t>
      </w:r>
      <w:r w:rsidRPr="00E507D2">
        <w:rPr>
          <w:spacing w:val="-6"/>
        </w:rPr>
        <w:t xml:space="preserve"> </w:t>
      </w:r>
      <w:r w:rsidRPr="00E507D2">
        <w:t>notice</w:t>
      </w:r>
      <w:r w:rsidRPr="00E507D2">
        <w:rPr>
          <w:spacing w:val="-6"/>
        </w:rPr>
        <w:t xml:space="preserve"> </w:t>
      </w:r>
      <w:r w:rsidRPr="00E507D2">
        <w:t>of</w:t>
      </w:r>
      <w:r w:rsidRPr="00E507D2">
        <w:rPr>
          <w:spacing w:val="-5"/>
        </w:rPr>
        <w:t xml:space="preserve"> </w:t>
      </w:r>
      <w:r w:rsidRPr="00E507D2">
        <w:t>decision</w:t>
      </w:r>
      <w:r w:rsidRPr="00E507D2">
        <w:rPr>
          <w:spacing w:val="-5"/>
        </w:rPr>
        <w:t xml:space="preserve"> </w:t>
      </w:r>
      <w:r w:rsidRPr="00E507D2">
        <w:t xml:space="preserve">posted on the Registry pursuant to section 36 of the </w:t>
      </w:r>
      <w:r w:rsidRPr="00E507D2">
        <w:rPr>
          <w:i/>
        </w:rPr>
        <w:t>EBR</w:t>
      </w:r>
      <w:r w:rsidRPr="00E507D2">
        <w:t>.</w:t>
      </w:r>
    </w:p>
    <w:p w14:paraId="27F95423"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Section</w:t>
      </w:r>
      <w:r w:rsidRPr="00E507D2">
        <w:rPr>
          <w:spacing w:val="-8"/>
        </w:rPr>
        <w:t xml:space="preserve"> </w:t>
      </w:r>
      <w:r w:rsidRPr="00E507D2">
        <w:t>11</w:t>
      </w:r>
      <w:r w:rsidRPr="00E507D2">
        <w:rPr>
          <w:spacing w:val="-8"/>
        </w:rPr>
        <w:t xml:space="preserve"> </w:t>
      </w:r>
      <w:r w:rsidRPr="00E507D2">
        <w:t>of</w:t>
      </w:r>
      <w:r w:rsidRPr="00E507D2">
        <w:rPr>
          <w:spacing w:val="-8"/>
        </w:rPr>
        <w:t xml:space="preserve"> </w:t>
      </w:r>
      <w:r w:rsidRPr="00E507D2">
        <w:t>the</w:t>
      </w:r>
      <w:r w:rsidRPr="00E507D2">
        <w:rPr>
          <w:spacing w:val="-8"/>
        </w:rPr>
        <w:t xml:space="preserve"> </w:t>
      </w:r>
      <w:r w:rsidRPr="00E507D2">
        <w:rPr>
          <w:i/>
        </w:rPr>
        <w:t>EBR</w:t>
      </w:r>
      <w:r w:rsidRPr="00E507D2">
        <w:rPr>
          <w:i/>
          <w:spacing w:val="-8"/>
        </w:rPr>
        <w:t xml:space="preserve"> </w:t>
      </w:r>
      <w:r w:rsidRPr="00E507D2">
        <w:t>should</w:t>
      </w:r>
      <w:r w:rsidRPr="00E507D2">
        <w:rPr>
          <w:spacing w:val="-8"/>
        </w:rPr>
        <w:t xml:space="preserve"> </w:t>
      </w:r>
      <w:r w:rsidRPr="00E507D2">
        <w:t>be</w:t>
      </w:r>
      <w:r w:rsidRPr="00E507D2">
        <w:rPr>
          <w:spacing w:val="-8"/>
        </w:rPr>
        <w:t xml:space="preserve"> </w:t>
      </w:r>
      <w:r w:rsidRPr="00E507D2">
        <w:t>amended</w:t>
      </w:r>
      <w:r w:rsidRPr="00E507D2">
        <w:rPr>
          <w:spacing w:val="-8"/>
        </w:rPr>
        <w:t xml:space="preserve"> </w:t>
      </w:r>
      <w:r w:rsidRPr="00E507D2">
        <w:t>to</w:t>
      </w:r>
      <w:r w:rsidRPr="00E507D2">
        <w:rPr>
          <w:spacing w:val="-8"/>
        </w:rPr>
        <w:t xml:space="preserve"> </w:t>
      </w:r>
      <w:r w:rsidRPr="00E507D2">
        <w:t>specify that</w:t>
      </w:r>
      <w:r w:rsidRPr="00E507D2">
        <w:rPr>
          <w:spacing w:val="-5"/>
        </w:rPr>
        <w:t xml:space="preserve"> </w:t>
      </w:r>
      <w:r w:rsidRPr="00E507D2">
        <w:t>government</w:t>
      </w:r>
      <w:r w:rsidRPr="00E507D2">
        <w:rPr>
          <w:spacing w:val="-5"/>
        </w:rPr>
        <w:t xml:space="preserve"> </w:t>
      </w:r>
      <w:r w:rsidRPr="00E507D2">
        <w:t>ministers</w:t>
      </w:r>
      <w:r w:rsidRPr="00E507D2">
        <w:rPr>
          <w:spacing w:val="-5"/>
        </w:rPr>
        <w:t xml:space="preserve"> </w:t>
      </w:r>
      <w:r w:rsidRPr="00E507D2">
        <w:t>are</w:t>
      </w:r>
      <w:r w:rsidRPr="00E507D2">
        <w:rPr>
          <w:spacing w:val="-5"/>
        </w:rPr>
        <w:t xml:space="preserve"> </w:t>
      </w:r>
      <w:r w:rsidRPr="00E507D2">
        <w:t>required</w:t>
      </w:r>
      <w:r w:rsidRPr="00E507D2">
        <w:rPr>
          <w:spacing w:val="-5"/>
        </w:rPr>
        <w:t xml:space="preserve"> </w:t>
      </w:r>
      <w:r w:rsidRPr="00E507D2">
        <w:t>to</w:t>
      </w:r>
      <w:r w:rsidRPr="00E507D2">
        <w:rPr>
          <w:spacing w:val="-5"/>
        </w:rPr>
        <w:t xml:space="preserve"> </w:t>
      </w:r>
      <w:r w:rsidRPr="00E507D2">
        <w:t xml:space="preserve">consider </w:t>
      </w:r>
      <w:r w:rsidRPr="00E507D2">
        <w:rPr>
          <w:spacing w:val="-2"/>
        </w:rPr>
        <w:t>and</w:t>
      </w:r>
      <w:r w:rsidRPr="00E507D2">
        <w:rPr>
          <w:spacing w:val="-6"/>
        </w:rPr>
        <w:t xml:space="preserve"> </w:t>
      </w:r>
      <w:r w:rsidRPr="00E507D2">
        <w:rPr>
          <w:spacing w:val="-2"/>
        </w:rPr>
        <w:t>apply</w:t>
      </w:r>
      <w:r w:rsidRPr="00E507D2">
        <w:rPr>
          <w:spacing w:val="-6"/>
        </w:rPr>
        <w:t xml:space="preserve"> </w:t>
      </w:r>
      <w:r w:rsidRPr="00E507D2">
        <w:rPr>
          <w:spacing w:val="-2"/>
        </w:rPr>
        <w:t>their</w:t>
      </w:r>
      <w:r w:rsidRPr="00E507D2">
        <w:rPr>
          <w:spacing w:val="-6"/>
        </w:rPr>
        <w:t xml:space="preserve"> </w:t>
      </w:r>
      <w:r w:rsidRPr="00E507D2">
        <w:rPr>
          <w:spacing w:val="-2"/>
        </w:rPr>
        <w:t>ministry’s</w:t>
      </w:r>
      <w:r w:rsidRPr="00E507D2">
        <w:rPr>
          <w:spacing w:val="-6"/>
        </w:rPr>
        <w:t xml:space="preserve"> </w:t>
      </w:r>
      <w:r w:rsidRPr="00E507D2">
        <w:rPr>
          <w:spacing w:val="-2"/>
        </w:rPr>
        <w:t>SEV</w:t>
      </w:r>
      <w:r w:rsidRPr="00E507D2">
        <w:rPr>
          <w:spacing w:val="-6"/>
        </w:rPr>
        <w:t xml:space="preserve"> </w:t>
      </w:r>
      <w:r w:rsidRPr="00E507D2">
        <w:rPr>
          <w:spacing w:val="-2"/>
        </w:rPr>
        <w:t>when</w:t>
      </w:r>
      <w:r w:rsidRPr="00E507D2">
        <w:rPr>
          <w:spacing w:val="-5"/>
        </w:rPr>
        <w:t xml:space="preserve"> </w:t>
      </w:r>
      <w:r w:rsidRPr="00E507D2">
        <w:rPr>
          <w:spacing w:val="-2"/>
        </w:rPr>
        <w:t xml:space="preserve">environmentally </w:t>
      </w:r>
      <w:r w:rsidRPr="00E507D2">
        <w:t>significant</w:t>
      </w:r>
      <w:r w:rsidRPr="00E507D2">
        <w:rPr>
          <w:spacing w:val="-12"/>
        </w:rPr>
        <w:t xml:space="preserve"> </w:t>
      </w:r>
      <w:r w:rsidRPr="00E507D2">
        <w:t>decisions</w:t>
      </w:r>
      <w:r w:rsidRPr="00E507D2">
        <w:rPr>
          <w:spacing w:val="-12"/>
        </w:rPr>
        <w:t xml:space="preserve"> </w:t>
      </w:r>
      <w:r w:rsidRPr="00E507D2">
        <w:t>are</w:t>
      </w:r>
      <w:r w:rsidRPr="00E507D2">
        <w:rPr>
          <w:spacing w:val="-12"/>
        </w:rPr>
        <w:t xml:space="preserve"> </w:t>
      </w:r>
      <w:r w:rsidRPr="00E507D2">
        <w:t>made</w:t>
      </w:r>
      <w:r w:rsidRPr="00E507D2">
        <w:rPr>
          <w:spacing w:val="-12"/>
        </w:rPr>
        <w:t xml:space="preserve"> </w:t>
      </w:r>
      <w:r w:rsidRPr="00E507D2">
        <w:t>in</w:t>
      </w:r>
      <w:r w:rsidRPr="00E507D2">
        <w:rPr>
          <w:spacing w:val="-12"/>
        </w:rPr>
        <w:t xml:space="preserve"> </w:t>
      </w:r>
      <w:r w:rsidRPr="00E507D2">
        <w:t>relation</w:t>
      </w:r>
      <w:r w:rsidRPr="00E507D2">
        <w:rPr>
          <w:spacing w:val="-12"/>
        </w:rPr>
        <w:t xml:space="preserve"> </w:t>
      </w:r>
      <w:r w:rsidRPr="00E507D2">
        <w:t>to</w:t>
      </w:r>
      <w:r w:rsidRPr="00E507D2">
        <w:rPr>
          <w:spacing w:val="-12"/>
        </w:rPr>
        <w:t xml:space="preserve"> </w:t>
      </w:r>
      <w:r w:rsidRPr="00E507D2">
        <w:t xml:space="preserve">policies, Acts, </w:t>
      </w:r>
      <w:proofErr w:type="gramStart"/>
      <w:r w:rsidRPr="00E507D2">
        <w:t>regulations</w:t>
      </w:r>
      <w:proofErr w:type="gramEnd"/>
      <w:r w:rsidRPr="00E507D2">
        <w:t xml:space="preserve"> and instruments.</w:t>
      </w:r>
    </w:p>
    <w:p w14:paraId="231D85B2" w14:textId="4F484F1C" w:rsidR="00DD4420" w:rsidRPr="00E507D2" w:rsidRDefault="00000000" w:rsidP="00B34853">
      <w:pPr>
        <w:pStyle w:val="Heading6"/>
        <w:tabs>
          <w:tab w:val="left" w:pos="709"/>
        </w:tabs>
        <w:spacing w:after="240"/>
        <w:ind w:left="426" w:hanging="567"/>
      </w:pPr>
      <w:r w:rsidRPr="00E507D2">
        <w:t>Office</w:t>
      </w:r>
      <w:r w:rsidRPr="00E507D2">
        <w:rPr>
          <w:spacing w:val="-11"/>
        </w:rPr>
        <w:t xml:space="preserve"> </w:t>
      </w:r>
      <w:r w:rsidRPr="00E507D2">
        <w:t>of</w:t>
      </w:r>
      <w:r w:rsidRPr="00E507D2">
        <w:rPr>
          <w:spacing w:val="-10"/>
        </w:rPr>
        <w:t xml:space="preserve"> </w:t>
      </w:r>
      <w:r w:rsidRPr="00E507D2">
        <w:t>the</w:t>
      </w:r>
      <w:r w:rsidRPr="00E507D2">
        <w:rPr>
          <w:spacing w:val="-10"/>
        </w:rPr>
        <w:t xml:space="preserve"> </w:t>
      </w:r>
      <w:r w:rsidRPr="00E507D2">
        <w:t>Environmental</w:t>
      </w:r>
      <w:r w:rsidRPr="00E507D2">
        <w:rPr>
          <w:spacing w:val="-9"/>
        </w:rPr>
        <w:t xml:space="preserve"> </w:t>
      </w:r>
      <w:r w:rsidRPr="00E507D2">
        <w:rPr>
          <w:spacing w:val="-2"/>
        </w:rPr>
        <w:t>Commissioner</w:t>
      </w:r>
    </w:p>
    <w:p w14:paraId="68EEB476" w14:textId="115E7AA1"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There</w:t>
      </w:r>
      <w:r w:rsidRPr="00E507D2">
        <w:rPr>
          <w:spacing w:val="-8"/>
        </w:rPr>
        <w:t xml:space="preserve"> </w:t>
      </w:r>
      <w:r w:rsidRPr="00E507D2">
        <w:t>should</w:t>
      </w:r>
      <w:r w:rsidRPr="00E507D2">
        <w:rPr>
          <w:spacing w:val="-7"/>
        </w:rPr>
        <w:t xml:space="preserve"> </w:t>
      </w:r>
      <w:r w:rsidRPr="00E507D2">
        <w:t>be</w:t>
      </w:r>
      <w:r w:rsidRPr="00E507D2">
        <w:rPr>
          <w:spacing w:val="-7"/>
        </w:rPr>
        <w:t xml:space="preserve"> </w:t>
      </w:r>
      <w:r w:rsidRPr="00E507D2">
        <w:t>a</w:t>
      </w:r>
      <w:r w:rsidRPr="00E507D2">
        <w:rPr>
          <w:spacing w:val="-7"/>
        </w:rPr>
        <w:t xml:space="preserve"> </w:t>
      </w:r>
      <w:r w:rsidRPr="00E507D2">
        <w:t>separate</w:t>
      </w:r>
      <w:r w:rsidRPr="00E507D2">
        <w:rPr>
          <w:spacing w:val="-8"/>
        </w:rPr>
        <w:t xml:space="preserve"> </w:t>
      </w:r>
      <w:r w:rsidRPr="00E507D2">
        <w:t>stand-alone</w:t>
      </w:r>
      <w:r w:rsidRPr="00E507D2">
        <w:rPr>
          <w:spacing w:val="-7"/>
        </w:rPr>
        <w:t xml:space="preserve"> </w:t>
      </w:r>
      <w:r w:rsidRPr="00E507D2">
        <w:t>Office</w:t>
      </w:r>
      <w:r w:rsidRPr="00E507D2">
        <w:rPr>
          <w:spacing w:val="-8"/>
        </w:rPr>
        <w:t xml:space="preserve"> </w:t>
      </w:r>
      <w:r w:rsidRPr="00E507D2">
        <w:rPr>
          <w:spacing w:val="-5"/>
        </w:rPr>
        <w:t>of</w:t>
      </w:r>
      <w:r w:rsidR="00B34853">
        <w:rPr>
          <w:spacing w:val="-5"/>
        </w:rPr>
        <w:t xml:space="preserve"> </w:t>
      </w:r>
      <w:r w:rsidRPr="00E507D2">
        <w:t>the</w:t>
      </w:r>
      <w:r w:rsidRPr="00B34853">
        <w:rPr>
          <w:spacing w:val="-10"/>
        </w:rPr>
        <w:t xml:space="preserve"> </w:t>
      </w:r>
      <w:r w:rsidRPr="00E507D2">
        <w:t>Environmental</w:t>
      </w:r>
      <w:r w:rsidRPr="00B34853">
        <w:rPr>
          <w:spacing w:val="-9"/>
        </w:rPr>
        <w:t xml:space="preserve"> </w:t>
      </w:r>
      <w:r w:rsidRPr="00B34853">
        <w:rPr>
          <w:spacing w:val="-2"/>
        </w:rPr>
        <w:t>Commissioner.</w:t>
      </w:r>
    </w:p>
    <w:p w14:paraId="288DEFC8"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The Environmental Commissioner should be appointed as an independent officer of the legislature</w:t>
      </w:r>
      <w:r w:rsidRPr="00E507D2">
        <w:rPr>
          <w:spacing w:val="-10"/>
        </w:rPr>
        <w:t xml:space="preserve"> </w:t>
      </w:r>
      <w:r w:rsidRPr="00E507D2">
        <w:t>and</w:t>
      </w:r>
      <w:r w:rsidRPr="00E507D2">
        <w:rPr>
          <w:spacing w:val="-9"/>
        </w:rPr>
        <w:t xml:space="preserve"> </w:t>
      </w:r>
      <w:r w:rsidRPr="00E507D2">
        <w:t>be</w:t>
      </w:r>
      <w:r w:rsidRPr="00E507D2">
        <w:rPr>
          <w:spacing w:val="-10"/>
        </w:rPr>
        <w:t xml:space="preserve"> </w:t>
      </w:r>
      <w:r w:rsidRPr="00E507D2">
        <w:t>accountable</w:t>
      </w:r>
      <w:r w:rsidRPr="00E507D2">
        <w:rPr>
          <w:spacing w:val="-10"/>
        </w:rPr>
        <w:t xml:space="preserve"> </w:t>
      </w:r>
      <w:r w:rsidRPr="00E507D2">
        <w:t>directly</w:t>
      </w:r>
      <w:r w:rsidRPr="00E507D2">
        <w:rPr>
          <w:spacing w:val="-9"/>
        </w:rPr>
        <w:t xml:space="preserve"> </w:t>
      </w:r>
      <w:r w:rsidRPr="00E507D2">
        <w:t>to</w:t>
      </w:r>
      <w:r w:rsidRPr="00E507D2">
        <w:rPr>
          <w:spacing w:val="-10"/>
        </w:rPr>
        <w:t xml:space="preserve"> </w:t>
      </w:r>
      <w:r w:rsidRPr="00E507D2">
        <w:t xml:space="preserve">the </w:t>
      </w:r>
      <w:r w:rsidRPr="00E507D2">
        <w:rPr>
          <w:spacing w:val="-2"/>
        </w:rPr>
        <w:t>legislature.</w:t>
      </w:r>
    </w:p>
    <w:p w14:paraId="4256FD81" w14:textId="5EF8EEA7"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The</w:t>
      </w:r>
      <w:r w:rsidRPr="00E507D2">
        <w:rPr>
          <w:spacing w:val="-5"/>
        </w:rPr>
        <w:t xml:space="preserve"> </w:t>
      </w:r>
      <w:r w:rsidRPr="00E507D2">
        <w:t>Environmental</w:t>
      </w:r>
      <w:r w:rsidRPr="00E507D2">
        <w:rPr>
          <w:spacing w:val="-4"/>
        </w:rPr>
        <w:t xml:space="preserve"> </w:t>
      </w:r>
      <w:r w:rsidRPr="00E507D2">
        <w:t>Commissioner</w:t>
      </w:r>
      <w:r w:rsidRPr="00E507D2">
        <w:rPr>
          <w:spacing w:val="-3"/>
        </w:rPr>
        <w:t xml:space="preserve"> </w:t>
      </w:r>
      <w:r w:rsidRPr="00E507D2">
        <w:t>should</w:t>
      </w:r>
      <w:r w:rsidRPr="00E507D2">
        <w:rPr>
          <w:spacing w:val="-4"/>
        </w:rPr>
        <w:t xml:space="preserve"> </w:t>
      </w:r>
      <w:r w:rsidRPr="00E507D2">
        <w:t>only</w:t>
      </w:r>
      <w:r w:rsidRPr="00E507D2">
        <w:rPr>
          <w:spacing w:val="-3"/>
        </w:rPr>
        <w:t xml:space="preserve"> </w:t>
      </w:r>
      <w:r w:rsidRPr="00E507D2">
        <w:rPr>
          <w:spacing w:val="-5"/>
        </w:rPr>
        <w:t>be</w:t>
      </w:r>
      <w:r w:rsidR="00B34853">
        <w:rPr>
          <w:spacing w:val="-5"/>
        </w:rPr>
        <w:t xml:space="preserve"> </w:t>
      </w:r>
      <w:proofErr w:type="gramStart"/>
      <w:r w:rsidRPr="00E507D2">
        <w:t>removable</w:t>
      </w:r>
      <w:proofErr w:type="gramEnd"/>
      <w:r w:rsidRPr="00B34853">
        <w:rPr>
          <w:spacing w:val="-9"/>
        </w:rPr>
        <w:t xml:space="preserve"> </w:t>
      </w:r>
      <w:r w:rsidRPr="00E507D2">
        <w:t>from</w:t>
      </w:r>
      <w:r w:rsidRPr="00B34853">
        <w:rPr>
          <w:spacing w:val="-8"/>
        </w:rPr>
        <w:t xml:space="preserve"> </w:t>
      </w:r>
      <w:r w:rsidRPr="00E507D2">
        <w:t>office</w:t>
      </w:r>
      <w:r w:rsidRPr="00B34853">
        <w:rPr>
          <w:spacing w:val="-8"/>
        </w:rPr>
        <w:t xml:space="preserve"> </w:t>
      </w:r>
      <w:r w:rsidRPr="00E507D2">
        <w:t>by</w:t>
      </w:r>
      <w:r w:rsidRPr="00B34853">
        <w:rPr>
          <w:spacing w:val="-8"/>
        </w:rPr>
        <w:t xml:space="preserve"> </w:t>
      </w:r>
      <w:r w:rsidRPr="00E507D2">
        <w:t>the</w:t>
      </w:r>
      <w:r w:rsidRPr="00B34853">
        <w:rPr>
          <w:spacing w:val="-8"/>
        </w:rPr>
        <w:t xml:space="preserve"> </w:t>
      </w:r>
      <w:r w:rsidRPr="00E507D2">
        <w:t>legislature</w:t>
      </w:r>
      <w:r w:rsidRPr="00B34853">
        <w:rPr>
          <w:spacing w:val="-8"/>
        </w:rPr>
        <w:t xml:space="preserve"> </w:t>
      </w:r>
      <w:r w:rsidRPr="00E507D2">
        <w:t>for</w:t>
      </w:r>
      <w:r w:rsidRPr="00B34853">
        <w:rPr>
          <w:spacing w:val="-7"/>
        </w:rPr>
        <w:t xml:space="preserve"> </w:t>
      </w:r>
      <w:r w:rsidRPr="00B34853">
        <w:rPr>
          <w:spacing w:val="-2"/>
        </w:rPr>
        <w:t>cause.</w:t>
      </w:r>
    </w:p>
    <w:p w14:paraId="1E481B73"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 xml:space="preserve">The </w:t>
      </w:r>
      <w:r w:rsidRPr="00E507D2">
        <w:rPr>
          <w:i/>
        </w:rPr>
        <w:t xml:space="preserve">EBR </w:t>
      </w:r>
      <w:r w:rsidRPr="00E507D2">
        <w:t>should be amended to provide that the Environmental</w:t>
      </w:r>
      <w:r w:rsidRPr="00E507D2">
        <w:rPr>
          <w:spacing w:val="-11"/>
        </w:rPr>
        <w:t xml:space="preserve"> </w:t>
      </w:r>
      <w:r w:rsidRPr="00E507D2">
        <w:t>Commissioner</w:t>
      </w:r>
      <w:r w:rsidRPr="00E507D2">
        <w:rPr>
          <w:spacing w:val="-11"/>
        </w:rPr>
        <w:t xml:space="preserve"> </w:t>
      </w:r>
      <w:r w:rsidRPr="00E507D2">
        <w:t>has</w:t>
      </w:r>
      <w:r w:rsidRPr="00E507D2">
        <w:rPr>
          <w:spacing w:val="-11"/>
        </w:rPr>
        <w:t xml:space="preserve"> </w:t>
      </w:r>
      <w:r w:rsidRPr="00E507D2">
        <w:t>the</w:t>
      </w:r>
      <w:r w:rsidRPr="00E507D2">
        <w:rPr>
          <w:spacing w:val="-12"/>
        </w:rPr>
        <w:t xml:space="preserve"> </w:t>
      </w:r>
      <w:r w:rsidRPr="00E507D2">
        <w:t>authority</w:t>
      </w:r>
      <w:r w:rsidRPr="00E507D2">
        <w:rPr>
          <w:spacing w:val="-11"/>
        </w:rPr>
        <w:t xml:space="preserve"> </w:t>
      </w:r>
      <w:r w:rsidRPr="00E507D2">
        <w:t>to comment on:</w:t>
      </w:r>
    </w:p>
    <w:p w14:paraId="4F51DF98" w14:textId="77777777" w:rsidR="00DD4420" w:rsidRPr="00E507D2" w:rsidRDefault="00000000" w:rsidP="00B34853">
      <w:pPr>
        <w:pStyle w:val="ListParagraph"/>
        <w:numPr>
          <w:ilvl w:val="1"/>
          <w:numId w:val="5"/>
        </w:numPr>
        <w:tabs>
          <w:tab w:val="left" w:pos="709"/>
          <w:tab w:val="left" w:pos="979"/>
        </w:tabs>
        <w:spacing w:before="0" w:after="240"/>
        <w:ind w:left="426" w:hanging="567"/>
      </w:pPr>
      <w:r w:rsidRPr="00E507D2">
        <w:lastRenderedPageBreak/>
        <w:t xml:space="preserve">Proposed government bills, regulations, </w:t>
      </w:r>
      <w:proofErr w:type="gramStart"/>
      <w:r w:rsidRPr="00E507D2">
        <w:t>policies</w:t>
      </w:r>
      <w:proofErr w:type="gramEnd"/>
      <w:r w:rsidRPr="00E507D2">
        <w:rPr>
          <w:spacing w:val="-8"/>
        </w:rPr>
        <w:t xml:space="preserve"> </w:t>
      </w:r>
      <w:r w:rsidRPr="00E507D2">
        <w:t>and</w:t>
      </w:r>
      <w:r w:rsidRPr="00E507D2">
        <w:rPr>
          <w:spacing w:val="-8"/>
        </w:rPr>
        <w:t xml:space="preserve"> </w:t>
      </w:r>
      <w:r w:rsidRPr="00E507D2">
        <w:t>instruments</w:t>
      </w:r>
      <w:r w:rsidRPr="00E507D2">
        <w:rPr>
          <w:spacing w:val="-8"/>
        </w:rPr>
        <w:t xml:space="preserve"> </w:t>
      </w:r>
      <w:r w:rsidRPr="00E507D2">
        <w:t>as</w:t>
      </w:r>
      <w:r w:rsidRPr="00E507D2">
        <w:rPr>
          <w:spacing w:val="-8"/>
        </w:rPr>
        <w:t xml:space="preserve"> </w:t>
      </w:r>
      <w:r w:rsidRPr="00E507D2">
        <w:t>they</w:t>
      </w:r>
      <w:r w:rsidRPr="00E507D2">
        <w:rPr>
          <w:spacing w:val="-8"/>
        </w:rPr>
        <w:t xml:space="preserve"> </w:t>
      </w:r>
      <w:r w:rsidRPr="00E507D2">
        <w:t>relate</w:t>
      </w:r>
      <w:r w:rsidRPr="00E507D2">
        <w:rPr>
          <w:spacing w:val="-9"/>
        </w:rPr>
        <w:t xml:space="preserve"> </w:t>
      </w:r>
      <w:r w:rsidRPr="00E507D2">
        <w:t>to</w:t>
      </w:r>
      <w:r w:rsidRPr="00E507D2">
        <w:rPr>
          <w:spacing w:val="-9"/>
        </w:rPr>
        <w:t xml:space="preserve"> </w:t>
      </w:r>
      <w:r w:rsidRPr="00E507D2">
        <w:t xml:space="preserve">the </w:t>
      </w:r>
      <w:r w:rsidRPr="00E507D2">
        <w:rPr>
          <w:spacing w:val="-2"/>
        </w:rPr>
        <w:t>environment.</w:t>
      </w:r>
    </w:p>
    <w:p w14:paraId="12FBBBBD" w14:textId="77777777" w:rsidR="00DD4420" w:rsidRPr="00E507D2" w:rsidRDefault="00000000" w:rsidP="00B34853">
      <w:pPr>
        <w:pStyle w:val="ListParagraph"/>
        <w:numPr>
          <w:ilvl w:val="1"/>
          <w:numId w:val="5"/>
        </w:numPr>
        <w:tabs>
          <w:tab w:val="left" w:pos="709"/>
          <w:tab w:val="left" w:pos="979"/>
        </w:tabs>
        <w:spacing w:before="0" w:after="240"/>
        <w:ind w:left="426" w:hanging="567"/>
      </w:pPr>
      <w:r w:rsidRPr="00E507D2">
        <w:t>The implementation of government laws, regulations,</w:t>
      </w:r>
      <w:r w:rsidRPr="00E507D2">
        <w:rPr>
          <w:spacing w:val="-11"/>
        </w:rPr>
        <w:t xml:space="preserve"> </w:t>
      </w:r>
      <w:proofErr w:type="gramStart"/>
      <w:r w:rsidRPr="00E507D2">
        <w:t>policies</w:t>
      </w:r>
      <w:proofErr w:type="gramEnd"/>
      <w:r w:rsidRPr="00E507D2">
        <w:rPr>
          <w:spacing w:val="-11"/>
        </w:rPr>
        <w:t xml:space="preserve"> </w:t>
      </w:r>
      <w:r w:rsidRPr="00E507D2">
        <w:t>and</w:t>
      </w:r>
      <w:r w:rsidRPr="00E507D2">
        <w:rPr>
          <w:spacing w:val="-11"/>
        </w:rPr>
        <w:t xml:space="preserve"> </w:t>
      </w:r>
      <w:r w:rsidRPr="00E507D2">
        <w:t>instruments</w:t>
      </w:r>
      <w:r w:rsidRPr="00E507D2">
        <w:rPr>
          <w:spacing w:val="-11"/>
        </w:rPr>
        <w:t xml:space="preserve"> </w:t>
      </w:r>
      <w:r w:rsidRPr="00E507D2">
        <w:t>as</w:t>
      </w:r>
      <w:r w:rsidRPr="00E507D2">
        <w:rPr>
          <w:spacing w:val="-11"/>
        </w:rPr>
        <w:t xml:space="preserve"> </w:t>
      </w:r>
      <w:r w:rsidRPr="00E507D2">
        <w:t>they relate to the environment.</w:t>
      </w:r>
    </w:p>
    <w:p w14:paraId="5E5DFC41" w14:textId="77777777" w:rsidR="00DD4420" w:rsidRPr="00E507D2" w:rsidRDefault="00000000" w:rsidP="00B34853">
      <w:pPr>
        <w:pStyle w:val="ListParagraph"/>
        <w:numPr>
          <w:ilvl w:val="1"/>
          <w:numId w:val="5"/>
        </w:numPr>
        <w:tabs>
          <w:tab w:val="left" w:pos="709"/>
          <w:tab w:val="left" w:pos="979"/>
        </w:tabs>
        <w:spacing w:before="0" w:after="240"/>
        <w:ind w:left="426" w:hanging="567"/>
      </w:pPr>
      <w:r w:rsidRPr="00E507D2">
        <w:t>The province’s progress in addressing energy conservation,</w:t>
      </w:r>
      <w:r w:rsidRPr="00E507D2">
        <w:rPr>
          <w:spacing w:val="-12"/>
        </w:rPr>
        <w:t xml:space="preserve"> </w:t>
      </w:r>
      <w:r w:rsidRPr="00E507D2">
        <w:t>the</w:t>
      </w:r>
      <w:r w:rsidRPr="00E507D2">
        <w:rPr>
          <w:spacing w:val="-12"/>
        </w:rPr>
        <w:t xml:space="preserve"> </w:t>
      </w:r>
      <w:r w:rsidRPr="00E507D2">
        <w:t>reduction</w:t>
      </w:r>
      <w:r w:rsidRPr="00E507D2">
        <w:rPr>
          <w:spacing w:val="-12"/>
        </w:rPr>
        <w:t xml:space="preserve"> </w:t>
      </w:r>
      <w:r w:rsidRPr="00E507D2">
        <w:t>of</w:t>
      </w:r>
      <w:r w:rsidRPr="00E507D2">
        <w:rPr>
          <w:spacing w:val="-12"/>
        </w:rPr>
        <w:t xml:space="preserve"> </w:t>
      </w:r>
      <w:r w:rsidRPr="00E507D2">
        <w:t>greenhouse</w:t>
      </w:r>
      <w:r w:rsidRPr="00E507D2">
        <w:rPr>
          <w:spacing w:val="-12"/>
        </w:rPr>
        <w:t xml:space="preserve"> </w:t>
      </w:r>
      <w:r w:rsidRPr="00E507D2">
        <w:t>gas emissions, and environmental sustainability more broadly.</w:t>
      </w:r>
    </w:p>
    <w:p w14:paraId="56A3251A"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Government ministries should provide written responses</w:t>
      </w:r>
      <w:r w:rsidRPr="00E507D2">
        <w:rPr>
          <w:spacing w:val="-13"/>
        </w:rPr>
        <w:t xml:space="preserve"> </w:t>
      </w:r>
      <w:r w:rsidRPr="00E507D2">
        <w:t>to</w:t>
      </w:r>
      <w:r w:rsidRPr="00E507D2">
        <w:rPr>
          <w:spacing w:val="-12"/>
        </w:rPr>
        <w:t xml:space="preserve"> </w:t>
      </w:r>
      <w:r w:rsidRPr="00E507D2">
        <w:t>the</w:t>
      </w:r>
      <w:r w:rsidRPr="00E507D2">
        <w:rPr>
          <w:spacing w:val="-13"/>
        </w:rPr>
        <w:t xml:space="preserve"> </w:t>
      </w:r>
      <w:r w:rsidRPr="00E507D2">
        <w:t>Environmental</w:t>
      </w:r>
      <w:r w:rsidRPr="00E507D2">
        <w:rPr>
          <w:spacing w:val="-12"/>
        </w:rPr>
        <w:t xml:space="preserve"> </w:t>
      </w:r>
      <w:r w:rsidRPr="00E507D2">
        <w:t xml:space="preserve">Commissioner’s special and annual reports within a specified </w:t>
      </w:r>
      <w:r w:rsidRPr="00E507D2">
        <w:rPr>
          <w:spacing w:val="-2"/>
        </w:rPr>
        <w:t>timeline.</w:t>
      </w:r>
    </w:p>
    <w:p w14:paraId="4BD327F8"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 xml:space="preserve">The </w:t>
      </w:r>
      <w:r w:rsidRPr="00E507D2">
        <w:rPr>
          <w:i/>
        </w:rPr>
        <w:t xml:space="preserve">EBR </w:t>
      </w:r>
      <w:r w:rsidRPr="00E507D2">
        <w:t xml:space="preserve">should be amended to require the Environmental Commissioner </w:t>
      </w:r>
      <w:proofErr w:type="gramStart"/>
      <w:r w:rsidRPr="00E507D2">
        <w:t>review</w:t>
      </w:r>
      <w:proofErr w:type="gramEnd"/>
      <w:r w:rsidRPr="00E507D2">
        <w:t xml:space="preserve"> the receipt, handling,</w:t>
      </w:r>
      <w:r w:rsidRPr="00E507D2">
        <w:rPr>
          <w:spacing w:val="-10"/>
        </w:rPr>
        <w:t xml:space="preserve"> </w:t>
      </w:r>
      <w:r w:rsidRPr="00E507D2">
        <w:t>and</w:t>
      </w:r>
      <w:r w:rsidRPr="00E507D2">
        <w:rPr>
          <w:spacing w:val="-10"/>
        </w:rPr>
        <w:t xml:space="preserve"> </w:t>
      </w:r>
      <w:r w:rsidRPr="00E507D2">
        <w:t>disposition</w:t>
      </w:r>
      <w:r w:rsidRPr="00E507D2">
        <w:rPr>
          <w:spacing w:val="-10"/>
        </w:rPr>
        <w:t xml:space="preserve"> </w:t>
      </w:r>
      <w:r w:rsidRPr="00E507D2">
        <w:t>of</w:t>
      </w:r>
      <w:r w:rsidRPr="00E507D2">
        <w:rPr>
          <w:spacing w:val="-10"/>
        </w:rPr>
        <w:t xml:space="preserve"> </w:t>
      </w:r>
      <w:r w:rsidRPr="00E507D2">
        <w:t>applications</w:t>
      </w:r>
      <w:r w:rsidRPr="00E507D2">
        <w:rPr>
          <w:spacing w:val="-10"/>
        </w:rPr>
        <w:t xml:space="preserve"> </w:t>
      </w:r>
      <w:r w:rsidRPr="00E507D2">
        <w:t>for</w:t>
      </w:r>
      <w:r w:rsidRPr="00E507D2">
        <w:rPr>
          <w:spacing w:val="-10"/>
        </w:rPr>
        <w:t xml:space="preserve"> </w:t>
      </w:r>
      <w:r w:rsidRPr="00E507D2">
        <w:t>review and applications for investigation.</w:t>
      </w:r>
    </w:p>
    <w:p w14:paraId="6C3A7153" w14:textId="6DF594B0"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 xml:space="preserve">The </w:t>
      </w:r>
      <w:r w:rsidRPr="00E507D2">
        <w:rPr>
          <w:i/>
        </w:rPr>
        <w:t xml:space="preserve">EBR </w:t>
      </w:r>
      <w:r w:rsidRPr="00E507D2">
        <w:t>should be amended to provide that the</w:t>
      </w:r>
      <w:r w:rsidRPr="00E507D2">
        <w:rPr>
          <w:spacing w:val="-13"/>
        </w:rPr>
        <w:t xml:space="preserve"> </w:t>
      </w:r>
      <w:r w:rsidRPr="00E507D2">
        <w:t>Environmental</w:t>
      </w:r>
      <w:r w:rsidRPr="00E507D2">
        <w:rPr>
          <w:spacing w:val="-12"/>
        </w:rPr>
        <w:t xml:space="preserve"> </w:t>
      </w:r>
      <w:r w:rsidRPr="00E507D2">
        <w:t>Commissioner</w:t>
      </w:r>
      <w:r w:rsidRPr="00E507D2">
        <w:rPr>
          <w:spacing w:val="-13"/>
        </w:rPr>
        <w:t xml:space="preserve"> </w:t>
      </w:r>
      <w:r w:rsidRPr="00E507D2">
        <w:t>may</w:t>
      </w:r>
      <w:r w:rsidRPr="00E507D2">
        <w:rPr>
          <w:spacing w:val="-12"/>
        </w:rPr>
        <w:t xml:space="preserve"> </w:t>
      </w:r>
      <w:r w:rsidRPr="00E507D2">
        <w:t>provide</w:t>
      </w:r>
      <w:r w:rsidR="00B34853">
        <w:t xml:space="preserve"> </w:t>
      </w:r>
      <w:r w:rsidRPr="00E507D2">
        <w:t>educational</w:t>
      </w:r>
      <w:r w:rsidRPr="00B34853">
        <w:rPr>
          <w:spacing w:val="-8"/>
        </w:rPr>
        <w:t xml:space="preserve"> </w:t>
      </w:r>
      <w:r w:rsidRPr="00E507D2">
        <w:t>programs</w:t>
      </w:r>
      <w:r w:rsidRPr="00B34853">
        <w:rPr>
          <w:spacing w:val="-8"/>
        </w:rPr>
        <w:t xml:space="preserve"> </w:t>
      </w:r>
      <w:r w:rsidRPr="00E507D2">
        <w:t>about</w:t>
      </w:r>
      <w:r w:rsidRPr="00B34853">
        <w:rPr>
          <w:spacing w:val="-8"/>
        </w:rPr>
        <w:t xml:space="preserve"> </w:t>
      </w:r>
      <w:r w:rsidRPr="00E507D2">
        <w:t>the</w:t>
      </w:r>
      <w:r w:rsidRPr="00B34853">
        <w:rPr>
          <w:spacing w:val="-9"/>
        </w:rPr>
        <w:t xml:space="preserve"> </w:t>
      </w:r>
      <w:r w:rsidRPr="00B34853">
        <w:rPr>
          <w:i/>
        </w:rPr>
        <w:t>EBR</w:t>
      </w:r>
      <w:r w:rsidRPr="00B34853">
        <w:rPr>
          <w:i/>
          <w:spacing w:val="-9"/>
        </w:rPr>
        <w:t xml:space="preserve"> </w:t>
      </w:r>
      <w:r w:rsidRPr="00E507D2">
        <w:t>to</w:t>
      </w:r>
      <w:r w:rsidRPr="00B34853">
        <w:rPr>
          <w:spacing w:val="-9"/>
        </w:rPr>
        <w:t xml:space="preserve"> </w:t>
      </w:r>
      <w:r w:rsidRPr="00E507D2">
        <w:t>the</w:t>
      </w:r>
      <w:r w:rsidRPr="00B34853">
        <w:rPr>
          <w:spacing w:val="-9"/>
        </w:rPr>
        <w:t xml:space="preserve"> </w:t>
      </w:r>
      <w:r w:rsidRPr="00E507D2">
        <w:t>public; and</w:t>
      </w:r>
      <w:r w:rsidRPr="00B34853">
        <w:rPr>
          <w:spacing w:val="-5"/>
        </w:rPr>
        <w:t xml:space="preserve"> </w:t>
      </w:r>
      <w:r w:rsidRPr="00E507D2">
        <w:t>provide</w:t>
      </w:r>
      <w:r w:rsidRPr="00B34853">
        <w:rPr>
          <w:spacing w:val="-6"/>
        </w:rPr>
        <w:t xml:space="preserve"> </w:t>
      </w:r>
      <w:r w:rsidRPr="00E507D2">
        <w:t>advice</w:t>
      </w:r>
      <w:r w:rsidRPr="00B34853">
        <w:rPr>
          <w:spacing w:val="-6"/>
        </w:rPr>
        <w:t xml:space="preserve"> </w:t>
      </w:r>
      <w:r w:rsidRPr="00E507D2">
        <w:t>and</w:t>
      </w:r>
      <w:r w:rsidRPr="00B34853">
        <w:rPr>
          <w:spacing w:val="-5"/>
        </w:rPr>
        <w:t xml:space="preserve"> </w:t>
      </w:r>
      <w:r w:rsidRPr="00E507D2">
        <w:t>assistance</w:t>
      </w:r>
      <w:r w:rsidRPr="00B34853">
        <w:rPr>
          <w:spacing w:val="-6"/>
        </w:rPr>
        <w:t xml:space="preserve"> </w:t>
      </w:r>
      <w:r w:rsidRPr="00E507D2">
        <w:t>to</w:t>
      </w:r>
      <w:r w:rsidRPr="00B34853">
        <w:rPr>
          <w:spacing w:val="-6"/>
        </w:rPr>
        <w:t xml:space="preserve"> </w:t>
      </w:r>
      <w:r w:rsidRPr="00E507D2">
        <w:t>the</w:t>
      </w:r>
      <w:r w:rsidRPr="00B34853">
        <w:rPr>
          <w:spacing w:val="-6"/>
        </w:rPr>
        <w:t xml:space="preserve"> </w:t>
      </w:r>
      <w:r w:rsidRPr="00E507D2">
        <w:t>public</w:t>
      </w:r>
      <w:r w:rsidRPr="00B34853">
        <w:rPr>
          <w:spacing w:val="-6"/>
        </w:rPr>
        <w:t xml:space="preserve"> </w:t>
      </w:r>
      <w:r w:rsidRPr="00E507D2">
        <w:t>on how to participate in government environmental decision-making processes.</w:t>
      </w:r>
    </w:p>
    <w:p w14:paraId="191A6EAC"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The Environmental Commissioner should have</w:t>
      </w:r>
      <w:r w:rsidRPr="00E507D2">
        <w:rPr>
          <w:spacing w:val="40"/>
        </w:rPr>
        <w:t xml:space="preserve"> </w:t>
      </w:r>
      <w:r w:rsidRPr="00E507D2">
        <w:t>the</w:t>
      </w:r>
      <w:r w:rsidRPr="00E507D2">
        <w:rPr>
          <w:spacing w:val="-10"/>
        </w:rPr>
        <w:t xml:space="preserve"> </w:t>
      </w:r>
      <w:r w:rsidRPr="00E507D2">
        <w:t>power</w:t>
      </w:r>
      <w:r w:rsidRPr="00E507D2">
        <w:rPr>
          <w:spacing w:val="-10"/>
        </w:rPr>
        <w:t xml:space="preserve"> </w:t>
      </w:r>
      <w:r w:rsidRPr="00E507D2">
        <w:t>to</w:t>
      </w:r>
      <w:r w:rsidRPr="00E507D2">
        <w:rPr>
          <w:spacing w:val="-10"/>
        </w:rPr>
        <w:t xml:space="preserve"> </w:t>
      </w:r>
      <w:r w:rsidRPr="00E507D2">
        <w:t>access</w:t>
      </w:r>
      <w:r w:rsidRPr="00E507D2">
        <w:rPr>
          <w:spacing w:val="-10"/>
        </w:rPr>
        <w:t xml:space="preserve"> </w:t>
      </w:r>
      <w:r w:rsidRPr="00E507D2">
        <w:t>information</w:t>
      </w:r>
      <w:r w:rsidRPr="00E507D2">
        <w:rPr>
          <w:spacing w:val="-10"/>
        </w:rPr>
        <w:t xml:space="preserve"> </w:t>
      </w:r>
      <w:r w:rsidRPr="00E507D2">
        <w:t>and</w:t>
      </w:r>
      <w:r w:rsidRPr="00E507D2">
        <w:rPr>
          <w:spacing w:val="-10"/>
        </w:rPr>
        <w:t xml:space="preserve"> </w:t>
      </w:r>
      <w:r w:rsidRPr="00E507D2">
        <w:t>records</w:t>
      </w:r>
      <w:r w:rsidRPr="00E507D2">
        <w:rPr>
          <w:spacing w:val="-10"/>
        </w:rPr>
        <w:t xml:space="preserve"> </w:t>
      </w:r>
      <w:r w:rsidRPr="00E507D2">
        <w:t xml:space="preserve">from government ministries that the Environmental Commissioner thinks are necessary to perform their duties under the </w:t>
      </w:r>
      <w:r w:rsidRPr="00E507D2">
        <w:rPr>
          <w:i/>
        </w:rPr>
        <w:t>EBR</w:t>
      </w:r>
      <w:r w:rsidRPr="00E507D2">
        <w:t>.</w:t>
      </w:r>
    </w:p>
    <w:p w14:paraId="26147728" w14:textId="77777777" w:rsidR="00DD4420" w:rsidRPr="00E507D2" w:rsidRDefault="00000000" w:rsidP="00B34853">
      <w:pPr>
        <w:pStyle w:val="ListParagraph"/>
        <w:numPr>
          <w:ilvl w:val="0"/>
          <w:numId w:val="5"/>
        </w:numPr>
        <w:tabs>
          <w:tab w:val="left" w:pos="556"/>
          <w:tab w:val="left" w:pos="558"/>
          <w:tab w:val="left" w:pos="709"/>
        </w:tabs>
        <w:spacing w:before="0" w:after="240"/>
        <w:ind w:left="426" w:hanging="567"/>
        <w:jc w:val="left"/>
        <w:rPr>
          <w:i/>
        </w:rPr>
      </w:pPr>
      <w:r w:rsidRPr="00E507D2">
        <w:t>The</w:t>
      </w:r>
      <w:r w:rsidRPr="00E507D2">
        <w:rPr>
          <w:spacing w:val="-12"/>
        </w:rPr>
        <w:t xml:space="preserve"> </w:t>
      </w:r>
      <w:r w:rsidRPr="00E507D2">
        <w:t>Environmental</w:t>
      </w:r>
      <w:r w:rsidRPr="00E507D2">
        <w:rPr>
          <w:spacing w:val="-11"/>
        </w:rPr>
        <w:t xml:space="preserve"> </w:t>
      </w:r>
      <w:r w:rsidRPr="00E507D2">
        <w:t>Commissioner</w:t>
      </w:r>
      <w:r w:rsidRPr="00E507D2">
        <w:rPr>
          <w:spacing w:val="-11"/>
        </w:rPr>
        <w:t xml:space="preserve"> </w:t>
      </w:r>
      <w:r w:rsidRPr="00E507D2">
        <w:t>should</w:t>
      </w:r>
      <w:r w:rsidRPr="00E507D2">
        <w:rPr>
          <w:spacing w:val="-11"/>
        </w:rPr>
        <w:t xml:space="preserve"> </w:t>
      </w:r>
      <w:r w:rsidRPr="00E507D2">
        <w:t>have</w:t>
      </w:r>
      <w:r w:rsidRPr="00E507D2">
        <w:rPr>
          <w:spacing w:val="-12"/>
        </w:rPr>
        <w:t xml:space="preserve"> </w:t>
      </w:r>
      <w:r w:rsidRPr="00E507D2">
        <w:t xml:space="preserve">the power to examine any person under oath on any matter relevant to the </w:t>
      </w:r>
      <w:r w:rsidRPr="00E507D2">
        <w:rPr>
          <w:i/>
        </w:rPr>
        <w:t>EBR.</w:t>
      </w:r>
    </w:p>
    <w:p w14:paraId="037AC888"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It should be an offence for a person: (</w:t>
      </w:r>
      <w:proofErr w:type="spellStart"/>
      <w:r w:rsidRPr="00E507D2">
        <w:t>i</w:t>
      </w:r>
      <w:proofErr w:type="spellEnd"/>
      <w:r w:rsidRPr="00E507D2">
        <w:t xml:space="preserve">) to obstruct the Environmental Commissioner in the performance of their duties under the </w:t>
      </w:r>
      <w:r w:rsidRPr="00E507D2">
        <w:rPr>
          <w:i/>
        </w:rPr>
        <w:t>EBR</w:t>
      </w:r>
      <w:r w:rsidRPr="00E507D2">
        <w:t>; (ii) to conceal</w:t>
      </w:r>
      <w:r w:rsidRPr="00E507D2">
        <w:rPr>
          <w:spacing w:val="-10"/>
        </w:rPr>
        <w:t xml:space="preserve"> </w:t>
      </w:r>
      <w:r w:rsidRPr="00E507D2">
        <w:t>or</w:t>
      </w:r>
      <w:r w:rsidRPr="00E507D2">
        <w:rPr>
          <w:spacing w:val="-10"/>
        </w:rPr>
        <w:t xml:space="preserve"> </w:t>
      </w:r>
      <w:r w:rsidRPr="00E507D2">
        <w:t>destroy</w:t>
      </w:r>
      <w:r w:rsidRPr="00E507D2">
        <w:rPr>
          <w:spacing w:val="-10"/>
        </w:rPr>
        <w:t xml:space="preserve"> </w:t>
      </w:r>
      <w:r w:rsidRPr="00E507D2">
        <w:t>a</w:t>
      </w:r>
      <w:r w:rsidRPr="00E507D2">
        <w:rPr>
          <w:spacing w:val="-10"/>
        </w:rPr>
        <w:t xml:space="preserve"> </w:t>
      </w:r>
      <w:r w:rsidRPr="00E507D2">
        <w:t>document</w:t>
      </w:r>
      <w:r w:rsidRPr="00E507D2">
        <w:rPr>
          <w:spacing w:val="-10"/>
        </w:rPr>
        <w:t xml:space="preserve"> </w:t>
      </w:r>
      <w:r w:rsidRPr="00E507D2">
        <w:t>the</w:t>
      </w:r>
      <w:r w:rsidRPr="00E507D2">
        <w:rPr>
          <w:spacing w:val="-11"/>
        </w:rPr>
        <w:t xml:space="preserve"> </w:t>
      </w:r>
      <w:r w:rsidRPr="00E507D2">
        <w:t xml:space="preserve">Environmental Commissioner has requested; (iii) or to make a false statement to, or mislead, or to attempt to mislead the Environmental Commissioner in the performance of their duties under the </w:t>
      </w:r>
      <w:r w:rsidRPr="00E507D2">
        <w:rPr>
          <w:i/>
        </w:rPr>
        <w:t>EBR</w:t>
      </w:r>
      <w:r w:rsidRPr="00E507D2">
        <w:t>.</w:t>
      </w:r>
    </w:p>
    <w:p w14:paraId="186BAEF3"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Any</w:t>
      </w:r>
      <w:r w:rsidRPr="00E507D2">
        <w:rPr>
          <w:spacing w:val="-6"/>
        </w:rPr>
        <w:t xml:space="preserve"> </w:t>
      </w:r>
      <w:r w:rsidRPr="00E507D2">
        <w:t>person</w:t>
      </w:r>
      <w:r w:rsidRPr="00E507D2">
        <w:rPr>
          <w:spacing w:val="-6"/>
        </w:rPr>
        <w:t xml:space="preserve"> </w:t>
      </w:r>
      <w:r w:rsidRPr="00E507D2">
        <w:t>convicted</w:t>
      </w:r>
      <w:r w:rsidRPr="00E507D2">
        <w:rPr>
          <w:spacing w:val="-6"/>
        </w:rPr>
        <w:t xml:space="preserve"> </w:t>
      </w:r>
      <w:r w:rsidRPr="00E507D2">
        <w:t>who</w:t>
      </w:r>
      <w:r w:rsidRPr="00E507D2">
        <w:rPr>
          <w:spacing w:val="-7"/>
        </w:rPr>
        <w:t xml:space="preserve"> </w:t>
      </w:r>
      <w:r w:rsidRPr="00E507D2">
        <w:t>knowingly</w:t>
      </w:r>
      <w:r w:rsidRPr="00E507D2">
        <w:rPr>
          <w:spacing w:val="-6"/>
        </w:rPr>
        <w:t xml:space="preserve"> </w:t>
      </w:r>
      <w:r w:rsidRPr="00E507D2">
        <w:t>commits</w:t>
      </w:r>
      <w:r w:rsidRPr="00E507D2">
        <w:rPr>
          <w:spacing w:val="-6"/>
        </w:rPr>
        <w:t xml:space="preserve"> </w:t>
      </w:r>
      <w:r w:rsidRPr="00E507D2">
        <w:t xml:space="preserve">an offence under the </w:t>
      </w:r>
      <w:r w:rsidRPr="00E507D2">
        <w:rPr>
          <w:i/>
        </w:rPr>
        <w:t xml:space="preserve">EBR </w:t>
      </w:r>
      <w:r w:rsidRPr="00E507D2">
        <w:t>should be liable to a fine or</w:t>
      </w:r>
      <w:r w:rsidRPr="00E507D2">
        <w:rPr>
          <w:spacing w:val="-6"/>
        </w:rPr>
        <w:t xml:space="preserve"> </w:t>
      </w:r>
      <w:r w:rsidRPr="00E507D2">
        <w:t>imprisonment</w:t>
      </w:r>
      <w:r w:rsidRPr="00E507D2">
        <w:rPr>
          <w:spacing w:val="-6"/>
        </w:rPr>
        <w:t xml:space="preserve"> </w:t>
      </w:r>
      <w:r w:rsidRPr="00E507D2">
        <w:t>for</w:t>
      </w:r>
      <w:r w:rsidRPr="00E507D2">
        <w:rPr>
          <w:spacing w:val="-6"/>
        </w:rPr>
        <w:t xml:space="preserve"> </w:t>
      </w:r>
      <w:r w:rsidRPr="00E507D2">
        <w:t>a</w:t>
      </w:r>
      <w:r w:rsidRPr="00E507D2">
        <w:rPr>
          <w:spacing w:val="-6"/>
        </w:rPr>
        <w:t xml:space="preserve"> </w:t>
      </w:r>
      <w:r w:rsidRPr="00E507D2">
        <w:t>term</w:t>
      </w:r>
      <w:r w:rsidRPr="00E507D2">
        <w:rPr>
          <w:spacing w:val="-7"/>
        </w:rPr>
        <w:t xml:space="preserve"> </w:t>
      </w:r>
      <w:r w:rsidRPr="00E507D2">
        <w:t>of</w:t>
      </w:r>
      <w:r w:rsidRPr="00E507D2">
        <w:rPr>
          <w:spacing w:val="-6"/>
        </w:rPr>
        <w:t xml:space="preserve"> </w:t>
      </w:r>
      <w:r w:rsidRPr="00E507D2">
        <w:t>not</w:t>
      </w:r>
      <w:r w:rsidRPr="00E507D2">
        <w:rPr>
          <w:spacing w:val="-6"/>
        </w:rPr>
        <w:t xml:space="preserve"> </w:t>
      </w:r>
      <w:r w:rsidRPr="00E507D2">
        <w:t>more</w:t>
      </w:r>
      <w:r w:rsidRPr="00E507D2">
        <w:rPr>
          <w:spacing w:val="-7"/>
        </w:rPr>
        <w:t xml:space="preserve"> </w:t>
      </w:r>
      <w:r w:rsidRPr="00E507D2">
        <w:t>than</w:t>
      </w:r>
      <w:r w:rsidRPr="00E507D2">
        <w:rPr>
          <w:spacing w:val="-6"/>
        </w:rPr>
        <w:t xml:space="preserve"> </w:t>
      </w:r>
      <w:r w:rsidRPr="00E507D2">
        <w:t>one year, or both.</w:t>
      </w:r>
    </w:p>
    <w:p w14:paraId="762353D3"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9"/>
        </w:rPr>
        <w:t xml:space="preserve"> </w:t>
      </w:r>
      <w:r w:rsidRPr="00E507D2">
        <w:rPr>
          <w:i/>
        </w:rPr>
        <w:t>EBR</w:t>
      </w:r>
      <w:r w:rsidRPr="00E507D2">
        <w:rPr>
          <w:i/>
          <w:spacing w:val="-9"/>
        </w:rPr>
        <w:t xml:space="preserve"> </w:t>
      </w:r>
      <w:r w:rsidRPr="00E507D2">
        <w:t>should</w:t>
      </w:r>
      <w:r w:rsidRPr="00E507D2">
        <w:rPr>
          <w:spacing w:val="-10"/>
        </w:rPr>
        <w:t xml:space="preserve"> </w:t>
      </w:r>
      <w:r w:rsidRPr="00E507D2">
        <w:t>be</w:t>
      </w:r>
      <w:r w:rsidRPr="00E507D2">
        <w:rPr>
          <w:spacing w:val="-9"/>
        </w:rPr>
        <w:t xml:space="preserve"> </w:t>
      </w:r>
      <w:r w:rsidRPr="00E507D2">
        <w:t>amended</w:t>
      </w:r>
      <w:r w:rsidRPr="00E507D2">
        <w:rPr>
          <w:spacing w:val="-10"/>
        </w:rPr>
        <w:t xml:space="preserve"> </w:t>
      </w:r>
      <w:r w:rsidRPr="00E507D2">
        <w:t>to</w:t>
      </w:r>
      <w:r w:rsidRPr="00E507D2">
        <w:rPr>
          <w:spacing w:val="-9"/>
        </w:rPr>
        <w:t xml:space="preserve"> </w:t>
      </w:r>
      <w:r w:rsidRPr="00E507D2">
        <w:t>require</w:t>
      </w:r>
      <w:r w:rsidRPr="00E507D2">
        <w:rPr>
          <w:spacing w:val="-9"/>
        </w:rPr>
        <w:t xml:space="preserve"> </w:t>
      </w:r>
      <w:r w:rsidRPr="00E507D2">
        <w:t xml:space="preserve">government ministries </w:t>
      </w:r>
      <w:proofErr w:type="gramStart"/>
      <w:r w:rsidRPr="00E507D2">
        <w:t>provide</w:t>
      </w:r>
      <w:proofErr w:type="gramEnd"/>
      <w:r w:rsidRPr="00E507D2">
        <w:t xml:space="preserve"> electronic links to proposed instruments and supporting documentation.</w:t>
      </w:r>
    </w:p>
    <w:p w14:paraId="4453C4A8"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be amended to require government</w:t>
      </w:r>
      <w:r w:rsidRPr="00E507D2">
        <w:rPr>
          <w:spacing w:val="-10"/>
        </w:rPr>
        <w:t xml:space="preserve"> </w:t>
      </w:r>
      <w:r w:rsidRPr="00E507D2">
        <w:t>ministries</w:t>
      </w:r>
      <w:r w:rsidRPr="00E507D2">
        <w:rPr>
          <w:spacing w:val="-10"/>
        </w:rPr>
        <w:t xml:space="preserve"> </w:t>
      </w:r>
      <w:r w:rsidRPr="00E507D2">
        <w:t>to</w:t>
      </w:r>
      <w:r w:rsidRPr="00E507D2">
        <w:rPr>
          <w:spacing w:val="-11"/>
        </w:rPr>
        <w:t xml:space="preserve"> </w:t>
      </w:r>
      <w:r w:rsidRPr="00E507D2">
        <w:t>provide</w:t>
      </w:r>
      <w:r w:rsidRPr="00E507D2">
        <w:rPr>
          <w:spacing w:val="-11"/>
        </w:rPr>
        <w:t xml:space="preserve"> </w:t>
      </w:r>
      <w:r w:rsidRPr="00E507D2">
        <w:t>electronic</w:t>
      </w:r>
      <w:r w:rsidRPr="00E507D2">
        <w:rPr>
          <w:spacing w:val="-11"/>
        </w:rPr>
        <w:t xml:space="preserve"> </w:t>
      </w:r>
      <w:r w:rsidRPr="00E507D2">
        <w:t>links</w:t>
      </w:r>
      <w:r w:rsidRPr="00E507D2">
        <w:rPr>
          <w:spacing w:val="-10"/>
        </w:rPr>
        <w:t xml:space="preserve"> </w:t>
      </w:r>
      <w:r w:rsidRPr="00E507D2">
        <w:t xml:space="preserve">to the text of proposed policies, </w:t>
      </w:r>
      <w:proofErr w:type="gramStart"/>
      <w:r w:rsidRPr="00E507D2">
        <w:t>Acts</w:t>
      </w:r>
      <w:proofErr w:type="gramEnd"/>
      <w:r w:rsidRPr="00E507D2">
        <w:t xml:space="preserve"> and regulations once they are approved for public consultation.</w:t>
      </w:r>
    </w:p>
    <w:p w14:paraId="5CAC3660" w14:textId="77777777" w:rsidR="00DD4420" w:rsidRPr="00E507D2" w:rsidRDefault="00000000" w:rsidP="00B34853">
      <w:pPr>
        <w:pStyle w:val="Heading6"/>
        <w:tabs>
          <w:tab w:val="left" w:pos="709"/>
        </w:tabs>
        <w:spacing w:after="240"/>
        <w:ind w:left="426" w:hanging="567"/>
      </w:pPr>
      <w:r w:rsidRPr="00E507D2">
        <w:t>Access</w:t>
      </w:r>
      <w:r w:rsidRPr="00E507D2">
        <w:rPr>
          <w:spacing w:val="-2"/>
        </w:rPr>
        <w:t xml:space="preserve"> </w:t>
      </w:r>
      <w:r w:rsidRPr="00E507D2">
        <w:t>to</w:t>
      </w:r>
      <w:r w:rsidRPr="00E507D2">
        <w:rPr>
          <w:spacing w:val="-1"/>
        </w:rPr>
        <w:t xml:space="preserve"> </w:t>
      </w:r>
      <w:r w:rsidRPr="00E507D2">
        <w:rPr>
          <w:spacing w:val="-2"/>
        </w:rPr>
        <w:t>Information</w:t>
      </w:r>
    </w:p>
    <w:p w14:paraId="55AED671"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The </w:t>
      </w:r>
      <w:r w:rsidRPr="00E507D2">
        <w:rPr>
          <w:i/>
        </w:rPr>
        <w:t xml:space="preserve">EBR </w:t>
      </w:r>
      <w:r w:rsidRPr="00E507D2">
        <w:t>should be amended to recognize the public’s</w:t>
      </w:r>
      <w:r w:rsidRPr="00E507D2">
        <w:rPr>
          <w:spacing w:val="-9"/>
        </w:rPr>
        <w:t xml:space="preserve"> </w:t>
      </w:r>
      <w:r w:rsidRPr="00E507D2">
        <w:t>right</w:t>
      </w:r>
      <w:r w:rsidRPr="00E507D2">
        <w:rPr>
          <w:spacing w:val="-9"/>
        </w:rPr>
        <w:t xml:space="preserve"> </w:t>
      </w:r>
      <w:r w:rsidRPr="00E507D2">
        <w:t>to</w:t>
      </w:r>
      <w:r w:rsidRPr="00E507D2">
        <w:rPr>
          <w:spacing w:val="-10"/>
        </w:rPr>
        <w:t xml:space="preserve"> </w:t>
      </w:r>
      <w:r w:rsidRPr="00E507D2">
        <w:t>reasonable</w:t>
      </w:r>
      <w:r w:rsidRPr="00E507D2">
        <w:rPr>
          <w:spacing w:val="-10"/>
        </w:rPr>
        <w:t xml:space="preserve"> </w:t>
      </w:r>
      <w:r w:rsidRPr="00E507D2">
        <w:t>and</w:t>
      </w:r>
      <w:r w:rsidRPr="00E507D2">
        <w:rPr>
          <w:spacing w:val="-9"/>
        </w:rPr>
        <w:t xml:space="preserve"> </w:t>
      </w:r>
      <w:r w:rsidRPr="00E507D2">
        <w:t>timely</w:t>
      </w:r>
      <w:r w:rsidRPr="00E507D2">
        <w:rPr>
          <w:spacing w:val="-9"/>
        </w:rPr>
        <w:t xml:space="preserve"> </w:t>
      </w:r>
      <w:r w:rsidRPr="00E507D2">
        <w:t>access</w:t>
      </w:r>
      <w:r w:rsidRPr="00E507D2">
        <w:rPr>
          <w:spacing w:val="-9"/>
        </w:rPr>
        <w:t xml:space="preserve"> </w:t>
      </w:r>
      <w:r w:rsidRPr="00E507D2">
        <w:t xml:space="preserve">to </w:t>
      </w:r>
      <w:r w:rsidRPr="00E507D2">
        <w:rPr>
          <w:spacing w:val="-2"/>
        </w:rPr>
        <w:t>information.</w:t>
      </w:r>
    </w:p>
    <w:p w14:paraId="2F659786"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7"/>
        </w:rPr>
        <w:t xml:space="preserve"> </w:t>
      </w:r>
      <w:r w:rsidRPr="00E507D2">
        <w:t>public</w:t>
      </w:r>
      <w:r w:rsidRPr="00E507D2">
        <w:rPr>
          <w:spacing w:val="-7"/>
        </w:rPr>
        <w:t xml:space="preserve"> </w:t>
      </w:r>
      <w:r w:rsidRPr="00E507D2">
        <w:t>should</w:t>
      </w:r>
      <w:r w:rsidRPr="00E507D2">
        <w:rPr>
          <w:spacing w:val="-6"/>
        </w:rPr>
        <w:t xml:space="preserve"> </w:t>
      </w:r>
      <w:r w:rsidRPr="00E507D2">
        <w:t>be</w:t>
      </w:r>
      <w:r w:rsidRPr="00E507D2">
        <w:rPr>
          <w:spacing w:val="-7"/>
        </w:rPr>
        <w:t xml:space="preserve"> </w:t>
      </w:r>
      <w:r w:rsidRPr="00E507D2">
        <w:t>allowed</w:t>
      </w:r>
      <w:r w:rsidRPr="00E507D2">
        <w:rPr>
          <w:spacing w:val="-6"/>
        </w:rPr>
        <w:t xml:space="preserve"> </w:t>
      </w:r>
      <w:r w:rsidRPr="00E507D2">
        <w:t>to</w:t>
      </w:r>
      <w:r w:rsidRPr="00E507D2">
        <w:rPr>
          <w:spacing w:val="-7"/>
        </w:rPr>
        <w:t xml:space="preserve"> </w:t>
      </w:r>
      <w:r w:rsidRPr="00E507D2">
        <w:t>seek</w:t>
      </w:r>
      <w:r w:rsidRPr="00E507D2">
        <w:rPr>
          <w:spacing w:val="-6"/>
        </w:rPr>
        <w:t xml:space="preserve"> </w:t>
      </w:r>
      <w:r w:rsidRPr="00E507D2">
        <w:t>a</w:t>
      </w:r>
      <w:r w:rsidRPr="00E507D2">
        <w:rPr>
          <w:spacing w:val="-6"/>
        </w:rPr>
        <w:t xml:space="preserve"> </w:t>
      </w:r>
      <w:r w:rsidRPr="00E507D2">
        <w:t>fee</w:t>
      </w:r>
      <w:r w:rsidRPr="00E507D2">
        <w:rPr>
          <w:spacing w:val="-7"/>
        </w:rPr>
        <w:t xml:space="preserve"> </w:t>
      </w:r>
      <w:r w:rsidRPr="00E507D2">
        <w:t>waiver of</w:t>
      </w:r>
      <w:r w:rsidRPr="00E507D2">
        <w:rPr>
          <w:spacing w:val="-2"/>
        </w:rPr>
        <w:t xml:space="preserve"> </w:t>
      </w:r>
      <w:r w:rsidRPr="00E507D2">
        <w:t>all</w:t>
      </w:r>
      <w:r w:rsidRPr="00E507D2">
        <w:rPr>
          <w:spacing w:val="-2"/>
        </w:rPr>
        <w:t xml:space="preserve"> </w:t>
      </w:r>
      <w:r w:rsidRPr="00E507D2">
        <w:t>or</w:t>
      </w:r>
      <w:r w:rsidRPr="00E507D2">
        <w:rPr>
          <w:spacing w:val="-2"/>
        </w:rPr>
        <w:t xml:space="preserve"> </w:t>
      </w:r>
      <w:r w:rsidRPr="00E507D2">
        <w:t>part</w:t>
      </w:r>
      <w:r w:rsidRPr="00E507D2">
        <w:rPr>
          <w:spacing w:val="-2"/>
        </w:rPr>
        <w:t xml:space="preserve"> </w:t>
      </w:r>
      <w:r w:rsidRPr="00E507D2">
        <w:t>of</w:t>
      </w:r>
      <w:r w:rsidRPr="00E507D2">
        <w:rPr>
          <w:spacing w:val="-3"/>
        </w:rPr>
        <w:t xml:space="preserve"> </w:t>
      </w:r>
      <w:r w:rsidRPr="00E507D2">
        <w:rPr>
          <w:i/>
        </w:rPr>
        <w:t>FIPPA</w:t>
      </w:r>
      <w:r w:rsidRPr="00E507D2">
        <w:rPr>
          <w:i/>
          <w:spacing w:val="-3"/>
        </w:rPr>
        <w:t xml:space="preserve"> </w:t>
      </w:r>
      <w:r w:rsidRPr="00E507D2">
        <w:t>fees</w:t>
      </w:r>
      <w:r w:rsidRPr="00E507D2">
        <w:rPr>
          <w:spacing w:val="-2"/>
        </w:rPr>
        <w:t xml:space="preserve"> </w:t>
      </w:r>
      <w:r w:rsidRPr="00E507D2">
        <w:t>where</w:t>
      </w:r>
      <w:r w:rsidRPr="00E507D2">
        <w:rPr>
          <w:spacing w:val="-3"/>
        </w:rPr>
        <w:t xml:space="preserve"> </w:t>
      </w:r>
      <w:r w:rsidRPr="00E507D2">
        <w:t>the</w:t>
      </w:r>
      <w:r w:rsidRPr="00E507D2">
        <w:rPr>
          <w:spacing w:val="-3"/>
        </w:rPr>
        <w:t xml:space="preserve"> </w:t>
      </w:r>
      <w:r w:rsidRPr="00E507D2">
        <w:t>information requested relates to the environment.</w:t>
      </w:r>
    </w:p>
    <w:p w14:paraId="6772CDCA"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A government-wide policy should be developed and</w:t>
      </w:r>
      <w:r w:rsidRPr="00E507D2">
        <w:rPr>
          <w:spacing w:val="-9"/>
        </w:rPr>
        <w:t xml:space="preserve"> </w:t>
      </w:r>
      <w:r w:rsidRPr="00E507D2">
        <w:t>implemented</w:t>
      </w:r>
      <w:r w:rsidRPr="00E507D2">
        <w:rPr>
          <w:spacing w:val="-9"/>
        </w:rPr>
        <w:t xml:space="preserve"> </w:t>
      </w:r>
      <w:r w:rsidRPr="00E507D2">
        <w:t>to</w:t>
      </w:r>
      <w:r w:rsidRPr="00E507D2">
        <w:rPr>
          <w:spacing w:val="-10"/>
        </w:rPr>
        <w:t xml:space="preserve"> </w:t>
      </w:r>
      <w:r w:rsidRPr="00E507D2">
        <w:t>ensure</w:t>
      </w:r>
      <w:r w:rsidRPr="00E507D2">
        <w:rPr>
          <w:spacing w:val="-10"/>
        </w:rPr>
        <w:t xml:space="preserve"> </w:t>
      </w:r>
      <w:r w:rsidRPr="00E507D2">
        <w:t>proactive</w:t>
      </w:r>
      <w:r w:rsidRPr="00E507D2">
        <w:rPr>
          <w:spacing w:val="-10"/>
        </w:rPr>
        <w:t xml:space="preserve"> </w:t>
      </w:r>
      <w:r w:rsidRPr="00E507D2">
        <w:t>disclosure</w:t>
      </w:r>
      <w:r w:rsidRPr="00E507D2">
        <w:rPr>
          <w:spacing w:val="-10"/>
        </w:rPr>
        <w:t xml:space="preserve"> </w:t>
      </w:r>
      <w:r w:rsidRPr="00E507D2">
        <w:t>of environmental information.</w:t>
      </w:r>
    </w:p>
    <w:p w14:paraId="3A4D9D9E" w14:textId="77777777" w:rsidR="00DD4420" w:rsidRPr="00E507D2" w:rsidRDefault="00000000" w:rsidP="00B34853">
      <w:pPr>
        <w:pStyle w:val="Heading6"/>
        <w:tabs>
          <w:tab w:val="left" w:pos="709"/>
        </w:tabs>
        <w:spacing w:after="240"/>
        <w:ind w:left="426" w:hanging="567"/>
      </w:pPr>
      <w:r w:rsidRPr="00E507D2">
        <w:t>Application</w:t>
      </w:r>
      <w:r w:rsidRPr="00E507D2">
        <w:rPr>
          <w:spacing w:val="-10"/>
        </w:rPr>
        <w:t xml:space="preserve"> </w:t>
      </w:r>
      <w:r w:rsidRPr="00E507D2">
        <w:t>for</w:t>
      </w:r>
      <w:r w:rsidRPr="00E507D2">
        <w:rPr>
          <w:spacing w:val="-11"/>
        </w:rPr>
        <w:t xml:space="preserve"> </w:t>
      </w:r>
      <w:r w:rsidRPr="00E507D2">
        <w:rPr>
          <w:spacing w:val="-2"/>
        </w:rPr>
        <w:t>Review</w:t>
      </w:r>
    </w:p>
    <w:p w14:paraId="4EA48B11"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Section 61(2) of the </w:t>
      </w:r>
      <w:r w:rsidRPr="00E507D2">
        <w:rPr>
          <w:i/>
        </w:rPr>
        <w:t xml:space="preserve">EBR </w:t>
      </w:r>
      <w:r w:rsidRPr="00E507D2">
        <w:t>which allows a review of the</w:t>
      </w:r>
      <w:r w:rsidRPr="00E507D2">
        <w:rPr>
          <w:spacing w:val="-9"/>
        </w:rPr>
        <w:t xml:space="preserve"> </w:t>
      </w:r>
      <w:r w:rsidRPr="00E507D2">
        <w:t>need</w:t>
      </w:r>
      <w:r w:rsidRPr="00E507D2">
        <w:rPr>
          <w:spacing w:val="-8"/>
        </w:rPr>
        <w:t xml:space="preserve"> </w:t>
      </w:r>
      <w:r w:rsidRPr="00E507D2">
        <w:t>for</w:t>
      </w:r>
      <w:r w:rsidRPr="00E507D2">
        <w:rPr>
          <w:spacing w:val="-8"/>
        </w:rPr>
        <w:t xml:space="preserve"> </w:t>
      </w:r>
      <w:r w:rsidRPr="00E507D2">
        <w:t>a</w:t>
      </w:r>
      <w:r w:rsidRPr="00E507D2">
        <w:rPr>
          <w:spacing w:val="-8"/>
        </w:rPr>
        <w:t xml:space="preserve"> </w:t>
      </w:r>
      <w:r w:rsidRPr="00E507D2">
        <w:t>new</w:t>
      </w:r>
      <w:r w:rsidRPr="00E507D2">
        <w:rPr>
          <w:spacing w:val="-8"/>
        </w:rPr>
        <w:t xml:space="preserve"> </w:t>
      </w:r>
      <w:r w:rsidRPr="00E507D2">
        <w:t>policy,</w:t>
      </w:r>
      <w:r w:rsidRPr="00E507D2">
        <w:rPr>
          <w:spacing w:val="-8"/>
        </w:rPr>
        <w:t xml:space="preserve"> </w:t>
      </w:r>
      <w:r w:rsidRPr="00E507D2">
        <w:t>Act</w:t>
      </w:r>
      <w:r w:rsidRPr="00E507D2">
        <w:rPr>
          <w:spacing w:val="-8"/>
        </w:rPr>
        <w:t xml:space="preserve"> </w:t>
      </w:r>
      <w:r w:rsidRPr="00E507D2">
        <w:t>or</w:t>
      </w:r>
      <w:r w:rsidRPr="00E507D2">
        <w:rPr>
          <w:spacing w:val="-8"/>
        </w:rPr>
        <w:t xml:space="preserve"> </w:t>
      </w:r>
      <w:r w:rsidRPr="00E507D2">
        <w:t>regulation</w:t>
      </w:r>
      <w:r w:rsidRPr="00E507D2">
        <w:rPr>
          <w:spacing w:val="-8"/>
        </w:rPr>
        <w:t xml:space="preserve"> </w:t>
      </w:r>
      <w:r w:rsidRPr="00E507D2">
        <w:t>should be extended to apply to instruments.</w:t>
      </w:r>
    </w:p>
    <w:p w14:paraId="1977EEC2" w14:textId="240FD6FD" w:rsidR="00DD4420" w:rsidRPr="00E507D2" w:rsidRDefault="00000000" w:rsidP="00B34853">
      <w:pPr>
        <w:pStyle w:val="Heading4"/>
        <w:tabs>
          <w:tab w:val="left" w:pos="709"/>
        </w:tabs>
        <w:spacing w:after="240"/>
        <w:ind w:left="426" w:hanging="567"/>
      </w:pPr>
      <w:r w:rsidRPr="00E507D2">
        <w:lastRenderedPageBreak/>
        <w:t>Streamlining Processes, Reducing Uncertainty,</w:t>
      </w:r>
      <w:r w:rsidRPr="00E507D2">
        <w:rPr>
          <w:spacing w:val="-16"/>
        </w:rPr>
        <w:t xml:space="preserve"> </w:t>
      </w:r>
      <w:r w:rsidRPr="00E507D2">
        <w:t>and</w:t>
      </w:r>
      <w:r w:rsidRPr="00E507D2">
        <w:rPr>
          <w:spacing w:val="-16"/>
        </w:rPr>
        <w:t xml:space="preserve"> </w:t>
      </w:r>
      <w:r w:rsidRPr="00E507D2">
        <w:t>Clarifying</w:t>
      </w:r>
      <w:r w:rsidRPr="00E507D2">
        <w:rPr>
          <w:spacing w:val="-17"/>
        </w:rPr>
        <w:t xml:space="preserve"> </w:t>
      </w:r>
      <w:r w:rsidRPr="00E507D2">
        <w:t>the</w:t>
      </w:r>
      <w:r w:rsidRPr="00E507D2">
        <w:rPr>
          <w:spacing w:val="-17"/>
        </w:rPr>
        <w:t xml:space="preserve"> </w:t>
      </w:r>
      <w:r w:rsidRPr="00E507D2">
        <w:t>Law</w:t>
      </w:r>
    </w:p>
    <w:p w14:paraId="290F4B50" w14:textId="77777777" w:rsidR="00DD4420" w:rsidRPr="00E507D2" w:rsidRDefault="00000000" w:rsidP="00B34853">
      <w:pPr>
        <w:pStyle w:val="Heading6"/>
        <w:tabs>
          <w:tab w:val="left" w:pos="709"/>
        </w:tabs>
        <w:spacing w:after="240"/>
        <w:ind w:left="426" w:hanging="567"/>
      </w:pPr>
      <w:r w:rsidRPr="00E507D2">
        <w:t>Leave</w:t>
      </w:r>
      <w:r w:rsidRPr="00E507D2">
        <w:rPr>
          <w:spacing w:val="-6"/>
        </w:rPr>
        <w:t xml:space="preserve"> </w:t>
      </w:r>
      <w:r w:rsidRPr="00E507D2">
        <w:t>to</w:t>
      </w:r>
      <w:r w:rsidRPr="00E507D2">
        <w:rPr>
          <w:spacing w:val="-5"/>
        </w:rPr>
        <w:t xml:space="preserve"> </w:t>
      </w:r>
      <w:r w:rsidRPr="00E507D2">
        <w:rPr>
          <w:spacing w:val="-2"/>
        </w:rPr>
        <w:t>Appeal</w:t>
      </w:r>
    </w:p>
    <w:p w14:paraId="4AC916CD"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Government</w:t>
      </w:r>
      <w:r w:rsidRPr="00E507D2">
        <w:rPr>
          <w:spacing w:val="-4"/>
        </w:rPr>
        <w:t xml:space="preserve"> </w:t>
      </w:r>
      <w:r w:rsidRPr="00E507D2">
        <w:t>ministries</w:t>
      </w:r>
      <w:r w:rsidRPr="00E507D2">
        <w:rPr>
          <w:spacing w:val="-4"/>
        </w:rPr>
        <w:t xml:space="preserve"> </w:t>
      </w:r>
      <w:r w:rsidRPr="00E507D2">
        <w:t>should</w:t>
      </w:r>
      <w:r w:rsidRPr="00E507D2">
        <w:rPr>
          <w:spacing w:val="-4"/>
        </w:rPr>
        <w:t xml:space="preserve"> </w:t>
      </w:r>
      <w:r w:rsidRPr="00E507D2">
        <w:t>be</w:t>
      </w:r>
      <w:r w:rsidRPr="00E507D2">
        <w:rPr>
          <w:spacing w:val="-5"/>
        </w:rPr>
        <w:t xml:space="preserve"> </w:t>
      </w:r>
      <w:r w:rsidRPr="00E507D2">
        <w:t>required</w:t>
      </w:r>
      <w:r w:rsidRPr="00E507D2">
        <w:rPr>
          <w:spacing w:val="-4"/>
        </w:rPr>
        <w:t xml:space="preserve"> </w:t>
      </w:r>
      <w:r w:rsidRPr="00E507D2">
        <w:t>to</w:t>
      </w:r>
      <w:r w:rsidRPr="00E507D2">
        <w:rPr>
          <w:spacing w:val="-5"/>
        </w:rPr>
        <w:t xml:space="preserve"> </w:t>
      </w:r>
      <w:r w:rsidRPr="00E507D2">
        <w:t>post an</w:t>
      </w:r>
      <w:r w:rsidRPr="00E507D2">
        <w:rPr>
          <w:spacing w:val="-9"/>
        </w:rPr>
        <w:t xml:space="preserve"> </w:t>
      </w:r>
      <w:r w:rsidRPr="00E507D2">
        <w:t>information</w:t>
      </w:r>
      <w:r w:rsidRPr="00E507D2">
        <w:rPr>
          <w:spacing w:val="-9"/>
        </w:rPr>
        <w:t xml:space="preserve"> </w:t>
      </w:r>
      <w:r w:rsidRPr="00E507D2">
        <w:t>notice</w:t>
      </w:r>
      <w:r w:rsidRPr="00E507D2">
        <w:rPr>
          <w:spacing w:val="-10"/>
        </w:rPr>
        <w:t xml:space="preserve"> </w:t>
      </w:r>
      <w:r w:rsidRPr="00E507D2">
        <w:t>of</w:t>
      </w:r>
      <w:r w:rsidRPr="00E507D2">
        <w:rPr>
          <w:spacing w:val="-9"/>
        </w:rPr>
        <w:t xml:space="preserve"> </w:t>
      </w:r>
      <w:r w:rsidRPr="00E507D2">
        <w:t>the</w:t>
      </w:r>
      <w:r w:rsidRPr="00E507D2">
        <w:rPr>
          <w:spacing w:val="-10"/>
        </w:rPr>
        <w:t xml:space="preserve"> </w:t>
      </w:r>
      <w:r w:rsidRPr="00E507D2">
        <w:t>decision</w:t>
      </w:r>
      <w:r w:rsidRPr="00E507D2">
        <w:rPr>
          <w:spacing w:val="-9"/>
        </w:rPr>
        <w:t xml:space="preserve"> </w:t>
      </w:r>
      <w:r w:rsidRPr="00E507D2">
        <w:t>to</w:t>
      </w:r>
      <w:r w:rsidRPr="00E507D2">
        <w:rPr>
          <w:spacing w:val="-10"/>
        </w:rPr>
        <w:t xml:space="preserve"> </w:t>
      </w:r>
      <w:r w:rsidRPr="00E507D2">
        <w:t xml:space="preserve">undertake a review to consider or reconsider a policy, Act, </w:t>
      </w:r>
      <w:proofErr w:type="gramStart"/>
      <w:r w:rsidRPr="00E507D2">
        <w:t>regulation</w:t>
      </w:r>
      <w:proofErr w:type="gramEnd"/>
      <w:r w:rsidRPr="00E507D2">
        <w:t xml:space="preserve"> and instrument and provide the public with an opportunity to provide comments during the review process.</w:t>
      </w:r>
    </w:p>
    <w:p w14:paraId="1F7C8F0A"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Section</w:t>
      </w:r>
      <w:r w:rsidRPr="00E507D2">
        <w:rPr>
          <w:spacing w:val="-7"/>
        </w:rPr>
        <w:t xml:space="preserve"> </w:t>
      </w:r>
      <w:r w:rsidRPr="00E507D2">
        <w:t>38</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rPr>
          <w:i/>
          <w:spacing w:val="-8"/>
        </w:rPr>
        <w:t xml:space="preserve"> </w:t>
      </w:r>
      <w:r w:rsidRPr="00E507D2">
        <w:t>establishing</w:t>
      </w:r>
      <w:r w:rsidRPr="00E507D2">
        <w:rPr>
          <w:spacing w:val="-7"/>
        </w:rPr>
        <w:t xml:space="preserve"> </w:t>
      </w:r>
      <w:r w:rsidRPr="00E507D2">
        <w:t>a</w:t>
      </w:r>
      <w:r w:rsidRPr="00E507D2">
        <w:rPr>
          <w:spacing w:val="-7"/>
        </w:rPr>
        <w:t xml:space="preserve"> </w:t>
      </w:r>
      <w:r w:rsidRPr="00E507D2">
        <w:t>standing requirement</w:t>
      </w:r>
      <w:r w:rsidRPr="00E507D2">
        <w:rPr>
          <w:spacing w:val="-6"/>
        </w:rPr>
        <w:t xml:space="preserve"> </w:t>
      </w:r>
      <w:r w:rsidRPr="00E507D2">
        <w:t>to</w:t>
      </w:r>
      <w:r w:rsidRPr="00E507D2">
        <w:rPr>
          <w:spacing w:val="-7"/>
        </w:rPr>
        <w:t xml:space="preserve"> </w:t>
      </w:r>
      <w:r w:rsidRPr="00E507D2">
        <w:t>commence</w:t>
      </w:r>
      <w:r w:rsidRPr="00E507D2">
        <w:rPr>
          <w:spacing w:val="-7"/>
        </w:rPr>
        <w:t xml:space="preserve"> </w:t>
      </w:r>
      <w:r w:rsidRPr="00E507D2">
        <w:t>a</w:t>
      </w:r>
      <w:r w:rsidRPr="00E507D2">
        <w:rPr>
          <w:spacing w:val="-6"/>
        </w:rPr>
        <w:t xml:space="preserve"> </w:t>
      </w:r>
      <w:r w:rsidRPr="00E507D2">
        <w:t>leave</w:t>
      </w:r>
      <w:r w:rsidRPr="00E507D2">
        <w:rPr>
          <w:spacing w:val="-7"/>
        </w:rPr>
        <w:t xml:space="preserve"> </w:t>
      </w:r>
      <w:r w:rsidRPr="00E507D2">
        <w:t>to</w:t>
      </w:r>
      <w:r w:rsidRPr="00E507D2">
        <w:rPr>
          <w:spacing w:val="-7"/>
        </w:rPr>
        <w:t xml:space="preserve"> </w:t>
      </w:r>
      <w:r w:rsidRPr="00E507D2">
        <w:t>appeal application should be deleted.</w:t>
      </w:r>
    </w:p>
    <w:p w14:paraId="6E2FE38B" w14:textId="04687573"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Section</w:t>
      </w:r>
      <w:r w:rsidRPr="00E507D2">
        <w:rPr>
          <w:spacing w:val="-4"/>
        </w:rPr>
        <w:t xml:space="preserve"> </w:t>
      </w:r>
      <w:r w:rsidRPr="00E507D2">
        <w:t>41</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rPr>
          <w:i/>
        </w:rPr>
        <w:t>EBR</w:t>
      </w:r>
      <w:r w:rsidRPr="00E507D2">
        <w:rPr>
          <w:i/>
          <w:spacing w:val="-4"/>
        </w:rPr>
        <w:t xml:space="preserve"> </w:t>
      </w:r>
      <w:r w:rsidRPr="00E507D2">
        <w:t>establishing</w:t>
      </w:r>
      <w:r w:rsidRPr="00E507D2">
        <w:rPr>
          <w:spacing w:val="-4"/>
        </w:rPr>
        <w:t xml:space="preserve"> </w:t>
      </w:r>
      <w:r w:rsidRPr="00E507D2">
        <w:t>a</w:t>
      </w:r>
      <w:r w:rsidRPr="00E507D2">
        <w:rPr>
          <w:spacing w:val="-3"/>
        </w:rPr>
        <w:t xml:space="preserve"> </w:t>
      </w:r>
      <w:r w:rsidRPr="00E507D2">
        <w:t>leave</w:t>
      </w:r>
      <w:r w:rsidRPr="00E507D2">
        <w:rPr>
          <w:spacing w:val="-4"/>
        </w:rPr>
        <w:t xml:space="preserve"> </w:t>
      </w:r>
      <w:r w:rsidRPr="00E507D2">
        <w:t>to</w:t>
      </w:r>
      <w:r w:rsidRPr="00E507D2">
        <w:rPr>
          <w:spacing w:val="-4"/>
        </w:rPr>
        <w:t xml:space="preserve"> </w:t>
      </w:r>
      <w:r w:rsidRPr="00E507D2">
        <w:rPr>
          <w:spacing w:val="-2"/>
        </w:rPr>
        <w:t>appeal</w:t>
      </w:r>
      <w:r w:rsidR="00B34853">
        <w:rPr>
          <w:spacing w:val="-2"/>
        </w:rPr>
        <w:t xml:space="preserve"> </w:t>
      </w:r>
      <w:r w:rsidRPr="00E507D2">
        <w:t>test</w:t>
      </w:r>
      <w:r w:rsidRPr="00B34853">
        <w:rPr>
          <w:spacing w:val="-4"/>
        </w:rPr>
        <w:t xml:space="preserve"> </w:t>
      </w:r>
      <w:r w:rsidRPr="00E507D2">
        <w:t>for</w:t>
      </w:r>
      <w:r w:rsidRPr="00B34853">
        <w:rPr>
          <w:spacing w:val="-4"/>
        </w:rPr>
        <w:t xml:space="preserve"> </w:t>
      </w:r>
      <w:r w:rsidRPr="00E507D2">
        <w:t>third</w:t>
      </w:r>
      <w:r w:rsidRPr="00B34853">
        <w:rPr>
          <w:spacing w:val="-4"/>
        </w:rPr>
        <w:t xml:space="preserve"> </w:t>
      </w:r>
      <w:r w:rsidRPr="00E507D2">
        <w:t>parties</w:t>
      </w:r>
      <w:r w:rsidRPr="00B34853">
        <w:rPr>
          <w:spacing w:val="-4"/>
        </w:rPr>
        <w:t xml:space="preserve"> </w:t>
      </w:r>
      <w:r w:rsidRPr="00E507D2">
        <w:t>should</w:t>
      </w:r>
      <w:r w:rsidRPr="00B34853">
        <w:rPr>
          <w:spacing w:val="-4"/>
        </w:rPr>
        <w:t xml:space="preserve"> </w:t>
      </w:r>
      <w:r w:rsidRPr="00E507D2">
        <w:t>be</w:t>
      </w:r>
      <w:r w:rsidRPr="00B34853">
        <w:rPr>
          <w:spacing w:val="-5"/>
        </w:rPr>
        <w:t xml:space="preserve"> </w:t>
      </w:r>
      <w:r w:rsidRPr="00B34853">
        <w:rPr>
          <w:spacing w:val="-2"/>
        </w:rPr>
        <w:t>deleted.</w:t>
      </w:r>
    </w:p>
    <w:p w14:paraId="346802D0" w14:textId="407EDAC9"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The</w:t>
      </w:r>
      <w:r w:rsidRPr="00E507D2">
        <w:rPr>
          <w:spacing w:val="-7"/>
        </w:rPr>
        <w:t xml:space="preserve"> </w:t>
      </w:r>
      <w:r w:rsidRPr="00E507D2">
        <w:t>deadline</w:t>
      </w:r>
      <w:r w:rsidRPr="00E507D2">
        <w:rPr>
          <w:spacing w:val="-7"/>
        </w:rPr>
        <w:t xml:space="preserve"> </w:t>
      </w:r>
      <w:r w:rsidRPr="00E507D2">
        <w:t>for</w:t>
      </w:r>
      <w:r w:rsidRPr="00E507D2">
        <w:rPr>
          <w:spacing w:val="-6"/>
        </w:rPr>
        <w:t xml:space="preserve"> </w:t>
      </w:r>
      <w:r w:rsidRPr="00E507D2">
        <w:t>filing</w:t>
      </w:r>
      <w:r w:rsidRPr="00E507D2">
        <w:rPr>
          <w:spacing w:val="-6"/>
        </w:rPr>
        <w:t xml:space="preserve"> </w:t>
      </w:r>
      <w:r w:rsidRPr="00E507D2">
        <w:t>an</w:t>
      </w:r>
      <w:r w:rsidRPr="00E507D2">
        <w:rPr>
          <w:spacing w:val="-6"/>
        </w:rPr>
        <w:t xml:space="preserve"> </w:t>
      </w:r>
      <w:r w:rsidRPr="00E507D2">
        <w:t>application</w:t>
      </w:r>
      <w:r w:rsidRPr="00E507D2">
        <w:rPr>
          <w:spacing w:val="-6"/>
        </w:rPr>
        <w:t xml:space="preserve"> </w:t>
      </w:r>
      <w:r w:rsidRPr="00E507D2">
        <w:t>for</w:t>
      </w:r>
      <w:r w:rsidRPr="00E507D2">
        <w:rPr>
          <w:spacing w:val="-6"/>
        </w:rPr>
        <w:t xml:space="preserve"> </w:t>
      </w:r>
      <w:r w:rsidRPr="00E507D2">
        <w:t>leave</w:t>
      </w:r>
      <w:r w:rsidRPr="00E507D2">
        <w:rPr>
          <w:spacing w:val="-6"/>
        </w:rPr>
        <w:t xml:space="preserve"> </w:t>
      </w:r>
      <w:r w:rsidRPr="00E507D2">
        <w:rPr>
          <w:spacing w:val="-5"/>
        </w:rPr>
        <w:t>to</w:t>
      </w:r>
      <w:r w:rsidR="00B34853">
        <w:rPr>
          <w:spacing w:val="-5"/>
        </w:rPr>
        <w:t xml:space="preserve"> </w:t>
      </w:r>
      <w:r w:rsidRPr="00E507D2">
        <w:t>appeal</w:t>
      </w:r>
      <w:r w:rsidRPr="00B34853">
        <w:rPr>
          <w:spacing w:val="-2"/>
        </w:rPr>
        <w:t xml:space="preserve"> </w:t>
      </w:r>
      <w:r w:rsidRPr="00E507D2">
        <w:t>should</w:t>
      </w:r>
      <w:r w:rsidRPr="00B34853">
        <w:rPr>
          <w:spacing w:val="-2"/>
        </w:rPr>
        <w:t xml:space="preserve"> </w:t>
      </w:r>
      <w:r w:rsidRPr="00E507D2">
        <w:t>be</w:t>
      </w:r>
      <w:r w:rsidRPr="00B34853">
        <w:rPr>
          <w:spacing w:val="-3"/>
        </w:rPr>
        <w:t xml:space="preserve"> </w:t>
      </w:r>
      <w:r w:rsidRPr="00E507D2">
        <w:t>extended</w:t>
      </w:r>
      <w:r w:rsidRPr="00B34853">
        <w:rPr>
          <w:spacing w:val="-2"/>
        </w:rPr>
        <w:t xml:space="preserve"> </w:t>
      </w:r>
      <w:r w:rsidRPr="00E507D2">
        <w:t>from</w:t>
      </w:r>
      <w:r w:rsidRPr="00B34853">
        <w:rPr>
          <w:spacing w:val="-3"/>
        </w:rPr>
        <w:t xml:space="preserve"> </w:t>
      </w:r>
      <w:r w:rsidRPr="00E507D2">
        <w:t>15</w:t>
      </w:r>
      <w:r w:rsidRPr="00B34853">
        <w:rPr>
          <w:spacing w:val="-2"/>
        </w:rPr>
        <w:t xml:space="preserve"> </w:t>
      </w:r>
      <w:r w:rsidRPr="00E507D2">
        <w:t>to</w:t>
      </w:r>
      <w:r w:rsidRPr="00B34853">
        <w:rPr>
          <w:spacing w:val="-3"/>
        </w:rPr>
        <w:t xml:space="preserve"> </w:t>
      </w:r>
      <w:r w:rsidRPr="00E507D2">
        <w:t>20</w:t>
      </w:r>
      <w:r w:rsidRPr="00B34853">
        <w:rPr>
          <w:spacing w:val="-1"/>
        </w:rPr>
        <w:t xml:space="preserve"> </w:t>
      </w:r>
      <w:r w:rsidRPr="00B34853">
        <w:rPr>
          <w:spacing w:val="-4"/>
        </w:rPr>
        <w:t>days.</w:t>
      </w:r>
    </w:p>
    <w:p w14:paraId="1540BD88"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The</w:t>
      </w:r>
      <w:r w:rsidRPr="00E507D2">
        <w:rPr>
          <w:spacing w:val="-8"/>
        </w:rPr>
        <w:t xml:space="preserve"> </w:t>
      </w:r>
      <w:r w:rsidRPr="00E507D2">
        <w:t>use</w:t>
      </w:r>
      <w:r w:rsidRPr="00E507D2">
        <w:rPr>
          <w:spacing w:val="-8"/>
        </w:rPr>
        <w:t xml:space="preserve"> </w:t>
      </w:r>
      <w:r w:rsidRPr="00E507D2">
        <w:t>of</w:t>
      </w:r>
      <w:r w:rsidRPr="00E507D2">
        <w:rPr>
          <w:spacing w:val="-8"/>
        </w:rPr>
        <w:t xml:space="preserve"> </w:t>
      </w:r>
      <w:r w:rsidRPr="00E507D2">
        <w:t>site-specific</w:t>
      </w:r>
      <w:r w:rsidRPr="00E507D2">
        <w:rPr>
          <w:spacing w:val="-8"/>
        </w:rPr>
        <w:t xml:space="preserve"> </w:t>
      </w:r>
      <w:r w:rsidRPr="00E507D2">
        <w:t>standards</w:t>
      </w:r>
      <w:r w:rsidRPr="00E507D2">
        <w:rPr>
          <w:spacing w:val="-8"/>
        </w:rPr>
        <w:t xml:space="preserve"> </w:t>
      </w:r>
      <w:r w:rsidRPr="00E507D2">
        <w:t>and</w:t>
      </w:r>
      <w:r w:rsidRPr="00E507D2">
        <w:rPr>
          <w:spacing w:val="-8"/>
        </w:rPr>
        <w:t xml:space="preserve"> </w:t>
      </w:r>
      <w:r w:rsidRPr="00E507D2">
        <w:t>the</w:t>
      </w:r>
      <w:r w:rsidRPr="00E507D2">
        <w:rPr>
          <w:spacing w:val="-8"/>
        </w:rPr>
        <w:t xml:space="preserve"> </w:t>
      </w:r>
      <w:r w:rsidRPr="00E507D2">
        <w:t xml:space="preserve">technical standards should be subject to third-party appeal rights under the </w:t>
      </w:r>
      <w:r w:rsidRPr="00E507D2">
        <w:rPr>
          <w:i/>
        </w:rPr>
        <w:t>EBR</w:t>
      </w:r>
      <w:r w:rsidRPr="00E507D2">
        <w:t>.</w:t>
      </w:r>
    </w:p>
    <w:p w14:paraId="6FB3C752" w14:textId="77777777" w:rsidR="00DD4420" w:rsidRPr="00E507D2" w:rsidRDefault="00000000" w:rsidP="00B34853">
      <w:pPr>
        <w:pStyle w:val="ListParagraph"/>
        <w:numPr>
          <w:ilvl w:val="0"/>
          <w:numId w:val="5"/>
        </w:numPr>
        <w:tabs>
          <w:tab w:val="left" w:pos="556"/>
          <w:tab w:val="left" w:pos="558"/>
          <w:tab w:val="left" w:pos="709"/>
        </w:tabs>
        <w:spacing w:before="0" w:after="240"/>
        <w:ind w:left="426" w:hanging="567"/>
        <w:jc w:val="left"/>
      </w:pPr>
      <w:r w:rsidRPr="00E507D2">
        <w:t>The</w:t>
      </w:r>
      <w:r w:rsidRPr="00E507D2">
        <w:rPr>
          <w:spacing w:val="-2"/>
        </w:rPr>
        <w:t xml:space="preserve"> </w:t>
      </w:r>
      <w:r w:rsidRPr="00E507D2">
        <w:t>EASR</w:t>
      </w:r>
      <w:r w:rsidRPr="00E507D2">
        <w:rPr>
          <w:spacing w:val="-2"/>
        </w:rPr>
        <w:t xml:space="preserve"> </w:t>
      </w:r>
      <w:r w:rsidRPr="00E507D2">
        <w:t>regime</w:t>
      </w:r>
      <w:r w:rsidRPr="00E507D2">
        <w:rPr>
          <w:spacing w:val="-2"/>
        </w:rPr>
        <w:t xml:space="preserve"> </w:t>
      </w:r>
      <w:r w:rsidRPr="00E507D2">
        <w:t>should</w:t>
      </w:r>
      <w:r w:rsidRPr="00E507D2">
        <w:rPr>
          <w:spacing w:val="-1"/>
        </w:rPr>
        <w:t xml:space="preserve"> </w:t>
      </w:r>
      <w:r w:rsidRPr="00E507D2">
        <w:t>be</w:t>
      </w:r>
      <w:r w:rsidRPr="00E507D2">
        <w:rPr>
          <w:spacing w:val="-2"/>
        </w:rPr>
        <w:t xml:space="preserve"> </w:t>
      </w:r>
      <w:r w:rsidRPr="00E507D2">
        <w:t>subject</w:t>
      </w:r>
      <w:r w:rsidRPr="00E507D2">
        <w:rPr>
          <w:spacing w:val="-1"/>
        </w:rPr>
        <w:t xml:space="preserve"> </w:t>
      </w:r>
      <w:r w:rsidRPr="00E507D2">
        <w:t>to</w:t>
      </w:r>
      <w:r w:rsidRPr="00E507D2">
        <w:rPr>
          <w:spacing w:val="-2"/>
        </w:rPr>
        <w:t xml:space="preserve"> </w:t>
      </w:r>
      <w:r w:rsidRPr="00E507D2">
        <w:t>notice</w:t>
      </w:r>
      <w:r w:rsidRPr="00E507D2">
        <w:rPr>
          <w:spacing w:val="-2"/>
        </w:rPr>
        <w:t xml:space="preserve"> </w:t>
      </w:r>
      <w:r w:rsidRPr="00E507D2">
        <w:t>and comment</w:t>
      </w:r>
      <w:r w:rsidRPr="00E507D2">
        <w:rPr>
          <w:spacing w:val="-8"/>
        </w:rPr>
        <w:t xml:space="preserve"> </w:t>
      </w:r>
      <w:r w:rsidRPr="00E507D2">
        <w:t>and</w:t>
      </w:r>
      <w:r w:rsidRPr="00E507D2">
        <w:rPr>
          <w:spacing w:val="-8"/>
        </w:rPr>
        <w:t xml:space="preserve"> </w:t>
      </w:r>
      <w:r w:rsidRPr="00E507D2">
        <w:t>third-party</w:t>
      </w:r>
      <w:r w:rsidRPr="00E507D2">
        <w:rPr>
          <w:spacing w:val="-8"/>
        </w:rPr>
        <w:t xml:space="preserve"> </w:t>
      </w:r>
      <w:r w:rsidRPr="00E507D2">
        <w:t>appeal</w:t>
      </w:r>
      <w:r w:rsidRPr="00E507D2">
        <w:rPr>
          <w:spacing w:val="-8"/>
        </w:rPr>
        <w:t xml:space="preserve"> </w:t>
      </w:r>
      <w:r w:rsidRPr="00E507D2">
        <w:t>rights</w:t>
      </w:r>
      <w:r w:rsidRPr="00E507D2">
        <w:rPr>
          <w:spacing w:val="-8"/>
        </w:rPr>
        <w:t xml:space="preserve"> </w:t>
      </w:r>
      <w:r w:rsidRPr="00E507D2">
        <w:t>under</w:t>
      </w:r>
      <w:r w:rsidRPr="00E507D2">
        <w:rPr>
          <w:spacing w:val="-8"/>
        </w:rPr>
        <w:t xml:space="preserve"> </w:t>
      </w:r>
      <w:r w:rsidRPr="00E507D2">
        <w:t xml:space="preserve">the </w:t>
      </w:r>
      <w:r w:rsidRPr="00E507D2">
        <w:rPr>
          <w:i/>
          <w:spacing w:val="-4"/>
        </w:rPr>
        <w:t>EBR</w:t>
      </w:r>
      <w:r w:rsidRPr="00E507D2">
        <w:rPr>
          <w:spacing w:val="-4"/>
        </w:rPr>
        <w:t>.</w:t>
      </w:r>
    </w:p>
    <w:p w14:paraId="5EF2887A" w14:textId="77777777" w:rsidR="00DD4420" w:rsidRPr="00E507D2" w:rsidRDefault="00000000" w:rsidP="00B34853">
      <w:pPr>
        <w:pStyle w:val="Heading6"/>
        <w:tabs>
          <w:tab w:val="left" w:pos="709"/>
        </w:tabs>
        <w:spacing w:after="240"/>
        <w:ind w:left="426" w:hanging="567"/>
      </w:pPr>
      <w:r w:rsidRPr="00E507D2">
        <w:t>Judicial</w:t>
      </w:r>
      <w:r w:rsidRPr="00E507D2">
        <w:rPr>
          <w:spacing w:val="-4"/>
        </w:rPr>
        <w:t xml:space="preserve"> </w:t>
      </w:r>
      <w:r w:rsidRPr="00E507D2">
        <w:t>Review</w:t>
      </w:r>
      <w:r w:rsidRPr="00E507D2">
        <w:rPr>
          <w:spacing w:val="-5"/>
        </w:rPr>
        <w:t xml:space="preserve"> </w:t>
      </w:r>
      <w:r w:rsidRPr="00E507D2">
        <w:t>and</w:t>
      </w:r>
      <w:r w:rsidRPr="00E507D2">
        <w:rPr>
          <w:spacing w:val="-3"/>
        </w:rPr>
        <w:t xml:space="preserve"> </w:t>
      </w:r>
      <w:r w:rsidRPr="00E507D2">
        <w:rPr>
          <w:spacing w:val="-2"/>
        </w:rPr>
        <w:t>Remedies</w:t>
      </w:r>
    </w:p>
    <w:p w14:paraId="196A9B8C"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 xml:space="preserve">Section 118(1) of the </w:t>
      </w:r>
      <w:r w:rsidRPr="00E507D2">
        <w:rPr>
          <w:i/>
        </w:rPr>
        <w:t xml:space="preserve">EBR </w:t>
      </w:r>
      <w:r w:rsidRPr="00E507D2">
        <w:t>should be amended</w:t>
      </w:r>
      <w:r w:rsidRPr="00E507D2">
        <w:rPr>
          <w:spacing w:val="40"/>
        </w:rPr>
        <w:t xml:space="preserve"> </w:t>
      </w:r>
      <w:r w:rsidRPr="00E507D2">
        <w:t>to recognize judicial review of an administrative decision that violates the right to a healthy environment</w:t>
      </w:r>
      <w:r w:rsidRPr="00E507D2">
        <w:rPr>
          <w:spacing w:val="-8"/>
        </w:rPr>
        <w:t xml:space="preserve"> </w:t>
      </w:r>
      <w:r w:rsidRPr="00E507D2">
        <w:t>and</w:t>
      </w:r>
      <w:r w:rsidRPr="00E507D2">
        <w:rPr>
          <w:spacing w:val="-8"/>
        </w:rPr>
        <w:t xml:space="preserve"> </w:t>
      </w:r>
      <w:r w:rsidRPr="00E507D2">
        <w:t>that</w:t>
      </w:r>
      <w:r w:rsidRPr="00E507D2">
        <w:rPr>
          <w:spacing w:val="-8"/>
        </w:rPr>
        <w:t xml:space="preserve"> </w:t>
      </w:r>
      <w:r w:rsidRPr="00E507D2">
        <w:t>causes</w:t>
      </w:r>
      <w:r w:rsidRPr="00E507D2">
        <w:rPr>
          <w:spacing w:val="-8"/>
        </w:rPr>
        <w:t xml:space="preserve"> </w:t>
      </w:r>
      <w:r w:rsidRPr="00E507D2">
        <w:t>or</w:t>
      </w:r>
      <w:r w:rsidRPr="00E507D2">
        <w:rPr>
          <w:spacing w:val="-8"/>
        </w:rPr>
        <w:t xml:space="preserve"> </w:t>
      </w:r>
      <w:r w:rsidRPr="00E507D2">
        <w:t>is</w:t>
      </w:r>
      <w:r w:rsidRPr="00E507D2">
        <w:rPr>
          <w:spacing w:val="-8"/>
        </w:rPr>
        <w:t xml:space="preserve"> </w:t>
      </w:r>
      <w:r w:rsidRPr="00E507D2">
        <w:t>likely</w:t>
      </w:r>
      <w:r w:rsidRPr="00E507D2">
        <w:rPr>
          <w:spacing w:val="-8"/>
        </w:rPr>
        <w:t xml:space="preserve"> </w:t>
      </w:r>
      <w:r w:rsidRPr="00E507D2">
        <w:t>to</w:t>
      </w:r>
      <w:r w:rsidRPr="00E507D2">
        <w:rPr>
          <w:spacing w:val="-9"/>
        </w:rPr>
        <w:t xml:space="preserve"> </w:t>
      </w:r>
      <w:r w:rsidRPr="00E507D2">
        <w:t>cause significant harm to the environment.</w:t>
      </w:r>
    </w:p>
    <w:p w14:paraId="43E242B3" w14:textId="2EF9EE58"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Section</w:t>
      </w:r>
      <w:r w:rsidRPr="00E507D2">
        <w:rPr>
          <w:spacing w:val="-3"/>
        </w:rPr>
        <w:t xml:space="preserve"> </w:t>
      </w:r>
      <w:r w:rsidRPr="00E507D2">
        <w:t>118(2)</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i/>
        </w:rPr>
        <w:t>EBR</w:t>
      </w:r>
      <w:r w:rsidRPr="00E507D2">
        <w:rPr>
          <w:i/>
          <w:spacing w:val="-3"/>
        </w:rPr>
        <w:t xml:space="preserve"> </w:t>
      </w:r>
      <w:r w:rsidRPr="00E507D2">
        <w:t>should</w:t>
      </w:r>
      <w:r w:rsidRPr="00E507D2">
        <w:rPr>
          <w:spacing w:val="-3"/>
        </w:rPr>
        <w:t xml:space="preserve"> </w:t>
      </w:r>
      <w:r w:rsidRPr="00E507D2">
        <w:t>be</w:t>
      </w:r>
      <w:r w:rsidRPr="00E507D2">
        <w:rPr>
          <w:spacing w:val="-3"/>
        </w:rPr>
        <w:t xml:space="preserve"> </w:t>
      </w:r>
      <w:r w:rsidRPr="00E507D2">
        <w:t>extended</w:t>
      </w:r>
      <w:r w:rsidRPr="00E507D2">
        <w:rPr>
          <w:spacing w:val="-2"/>
        </w:rPr>
        <w:t xml:space="preserve"> </w:t>
      </w:r>
      <w:r w:rsidRPr="00E507D2">
        <w:rPr>
          <w:spacing w:val="-5"/>
        </w:rPr>
        <w:t>to</w:t>
      </w:r>
      <w:r w:rsidR="00B34853">
        <w:rPr>
          <w:spacing w:val="-5"/>
        </w:rPr>
        <w:t xml:space="preserve"> </w:t>
      </w:r>
      <w:r w:rsidRPr="00E507D2">
        <w:t>apply</w:t>
      </w:r>
      <w:r w:rsidRPr="00B34853">
        <w:rPr>
          <w:spacing w:val="-1"/>
        </w:rPr>
        <w:t xml:space="preserve"> </w:t>
      </w:r>
      <w:r w:rsidRPr="00E507D2">
        <w:t>to</w:t>
      </w:r>
      <w:r w:rsidRPr="00B34853">
        <w:rPr>
          <w:spacing w:val="-2"/>
        </w:rPr>
        <w:t xml:space="preserve"> </w:t>
      </w:r>
      <w:r w:rsidRPr="00E507D2">
        <w:t>Acts</w:t>
      </w:r>
      <w:r w:rsidRPr="00B34853">
        <w:rPr>
          <w:spacing w:val="-1"/>
        </w:rPr>
        <w:t xml:space="preserve"> </w:t>
      </w:r>
      <w:r w:rsidRPr="00E507D2">
        <w:t xml:space="preserve">and </w:t>
      </w:r>
      <w:r w:rsidRPr="00B34853">
        <w:rPr>
          <w:spacing w:val="-2"/>
        </w:rPr>
        <w:t>regulations.</w:t>
      </w:r>
    </w:p>
    <w:p w14:paraId="5A25A571"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Section</w:t>
      </w:r>
      <w:r w:rsidRPr="00E507D2">
        <w:rPr>
          <w:spacing w:val="-3"/>
        </w:rPr>
        <w:t xml:space="preserve"> </w:t>
      </w:r>
      <w:r w:rsidRPr="00E507D2">
        <w:t>37</w:t>
      </w:r>
      <w:r w:rsidRPr="00E507D2">
        <w:rPr>
          <w:spacing w:val="-3"/>
        </w:rPr>
        <w:t xml:space="preserve"> </w:t>
      </w:r>
      <w:r w:rsidRPr="00E507D2">
        <w:t>of</w:t>
      </w:r>
      <w:r w:rsidRPr="00E507D2">
        <w:rPr>
          <w:spacing w:val="-3"/>
        </w:rPr>
        <w:t xml:space="preserve"> </w:t>
      </w:r>
      <w:r w:rsidRPr="00E507D2">
        <w:t>the</w:t>
      </w:r>
      <w:r w:rsidRPr="00E507D2">
        <w:rPr>
          <w:spacing w:val="-4"/>
        </w:rPr>
        <w:t xml:space="preserve"> </w:t>
      </w:r>
      <w:r w:rsidRPr="00E507D2">
        <w:rPr>
          <w:i/>
        </w:rPr>
        <w:t>EBR</w:t>
      </w:r>
      <w:r w:rsidRPr="00E507D2">
        <w:rPr>
          <w:i/>
          <w:spacing w:val="-4"/>
        </w:rPr>
        <w:t xml:space="preserve"> </w:t>
      </w:r>
      <w:r w:rsidRPr="00E507D2">
        <w:t>which</w:t>
      </w:r>
      <w:r w:rsidRPr="00E507D2">
        <w:rPr>
          <w:spacing w:val="-3"/>
        </w:rPr>
        <w:t xml:space="preserve"> </w:t>
      </w:r>
      <w:r w:rsidRPr="00E507D2">
        <w:t>limits</w:t>
      </w:r>
      <w:r w:rsidRPr="00E507D2">
        <w:rPr>
          <w:spacing w:val="-3"/>
        </w:rPr>
        <w:t xml:space="preserve"> </w:t>
      </w:r>
      <w:r w:rsidRPr="00E507D2">
        <w:t>the</w:t>
      </w:r>
      <w:r w:rsidRPr="00E507D2">
        <w:rPr>
          <w:spacing w:val="-4"/>
        </w:rPr>
        <w:t xml:space="preserve"> </w:t>
      </w:r>
      <w:r w:rsidRPr="00E507D2">
        <w:t>remedies available</w:t>
      </w:r>
      <w:r w:rsidRPr="00E507D2">
        <w:rPr>
          <w:spacing w:val="-10"/>
        </w:rPr>
        <w:t xml:space="preserve"> </w:t>
      </w:r>
      <w:r w:rsidRPr="00E507D2">
        <w:t>on</w:t>
      </w:r>
      <w:r w:rsidRPr="00E507D2">
        <w:rPr>
          <w:spacing w:val="-10"/>
        </w:rPr>
        <w:t xml:space="preserve"> </w:t>
      </w:r>
      <w:r w:rsidRPr="00E507D2">
        <w:t>a</w:t>
      </w:r>
      <w:r w:rsidRPr="00E507D2">
        <w:rPr>
          <w:spacing w:val="-10"/>
        </w:rPr>
        <w:t xml:space="preserve"> </w:t>
      </w:r>
      <w:r w:rsidRPr="00E507D2">
        <w:t>judicial</w:t>
      </w:r>
      <w:r w:rsidRPr="00E507D2">
        <w:rPr>
          <w:spacing w:val="-10"/>
        </w:rPr>
        <w:t xml:space="preserve"> </w:t>
      </w:r>
      <w:r w:rsidRPr="00E507D2">
        <w:t>review</w:t>
      </w:r>
      <w:r w:rsidRPr="00E507D2">
        <w:rPr>
          <w:spacing w:val="-10"/>
        </w:rPr>
        <w:t xml:space="preserve"> </w:t>
      </w:r>
      <w:r w:rsidRPr="00E507D2">
        <w:t>should</w:t>
      </w:r>
      <w:r w:rsidRPr="00E507D2">
        <w:rPr>
          <w:spacing w:val="-10"/>
        </w:rPr>
        <w:t xml:space="preserve"> </w:t>
      </w:r>
      <w:r w:rsidRPr="00E507D2">
        <w:t>be</w:t>
      </w:r>
      <w:r w:rsidRPr="00E507D2">
        <w:rPr>
          <w:spacing w:val="-10"/>
        </w:rPr>
        <w:t xml:space="preserve"> </w:t>
      </w:r>
      <w:r w:rsidRPr="00E507D2">
        <w:t>revoked.</w:t>
      </w:r>
    </w:p>
    <w:p w14:paraId="7148C6C6" w14:textId="77777777" w:rsidR="00DD4420" w:rsidRPr="00E507D2" w:rsidRDefault="00000000" w:rsidP="00B34853">
      <w:pPr>
        <w:pStyle w:val="Heading6"/>
        <w:tabs>
          <w:tab w:val="left" w:pos="709"/>
        </w:tabs>
        <w:spacing w:after="240"/>
        <w:ind w:left="426" w:hanging="567"/>
      </w:pPr>
      <w:r w:rsidRPr="00E507D2">
        <w:rPr>
          <w:spacing w:val="-2"/>
        </w:rPr>
        <w:t>Paramountcy</w:t>
      </w:r>
    </w:p>
    <w:p w14:paraId="7C0A9FAB" w14:textId="21DA271D" w:rsidR="00DD4420" w:rsidRPr="00E507D2" w:rsidRDefault="00000000" w:rsidP="00B34853">
      <w:pPr>
        <w:pStyle w:val="ListParagraph"/>
        <w:numPr>
          <w:ilvl w:val="0"/>
          <w:numId w:val="5"/>
        </w:numPr>
        <w:tabs>
          <w:tab w:val="left" w:pos="557"/>
          <w:tab w:val="left" w:pos="709"/>
        </w:tabs>
        <w:spacing w:before="0" w:after="240"/>
        <w:ind w:left="426" w:hanging="567"/>
        <w:jc w:val="left"/>
      </w:pPr>
      <w:r w:rsidRPr="00E507D2">
        <w:t>The</w:t>
      </w:r>
      <w:r w:rsidRPr="00E507D2">
        <w:rPr>
          <w:spacing w:val="-3"/>
        </w:rPr>
        <w:t xml:space="preserve"> </w:t>
      </w:r>
      <w:r w:rsidRPr="00E507D2">
        <w:rPr>
          <w:i/>
        </w:rPr>
        <w:t>EBR</w:t>
      </w:r>
      <w:r w:rsidRPr="00E507D2">
        <w:rPr>
          <w:i/>
          <w:spacing w:val="-3"/>
        </w:rPr>
        <w:t xml:space="preserve"> </w:t>
      </w:r>
      <w:r w:rsidRPr="00E507D2">
        <w:t>should</w:t>
      </w:r>
      <w:r w:rsidRPr="00E507D2">
        <w:rPr>
          <w:spacing w:val="-2"/>
        </w:rPr>
        <w:t xml:space="preserve"> </w:t>
      </w:r>
      <w:r w:rsidRPr="00E507D2">
        <w:t>be</w:t>
      </w:r>
      <w:r w:rsidRPr="00E507D2">
        <w:rPr>
          <w:spacing w:val="-2"/>
        </w:rPr>
        <w:t xml:space="preserve"> </w:t>
      </w:r>
      <w:r w:rsidRPr="00E507D2">
        <w:t>amended</w:t>
      </w:r>
      <w:r w:rsidRPr="00E507D2">
        <w:rPr>
          <w:spacing w:val="-2"/>
        </w:rPr>
        <w:t xml:space="preserve"> </w:t>
      </w:r>
      <w:r w:rsidRPr="00E507D2">
        <w:t>to</w:t>
      </w:r>
      <w:r w:rsidRPr="00E507D2">
        <w:rPr>
          <w:spacing w:val="-3"/>
        </w:rPr>
        <w:t xml:space="preserve"> </w:t>
      </w:r>
      <w:r w:rsidRPr="00E507D2">
        <w:t>include</w:t>
      </w:r>
      <w:r w:rsidRPr="00E507D2">
        <w:rPr>
          <w:spacing w:val="-3"/>
        </w:rPr>
        <w:t xml:space="preserve"> </w:t>
      </w:r>
      <w:r w:rsidRPr="00E507D2">
        <w:t>a</w:t>
      </w:r>
      <w:r w:rsidRPr="00E507D2">
        <w:rPr>
          <w:spacing w:val="-1"/>
        </w:rPr>
        <w:t xml:space="preserve"> </w:t>
      </w:r>
      <w:r w:rsidRPr="00E507D2">
        <w:rPr>
          <w:spacing w:val="-2"/>
        </w:rPr>
        <w:t>provision</w:t>
      </w:r>
      <w:r w:rsidR="00B34853">
        <w:rPr>
          <w:spacing w:val="-2"/>
        </w:rPr>
        <w:t xml:space="preserve"> </w:t>
      </w:r>
      <w:r w:rsidRPr="00E507D2">
        <w:t>that provides that if there is conflict between the</w:t>
      </w:r>
      <w:r w:rsidRPr="00B34853">
        <w:rPr>
          <w:spacing w:val="-7"/>
        </w:rPr>
        <w:t xml:space="preserve"> </w:t>
      </w:r>
      <w:r w:rsidRPr="00E507D2">
        <w:t>public</w:t>
      </w:r>
      <w:r w:rsidRPr="00B34853">
        <w:rPr>
          <w:spacing w:val="-7"/>
        </w:rPr>
        <w:t xml:space="preserve"> </w:t>
      </w:r>
      <w:r w:rsidRPr="00E507D2">
        <w:t>participation</w:t>
      </w:r>
      <w:r w:rsidRPr="00B34853">
        <w:rPr>
          <w:spacing w:val="-7"/>
        </w:rPr>
        <w:t xml:space="preserve"> </w:t>
      </w:r>
      <w:r w:rsidRPr="00E507D2">
        <w:t>rights</w:t>
      </w:r>
      <w:r w:rsidRPr="00B34853">
        <w:rPr>
          <w:spacing w:val="-7"/>
        </w:rPr>
        <w:t xml:space="preserve"> </w:t>
      </w:r>
      <w:r w:rsidRPr="00E507D2">
        <w:t>under</w:t>
      </w:r>
      <w:r w:rsidRPr="00B34853">
        <w:rPr>
          <w:spacing w:val="-7"/>
        </w:rPr>
        <w:t xml:space="preserve"> </w:t>
      </w:r>
      <w:r w:rsidRPr="00E507D2">
        <w:t>the</w:t>
      </w:r>
      <w:r w:rsidRPr="00B34853">
        <w:rPr>
          <w:spacing w:val="-7"/>
        </w:rPr>
        <w:t xml:space="preserve"> </w:t>
      </w:r>
      <w:r w:rsidRPr="00B34853">
        <w:rPr>
          <w:i/>
        </w:rPr>
        <w:t>EBR</w:t>
      </w:r>
      <w:r w:rsidRPr="00B34853">
        <w:rPr>
          <w:i/>
          <w:spacing w:val="-7"/>
        </w:rPr>
        <w:t xml:space="preserve"> </w:t>
      </w:r>
      <w:r w:rsidRPr="00E507D2">
        <w:t>and another statute, the statute that provides the</w:t>
      </w:r>
      <w:r w:rsidR="00B34853">
        <w:t xml:space="preserve"> </w:t>
      </w:r>
      <w:r w:rsidRPr="00E507D2">
        <w:t>greatest</w:t>
      </w:r>
      <w:r w:rsidRPr="00B34853">
        <w:rPr>
          <w:spacing w:val="-9"/>
        </w:rPr>
        <w:t xml:space="preserve"> </w:t>
      </w:r>
      <w:r w:rsidRPr="00E507D2">
        <w:t>level</w:t>
      </w:r>
      <w:r w:rsidRPr="00B34853">
        <w:rPr>
          <w:spacing w:val="-9"/>
        </w:rPr>
        <w:t xml:space="preserve"> </w:t>
      </w:r>
      <w:r w:rsidRPr="00E507D2">
        <w:t>of</w:t>
      </w:r>
      <w:r w:rsidRPr="00B34853">
        <w:rPr>
          <w:spacing w:val="-9"/>
        </w:rPr>
        <w:t xml:space="preserve"> </w:t>
      </w:r>
      <w:r w:rsidRPr="00E507D2">
        <w:t>public</w:t>
      </w:r>
      <w:r w:rsidRPr="00B34853">
        <w:rPr>
          <w:spacing w:val="-10"/>
        </w:rPr>
        <w:t xml:space="preserve"> </w:t>
      </w:r>
      <w:r w:rsidRPr="00E507D2">
        <w:t>participation</w:t>
      </w:r>
      <w:r w:rsidRPr="00B34853">
        <w:rPr>
          <w:spacing w:val="-9"/>
        </w:rPr>
        <w:t xml:space="preserve"> </w:t>
      </w:r>
      <w:r w:rsidRPr="00E507D2">
        <w:t>governs</w:t>
      </w:r>
      <w:r w:rsidRPr="00B34853">
        <w:rPr>
          <w:spacing w:val="-9"/>
        </w:rPr>
        <w:t xml:space="preserve"> </w:t>
      </w:r>
      <w:r w:rsidRPr="00E507D2">
        <w:t>to</w:t>
      </w:r>
      <w:r w:rsidRPr="00B34853">
        <w:rPr>
          <w:spacing w:val="-10"/>
        </w:rPr>
        <w:t xml:space="preserve"> </w:t>
      </w:r>
      <w:r w:rsidRPr="00E507D2">
        <w:t>the extent of the conflict.</w:t>
      </w:r>
    </w:p>
    <w:p w14:paraId="0E791179" w14:textId="77777777" w:rsidR="00DD4420" w:rsidRPr="00E507D2" w:rsidRDefault="00000000" w:rsidP="00B34853">
      <w:pPr>
        <w:pStyle w:val="Heading6"/>
        <w:tabs>
          <w:tab w:val="left" w:pos="709"/>
        </w:tabs>
        <w:spacing w:after="240"/>
        <w:ind w:left="426" w:hanging="567"/>
        <w:rPr>
          <w:i/>
        </w:rPr>
      </w:pPr>
      <w:r w:rsidRPr="00E507D2">
        <w:t>Exceptions</w:t>
      </w:r>
      <w:r w:rsidRPr="00E507D2">
        <w:rPr>
          <w:spacing w:val="-7"/>
        </w:rPr>
        <w:t xml:space="preserve"> </w:t>
      </w:r>
      <w:r w:rsidRPr="00E507D2">
        <w:t>to</w:t>
      </w:r>
      <w:r w:rsidRPr="00E507D2">
        <w:rPr>
          <w:spacing w:val="-6"/>
        </w:rPr>
        <w:t xml:space="preserve"> </w:t>
      </w:r>
      <w:r w:rsidRPr="00E507D2">
        <w:t>the</w:t>
      </w:r>
      <w:r w:rsidRPr="00E507D2">
        <w:rPr>
          <w:spacing w:val="-8"/>
        </w:rPr>
        <w:t xml:space="preserve"> </w:t>
      </w:r>
      <w:r w:rsidRPr="00E507D2">
        <w:rPr>
          <w:i/>
          <w:spacing w:val="-5"/>
        </w:rPr>
        <w:t>EBR</w:t>
      </w:r>
    </w:p>
    <w:p w14:paraId="55A018AF"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7"/>
        </w:rPr>
        <w:t xml:space="preserve"> </w:t>
      </w:r>
      <w:r w:rsidRPr="00E507D2">
        <w:rPr>
          <w:i/>
        </w:rPr>
        <w:t>EBR</w:t>
      </w:r>
      <w:r w:rsidRPr="00E507D2">
        <w:rPr>
          <w:i/>
          <w:spacing w:val="-7"/>
        </w:rPr>
        <w:t xml:space="preserve"> </w:t>
      </w:r>
      <w:r w:rsidRPr="00E507D2">
        <w:t>should</w:t>
      </w:r>
      <w:r w:rsidRPr="00E507D2">
        <w:rPr>
          <w:spacing w:val="-7"/>
        </w:rPr>
        <w:t xml:space="preserve"> </w:t>
      </w:r>
      <w:r w:rsidRPr="00E507D2">
        <w:t>be</w:t>
      </w:r>
      <w:r w:rsidRPr="00E507D2">
        <w:rPr>
          <w:spacing w:val="-7"/>
        </w:rPr>
        <w:t xml:space="preserve"> </w:t>
      </w:r>
      <w:r w:rsidRPr="00E507D2">
        <w:t>amended</w:t>
      </w:r>
      <w:r w:rsidRPr="00E507D2">
        <w:rPr>
          <w:spacing w:val="-7"/>
        </w:rPr>
        <w:t xml:space="preserve"> </w:t>
      </w:r>
      <w:r w:rsidRPr="00E507D2">
        <w:t>to</w:t>
      </w:r>
      <w:r w:rsidRPr="00E507D2">
        <w:rPr>
          <w:spacing w:val="-7"/>
        </w:rPr>
        <w:t xml:space="preserve"> </w:t>
      </w:r>
      <w:r w:rsidRPr="00E507D2">
        <w:t>require</w:t>
      </w:r>
      <w:r w:rsidRPr="00E507D2">
        <w:rPr>
          <w:spacing w:val="-7"/>
        </w:rPr>
        <w:t xml:space="preserve"> </w:t>
      </w:r>
      <w:r w:rsidRPr="00E507D2">
        <w:t>the</w:t>
      </w:r>
      <w:r w:rsidRPr="00E507D2">
        <w:rPr>
          <w:spacing w:val="-7"/>
        </w:rPr>
        <w:t xml:space="preserve"> </w:t>
      </w:r>
      <w:r w:rsidRPr="00E507D2">
        <w:t xml:space="preserve">minister post notice of a proposal to rely on s.30 for public </w:t>
      </w:r>
      <w:r w:rsidRPr="00E507D2">
        <w:rPr>
          <w:spacing w:val="-2"/>
        </w:rPr>
        <w:t>comment.</w:t>
      </w:r>
    </w:p>
    <w:p w14:paraId="1DC4428E" w14:textId="44E82C93"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Section 30(2) of the </w:t>
      </w:r>
      <w:r w:rsidRPr="00E507D2">
        <w:rPr>
          <w:i/>
        </w:rPr>
        <w:t xml:space="preserve">EBR </w:t>
      </w:r>
      <w:r w:rsidRPr="00E507D2">
        <w:t>should be amended to require</w:t>
      </w:r>
      <w:r w:rsidRPr="00E507D2">
        <w:rPr>
          <w:spacing w:val="-11"/>
        </w:rPr>
        <w:t xml:space="preserve"> </w:t>
      </w:r>
      <w:r w:rsidRPr="00E507D2">
        <w:t>that</w:t>
      </w:r>
      <w:r w:rsidRPr="00E507D2">
        <w:rPr>
          <w:spacing w:val="-10"/>
        </w:rPr>
        <w:t xml:space="preserve"> </w:t>
      </w:r>
      <w:r w:rsidRPr="00E507D2">
        <w:t>the</w:t>
      </w:r>
      <w:r w:rsidRPr="00E507D2">
        <w:rPr>
          <w:spacing w:val="-11"/>
        </w:rPr>
        <w:t xml:space="preserve"> </w:t>
      </w:r>
      <w:r w:rsidRPr="00E507D2">
        <w:t>minister</w:t>
      </w:r>
      <w:r w:rsidRPr="00E507D2">
        <w:rPr>
          <w:spacing w:val="-10"/>
        </w:rPr>
        <w:t xml:space="preserve"> </w:t>
      </w:r>
      <w:r w:rsidRPr="00E507D2">
        <w:t>give</w:t>
      </w:r>
      <w:r w:rsidRPr="00E507D2">
        <w:rPr>
          <w:spacing w:val="-11"/>
        </w:rPr>
        <w:t xml:space="preserve"> </w:t>
      </w:r>
      <w:r w:rsidRPr="00E507D2">
        <w:t>reasons</w:t>
      </w:r>
      <w:r w:rsidRPr="00E507D2">
        <w:rPr>
          <w:spacing w:val="-10"/>
        </w:rPr>
        <w:t xml:space="preserve"> </w:t>
      </w:r>
      <w:r w:rsidRPr="00E507D2">
        <w:t>explaining:</w:t>
      </w:r>
      <w:r w:rsidR="00B34853">
        <w:br/>
      </w:r>
      <w:r w:rsidRPr="00E507D2">
        <w:t>(</w:t>
      </w:r>
      <w:proofErr w:type="spellStart"/>
      <w:r w:rsidRPr="00E507D2">
        <w:t>i</w:t>
      </w:r>
      <w:proofErr w:type="spellEnd"/>
      <w:r w:rsidRPr="00E507D2">
        <w:t>) how the scope and content of the alternate public participation process is substantially equivalent to the public participation process prescribed</w:t>
      </w:r>
      <w:r w:rsidRPr="00B34853">
        <w:rPr>
          <w:spacing w:val="-5"/>
        </w:rPr>
        <w:t xml:space="preserve"> </w:t>
      </w:r>
      <w:r w:rsidRPr="00E507D2">
        <w:t>by</w:t>
      </w:r>
      <w:r w:rsidRPr="00B34853">
        <w:rPr>
          <w:spacing w:val="-5"/>
        </w:rPr>
        <w:t xml:space="preserve"> </w:t>
      </w:r>
      <w:r w:rsidRPr="00E507D2">
        <w:t>the</w:t>
      </w:r>
      <w:r w:rsidRPr="00B34853">
        <w:rPr>
          <w:spacing w:val="-6"/>
        </w:rPr>
        <w:t xml:space="preserve"> </w:t>
      </w:r>
      <w:r w:rsidRPr="00E507D2">
        <w:t>EBR;</w:t>
      </w:r>
      <w:r w:rsidRPr="00B34853">
        <w:rPr>
          <w:spacing w:val="-5"/>
        </w:rPr>
        <w:t xml:space="preserve"> </w:t>
      </w:r>
      <w:r w:rsidRPr="00E507D2">
        <w:t>and</w:t>
      </w:r>
      <w:r w:rsidRPr="00B34853">
        <w:rPr>
          <w:spacing w:val="-5"/>
        </w:rPr>
        <w:t xml:space="preserve"> </w:t>
      </w:r>
      <w:r w:rsidRPr="00E507D2">
        <w:t>(ii)</w:t>
      </w:r>
      <w:r w:rsidRPr="00B34853">
        <w:rPr>
          <w:spacing w:val="-5"/>
        </w:rPr>
        <w:t xml:space="preserve"> </w:t>
      </w:r>
      <w:r w:rsidRPr="00E507D2">
        <w:t>whether</w:t>
      </w:r>
      <w:r w:rsidRPr="00B34853">
        <w:rPr>
          <w:spacing w:val="-5"/>
        </w:rPr>
        <w:t xml:space="preserve"> </w:t>
      </w:r>
      <w:r w:rsidRPr="00E507D2">
        <w:t>and</w:t>
      </w:r>
      <w:r w:rsidRPr="00B34853">
        <w:rPr>
          <w:spacing w:val="-5"/>
        </w:rPr>
        <w:t xml:space="preserve"> </w:t>
      </w:r>
      <w:r w:rsidRPr="00E507D2">
        <w:t>to</w:t>
      </w:r>
      <w:r w:rsidRPr="00B34853">
        <w:rPr>
          <w:spacing w:val="-6"/>
        </w:rPr>
        <w:t xml:space="preserve"> </w:t>
      </w:r>
      <w:r w:rsidRPr="00E507D2">
        <w:t>what extent the environmentally</w:t>
      </w:r>
      <w:r w:rsidRPr="00B34853">
        <w:rPr>
          <w:spacing w:val="40"/>
        </w:rPr>
        <w:t xml:space="preserve"> </w:t>
      </w:r>
      <w:r w:rsidRPr="00E507D2">
        <w:t>significant aspects of the proposal were or will be considered by the alternate public participation process.</w:t>
      </w:r>
    </w:p>
    <w:p w14:paraId="06F090A8" w14:textId="00F4E15C" w:rsidR="00DD4420" w:rsidRPr="00E507D2" w:rsidRDefault="00000000" w:rsidP="00B34853">
      <w:pPr>
        <w:pStyle w:val="ListParagraph"/>
        <w:numPr>
          <w:ilvl w:val="0"/>
          <w:numId w:val="5"/>
        </w:numPr>
        <w:tabs>
          <w:tab w:val="left" w:pos="709"/>
        </w:tabs>
        <w:spacing w:before="0" w:after="240"/>
        <w:ind w:left="426" w:hanging="567"/>
        <w:jc w:val="left"/>
      </w:pPr>
      <w:r w:rsidRPr="00E507D2">
        <w:t xml:space="preserve">Section 32(1)(a) of the </w:t>
      </w:r>
      <w:r w:rsidRPr="00E507D2">
        <w:rPr>
          <w:i/>
        </w:rPr>
        <w:t xml:space="preserve">EBR </w:t>
      </w:r>
      <w:r w:rsidRPr="00E507D2">
        <w:t>should be amended to</w:t>
      </w:r>
      <w:r w:rsidRPr="00E507D2">
        <w:rPr>
          <w:spacing w:val="-7"/>
        </w:rPr>
        <w:t xml:space="preserve"> </w:t>
      </w:r>
      <w:r w:rsidRPr="00E507D2">
        <w:t>require</w:t>
      </w:r>
      <w:r w:rsidRPr="00E507D2">
        <w:rPr>
          <w:spacing w:val="-7"/>
        </w:rPr>
        <w:t xml:space="preserve"> </w:t>
      </w:r>
      <w:r w:rsidRPr="00E507D2">
        <w:t>that</w:t>
      </w:r>
      <w:r w:rsidRPr="00E507D2">
        <w:rPr>
          <w:spacing w:val="-6"/>
        </w:rPr>
        <w:t xml:space="preserve"> </w:t>
      </w:r>
      <w:r w:rsidRPr="00E507D2">
        <w:t>it</w:t>
      </w:r>
      <w:r w:rsidRPr="00E507D2">
        <w:rPr>
          <w:spacing w:val="-6"/>
        </w:rPr>
        <w:t xml:space="preserve"> </w:t>
      </w:r>
      <w:r w:rsidRPr="00E507D2">
        <w:t>only</w:t>
      </w:r>
      <w:r w:rsidRPr="00E507D2">
        <w:rPr>
          <w:spacing w:val="-6"/>
        </w:rPr>
        <w:t xml:space="preserve"> </w:t>
      </w:r>
      <w:r w:rsidRPr="00E507D2">
        <w:t>apply</w:t>
      </w:r>
      <w:r w:rsidRPr="00E507D2">
        <w:rPr>
          <w:spacing w:val="-6"/>
        </w:rPr>
        <w:t xml:space="preserve"> </w:t>
      </w:r>
      <w:r w:rsidRPr="00E507D2">
        <w:t>where</w:t>
      </w:r>
      <w:r w:rsidRPr="00E507D2">
        <w:rPr>
          <w:spacing w:val="-7"/>
        </w:rPr>
        <w:t xml:space="preserve"> </w:t>
      </w:r>
      <w:r w:rsidRPr="00E507D2">
        <w:t>a</w:t>
      </w:r>
      <w:r w:rsidRPr="00E507D2">
        <w:rPr>
          <w:spacing w:val="-6"/>
        </w:rPr>
        <w:t xml:space="preserve"> </w:t>
      </w:r>
      <w:r w:rsidRPr="00E507D2">
        <w:t>tribunal</w:t>
      </w:r>
      <w:r w:rsidRPr="00E507D2">
        <w:rPr>
          <w:spacing w:val="-6"/>
        </w:rPr>
        <w:t xml:space="preserve"> </w:t>
      </w:r>
      <w:r w:rsidRPr="00E507D2">
        <w:t>has</w:t>
      </w:r>
      <w:r w:rsidR="00B34853">
        <w:t xml:space="preserve"> </w:t>
      </w:r>
      <w:r w:rsidRPr="00E507D2">
        <w:t>considered:</w:t>
      </w:r>
      <w:r w:rsidRPr="00B34853">
        <w:rPr>
          <w:spacing w:val="-12"/>
        </w:rPr>
        <w:t xml:space="preserve"> </w:t>
      </w:r>
      <w:r w:rsidRPr="00E507D2">
        <w:t>(</w:t>
      </w:r>
      <w:proofErr w:type="spellStart"/>
      <w:r w:rsidRPr="00E507D2">
        <w:t>i</w:t>
      </w:r>
      <w:proofErr w:type="spellEnd"/>
      <w:r w:rsidRPr="00E507D2">
        <w:t>)</w:t>
      </w:r>
      <w:r w:rsidRPr="00B34853">
        <w:rPr>
          <w:spacing w:val="-12"/>
        </w:rPr>
        <w:t xml:space="preserve"> </w:t>
      </w:r>
      <w:r w:rsidRPr="00E507D2">
        <w:t>the</w:t>
      </w:r>
      <w:r w:rsidRPr="00B34853">
        <w:rPr>
          <w:spacing w:val="-13"/>
        </w:rPr>
        <w:t xml:space="preserve"> </w:t>
      </w:r>
      <w:r w:rsidRPr="00E507D2">
        <w:t>potential</w:t>
      </w:r>
      <w:r w:rsidRPr="00B34853">
        <w:rPr>
          <w:spacing w:val="-12"/>
        </w:rPr>
        <w:t xml:space="preserve"> </w:t>
      </w:r>
      <w:r w:rsidRPr="00E507D2">
        <w:t>environmental</w:t>
      </w:r>
      <w:r w:rsidRPr="00B34853">
        <w:rPr>
          <w:spacing w:val="-12"/>
        </w:rPr>
        <w:t xml:space="preserve"> </w:t>
      </w:r>
      <w:r w:rsidRPr="00E507D2">
        <w:t>impacts from the proposed instrument that is the subject</w:t>
      </w:r>
      <w:r w:rsidRPr="00B34853">
        <w:rPr>
          <w:spacing w:val="40"/>
        </w:rPr>
        <w:t xml:space="preserve"> </w:t>
      </w:r>
      <w:r w:rsidRPr="00E507D2">
        <w:t>of the exception; (ii) the mitigative measures to address the potential and actual environmental impacts; and (iii) the technical details of the equipment and technology that will be used to implement the mitigative measures.</w:t>
      </w:r>
    </w:p>
    <w:p w14:paraId="55EA2CC2"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w:t>
      </w:r>
      <w:r w:rsidRPr="00E507D2">
        <w:rPr>
          <w:spacing w:val="-7"/>
        </w:rPr>
        <w:t xml:space="preserve"> </w:t>
      </w:r>
      <w:r w:rsidRPr="00E507D2">
        <w:rPr>
          <w:i/>
        </w:rPr>
        <w:t>EBR</w:t>
      </w:r>
      <w:r w:rsidRPr="00E507D2">
        <w:rPr>
          <w:i/>
          <w:spacing w:val="-7"/>
        </w:rPr>
        <w:t xml:space="preserve"> </w:t>
      </w:r>
      <w:r w:rsidRPr="00E507D2">
        <w:t>should</w:t>
      </w:r>
      <w:r w:rsidRPr="00E507D2">
        <w:rPr>
          <w:spacing w:val="-7"/>
        </w:rPr>
        <w:t xml:space="preserve"> </w:t>
      </w:r>
      <w:r w:rsidRPr="00E507D2">
        <w:t>be</w:t>
      </w:r>
      <w:r w:rsidRPr="00E507D2">
        <w:rPr>
          <w:spacing w:val="-7"/>
        </w:rPr>
        <w:t xml:space="preserve"> </w:t>
      </w:r>
      <w:r w:rsidRPr="00E507D2">
        <w:t>amended</w:t>
      </w:r>
      <w:r w:rsidRPr="00E507D2">
        <w:rPr>
          <w:spacing w:val="-7"/>
        </w:rPr>
        <w:t xml:space="preserve"> </w:t>
      </w:r>
      <w:r w:rsidRPr="00E507D2">
        <w:t>to</w:t>
      </w:r>
      <w:r w:rsidRPr="00E507D2">
        <w:rPr>
          <w:spacing w:val="-7"/>
        </w:rPr>
        <w:t xml:space="preserve"> </w:t>
      </w:r>
      <w:r w:rsidRPr="00E507D2">
        <w:t>require</w:t>
      </w:r>
      <w:r w:rsidRPr="00E507D2">
        <w:rPr>
          <w:spacing w:val="-7"/>
        </w:rPr>
        <w:t xml:space="preserve"> </w:t>
      </w:r>
      <w:r w:rsidRPr="00E507D2">
        <w:t>the</w:t>
      </w:r>
      <w:r w:rsidRPr="00E507D2">
        <w:rPr>
          <w:spacing w:val="-7"/>
        </w:rPr>
        <w:t xml:space="preserve"> </w:t>
      </w:r>
      <w:r w:rsidRPr="00E507D2">
        <w:t>minister provide notice of a proposal to rely on the section 32(1)(a) exception.</w:t>
      </w:r>
    </w:p>
    <w:p w14:paraId="13C4035E"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lastRenderedPageBreak/>
        <w:t>The</w:t>
      </w:r>
      <w:r w:rsidRPr="00E507D2">
        <w:rPr>
          <w:spacing w:val="-7"/>
        </w:rPr>
        <w:t xml:space="preserve"> </w:t>
      </w:r>
      <w:r w:rsidRPr="00E507D2">
        <w:rPr>
          <w:i/>
        </w:rPr>
        <w:t>EBR</w:t>
      </w:r>
      <w:r w:rsidRPr="00E507D2">
        <w:rPr>
          <w:i/>
          <w:spacing w:val="-7"/>
        </w:rPr>
        <w:t xml:space="preserve"> </w:t>
      </w:r>
      <w:r w:rsidRPr="00E507D2">
        <w:t>should</w:t>
      </w:r>
      <w:r w:rsidRPr="00E507D2">
        <w:rPr>
          <w:spacing w:val="-7"/>
        </w:rPr>
        <w:t xml:space="preserve"> </w:t>
      </w:r>
      <w:r w:rsidRPr="00E507D2">
        <w:t>be</w:t>
      </w:r>
      <w:r w:rsidRPr="00E507D2">
        <w:rPr>
          <w:spacing w:val="-7"/>
        </w:rPr>
        <w:t xml:space="preserve"> </w:t>
      </w:r>
      <w:r w:rsidRPr="00E507D2">
        <w:t>amended</w:t>
      </w:r>
      <w:r w:rsidRPr="00E507D2">
        <w:rPr>
          <w:spacing w:val="-7"/>
        </w:rPr>
        <w:t xml:space="preserve"> </w:t>
      </w:r>
      <w:r w:rsidRPr="00E507D2">
        <w:t>to</w:t>
      </w:r>
      <w:r w:rsidRPr="00E507D2">
        <w:rPr>
          <w:spacing w:val="-7"/>
        </w:rPr>
        <w:t xml:space="preserve"> </w:t>
      </w:r>
      <w:r w:rsidRPr="00E507D2">
        <w:t>require</w:t>
      </w:r>
      <w:r w:rsidRPr="00E507D2">
        <w:rPr>
          <w:spacing w:val="-7"/>
        </w:rPr>
        <w:t xml:space="preserve"> </w:t>
      </w:r>
      <w:r w:rsidRPr="00E507D2">
        <w:t>the</w:t>
      </w:r>
      <w:r w:rsidRPr="00E507D2">
        <w:rPr>
          <w:spacing w:val="-7"/>
        </w:rPr>
        <w:t xml:space="preserve"> </w:t>
      </w:r>
      <w:r w:rsidRPr="00E507D2">
        <w:t>minister post notice of a decision to rely on the s. 32(1)(a) decision. The notice of decision should provide reasons, including that the minister has reviewed the</w:t>
      </w:r>
      <w:r w:rsidRPr="00E507D2">
        <w:rPr>
          <w:spacing w:val="-7"/>
        </w:rPr>
        <w:t xml:space="preserve"> </w:t>
      </w:r>
      <w:r w:rsidRPr="00E507D2">
        <w:t>prior</w:t>
      </w:r>
      <w:r w:rsidRPr="00E507D2">
        <w:rPr>
          <w:spacing w:val="-6"/>
        </w:rPr>
        <w:t xml:space="preserve"> </w:t>
      </w:r>
      <w:r w:rsidRPr="00E507D2">
        <w:t>proceedings,</w:t>
      </w:r>
      <w:r w:rsidRPr="00E507D2">
        <w:rPr>
          <w:spacing w:val="-6"/>
        </w:rPr>
        <w:t xml:space="preserve"> </w:t>
      </w:r>
      <w:r w:rsidRPr="00E507D2">
        <w:t>the</w:t>
      </w:r>
      <w:r w:rsidRPr="00E507D2">
        <w:rPr>
          <w:spacing w:val="-7"/>
        </w:rPr>
        <w:t xml:space="preserve"> </w:t>
      </w:r>
      <w:r w:rsidRPr="00E507D2">
        <w:t>scope</w:t>
      </w:r>
      <w:r w:rsidRPr="00E507D2">
        <w:rPr>
          <w:spacing w:val="-7"/>
        </w:rPr>
        <w:t xml:space="preserve"> </w:t>
      </w:r>
      <w:r w:rsidRPr="00E507D2">
        <w:t>and</w:t>
      </w:r>
      <w:r w:rsidRPr="00E507D2">
        <w:rPr>
          <w:spacing w:val="-6"/>
        </w:rPr>
        <w:t xml:space="preserve"> </w:t>
      </w:r>
      <w:r w:rsidRPr="00E507D2">
        <w:t>content</w:t>
      </w:r>
      <w:r w:rsidRPr="00E507D2">
        <w:rPr>
          <w:spacing w:val="-6"/>
        </w:rPr>
        <w:t xml:space="preserve"> </w:t>
      </w:r>
      <w:r w:rsidRPr="00E507D2">
        <w:t>of</w:t>
      </w:r>
      <w:r w:rsidRPr="00E507D2">
        <w:rPr>
          <w:spacing w:val="-6"/>
        </w:rPr>
        <w:t xml:space="preserve"> </w:t>
      </w:r>
      <w:r w:rsidRPr="00E507D2">
        <w:t>the opportunities for public participation in the prior proceedings, and that the exception meets the requirements in s.32(1)(a).</w:t>
      </w:r>
    </w:p>
    <w:p w14:paraId="61C1EE69"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Section</w:t>
      </w:r>
      <w:r w:rsidRPr="00E507D2">
        <w:rPr>
          <w:spacing w:val="-2"/>
        </w:rPr>
        <w:t xml:space="preserve"> </w:t>
      </w:r>
      <w:r w:rsidRPr="00E507D2">
        <w:t>32(1)(b)</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i/>
        </w:rPr>
        <w:t>EBR</w:t>
      </w:r>
      <w:r w:rsidRPr="00E507D2">
        <w:rPr>
          <w:i/>
          <w:spacing w:val="-3"/>
        </w:rPr>
        <w:t xml:space="preserve"> </w:t>
      </w:r>
      <w:r w:rsidRPr="00E507D2">
        <w:t>be</w:t>
      </w:r>
      <w:r w:rsidRPr="00E507D2">
        <w:rPr>
          <w:spacing w:val="-3"/>
        </w:rPr>
        <w:t xml:space="preserve"> </w:t>
      </w:r>
      <w:r w:rsidRPr="00E507D2">
        <w:rPr>
          <w:spacing w:val="-2"/>
        </w:rPr>
        <w:t>revoked.</w:t>
      </w:r>
    </w:p>
    <w:p w14:paraId="67E41400"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Section</w:t>
      </w:r>
      <w:r w:rsidRPr="00E507D2">
        <w:rPr>
          <w:spacing w:val="-2"/>
        </w:rPr>
        <w:t xml:space="preserve"> </w:t>
      </w:r>
      <w:r w:rsidRPr="00E507D2">
        <w:t>32(2)</w:t>
      </w:r>
      <w:r w:rsidRPr="00E507D2">
        <w:rPr>
          <w:spacing w:val="-2"/>
        </w:rPr>
        <w:t xml:space="preserve"> </w:t>
      </w:r>
      <w:r w:rsidRPr="00E507D2">
        <w:t>of</w:t>
      </w:r>
      <w:r w:rsidRPr="00E507D2">
        <w:rPr>
          <w:spacing w:val="-2"/>
        </w:rPr>
        <w:t xml:space="preserve"> </w:t>
      </w:r>
      <w:r w:rsidRPr="00E507D2">
        <w:t>the</w:t>
      </w:r>
      <w:r w:rsidRPr="00E507D2">
        <w:rPr>
          <w:spacing w:val="-3"/>
        </w:rPr>
        <w:t xml:space="preserve"> </w:t>
      </w:r>
      <w:r w:rsidRPr="00E507D2">
        <w:rPr>
          <w:i/>
        </w:rPr>
        <w:t>EBR</w:t>
      </w:r>
      <w:r w:rsidRPr="00E507D2">
        <w:rPr>
          <w:i/>
          <w:spacing w:val="-3"/>
        </w:rPr>
        <w:t xml:space="preserve"> </w:t>
      </w:r>
      <w:r w:rsidRPr="00E507D2">
        <w:t>be</w:t>
      </w:r>
      <w:r w:rsidRPr="00E507D2">
        <w:rPr>
          <w:spacing w:val="-3"/>
        </w:rPr>
        <w:t xml:space="preserve"> </w:t>
      </w:r>
      <w:r w:rsidRPr="00E507D2">
        <w:rPr>
          <w:spacing w:val="-2"/>
        </w:rPr>
        <w:t>revoked.</w:t>
      </w:r>
    </w:p>
    <w:p w14:paraId="33E02662" w14:textId="77777777" w:rsidR="00DD4420" w:rsidRPr="00E507D2" w:rsidRDefault="00000000" w:rsidP="00B34853">
      <w:pPr>
        <w:pStyle w:val="Heading6"/>
        <w:tabs>
          <w:tab w:val="left" w:pos="709"/>
        </w:tabs>
        <w:spacing w:after="240"/>
        <w:ind w:left="426" w:hanging="567"/>
      </w:pPr>
      <w:r w:rsidRPr="00E507D2">
        <w:t>Public</w:t>
      </w:r>
      <w:r w:rsidRPr="00E507D2">
        <w:rPr>
          <w:spacing w:val="-8"/>
        </w:rPr>
        <w:t xml:space="preserve"> </w:t>
      </w:r>
      <w:r w:rsidRPr="00E507D2">
        <w:rPr>
          <w:spacing w:val="-2"/>
        </w:rPr>
        <w:t>Nuisance</w:t>
      </w:r>
    </w:p>
    <w:p w14:paraId="392D4409" w14:textId="77777777" w:rsidR="00DD4420" w:rsidRPr="00E507D2" w:rsidRDefault="00000000" w:rsidP="00B34853">
      <w:pPr>
        <w:pStyle w:val="ListParagraph"/>
        <w:numPr>
          <w:ilvl w:val="0"/>
          <w:numId w:val="5"/>
        </w:numPr>
        <w:tabs>
          <w:tab w:val="left" w:pos="709"/>
        </w:tabs>
        <w:spacing w:before="0" w:after="240"/>
        <w:ind w:left="426" w:hanging="567"/>
        <w:jc w:val="left"/>
      </w:pPr>
      <w:r w:rsidRPr="00E507D2">
        <w:t>The provincial government should evaluate whether</w:t>
      </w:r>
      <w:r w:rsidRPr="00E507D2">
        <w:rPr>
          <w:spacing w:val="-7"/>
        </w:rPr>
        <w:t xml:space="preserve"> </w:t>
      </w:r>
      <w:r w:rsidRPr="00E507D2">
        <w:rPr>
          <w:i/>
        </w:rPr>
        <w:t>EBR</w:t>
      </w:r>
      <w:r w:rsidRPr="00E507D2">
        <w:rPr>
          <w:i/>
          <w:spacing w:val="-8"/>
        </w:rPr>
        <w:t xml:space="preserve"> </w:t>
      </w:r>
      <w:r w:rsidRPr="00E507D2">
        <w:t>s.</w:t>
      </w:r>
      <w:r w:rsidRPr="00E507D2">
        <w:rPr>
          <w:spacing w:val="-7"/>
        </w:rPr>
        <w:t xml:space="preserve"> </w:t>
      </w:r>
      <w:r w:rsidRPr="00E507D2">
        <w:t>103</w:t>
      </w:r>
      <w:r w:rsidRPr="00E507D2">
        <w:rPr>
          <w:spacing w:val="-7"/>
        </w:rPr>
        <w:t xml:space="preserve"> </w:t>
      </w:r>
      <w:r w:rsidRPr="00E507D2">
        <w:t>has</w:t>
      </w:r>
      <w:r w:rsidRPr="00E507D2">
        <w:rPr>
          <w:spacing w:val="-7"/>
        </w:rPr>
        <w:t xml:space="preserve"> </w:t>
      </w:r>
      <w:r w:rsidRPr="00E507D2">
        <w:t>improved</w:t>
      </w:r>
      <w:r w:rsidRPr="00E507D2">
        <w:rPr>
          <w:spacing w:val="-7"/>
        </w:rPr>
        <w:t xml:space="preserve"> </w:t>
      </w:r>
      <w:r w:rsidRPr="00E507D2">
        <w:t>access</w:t>
      </w:r>
      <w:r w:rsidRPr="00E507D2">
        <w:rPr>
          <w:spacing w:val="-7"/>
        </w:rPr>
        <w:t xml:space="preserve"> </w:t>
      </w:r>
      <w:r w:rsidRPr="00E507D2">
        <w:t>to</w:t>
      </w:r>
      <w:r w:rsidRPr="00E507D2">
        <w:rPr>
          <w:spacing w:val="-8"/>
        </w:rPr>
        <w:t xml:space="preserve"> </w:t>
      </w:r>
      <w:r w:rsidRPr="00E507D2">
        <w:t>justice for environmental claims and whether additional reforms are required.</w:t>
      </w:r>
    </w:p>
    <w:p w14:paraId="1897DD39" w14:textId="0EB77E61" w:rsidR="00DD4420" w:rsidRPr="00E507D2" w:rsidRDefault="00000000" w:rsidP="00B34853">
      <w:pPr>
        <w:pStyle w:val="Heading6"/>
        <w:tabs>
          <w:tab w:val="left" w:pos="709"/>
        </w:tabs>
        <w:spacing w:after="240"/>
        <w:ind w:left="426" w:hanging="567"/>
      </w:pPr>
      <w:r w:rsidRPr="00E507D2">
        <w:t>Harm</w:t>
      </w:r>
      <w:r w:rsidRPr="00E507D2">
        <w:rPr>
          <w:spacing w:val="-5"/>
        </w:rPr>
        <w:t xml:space="preserve"> </w:t>
      </w:r>
      <w:r w:rsidRPr="00E507D2">
        <w:t>to</w:t>
      </w:r>
      <w:r w:rsidRPr="00E507D2">
        <w:rPr>
          <w:spacing w:val="-4"/>
        </w:rPr>
        <w:t xml:space="preserve"> </w:t>
      </w:r>
      <w:r w:rsidRPr="00E507D2">
        <w:t>Public</w:t>
      </w:r>
      <w:r w:rsidRPr="00E507D2">
        <w:rPr>
          <w:spacing w:val="-4"/>
        </w:rPr>
        <w:t xml:space="preserve"> </w:t>
      </w:r>
      <w:r w:rsidRPr="00E507D2">
        <w:rPr>
          <w:spacing w:val="-2"/>
        </w:rPr>
        <w:t>Resource</w:t>
      </w:r>
    </w:p>
    <w:p w14:paraId="150E7FEB"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Section</w:t>
      </w:r>
      <w:r w:rsidRPr="00E507D2">
        <w:rPr>
          <w:spacing w:val="-7"/>
        </w:rPr>
        <w:t xml:space="preserve"> </w:t>
      </w:r>
      <w:r w:rsidRPr="00E507D2">
        <w:t>84</w:t>
      </w:r>
      <w:r w:rsidRPr="00E507D2">
        <w:rPr>
          <w:spacing w:val="-7"/>
        </w:rPr>
        <w:t xml:space="preserve"> </w:t>
      </w:r>
      <w:r w:rsidRPr="00E507D2">
        <w:t>of</w:t>
      </w:r>
      <w:r w:rsidRPr="00E507D2">
        <w:rPr>
          <w:spacing w:val="-7"/>
        </w:rPr>
        <w:t xml:space="preserve"> </w:t>
      </w:r>
      <w:r w:rsidRPr="00E507D2">
        <w:t>the</w:t>
      </w:r>
      <w:r w:rsidRPr="00E507D2">
        <w:rPr>
          <w:spacing w:val="-8"/>
        </w:rPr>
        <w:t xml:space="preserve"> </w:t>
      </w:r>
      <w:r w:rsidRPr="00E507D2">
        <w:rPr>
          <w:i/>
        </w:rPr>
        <w:t>EBR</w:t>
      </w:r>
      <w:r w:rsidRPr="00E507D2">
        <w:rPr>
          <w:i/>
          <w:spacing w:val="-8"/>
        </w:rPr>
        <w:t xml:space="preserve"> </w:t>
      </w:r>
      <w:r w:rsidRPr="00E507D2">
        <w:t>establishing</w:t>
      </w:r>
      <w:r w:rsidRPr="00E507D2">
        <w:rPr>
          <w:spacing w:val="-7"/>
        </w:rPr>
        <w:t xml:space="preserve"> </w:t>
      </w:r>
      <w:r w:rsidRPr="00E507D2">
        <w:t>a</w:t>
      </w:r>
      <w:r w:rsidRPr="00E507D2">
        <w:rPr>
          <w:spacing w:val="-7"/>
        </w:rPr>
        <w:t xml:space="preserve"> </w:t>
      </w:r>
      <w:r w:rsidRPr="00E507D2">
        <w:t>statutory</w:t>
      </w:r>
      <w:r w:rsidRPr="00E507D2">
        <w:rPr>
          <w:spacing w:val="-7"/>
        </w:rPr>
        <w:t xml:space="preserve"> </w:t>
      </w:r>
      <w:r w:rsidRPr="00E507D2">
        <w:t xml:space="preserve">cause of action for harm to a public resource should be </w:t>
      </w:r>
      <w:r w:rsidRPr="00E507D2">
        <w:rPr>
          <w:spacing w:val="-2"/>
        </w:rPr>
        <w:t>deleted.</w:t>
      </w:r>
    </w:p>
    <w:p w14:paraId="684E144A" w14:textId="77777777" w:rsidR="00DD4420" w:rsidRPr="00E507D2" w:rsidRDefault="00000000" w:rsidP="00B34853">
      <w:pPr>
        <w:pStyle w:val="Heading4"/>
        <w:tabs>
          <w:tab w:val="left" w:pos="709"/>
        </w:tabs>
        <w:spacing w:after="240"/>
        <w:ind w:left="426" w:hanging="567"/>
      </w:pPr>
      <w:r w:rsidRPr="00E507D2">
        <w:t>Other</w:t>
      </w:r>
      <w:r w:rsidRPr="00E507D2">
        <w:rPr>
          <w:spacing w:val="-9"/>
        </w:rPr>
        <w:t xml:space="preserve"> </w:t>
      </w:r>
      <w:r w:rsidRPr="00E507D2">
        <w:t>Legal</w:t>
      </w:r>
      <w:r w:rsidRPr="00E507D2">
        <w:rPr>
          <w:spacing w:val="-8"/>
        </w:rPr>
        <w:t xml:space="preserve"> </w:t>
      </w:r>
      <w:r w:rsidRPr="00E507D2">
        <w:t>Strategies</w:t>
      </w:r>
      <w:r w:rsidRPr="00E507D2">
        <w:rPr>
          <w:spacing w:val="-8"/>
        </w:rPr>
        <w:t xml:space="preserve"> </w:t>
      </w:r>
      <w:r w:rsidRPr="00E507D2">
        <w:t>to</w:t>
      </w:r>
      <w:r w:rsidRPr="00E507D2">
        <w:rPr>
          <w:spacing w:val="-8"/>
        </w:rPr>
        <w:t xml:space="preserve"> </w:t>
      </w:r>
      <w:r w:rsidRPr="00E507D2">
        <w:rPr>
          <w:spacing w:val="-2"/>
        </w:rPr>
        <w:t>Promote</w:t>
      </w:r>
    </w:p>
    <w:p w14:paraId="166D4462" w14:textId="77777777" w:rsidR="00DD4420" w:rsidRPr="00E507D2" w:rsidRDefault="00000000" w:rsidP="00B34853">
      <w:pPr>
        <w:tabs>
          <w:tab w:val="left" w:pos="709"/>
        </w:tabs>
        <w:spacing w:after="240"/>
        <w:ind w:left="426" w:hanging="567"/>
        <w:rPr>
          <w:rFonts w:ascii="Calibri"/>
          <w:b/>
          <w:sz w:val="32"/>
        </w:rPr>
      </w:pPr>
      <w:r w:rsidRPr="00E507D2">
        <w:rPr>
          <w:rFonts w:ascii="Calibri"/>
          <w:b/>
          <w:sz w:val="32"/>
        </w:rPr>
        <w:t>Environmental</w:t>
      </w:r>
      <w:r w:rsidRPr="00E507D2">
        <w:rPr>
          <w:rFonts w:ascii="Calibri"/>
          <w:b/>
          <w:spacing w:val="-18"/>
          <w:sz w:val="32"/>
        </w:rPr>
        <w:t xml:space="preserve"> </w:t>
      </w:r>
      <w:r w:rsidRPr="00E507D2">
        <w:rPr>
          <w:rFonts w:ascii="Calibri"/>
          <w:b/>
          <w:spacing w:val="-2"/>
          <w:sz w:val="32"/>
        </w:rPr>
        <w:t>Accountability</w:t>
      </w:r>
    </w:p>
    <w:p w14:paraId="78E533D9" w14:textId="77777777" w:rsidR="00DD4420" w:rsidRPr="00E507D2"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 xml:space="preserve">Further research and analysis </w:t>
      </w:r>
      <w:proofErr w:type="gramStart"/>
      <w:r w:rsidRPr="00E507D2">
        <w:t>is</w:t>
      </w:r>
      <w:proofErr w:type="gramEnd"/>
      <w:r w:rsidRPr="00E507D2">
        <w:t xml:space="preserve"> necessary to determine</w:t>
      </w:r>
      <w:r w:rsidRPr="00E507D2">
        <w:rPr>
          <w:spacing w:val="-7"/>
        </w:rPr>
        <w:t xml:space="preserve"> </w:t>
      </w:r>
      <w:r w:rsidRPr="00E507D2">
        <w:t>if</w:t>
      </w:r>
      <w:r w:rsidRPr="00E507D2">
        <w:rPr>
          <w:spacing w:val="-6"/>
        </w:rPr>
        <w:t xml:space="preserve"> </w:t>
      </w:r>
      <w:r w:rsidRPr="00E507D2">
        <w:t>the</w:t>
      </w:r>
      <w:r w:rsidRPr="00E507D2">
        <w:rPr>
          <w:spacing w:val="-7"/>
        </w:rPr>
        <w:t xml:space="preserve"> </w:t>
      </w:r>
      <w:r w:rsidRPr="00E507D2">
        <w:t>public</w:t>
      </w:r>
      <w:r w:rsidRPr="00E507D2">
        <w:rPr>
          <w:spacing w:val="-7"/>
        </w:rPr>
        <w:t xml:space="preserve"> </w:t>
      </w:r>
      <w:r w:rsidRPr="00E507D2">
        <w:t>trust</w:t>
      </w:r>
      <w:r w:rsidRPr="00E507D2">
        <w:rPr>
          <w:spacing w:val="-6"/>
        </w:rPr>
        <w:t xml:space="preserve"> </w:t>
      </w:r>
      <w:r w:rsidRPr="00E507D2">
        <w:t>doctrine</w:t>
      </w:r>
      <w:r w:rsidRPr="00E507D2">
        <w:rPr>
          <w:spacing w:val="-7"/>
        </w:rPr>
        <w:t xml:space="preserve"> </w:t>
      </w:r>
      <w:r w:rsidRPr="00E507D2">
        <w:t>should</w:t>
      </w:r>
      <w:r w:rsidRPr="00E507D2">
        <w:rPr>
          <w:spacing w:val="-6"/>
        </w:rPr>
        <w:t xml:space="preserve"> </w:t>
      </w:r>
      <w:r w:rsidRPr="00E507D2">
        <w:t xml:space="preserve">be incorporated into the </w:t>
      </w:r>
      <w:r w:rsidRPr="00E507D2">
        <w:rPr>
          <w:i/>
        </w:rPr>
        <w:t>EBR</w:t>
      </w:r>
      <w:r w:rsidRPr="00E507D2">
        <w:t>.</w:t>
      </w:r>
    </w:p>
    <w:p w14:paraId="0C02FA48" w14:textId="6D3609AB" w:rsidR="00B34853" w:rsidRDefault="00000000" w:rsidP="00B34853">
      <w:pPr>
        <w:pStyle w:val="ListParagraph"/>
        <w:numPr>
          <w:ilvl w:val="0"/>
          <w:numId w:val="5"/>
        </w:numPr>
        <w:tabs>
          <w:tab w:val="left" w:pos="557"/>
          <w:tab w:val="left" w:pos="559"/>
          <w:tab w:val="left" w:pos="709"/>
        </w:tabs>
        <w:spacing w:before="0" w:after="240"/>
        <w:ind w:left="426" w:hanging="567"/>
        <w:jc w:val="left"/>
      </w:pPr>
      <w:r w:rsidRPr="00E507D2">
        <w:t>Further</w:t>
      </w:r>
      <w:r w:rsidRPr="00E507D2">
        <w:rPr>
          <w:spacing w:val="-8"/>
        </w:rPr>
        <w:t xml:space="preserve"> </w:t>
      </w:r>
      <w:r w:rsidRPr="00E507D2">
        <w:t>research</w:t>
      </w:r>
      <w:r w:rsidRPr="00E507D2">
        <w:rPr>
          <w:spacing w:val="-8"/>
        </w:rPr>
        <w:t xml:space="preserve"> </w:t>
      </w:r>
      <w:r w:rsidRPr="00E507D2">
        <w:t>and</w:t>
      </w:r>
      <w:r w:rsidRPr="00E507D2">
        <w:rPr>
          <w:spacing w:val="-8"/>
        </w:rPr>
        <w:t xml:space="preserve"> </w:t>
      </w:r>
      <w:r w:rsidRPr="00E507D2">
        <w:t>analysis</w:t>
      </w:r>
      <w:r w:rsidRPr="00E507D2">
        <w:rPr>
          <w:spacing w:val="-8"/>
        </w:rPr>
        <w:t xml:space="preserve"> </w:t>
      </w:r>
      <w:proofErr w:type="gramStart"/>
      <w:r w:rsidRPr="00E507D2">
        <w:t>is</w:t>
      </w:r>
      <w:proofErr w:type="gramEnd"/>
      <w:r w:rsidRPr="00E507D2">
        <w:rPr>
          <w:spacing w:val="-8"/>
        </w:rPr>
        <w:t xml:space="preserve"> </w:t>
      </w:r>
      <w:r w:rsidRPr="00E507D2">
        <w:t>necessary</w:t>
      </w:r>
      <w:r w:rsidRPr="00E507D2">
        <w:rPr>
          <w:spacing w:val="-8"/>
        </w:rPr>
        <w:t xml:space="preserve"> </w:t>
      </w:r>
      <w:r w:rsidRPr="00E507D2">
        <w:t xml:space="preserve">to determine if the rights of nature should be incorporated into the </w:t>
      </w:r>
      <w:r w:rsidRPr="00E507D2">
        <w:rPr>
          <w:i/>
        </w:rPr>
        <w:t>EBR</w:t>
      </w:r>
      <w:r w:rsidRPr="00E507D2">
        <w:t>.</w:t>
      </w:r>
    </w:p>
    <w:p w14:paraId="4D1DD48A" w14:textId="77777777" w:rsidR="00B34853" w:rsidRDefault="00B34853">
      <w:r>
        <w:br w:type="page"/>
      </w:r>
    </w:p>
    <w:p w14:paraId="19F51381" w14:textId="77777777" w:rsidR="00DD4420" w:rsidRPr="00E507D2" w:rsidRDefault="00000000" w:rsidP="00F72BD2">
      <w:pPr>
        <w:pStyle w:val="Heading1"/>
        <w:spacing w:after="240"/>
        <w:ind w:left="0" w:firstLine="0"/>
      </w:pPr>
      <w:bookmarkStart w:id="191" w:name="_bookmark71"/>
      <w:bookmarkStart w:id="192" w:name="Endnotes_"/>
      <w:bookmarkEnd w:id="191"/>
      <w:bookmarkEnd w:id="192"/>
      <w:r w:rsidRPr="00E507D2">
        <w:rPr>
          <w:spacing w:val="-2"/>
        </w:rPr>
        <w:lastRenderedPageBreak/>
        <w:t>Endnotes</w:t>
      </w:r>
    </w:p>
    <w:p w14:paraId="69F9FEF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4"/>
          <w:sz w:val="18"/>
        </w:rPr>
        <w:t xml:space="preserve"> </w:t>
      </w:r>
      <w:r w:rsidRPr="00E507D2">
        <w:rPr>
          <w:i/>
          <w:sz w:val="18"/>
        </w:rPr>
        <w:t>Bill</w:t>
      </w:r>
      <w:r w:rsidRPr="00E507D2">
        <w:rPr>
          <w:i/>
          <w:spacing w:val="-2"/>
          <w:sz w:val="18"/>
        </w:rPr>
        <w:t xml:space="preserve"> </w:t>
      </w:r>
      <w:r w:rsidRPr="00E507D2">
        <w:rPr>
          <w:i/>
          <w:sz w:val="18"/>
        </w:rPr>
        <w:t>of</w:t>
      </w:r>
      <w:r w:rsidRPr="00E507D2">
        <w:rPr>
          <w:i/>
          <w:spacing w:val="-2"/>
          <w:sz w:val="18"/>
        </w:rPr>
        <w:t xml:space="preserve"> </w:t>
      </w:r>
      <w:r w:rsidRPr="00E507D2">
        <w:rPr>
          <w:i/>
          <w:sz w:val="18"/>
        </w:rPr>
        <w:t>Rights,</w:t>
      </w:r>
      <w:r w:rsidRPr="00E507D2">
        <w:rPr>
          <w:i/>
          <w:spacing w:val="-2"/>
          <w:sz w:val="18"/>
        </w:rPr>
        <w:t xml:space="preserve"> </w:t>
      </w:r>
      <w:r w:rsidRPr="00E507D2">
        <w:rPr>
          <w:i/>
          <w:sz w:val="18"/>
        </w:rPr>
        <w:t>1993</w:t>
      </w:r>
      <w:r w:rsidRPr="00E507D2">
        <w:rPr>
          <w:sz w:val="18"/>
        </w:rPr>
        <w:t>,</w:t>
      </w:r>
      <w:r w:rsidRPr="00E507D2">
        <w:rPr>
          <w:spacing w:val="-1"/>
          <w:sz w:val="18"/>
        </w:rPr>
        <w:t xml:space="preserve"> </w:t>
      </w:r>
      <w:r w:rsidRPr="00E507D2">
        <w:rPr>
          <w:sz w:val="18"/>
        </w:rPr>
        <w:t>SO</w:t>
      </w:r>
      <w:r w:rsidRPr="00E507D2">
        <w:rPr>
          <w:spacing w:val="-3"/>
          <w:sz w:val="18"/>
        </w:rPr>
        <w:t xml:space="preserve"> </w:t>
      </w:r>
      <w:r w:rsidRPr="00E507D2">
        <w:rPr>
          <w:sz w:val="18"/>
        </w:rPr>
        <w:t>1993,</w:t>
      </w:r>
      <w:r w:rsidRPr="00E507D2">
        <w:rPr>
          <w:spacing w:val="-2"/>
          <w:sz w:val="18"/>
        </w:rPr>
        <w:t xml:space="preserve"> </w:t>
      </w:r>
      <w:r w:rsidRPr="00E507D2">
        <w:rPr>
          <w:sz w:val="18"/>
        </w:rPr>
        <w:t>c</w:t>
      </w:r>
      <w:r w:rsidRPr="00E507D2">
        <w:rPr>
          <w:spacing w:val="-3"/>
          <w:sz w:val="18"/>
        </w:rPr>
        <w:t xml:space="preserve"> </w:t>
      </w:r>
      <w:r w:rsidRPr="00E507D2">
        <w:rPr>
          <w:sz w:val="18"/>
        </w:rPr>
        <w:t>28</w:t>
      </w:r>
      <w:r w:rsidRPr="00E507D2">
        <w:rPr>
          <w:spacing w:val="-1"/>
          <w:sz w:val="18"/>
        </w:rPr>
        <w:t xml:space="preserve"> </w:t>
      </w:r>
      <w:r w:rsidRPr="00E507D2">
        <w:rPr>
          <w:spacing w:val="-2"/>
          <w:sz w:val="18"/>
        </w:rPr>
        <w:t>[EBR].</w:t>
      </w:r>
    </w:p>
    <w:p w14:paraId="36B8734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Joseph</w:t>
      </w:r>
      <w:r w:rsidRPr="00E507D2">
        <w:rPr>
          <w:spacing w:val="-6"/>
          <w:sz w:val="18"/>
        </w:rPr>
        <w:t xml:space="preserve"> </w:t>
      </w:r>
      <w:r w:rsidRPr="00E507D2">
        <w:rPr>
          <w:sz w:val="18"/>
        </w:rPr>
        <w:t>F.</w:t>
      </w:r>
      <w:r w:rsidRPr="00E507D2">
        <w:rPr>
          <w:spacing w:val="-6"/>
          <w:sz w:val="18"/>
        </w:rPr>
        <w:t xml:space="preserve"> </w:t>
      </w:r>
      <w:proofErr w:type="spellStart"/>
      <w:r w:rsidRPr="00E507D2">
        <w:rPr>
          <w:sz w:val="18"/>
        </w:rPr>
        <w:t>Castrilli</w:t>
      </w:r>
      <w:proofErr w:type="spellEnd"/>
      <w:r w:rsidRPr="00E507D2">
        <w:rPr>
          <w:spacing w:val="-6"/>
          <w:sz w:val="18"/>
        </w:rPr>
        <w:t xml:space="preserve"> </w:t>
      </w:r>
      <w:r w:rsidRPr="00E507D2">
        <w:rPr>
          <w:sz w:val="18"/>
        </w:rPr>
        <w:t>and</w:t>
      </w:r>
      <w:r w:rsidRPr="00E507D2">
        <w:rPr>
          <w:spacing w:val="-6"/>
          <w:sz w:val="18"/>
        </w:rPr>
        <w:t xml:space="preserve"> </w:t>
      </w:r>
      <w:r w:rsidRPr="00E507D2">
        <w:rPr>
          <w:sz w:val="18"/>
        </w:rPr>
        <w:t>Richard</w:t>
      </w:r>
      <w:r w:rsidRPr="00E507D2">
        <w:rPr>
          <w:spacing w:val="-6"/>
          <w:sz w:val="18"/>
        </w:rPr>
        <w:t xml:space="preserve"> </w:t>
      </w:r>
      <w:r w:rsidRPr="00E507D2">
        <w:rPr>
          <w:sz w:val="18"/>
        </w:rPr>
        <w:t>D.</w:t>
      </w:r>
      <w:r w:rsidRPr="00E507D2">
        <w:rPr>
          <w:spacing w:val="-6"/>
          <w:sz w:val="18"/>
        </w:rPr>
        <w:t xml:space="preserve"> </w:t>
      </w:r>
      <w:r w:rsidRPr="00E507D2">
        <w:rPr>
          <w:sz w:val="18"/>
        </w:rPr>
        <w:t>Lindgren,</w:t>
      </w:r>
      <w:r w:rsidRPr="00E507D2">
        <w:rPr>
          <w:spacing w:val="-6"/>
          <w:sz w:val="18"/>
        </w:rPr>
        <w:t xml:space="preserve"> </w:t>
      </w:r>
      <w:r w:rsidRPr="00E507D2">
        <w:rPr>
          <w:sz w:val="18"/>
        </w:rPr>
        <w:t>“Leave</w:t>
      </w:r>
      <w:r w:rsidRPr="00E507D2">
        <w:rPr>
          <w:spacing w:val="-7"/>
          <w:sz w:val="18"/>
        </w:rPr>
        <w:t xml:space="preserve"> </w:t>
      </w:r>
      <w:r w:rsidRPr="00E507D2">
        <w:rPr>
          <w:sz w:val="18"/>
        </w:rPr>
        <w:t>to</w:t>
      </w:r>
      <w:r w:rsidRPr="00E507D2">
        <w:rPr>
          <w:spacing w:val="-7"/>
          <w:sz w:val="18"/>
        </w:rPr>
        <w:t xml:space="preserve"> </w:t>
      </w:r>
      <w:r w:rsidRPr="00E507D2">
        <w:rPr>
          <w:sz w:val="18"/>
        </w:rPr>
        <w:t>Appeal</w:t>
      </w:r>
      <w:r w:rsidRPr="00E507D2">
        <w:rPr>
          <w:spacing w:val="-6"/>
          <w:sz w:val="18"/>
        </w:rPr>
        <w:t xml:space="preserve"> </w:t>
      </w:r>
      <w:r w:rsidRPr="00E507D2">
        <w:rPr>
          <w:sz w:val="18"/>
        </w:rPr>
        <w:t>under</w:t>
      </w:r>
      <w:r w:rsidRPr="00E507D2">
        <w:rPr>
          <w:spacing w:val="-6"/>
          <w:sz w:val="18"/>
        </w:rPr>
        <w:t xml:space="preserve"> </w:t>
      </w:r>
      <w:r w:rsidRPr="00E507D2">
        <w:rPr>
          <w:sz w:val="18"/>
        </w:rPr>
        <w:t>Ontario’s</w:t>
      </w:r>
      <w:r w:rsidRPr="00E507D2">
        <w:rPr>
          <w:spacing w:val="-6"/>
          <w:sz w:val="18"/>
        </w:rPr>
        <w:t xml:space="preserve"> </w:t>
      </w:r>
      <w:r w:rsidRPr="00E507D2">
        <w:rPr>
          <w:sz w:val="18"/>
        </w:rPr>
        <w:t>Environmental</w:t>
      </w:r>
      <w:r w:rsidRPr="00E507D2">
        <w:rPr>
          <w:spacing w:val="-6"/>
          <w:sz w:val="18"/>
        </w:rPr>
        <w:t xml:space="preserve"> </w:t>
      </w:r>
      <w:r w:rsidRPr="00E507D2">
        <w:rPr>
          <w:sz w:val="18"/>
        </w:rPr>
        <w:t>Bill</w:t>
      </w:r>
      <w:r w:rsidRPr="00E507D2">
        <w:rPr>
          <w:spacing w:val="-6"/>
          <w:sz w:val="18"/>
        </w:rPr>
        <w:t xml:space="preserve"> </w:t>
      </w:r>
      <w:r w:rsidRPr="00E507D2">
        <w:rPr>
          <w:sz w:val="18"/>
        </w:rPr>
        <w:t>of</w:t>
      </w:r>
      <w:r w:rsidRPr="00E507D2">
        <w:rPr>
          <w:spacing w:val="-6"/>
          <w:sz w:val="18"/>
        </w:rPr>
        <w:t xml:space="preserve"> </w:t>
      </w:r>
      <w:r w:rsidRPr="00E507D2">
        <w:rPr>
          <w:sz w:val="18"/>
        </w:rPr>
        <w:t>Rights:</w:t>
      </w:r>
      <w:r w:rsidRPr="00E507D2">
        <w:rPr>
          <w:spacing w:val="-9"/>
          <w:sz w:val="18"/>
        </w:rPr>
        <w:t xml:space="preserve"> </w:t>
      </w:r>
      <w:r w:rsidRPr="00E507D2">
        <w:rPr>
          <w:i/>
          <w:sz w:val="18"/>
        </w:rPr>
        <w:t>Lafarge</w:t>
      </w:r>
      <w:r w:rsidRPr="00E507D2">
        <w:rPr>
          <w:i/>
          <w:spacing w:val="-6"/>
          <w:sz w:val="18"/>
        </w:rPr>
        <w:t xml:space="preserve"> </w:t>
      </w:r>
      <w:r w:rsidRPr="00E507D2">
        <w:rPr>
          <w:i/>
          <w:sz w:val="18"/>
        </w:rPr>
        <w:t>Canada</w:t>
      </w:r>
      <w:r w:rsidRPr="00E507D2">
        <w:rPr>
          <w:i/>
          <w:spacing w:val="-6"/>
          <w:sz w:val="18"/>
        </w:rPr>
        <w:t xml:space="preserve"> </w:t>
      </w:r>
      <w:r w:rsidRPr="00E507D2">
        <w:rPr>
          <w:i/>
          <w:sz w:val="18"/>
        </w:rPr>
        <w:t>Inc.</w:t>
      </w:r>
      <w:r w:rsidRPr="00E507D2">
        <w:rPr>
          <w:i/>
          <w:spacing w:val="-6"/>
          <w:sz w:val="18"/>
        </w:rPr>
        <w:t xml:space="preserve"> </w:t>
      </w:r>
      <w:r w:rsidRPr="00E507D2">
        <w:rPr>
          <w:i/>
          <w:sz w:val="18"/>
        </w:rPr>
        <w:t>v.</w:t>
      </w:r>
      <w:r w:rsidRPr="00E507D2">
        <w:rPr>
          <w:i/>
          <w:spacing w:val="-6"/>
          <w:sz w:val="18"/>
        </w:rPr>
        <w:t xml:space="preserve"> </w:t>
      </w:r>
      <w:r w:rsidRPr="00E507D2">
        <w:rPr>
          <w:i/>
          <w:sz w:val="18"/>
        </w:rPr>
        <w:t>Ontario (Environmental Review Tribunal</w:t>
      </w:r>
      <w:r w:rsidRPr="00E507D2">
        <w:rPr>
          <w:sz w:val="18"/>
        </w:rPr>
        <w:t>)”</w:t>
      </w:r>
      <w:r w:rsidRPr="00E507D2">
        <w:rPr>
          <w:spacing w:val="-1"/>
          <w:sz w:val="18"/>
        </w:rPr>
        <w:t xml:space="preserve"> </w:t>
      </w:r>
      <w:r w:rsidRPr="00E507D2">
        <w:rPr>
          <w:sz w:val="18"/>
        </w:rPr>
        <w:t>in</w:t>
      </w:r>
      <w:r w:rsidRPr="00E507D2">
        <w:rPr>
          <w:spacing w:val="-1"/>
          <w:sz w:val="18"/>
        </w:rPr>
        <w:t xml:space="preserve"> </w:t>
      </w:r>
      <w:r w:rsidRPr="00E507D2">
        <w:rPr>
          <w:i/>
          <w:sz w:val="18"/>
        </w:rPr>
        <w:t>Litigating Canada’s Environment: Leading Canadian Environmental Cases by the Lawyers Involved</w:t>
      </w:r>
      <w:r w:rsidRPr="00E507D2">
        <w:rPr>
          <w:sz w:val="18"/>
        </w:rPr>
        <w:t>, (Toronto: Thomson Reuters Canada Limited, 2017) at 151.</w:t>
      </w:r>
    </w:p>
    <w:p w14:paraId="5D2A265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EBR</w:t>
      </w:r>
      <w:r w:rsidRPr="00E507D2">
        <w:rPr>
          <w:i/>
          <w:sz w:val="18"/>
        </w:rPr>
        <w:t>,</w:t>
      </w:r>
      <w:r w:rsidRPr="00E507D2">
        <w:rPr>
          <w:i/>
          <w:spacing w:val="-2"/>
          <w:sz w:val="18"/>
        </w:rPr>
        <w:t xml:space="preserve"> </w:t>
      </w:r>
      <w:r w:rsidRPr="00E507D2">
        <w:rPr>
          <w:sz w:val="18"/>
        </w:rPr>
        <w:t>s.</w:t>
      </w:r>
      <w:r w:rsidRPr="00E507D2">
        <w:rPr>
          <w:spacing w:val="-1"/>
          <w:sz w:val="18"/>
        </w:rPr>
        <w:t xml:space="preserve"> </w:t>
      </w:r>
      <w:r w:rsidRPr="00E507D2">
        <w:rPr>
          <w:spacing w:val="-2"/>
          <w:sz w:val="18"/>
        </w:rPr>
        <w:t>2(1).</w:t>
      </w:r>
    </w:p>
    <w:p w14:paraId="350D5AA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Auditor</w:t>
      </w:r>
      <w:r w:rsidRPr="00E507D2">
        <w:rPr>
          <w:spacing w:val="-7"/>
          <w:sz w:val="18"/>
        </w:rPr>
        <w:t xml:space="preserve"> </w:t>
      </w:r>
      <w:r w:rsidRPr="00E507D2">
        <w:rPr>
          <w:sz w:val="18"/>
        </w:rPr>
        <w:t>General</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i/>
          <w:sz w:val="18"/>
        </w:rPr>
        <w:t>Operation</w:t>
      </w:r>
      <w:r w:rsidRPr="00E507D2">
        <w:rPr>
          <w:i/>
          <w:spacing w:val="-7"/>
          <w:sz w:val="18"/>
        </w:rPr>
        <w:t xml:space="preserve"> </w:t>
      </w:r>
      <w:r w:rsidRPr="00E507D2">
        <w:rPr>
          <w:i/>
          <w:sz w:val="18"/>
        </w:rPr>
        <w:t>of</w:t>
      </w:r>
      <w:r w:rsidRPr="00E507D2">
        <w:rPr>
          <w:i/>
          <w:spacing w:val="-7"/>
          <w:sz w:val="18"/>
        </w:rPr>
        <w:t xml:space="preserve"> </w:t>
      </w:r>
      <w:r w:rsidRPr="00E507D2">
        <w:rPr>
          <w:i/>
          <w:sz w:val="18"/>
        </w:rPr>
        <w:t>the</w:t>
      </w:r>
      <w:r w:rsidRPr="00E507D2">
        <w:rPr>
          <w:i/>
          <w:spacing w:val="-7"/>
          <w:sz w:val="18"/>
        </w:rPr>
        <w:t xml:space="preserve"> </w:t>
      </w:r>
      <w:r w:rsidRPr="00E507D2">
        <w:rPr>
          <w:i/>
          <w:sz w:val="18"/>
        </w:rPr>
        <w:t>Environmental</w:t>
      </w:r>
      <w:r w:rsidRPr="00E507D2">
        <w:rPr>
          <w:i/>
          <w:spacing w:val="-7"/>
          <w:sz w:val="18"/>
        </w:rPr>
        <w:t xml:space="preserve"> </w:t>
      </w:r>
      <w:r w:rsidRPr="00E507D2">
        <w:rPr>
          <w:i/>
          <w:sz w:val="18"/>
        </w:rPr>
        <w:t>Bill</w:t>
      </w:r>
      <w:r w:rsidRPr="00E507D2">
        <w:rPr>
          <w:i/>
          <w:spacing w:val="-7"/>
          <w:sz w:val="18"/>
        </w:rPr>
        <w:t xml:space="preserve"> </w:t>
      </w:r>
      <w:r w:rsidRPr="00E507D2">
        <w:rPr>
          <w:i/>
          <w:sz w:val="18"/>
        </w:rPr>
        <w:t>of</w:t>
      </w:r>
      <w:r w:rsidRPr="00E507D2">
        <w:rPr>
          <w:i/>
          <w:spacing w:val="-7"/>
          <w:sz w:val="18"/>
        </w:rPr>
        <w:t xml:space="preserve"> </w:t>
      </w:r>
      <w:r w:rsidRPr="00E507D2">
        <w:rPr>
          <w:i/>
          <w:sz w:val="18"/>
        </w:rPr>
        <w:t>Rights,</w:t>
      </w:r>
      <w:r w:rsidRPr="00E507D2">
        <w:rPr>
          <w:i/>
          <w:spacing w:val="-7"/>
          <w:sz w:val="18"/>
        </w:rPr>
        <w:t xml:space="preserve"> </w:t>
      </w:r>
      <w:r w:rsidRPr="00E507D2">
        <w:rPr>
          <w:i/>
          <w:sz w:val="18"/>
        </w:rPr>
        <w:t>1993</w:t>
      </w:r>
      <w:r w:rsidRPr="00E507D2">
        <w:rPr>
          <w:sz w:val="18"/>
        </w:rPr>
        <w:t>,</w:t>
      </w:r>
      <w:r w:rsidRPr="00E507D2">
        <w:rPr>
          <w:spacing w:val="-7"/>
          <w:sz w:val="18"/>
        </w:rPr>
        <w:t xml:space="preserve"> </w:t>
      </w:r>
      <w:r w:rsidRPr="00E507D2">
        <w:rPr>
          <w:sz w:val="18"/>
        </w:rPr>
        <w:t>(December</w:t>
      </w:r>
      <w:r w:rsidRPr="00E507D2">
        <w:rPr>
          <w:spacing w:val="-7"/>
          <w:sz w:val="18"/>
        </w:rPr>
        <w:t xml:space="preserve"> </w:t>
      </w:r>
      <w:r w:rsidRPr="00E507D2">
        <w:rPr>
          <w:sz w:val="18"/>
        </w:rPr>
        <w:t>2022),</w:t>
      </w:r>
      <w:r w:rsidRPr="00E507D2">
        <w:rPr>
          <w:spacing w:val="-7"/>
          <w:sz w:val="18"/>
        </w:rPr>
        <w:t xml:space="preserve"> </w:t>
      </w:r>
      <w:r w:rsidRPr="00E507D2">
        <w:rPr>
          <w:sz w:val="18"/>
        </w:rPr>
        <w:t>online:</w:t>
      </w:r>
      <w:r w:rsidRPr="00E507D2">
        <w:rPr>
          <w:spacing w:val="-9"/>
          <w:sz w:val="18"/>
        </w:rPr>
        <w:t xml:space="preserve"> </w:t>
      </w:r>
      <w:hyperlink r:id="rId25">
        <w:r w:rsidRPr="00E507D2">
          <w:rPr>
            <w:sz w:val="18"/>
            <w:u w:val="single" w:color="436718"/>
          </w:rPr>
          <w:t>https://www.auditor.on.ca/</w:t>
        </w:r>
      </w:hyperlink>
      <w:r w:rsidRPr="00E507D2">
        <w:rPr>
          <w:sz w:val="18"/>
        </w:rPr>
        <w:t xml:space="preserve"> </w:t>
      </w:r>
      <w:hyperlink r:id="rId26">
        <w:proofErr w:type="spellStart"/>
        <w:r w:rsidRPr="00E507D2">
          <w:rPr>
            <w:sz w:val="18"/>
            <w:u w:val="single" w:color="436718"/>
          </w:rPr>
          <w:t>en</w:t>
        </w:r>
        <w:proofErr w:type="spellEnd"/>
        <w:r w:rsidRPr="00E507D2">
          <w:rPr>
            <w:sz w:val="18"/>
            <w:u w:val="single" w:color="436718"/>
          </w:rPr>
          <w:t>/content/</w:t>
        </w:r>
        <w:proofErr w:type="spellStart"/>
        <w:r w:rsidRPr="00E507D2">
          <w:rPr>
            <w:sz w:val="18"/>
            <w:u w:val="single" w:color="436718"/>
          </w:rPr>
          <w:t>annualreports</w:t>
        </w:r>
        <w:proofErr w:type="spellEnd"/>
        <w:r w:rsidRPr="00E507D2">
          <w:rPr>
            <w:sz w:val="18"/>
            <w:u w:val="single" w:color="436718"/>
          </w:rPr>
          <w:t>/</w:t>
        </w:r>
        <w:proofErr w:type="spellStart"/>
        <w:r w:rsidRPr="00E507D2">
          <w:rPr>
            <w:sz w:val="18"/>
            <w:u w:val="single" w:color="436718"/>
          </w:rPr>
          <w:t>arreports</w:t>
        </w:r>
        <w:proofErr w:type="spellEnd"/>
        <w:r w:rsidRPr="00E507D2">
          <w:rPr>
            <w:sz w:val="18"/>
            <w:u w:val="single" w:color="436718"/>
          </w:rPr>
          <w:t>/en22/ENV_EBR_en22.pdf</w:t>
        </w:r>
      </w:hyperlink>
      <w:r w:rsidRPr="00E507D2">
        <w:rPr>
          <w:sz w:val="18"/>
        </w:rPr>
        <w:t xml:space="preserve"> [AGO 2022] at 4.</w:t>
      </w:r>
    </w:p>
    <w:p w14:paraId="5C5C89D8"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Climate</w:t>
      </w:r>
      <w:r w:rsidRPr="00E507D2">
        <w:rPr>
          <w:spacing w:val="-6"/>
          <w:sz w:val="18"/>
        </w:rPr>
        <w:t xml:space="preserve"> </w:t>
      </w:r>
      <w:r w:rsidRPr="00E507D2">
        <w:rPr>
          <w:sz w:val="18"/>
        </w:rPr>
        <w:t>Risk</w:t>
      </w:r>
      <w:r w:rsidRPr="00E507D2">
        <w:rPr>
          <w:spacing w:val="-5"/>
          <w:sz w:val="18"/>
        </w:rPr>
        <w:t xml:space="preserve"> </w:t>
      </w:r>
      <w:r w:rsidRPr="00E507D2">
        <w:rPr>
          <w:sz w:val="18"/>
        </w:rPr>
        <w:t>Institute,</w:t>
      </w:r>
      <w:r w:rsidRPr="00E507D2">
        <w:rPr>
          <w:spacing w:val="-5"/>
          <w:sz w:val="18"/>
        </w:rPr>
        <w:t xml:space="preserve"> </w:t>
      </w:r>
      <w:r w:rsidRPr="00E507D2">
        <w:rPr>
          <w:i/>
          <w:sz w:val="18"/>
        </w:rPr>
        <w:t>Ontario</w:t>
      </w:r>
      <w:r w:rsidRPr="00E507D2">
        <w:rPr>
          <w:i/>
          <w:spacing w:val="-5"/>
          <w:sz w:val="18"/>
        </w:rPr>
        <w:t xml:space="preserve"> </w:t>
      </w:r>
      <w:r w:rsidRPr="00E507D2">
        <w:rPr>
          <w:i/>
          <w:sz w:val="18"/>
        </w:rPr>
        <w:t>Provincial</w:t>
      </w:r>
      <w:r w:rsidRPr="00E507D2">
        <w:rPr>
          <w:i/>
          <w:spacing w:val="-5"/>
          <w:sz w:val="18"/>
        </w:rPr>
        <w:t xml:space="preserve"> </w:t>
      </w:r>
      <w:r w:rsidRPr="00E507D2">
        <w:rPr>
          <w:i/>
          <w:sz w:val="18"/>
        </w:rPr>
        <w:t>Climate</w:t>
      </w:r>
      <w:r w:rsidRPr="00E507D2">
        <w:rPr>
          <w:i/>
          <w:spacing w:val="-5"/>
          <w:sz w:val="18"/>
        </w:rPr>
        <w:t xml:space="preserve"> </w:t>
      </w:r>
      <w:r w:rsidRPr="00E507D2">
        <w:rPr>
          <w:i/>
          <w:sz w:val="18"/>
        </w:rPr>
        <w:t>Change</w:t>
      </w:r>
      <w:r w:rsidRPr="00E507D2">
        <w:rPr>
          <w:i/>
          <w:spacing w:val="-5"/>
          <w:sz w:val="18"/>
        </w:rPr>
        <w:t xml:space="preserve"> </w:t>
      </w:r>
      <w:r w:rsidRPr="00E507D2">
        <w:rPr>
          <w:i/>
          <w:sz w:val="18"/>
        </w:rPr>
        <w:t>Impact</w:t>
      </w:r>
      <w:r w:rsidRPr="00E507D2">
        <w:rPr>
          <w:i/>
          <w:spacing w:val="-5"/>
          <w:sz w:val="18"/>
        </w:rPr>
        <w:t xml:space="preserve"> </w:t>
      </w:r>
      <w:r w:rsidRPr="00E507D2">
        <w:rPr>
          <w:i/>
          <w:sz w:val="18"/>
        </w:rPr>
        <w:t>Assessment:</w:t>
      </w:r>
      <w:r w:rsidRPr="00E507D2">
        <w:rPr>
          <w:i/>
          <w:spacing w:val="31"/>
          <w:sz w:val="18"/>
        </w:rPr>
        <w:t xml:space="preserve"> </w:t>
      </w:r>
      <w:r w:rsidRPr="00E507D2">
        <w:rPr>
          <w:i/>
          <w:sz w:val="18"/>
        </w:rPr>
        <w:t>Technical</w:t>
      </w:r>
      <w:r w:rsidRPr="00E507D2">
        <w:rPr>
          <w:i/>
          <w:spacing w:val="-5"/>
          <w:sz w:val="18"/>
        </w:rPr>
        <w:t xml:space="preserve"> </w:t>
      </w:r>
      <w:r w:rsidRPr="00E507D2">
        <w:rPr>
          <w:i/>
          <w:sz w:val="18"/>
        </w:rPr>
        <w:t>Report,</w:t>
      </w:r>
      <w:r w:rsidRPr="00E507D2">
        <w:rPr>
          <w:i/>
          <w:spacing w:val="-7"/>
          <w:sz w:val="18"/>
        </w:rPr>
        <w:t xml:space="preserve"> </w:t>
      </w:r>
      <w:r w:rsidRPr="00E507D2">
        <w:rPr>
          <w:sz w:val="18"/>
        </w:rPr>
        <w:t>(January</w:t>
      </w:r>
      <w:r w:rsidRPr="00E507D2">
        <w:rPr>
          <w:spacing w:val="-5"/>
          <w:sz w:val="18"/>
        </w:rPr>
        <w:t xml:space="preserve"> </w:t>
      </w:r>
      <w:r w:rsidRPr="00E507D2">
        <w:rPr>
          <w:sz w:val="18"/>
        </w:rPr>
        <w:t>2023)</w:t>
      </w:r>
      <w:r w:rsidRPr="00E507D2">
        <w:rPr>
          <w:spacing w:val="-5"/>
          <w:sz w:val="18"/>
        </w:rPr>
        <w:t xml:space="preserve"> </w:t>
      </w:r>
      <w:r w:rsidRPr="00E507D2">
        <w:rPr>
          <w:sz w:val="18"/>
        </w:rPr>
        <w:t>[PCCIA],</w:t>
      </w:r>
      <w:r w:rsidRPr="00E507D2">
        <w:rPr>
          <w:spacing w:val="-5"/>
          <w:sz w:val="18"/>
        </w:rPr>
        <w:t xml:space="preserve"> </w:t>
      </w:r>
      <w:r w:rsidRPr="00E507D2">
        <w:rPr>
          <w:sz w:val="18"/>
        </w:rPr>
        <w:t>online:</w:t>
      </w:r>
      <w:r w:rsidRPr="00E507D2">
        <w:rPr>
          <w:spacing w:val="29"/>
          <w:sz w:val="18"/>
        </w:rPr>
        <w:t xml:space="preserve"> </w:t>
      </w:r>
      <w:hyperlink r:id="rId27">
        <w:r w:rsidRPr="00E507D2">
          <w:rPr>
            <w:sz w:val="18"/>
            <w:u w:val="single" w:color="436718"/>
          </w:rPr>
          <w:t>https://</w:t>
        </w:r>
      </w:hyperlink>
      <w:r w:rsidRPr="00E507D2">
        <w:rPr>
          <w:sz w:val="18"/>
        </w:rPr>
        <w:t xml:space="preserve"> </w:t>
      </w:r>
      <w:hyperlink r:id="rId28">
        <w:r w:rsidRPr="00E507D2">
          <w:rPr>
            <w:sz w:val="18"/>
            <w:u w:val="single" w:color="436718"/>
          </w:rPr>
          <w:t>www.ontario.ca/page/ontario-provincial-climate-change-impact-assessment</w:t>
        </w:r>
      </w:hyperlink>
      <w:r w:rsidRPr="00E507D2">
        <w:rPr>
          <w:sz w:val="18"/>
        </w:rPr>
        <w:t>. The report was prepared for the Ontario Ministry of the Environment, Conservation and Parks by the Climate Risk Institute</w:t>
      </w:r>
      <w:r w:rsidRPr="00E507D2">
        <w:rPr>
          <w:i/>
          <w:sz w:val="18"/>
        </w:rPr>
        <w:t>.</w:t>
      </w:r>
    </w:p>
    <w:p w14:paraId="65210BFE"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i/>
          <w:spacing w:val="-5"/>
          <w:sz w:val="18"/>
        </w:rPr>
        <w:t>xv.</w:t>
      </w:r>
    </w:p>
    <w:p w14:paraId="3FD5F806"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i/>
          <w:spacing w:val="-2"/>
          <w:sz w:val="18"/>
        </w:rPr>
        <w:t>xiii.</w:t>
      </w:r>
    </w:p>
    <w:p w14:paraId="0E98D57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United</w:t>
      </w:r>
      <w:r w:rsidRPr="00E507D2">
        <w:rPr>
          <w:i/>
          <w:spacing w:val="-3"/>
          <w:sz w:val="18"/>
        </w:rPr>
        <w:t xml:space="preserve"> </w:t>
      </w:r>
      <w:r w:rsidRPr="00E507D2">
        <w:rPr>
          <w:i/>
          <w:sz w:val="18"/>
        </w:rPr>
        <w:t>Nations</w:t>
      </w:r>
      <w:r w:rsidRPr="00E507D2">
        <w:rPr>
          <w:i/>
          <w:spacing w:val="-2"/>
          <w:sz w:val="18"/>
        </w:rPr>
        <w:t xml:space="preserve"> </w:t>
      </w:r>
      <w:r w:rsidRPr="00E507D2">
        <w:rPr>
          <w:i/>
          <w:sz w:val="18"/>
        </w:rPr>
        <w:t>Declaration</w:t>
      </w:r>
      <w:r w:rsidRPr="00E507D2">
        <w:rPr>
          <w:i/>
          <w:spacing w:val="-2"/>
          <w:sz w:val="18"/>
        </w:rPr>
        <w:t xml:space="preserve"> </w:t>
      </w:r>
      <w:r w:rsidRPr="00E507D2">
        <w:rPr>
          <w:i/>
          <w:sz w:val="18"/>
        </w:rPr>
        <w:t>on</w:t>
      </w:r>
      <w:r w:rsidRPr="00E507D2">
        <w:rPr>
          <w:i/>
          <w:spacing w:val="-3"/>
          <w:sz w:val="18"/>
        </w:rPr>
        <w:t xml:space="preserve"> </w:t>
      </w:r>
      <w:r w:rsidRPr="00E507D2">
        <w:rPr>
          <w:i/>
          <w:sz w:val="18"/>
        </w:rPr>
        <w:t>the</w:t>
      </w:r>
      <w:r w:rsidRPr="00E507D2">
        <w:rPr>
          <w:i/>
          <w:spacing w:val="-2"/>
          <w:sz w:val="18"/>
        </w:rPr>
        <w:t xml:space="preserve"> </w:t>
      </w:r>
      <w:r w:rsidRPr="00E507D2">
        <w:rPr>
          <w:i/>
          <w:sz w:val="18"/>
        </w:rPr>
        <w:t>Rights</w:t>
      </w:r>
      <w:r w:rsidRPr="00E507D2">
        <w:rPr>
          <w:i/>
          <w:spacing w:val="-2"/>
          <w:sz w:val="18"/>
        </w:rPr>
        <w:t xml:space="preserve"> </w:t>
      </w:r>
      <w:r w:rsidRPr="00E507D2">
        <w:rPr>
          <w:i/>
          <w:sz w:val="18"/>
        </w:rPr>
        <w:t>of</w:t>
      </w:r>
      <w:r w:rsidRPr="00E507D2">
        <w:rPr>
          <w:i/>
          <w:spacing w:val="-3"/>
          <w:sz w:val="18"/>
        </w:rPr>
        <w:t xml:space="preserve"> </w:t>
      </w:r>
      <w:r w:rsidRPr="00E507D2">
        <w:rPr>
          <w:i/>
          <w:sz w:val="18"/>
        </w:rPr>
        <w:t>Indigenous</w:t>
      </w:r>
      <w:r w:rsidRPr="00E507D2">
        <w:rPr>
          <w:i/>
          <w:spacing w:val="-2"/>
          <w:sz w:val="18"/>
        </w:rPr>
        <w:t xml:space="preserve"> </w:t>
      </w:r>
      <w:r w:rsidRPr="00E507D2">
        <w:rPr>
          <w:i/>
          <w:sz w:val="18"/>
        </w:rPr>
        <w:t>Peoples</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S.C.</w:t>
      </w:r>
      <w:r w:rsidRPr="00E507D2">
        <w:rPr>
          <w:spacing w:val="-3"/>
          <w:sz w:val="18"/>
        </w:rPr>
        <w:t xml:space="preserve"> </w:t>
      </w:r>
      <w:r w:rsidRPr="00E507D2">
        <w:rPr>
          <w:sz w:val="18"/>
        </w:rPr>
        <w:t>2021,</w:t>
      </w:r>
      <w:r w:rsidRPr="00E507D2">
        <w:rPr>
          <w:spacing w:val="-2"/>
          <w:sz w:val="18"/>
        </w:rPr>
        <w:t xml:space="preserve"> </w:t>
      </w:r>
      <w:r w:rsidRPr="00E507D2">
        <w:rPr>
          <w:sz w:val="18"/>
        </w:rPr>
        <w:t>c.</w:t>
      </w:r>
      <w:r w:rsidRPr="00E507D2">
        <w:rPr>
          <w:spacing w:val="-2"/>
          <w:sz w:val="18"/>
        </w:rPr>
        <w:t xml:space="preserve"> </w:t>
      </w:r>
      <w:r w:rsidRPr="00E507D2">
        <w:rPr>
          <w:spacing w:val="-5"/>
          <w:sz w:val="18"/>
        </w:rPr>
        <w:t>14.</w:t>
      </w:r>
    </w:p>
    <w:p w14:paraId="18424D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spacing w:val="-4"/>
          <w:sz w:val="18"/>
        </w:rPr>
        <w:t>316.</w:t>
      </w:r>
    </w:p>
    <w:p w14:paraId="42B2C98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See</w:t>
      </w:r>
      <w:r w:rsidRPr="00E507D2">
        <w:rPr>
          <w:spacing w:val="-5"/>
          <w:sz w:val="18"/>
        </w:rPr>
        <w:t xml:space="preserve"> </w:t>
      </w:r>
      <w:r w:rsidRPr="00E507D2">
        <w:rPr>
          <w:sz w:val="18"/>
        </w:rPr>
        <w:t>the</w:t>
      </w:r>
      <w:r w:rsidRPr="00E507D2">
        <w:rPr>
          <w:spacing w:val="-5"/>
          <w:sz w:val="18"/>
        </w:rPr>
        <w:t xml:space="preserve"> </w:t>
      </w:r>
      <w:r w:rsidRPr="00E507D2">
        <w:rPr>
          <w:sz w:val="18"/>
        </w:rPr>
        <w:t>discussion</w:t>
      </w:r>
      <w:r w:rsidRPr="00E507D2">
        <w:rPr>
          <w:spacing w:val="-4"/>
          <w:sz w:val="18"/>
        </w:rPr>
        <w:t xml:space="preserve"> </w:t>
      </w:r>
      <w:r w:rsidRPr="00E507D2">
        <w:rPr>
          <w:sz w:val="18"/>
        </w:rPr>
        <w:t>in</w:t>
      </w:r>
      <w:r w:rsidRPr="00E507D2">
        <w:rPr>
          <w:spacing w:val="-3"/>
          <w:sz w:val="18"/>
        </w:rPr>
        <w:t xml:space="preserve"> </w:t>
      </w:r>
      <w:r w:rsidRPr="00E507D2">
        <w:rPr>
          <w:sz w:val="18"/>
        </w:rPr>
        <w:t>Section</w:t>
      </w:r>
      <w:r w:rsidRPr="00E507D2">
        <w:rPr>
          <w:spacing w:val="-4"/>
          <w:sz w:val="18"/>
        </w:rPr>
        <w:t xml:space="preserve"> </w:t>
      </w:r>
      <w:r w:rsidRPr="00E507D2">
        <w:rPr>
          <w:sz w:val="18"/>
        </w:rPr>
        <w:t>9</w:t>
      </w:r>
      <w:r w:rsidRPr="00E507D2">
        <w:rPr>
          <w:spacing w:val="-4"/>
          <w:sz w:val="18"/>
        </w:rPr>
        <w:t xml:space="preserve"> </w:t>
      </w:r>
      <w:r w:rsidRPr="00E507D2">
        <w:rPr>
          <w:sz w:val="18"/>
        </w:rPr>
        <w:t>below</w:t>
      </w:r>
      <w:r w:rsidRPr="00E507D2">
        <w:rPr>
          <w:spacing w:val="-4"/>
          <w:sz w:val="18"/>
        </w:rPr>
        <w:t xml:space="preserve"> </w:t>
      </w:r>
      <w:r w:rsidRPr="00E507D2">
        <w:rPr>
          <w:sz w:val="18"/>
        </w:rPr>
        <w:t>discussing</w:t>
      </w:r>
      <w:r w:rsidRPr="00E507D2">
        <w:rPr>
          <w:spacing w:val="-4"/>
          <w:sz w:val="18"/>
        </w:rPr>
        <w:t xml:space="preserve"> </w:t>
      </w:r>
      <w:r w:rsidRPr="00E507D2">
        <w:rPr>
          <w:sz w:val="18"/>
        </w:rPr>
        <w:t>environmental</w:t>
      </w:r>
      <w:r w:rsidRPr="00E507D2">
        <w:rPr>
          <w:spacing w:val="-3"/>
          <w:sz w:val="18"/>
        </w:rPr>
        <w:t xml:space="preserve"> </w:t>
      </w:r>
      <w:r w:rsidRPr="00E507D2">
        <w:rPr>
          <w:sz w:val="18"/>
        </w:rPr>
        <w:t>justice</w:t>
      </w:r>
      <w:r w:rsidRPr="00E507D2">
        <w:rPr>
          <w:spacing w:val="-5"/>
          <w:sz w:val="18"/>
        </w:rPr>
        <w:t xml:space="preserve"> </w:t>
      </w:r>
      <w:r w:rsidRPr="00E507D2">
        <w:rPr>
          <w:sz w:val="18"/>
        </w:rPr>
        <w:t>data</w:t>
      </w:r>
      <w:r w:rsidRPr="00E507D2">
        <w:rPr>
          <w:spacing w:val="-4"/>
          <w:sz w:val="18"/>
        </w:rPr>
        <w:t xml:space="preserve"> </w:t>
      </w:r>
      <w:r w:rsidRPr="00E507D2">
        <w:rPr>
          <w:sz w:val="18"/>
        </w:rPr>
        <w:t>initiatives</w:t>
      </w:r>
      <w:r w:rsidRPr="00E507D2">
        <w:rPr>
          <w:spacing w:val="-4"/>
          <w:sz w:val="18"/>
        </w:rPr>
        <w:t xml:space="preserve"> </w:t>
      </w:r>
      <w:r w:rsidRPr="00E507D2">
        <w:rPr>
          <w:sz w:val="18"/>
        </w:rPr>
        <w:t>in</w:t>
      </w:r>
      <w:r w:rsidRPr="00E507D2">
        <w:rPr>
          <w:spacing w:val="-3"/>
          <w:sz w:val="18"/>
        </w:rPr>
        <w:t xml:space="preserve"> </w:t>
      </w:r>
      <w:r w:rsidRPr="00E507D2">
        <w:rPr>
          <w:sz w:val="18"/>
        </w:rPr>
        <w:t>the</w:t>
      </w:r>
      <w:r w:rsidRPr="00E507D2">
        <w:rPr>
          <w:spacing w:val="-5"/>
          <w:sz w:val="18"/>
        </w:rPr>
        <w:t xml:space="preserve"> </w:t>
      </w:r>
      <w:r w:rsidRPr="00E507D2">
        <w:rPr>
          <w:sz w:val="18"/>
        </w:rPr>
        <w:t>United</w:t>
      </w:r>
      <w:r w:rsidRPr="00E507D2">
        <w:rPr>
          <w:spacing w:val="-4"/>
          <w:sz w:val="18"/>
        </w:rPr>
        <w:t xml:space="preserve"> </w:t>
      </w:r>
      <w:r w:rsidRPr="00E507D2">
        <w:rPr>
          <w:spacing w:val="-2"/>
          <w:sz w:val="18"/>
        </w:rPr>
        <w:t>States.</w:t>
      </w:r>
    </w:p>
    <w:p w14:paraId="5FE9B4C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Intergovernmental</w:t>
      </w:r>
      <w:r w:rsidRPr="00E507D2">
        <w:rPr>
          <w:spacing w:val="-9"/>
          <w:sz w:val="18"/>
        </w:rPr>
        <w:t xml:space="preserve"> </w:t>
      </w:r>
      <w:r w:rsidRPr="00E507D2">
        <w:rPr>
          <w:sz w:val="18"/>
        </w:rPr>
        <w:t>Panel</w:t>
      </w:r>
      <w:r w:rsidRPr="00E507D2">
        <w:rPr>
          <w:spacing w:val="-9"/>
          <w:sz w:val="18"/>
        </w:rPr>
        <w:t xml:space="preserve"> </w:t>
      </w:r>
      <w:r w:rsidRPr="00E507D2">
        <w:rPr>
          <w:sz w:val="18"/>
        </w:rPr>
        <w:t>on</w:t>
      </w:r>
      <w:r w:rsidRPr="00E507D2">
        <w:rPr>
          <w:spacing w:val="-9"/>
          <w:sz w:val="18"/>
        </w:rPr>
        <w:t xml:space="preserve"> </w:t>
      </w:r>
      <w:r w:rsidRPr="00E507D2">
        <w:rPr>
          <w:sz w:val="18"/>
        </w:rPr>
        <w:t>Climate</w:t>
      </w:r>
      <w:r w:rsidRPr="00E507D2">
        <w:rPr>
          <w:spacing w:val="-10"/>
          <w:sz w:val="18"/>
        </w:rPr>
        <w:t xml:space="preserve"> </w:t>
      </w:r>
      <w:r w:rsidRPr="00E507D2">
        <w:rPr>
          <w:sz w:val="18"/>
        </w:rPr>
        <w:t>Change</w:t>
      </w:r>
      <w:r w:rsidRPr="00E507D2">
        <w:rPr>
          <w:spacing w:val="-10"/>
          <w:sz w:val="18"/>
        </w:rPr>
        <w:t xml:space="preserve"> </w:t>
      </w:r>
      <w:r w:rsidRPr="00E507D2">
        <w:rPr>
          <w:sz w:val="18"/>
        </w:rPr>
        <w:t>(IPCC)</w:t>
      </w:r>
      <w:r w:rsidRPr="00E507D2">
        <w:rPr>
          <w:spacing w:val="-9"/>
          <w:sz w:val="18"/>
        </w:rPr>
        <w:t xml:space="preserve"> </w:t>
      </w:r>
      <w:r w:rsidRPr="00E507D2">
        <w:rPr>
          <w:sz w:val="18"/>
        </w:rPr>
        <w:t>Sixth</w:t>
      </w:r>
      <w:r w:rsidRPr="00E507D2">
        <w:rPr>
          <w:spacing w:val="-9"/>
          <w:sz w:val="18"/>
        </w:rPr>
        <w:t xml:space="preserve"> </w:t>
      </w:r>
      <w:r w:rsidRPr="00E507D2">
        <w:rPr>
          <w:sz w:val="18"/>
        </w:rPr>
        <w:t>Assessment</w:t>
      </w:r>
      <w:r w:rsidRPr="00E507D2">
        <w:rPr>
          <w:spacing w:val="-9"/>
          <w:sz w:val="18"/>
        </w:rPr>
        <w:t xml:space="preserve"> </w:t>
      </w:r>
      <w:r w:rsidRPr="00E507D2">
        <w:rPr>
          <w:sz w:val="18"/>
        </w:rPr>
        <w:t>Report</w:t>
      </w:r>
      <w:r w:rsidRPr="00E507D2">
        <w:rPr>
          <w:spacing w:val="-9"/>
          <w:sz w:val="18"/>
        </w:rPr>
        <w:t xml:space="preserve"> </w:t>
      </w:r>
      <w:r w:rsidRPr="00E507D2">
        <w:rPr>
          <w:sz w:val="18"/>
        </w:rPr>
        <w:t>(AR6),</w:t>
      </w:r>
      <w:r w:rsidRPr="00E507D2">
        <w:rPr>
          <w:spacing w:val="-9"/>
          <w:sz w:val="18"/>
        </w:rPr>
        <w:t xml:space="preserve"> </w:t>
      </w:r>
      <w:r w:rsidRPr="00E507D2">
        <w:rPr>
          <w:sz w:val="18"/>
        </w:rPr>
        <w:t>online:</w:t>
      </w:r>
      <w:r w:rsidRPr="00E507D2">
        <w:rPr>
          <w:spacing w:val="-11"/>
          <w:sz w:val="18"/>
        </w:rPr>
        <w:t xml:space="preserve"> </w:t>
      </w:r>
      <w:hyperlink r:id="rId29">
        <w:r w:rsidRPr="00E507D2">
          <w:rPr>
            <w:sz w:val="18"/>
            <w:u w:val="single" w:color="436718"/>
          </w:rPr>
          <w:t>https://www.ipcc.ch/report/ar6/syr/</w:t>
        </w:r>
      </w:hyperlink>
      <w:r w:rsidRPr="00E507D2">
        <w:rPr>
          <w:sz w:val="18"/>
        </w:rPr>
        <w:t xml:space="preserve"> </w:t>
      </w:r>
      <w:hyperlink r:id="rId30">
        <w:r w:rsidRPr="00E507D2">
          <w:rPr>
            <w:sz w:val="18"/>
            <w:u w:val="single" w:color="436718"/>
          </w:rPr>
          <w:t>downloads/report/IPCC_AR6_SYR_LongerReport.pdf</w:t>
        </w:r>
      </w:hyperlink>
      <w:r w:rsidRPr="00E507D2">
        <w:rPr>
          <w:sz w:val="18"/>
        </w:rPr>
        <w:t xml:space="preserve"> at 42.</w:t>
      </w:r>
    </w:p>
    <w:p w14:paraId="23CA133C"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261BAB7C" w14:textId="41D11E87"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i/>
          <w:sz w:val="18"/>
        </w:rPr>
        <w:t>References</w:t>
      </w:r>
      <w:r w:rsidRPr="00E507D2">
        <w:rPr>
          <w:i/>
          <w:spacing w:val="-8"/>
          <w:sz w:val="18"/>
        </w:rPr>
        <w:t xml:space="preserve"> </w:t>
      </w:r>
      <w:r w:rsidRPr="00E507D2">
        <w:rPr>
          <w:i/>
          <w:sz w:val="18"/>
        </w:rPr>
        <w:t>Re</w:t>
      </w:r>
      <w:r w:rsidRPr="00E507D2">
        <w:rPr>
          <w:i/>
          <w:spacing w:val="-8"/>
          <w:sz w:val="18"/>
        </w:rPr>
        <w:t xml:space="preserve"> </w:t>
      </w:r>
      <w:r w:rsidRPr="00E507D2">
        <w:rPr>
          <w:i/>
          <w:sz w:val="18"/>
        </w:rPr>
        <w:t>Greenhouse</w:t>
      </w:r>
      <w:r w:rsidRPr="00E507D2">
        <w:rPr>
          <w:i/>
          <w:spacing w:val="-8"/>
          <w:sz w:val="18"/>
        </w:rPr>
        <w:t xml:space="preserve"> </w:t>
      </w:r>
      <w:r w:rsidRPr="00E507D2">
        <w:rPr>
          <w:i/>
          <w:sz w:val="18"/>
        </w:rPr>
        <w:t>Gas</w:t>
      </w:r>
      <w:r w:rsidRPr="00E507D2">
        <w:rPr>
          <w:i/>
          <w:spacing w:val="-8"/>
          <w:sz w:val="18"/>
        </w:rPr>
        <w:t xml:space="preserve"> </w:t>
      </w:r>
      <w:r w:rsidRPr="00E507D2">
        <w:rPr>
          <w:i/>
          <w:sz w:val="18"/>
        </w:rPr>
        <w:t>Pollution</w:t>
      </w:r>
      <w:r w:rsidRPr="00E507D2">
        <w:rPr>
          <w:i/>
          <w:spacing w:val="-8"/>
          <w:sz w:val="18"/>
        </w:rPr>
        <w:t xml:space="preserve"> </w:t>
      </w:r>
      <w:r w:rsidRPr="00E507D2">
        <w:rPr>
          <w:i/>
          <w:sz w:val="18"/>
        </w:rPr>
        <w:t>Pricing</w:t>
      </w:r>
      <w:r w:rsidRPr="00E507D2">
        <w:rPr>
          <w:i/>
          <w:spacing w:val="-8"/>
          <w:sz w:val="18"/>
        </w:rPr>
        <w:t xml:space="preserve"> </w:t>
      </w:r>
      <w:r w:rsidRPr="00E507D2">
        <w:rPr>
          <w:i/>
          <w:sz w:val="18"/>
        </w:rPr>
        <w:t>Act</w:t>
      </w:r>
      <w:r w:rsidRPr="00E507D2">
        <w:rPr>
          <w:sz w:val="18"/>
        </w:rPr>
        <w:t>,</w:t>
      </w:r>
      <w:r w:rsidRPr="00E507D2">
        <w:rPr>
          <w:spacing w:val="-8"/>
          <w:sz w:val="18"/>
        </w:rPr>
        <w:t xml:space="preserve"> </w:t>
      </w:r>
      <w:r w:rsidRPr="00E507D2">
        <w:rPr>
          <w:sz w:val="18"/>
        </w:rPr>
        <w:t>2021</w:t>
      </w:r>
      <w:r w:rsidRPr="00E507D2">
        <w:rPr>
          <w:spacing w:val="-8"/>
          <w:sz w:val="18"/>
        </w:rPr>
        <w:t xml:space="preserve"> </w:t>
      </w:r>
      <w:r w:rsidRPr="00E507D2">
        <w:rPr>
          <w:sz w:val="18"/>
        </w:rPr>
        <w:t>SCC</w:t>
      </w:r>
      <w:r w:rsidRPr="00E507D2">
        <w:rPr>
          <w:spacing w:val="-9"/>
          <w:sz w:val="18"/>
        </w:rPr>
        <w:t xml:space="preserve"> </w:t>
      </w:r>
      <w:r w:rsidRPr="00E507D2">
        <w:rPr>
          <w:sz w:val="18"/>
        </w:rPr>
        <w:t>11,</w:t>
      </w:r>
      <w:r w:rsidRPr="00E507D2">
        <w:rPr>
          <w:spacing w:val="-8"/>
          <w:sz w:val="18"/>
        </w:rPr>
        <w:t xml:space="preserve"> </w:t>
      </w:r>
      <w:r w:rsidRPr="00E507D2">
        <w:rPr>
          <w:sz w:val="18"/>
        </w:rPr>
        <w:t>online:</w:t>
      </w:r>
      <w:r w:rsidRPr="00E507D2">
        <w:rPr>
          <w:spacing w:val="-8"/>
          <w:sz w:val="18"/>
        </w:rPr>
        <w:t xml:space="preserve"> </w:t>
      </w:r>
      <w:hyperlink r:id="rId31">
        <w:r w:rsidRPr="00E507D2">
          <w:rPr>
            <w:sz w:val="18"/>
            <w:u w:val="single" w:color="436718"/>
          </w:rPr>
          <w:t>https://scc-csc.lexum.com/scc-csc/scc-</w:t>
        </w:r>
        <w:r w:rsidRPr="00E507D2">
          <w:rPr>
            <w:spacing w:val="-2"/>
            <w:sz w:val="18"/>
            <w:u w:val="single" w:color="436718"/>
          </w:rPr>
          <w:t>csc/en/18781/1/</w:t>
        </w:r>
      </w:hyperlink>
      <w:r w:rsidR="00772562">
        <w:rPr>
          <w:spacing w:val="-2"/>
          <w:sz w:val="18"/>
          <w:u w:val="single" w:color="436718"/>
        </w:rPr>
        <w:t xml:space="preserve"> </w:t>
      </w:r>
      <w:hyperlink r:id="rId32">
        <w:r w:rsidRPr="00772562">
          <w:rPr>
            <w:sz w:val="18"/>
            <w:u w:val="single" w:color="436718"/>
          </w:rPr>
          <w:t>document.do</w:t>
        </w:r>
      </w:hyperlink>
      <w:r w:rsidRPr="00772562">
        <w:rPr>
          <w:spacing w:val="-5"/>
          <w:sz w:val="18"/>
        </w:rPr>
        <w:t xml:space="preserve"> </w:t>
      </w:r>
      <w:r w:rsidRPr="00772562">
        <w:rPr>
          <w:sz w:val="18"/>
        </w:rPr>
        <w:t>at</w:t>
      </w:r>
      <w:r w:rsidRPr="00772562">
        <w:rPr>
          <w:spacing w:val="-4"/>
          <w:sz w:val="18"/>
        </w:rPr>
        <w:t xml:space="preserve"> </w:t>
      </w:r>
      <w:r w:rsidRPr="00772562">
        <w:rPr>
          <w:sz w:val="18"/>
        </w:rPr>
        <w:t>para</w:t>
      </w:r>
      <w:r w:rsidRPr="00772562">
        <w:rPr>
          <w:spacing w:val="-3"/>
          <w:sz w:val="18"/>
        </w:rPr>
        <w:t xml:space="preserve"> </w:t>
      </w:r>
      <w:r w:rsidRPr="00772562">
        <w:rPr>
          <w:spacing w:val="-5"/>
          <w:sz w:val="18"/>
        </w:rPr>
        <w:t>7.</w:t>
      </w:r>
    </w:p>
    <w:p w14:paraId="0E8E796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10.</w:t>
      </w:r>
    </w:p>
    <w:p w14:paraId="0AD5527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Mathur</w:t>
      </w:r>
      <w:r w:rsidRPr="00E507D2">
        <w:rPr>
          <w:i/>
          <w:spacing w:val="-3"/>
          <w:sz w:val="18"/>
        </w:rPr>
        <w:t xml:space="preserve"> </w:t>
      </w:r>
      <w:r w:rsidRPr="00E507D2">
        <w:rPr>
          <w:i/>
          <w:sz w:val="18"/>
        </w:rPr>
        <w:t>v</w:t>
      </w:r>
      <w:r w:rsidRPr="00E507D2">
        <w:rPr>
          <w:i/>
          <w:spacing w:val="-3"/>
          <w:sz w:val="18"/>
        </w:rPr>
        <w:t xml:space="preserve"> </w:t>
      </w:r>
      <w:r w:rsidRPr="00E507D2">
        <w:rPr>
          <w:i/>
          <w:sz w:val="18"/>
        </w:rPr>
        <w:t>Majesty</w:t>
      </w:r>
      <w:r w:rsidRPr="00E507D2">
        <w:rPr>
          <w:i/>
          <w:spacing w:val="-3"/>
          <w:sz w:val="18"/>
        </w:rPr>
        <w:t xml:space="preserve"> </w:t>
      </w:r>
      <w:r w:rsidRPr="00E507D2">
        <w:rPr>
          <w:i/>
          <w:sz w:val="18"/>
        </w:rPr>
        <w:t>the</w:t>
      </w:r>
      <w:r w:rsidRPr="00E507D2">
        <w:rPr>
          <w:i/>
          <w:spacing w:val="-3"/>
          <w:sz w:val="18"/>
        </w:rPr>
        <w:t xml:space="preserve"> </w:t>
      </w:r>
      <w:r w:rsidRPr="00E507D2">
        <w:rPr>
          <w:i/>
          <w:sz w:val="18"/>
        </w:rPr>
        <w:t>King</w:t>
      </w:r>
      <w:r w:rsidRPr="00E507D2">
        <w:rPr>
          <w:i/>
          <w:spacing w:val="-3"/>
          <w:sz w:val="18"/>
        </w:rPr>
        <w:t xml:space="preserve"> </w:t>
      </w:r>
      <w:r w:rsidRPr="00E507D2">
        <w:rPr>
          <w:i/>
          <w:sz w:val="18"/>
        </w:rPr>
        <w:t>in</w:t>
      </w:r>
      <w:r w:rsidRPr="00E507D2">
        <w:rPr>
          <w:i/>
          <w:spacing w:val="-3"/>
          <w:sz w:val="18"/>
        </w:rPr>
        <w:t xml:space="preserve"> </w:t>
      </w:r>
      <w:r w:rsidRPr="00E507D2">
        <w:rPr>
          <w:i/>
          <w:sz w:val="18"/>
        </w:rPr>
        <w:t>Right</w:t>
      </w:r>
      <w:r w:rsidRPr="00E507D2">
        <w:rPr>
          <w:i/>
          <w:spacing w:val="-3"/>
          <w:sz w:val="18"/>
        </w:rPr>
        <w:t xml:space="preserve"> </w:t>
      </w:r>
      <w:r w:rsidRPr="00E507D2">
        <w:rPr>
          <w:i/>
          <w:sz w:val="18"/>
        </w:rPr>
        <w:t>of</w:t>
      </w:r>
      <w:r w:rsidRPr="00E507D2">
        <w:rPr>
          <w:i/>
          <w:spacing w:val="-3"/>
          <w:sz w:val="18"/>
        </w:rPr>
        <w:t xml:space="preserve"> </w:t>
      </w:r>
      <w:r w:rsidRPr="00E507D2">
        <w:rPr>
          <w:i/>
          <w:sz w:val="18"/>
        </w:rPr>
        <w:t>Ontario</w:t>
      </w:r>
      <w:r w:rsidRPr="00E507D2">
        <w:rPr>
          <w:sz w:val="18"/>
        </w:rPr>
        <w:t>,</w:t>
      </w:r>
      <w:r w:rsidRPr="00E507D2">
        <w:rPr>
          <w:spacing w:val="-3"/>
          <w:sz w:val="18"/>
        </w:rPr>
        <w:t xml:space="preserve"> </w:t>
      </w:r>
      <w:r w:rsidRPr="00E507D2">
        <w:rPr>
          <w:sz w:val="18"/>
        </w:rPr>
        <w:t>2023</w:t>
      </w:r>
      <w:r w:rsidRPr="00E507D2">
        <w:rPr>
          <w:spacing w:val="-3"/>
          <w:sz w:val="18"/>
        </w:rPr>
        <w:t xml:space="preserve"> </w:t>
      </w:r>
      <w:r w:rsidRPr="00E507D2">
        <w:rPr>
          <w:sz w:val="18"/>
        </w:rPr>
        <w:t>ONSC</w:t>
      </w:r>
      <w:r w:rsidRPr="00E507D2">
        <w:rPr>
          <w:spacing w:val="-3"/>
          <w:sz w:val="18"/>
        </w:rPr>
        <w:t xml:space="preserve"> </w:t>
      </w:r>
      <w:r w:rsidRPr="00E507D2">
        <w:rPr>
          <w:sz w:val="18"/>
        </w:rPr>
        <w:t>2316</w:t>
      </w:r>
      <w:r w:rsidRPr="00E507D2">
        <w:rPr>
          <w:spacing w:val="-3"/>
          <w:sz w:val="18"/>
        </w:rPr>
        <w:t xml:space="preserve"> </w:t>
      </w:r>
      <w:r w:rsidRPr="00E507D2">
        <w:rPr>
          <w:sz w:val="18"/>
        </w:rPr>
        <w:t>(</w:t>
      </w:r>
      <w:proofErr w:type="spellStart"/>
      <w:r w:rsidRPr="00E507D2">
        <w:rPr>
          <w:sz w:val="18"/>
        </w:rPr>
        <w:t>CanLII</w:t>
      </w:r>
      <w:proofErr w:type="spellEnd"/>
      <w:r w:rsidRPr="00E507D2">
        <w:rPr>
          <w:sz w:val="18"/>
        </w:rPr>
        <w:t>),</w:t>
      </w:r>
      <w:r w:rsidRPr="00E507D2">
        <w:rPr>
          <w:spacing w:val="-3"/>
          <w:sz w:val="18"/>
        </w:rPr>
        <w:t xml:space="preserve"> </w:t>
      </w:r>
      <w:r w:rsidRPr="00E507D2">
        <w:rPr>
          <w:sz w:val="18"/>
        </w:rPr>
        <w:t>online:</w:t>
      </w:r>
      <w:r w:rsidRPr="00E507D2">
        <w:rPr>
          <w:spacing w:val="-4"/>
          <w:sz w:val="18"/>
        </w:rPr>
        <w:t xml:space="preserve"> </w:t>
      </w:r>
      <w:hyperlink r:id="rId33">
        <w:r w:rsidRPr="00E507D2">
          <w:rPr>
            <w:sz w:val="18"/>
            <w:u w:val="single" w:color="436718"/>
          </w:rPr>
          <w:t>https://canlii.ca/t/jwq17</w:t>
        </w:r>
      </w:hyperlink>
      <w:r w:rsidRPr="00E507D2">
        <w:rPr>
          <w:spacing w:val="-3"/>
          <w:sz w:val="18"/>
        </w:rPr>
        <w:t xml:space="preserve"> </w:t>
      </w:r>
      <w:r w:rsidRPr="00E507D2">
        <w:rPr>
          <w:sz w:val="18"/>
        </w:rPr>
        <w:t>at</w:t>
      </w:r>
      <w:r w:rsidRPr="00E507D2">
        <w:rPr>
          <w:spacing w:val="-3"/>
          <w:sz w:val="18"/>
        </w:rPr>
        <w:t xml:space="preserve"> </w:t>
      </w:r>
      <w:r w:rsidRPr="00E507D2">
        <w:rPr>
          <w:sz w:val="18"/>
        </w:rPr>
        <w:t>para</w:t>
      </w:r>
      <w:r w:rsidRPr="00E507D2">
        <w:rPr>
          <w:spacing w:val="-3"/>
          <w:sz w:val="18"/>
        </w:rPr>
        <w:t xml:space="preserve"> </w:t>
      </w:r>
      <w:r w:rsidRPr="00E507D2">
        <w:rPr>
          <w:spacing w:val="-4"/>
          <w:sz w:val="18"/>
        </w:rPr>
        <w:t>120.</w:t>
      </w:r>
    </w:p>
    <w:p w14:paraId="34C89EF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La</w:t>
      </w:r>
      <w:r w:rsidRPr="00E507D2">
        <w:rPr>
          <w:i/>
          <w:spacing w:val="-1"/>
          <w:sz w:val="18"/>
        </w:rPr>
        <w:t xml:space="preserve"> </w:t>
      </w:r>
      <w:r w:rsidRPr="00E507D2">
        <w:rPr>
          <w:i/>
          <w:sz w:val="18"/>
        </w:rPr>
        <w:t>Rose</w:t>
      </w:r>
      <w:r w:rsidRPr="00E507D2">
        <w:rPr>
          <w:i/>
          <w:spacing w:val="-1"/>
          <w:sz w:val="18"/>
        </w:rPr>
        <w:t xml:space="preserve"> </w:t>
      </w:r>
      <w:r w:rsidRPr="00E507D2">
        <w:rPr>
          <w:i/>
          <w:sz w:val="18"/>
        </w:rPr>
        <w:t>v</w:t>
      </w:r>
      <w:r w:rsidRPr="00E507D2">
        <w:rPr>
          <w:i/>
          <w:spacing w:val="-1"/>
          <w:sz w:val="18"/>
        </w:rPr>
        <w:t xml:space="preserve"> </w:t>
      </w:r>
      <w:r w:rsidRPr="00E507D2">
        <w:rPr>
          <w:i/>
          <w:sz w:val="18"/>
        </w:rPr>
        <w:t>His</w:t>
      </w:r>
      <w:r w:rsidRPr="00E507D2">
        <w:rPr>
          <w:i/>
          <w:spacing w:val="-1"/>
          <w:sz w:val="18"/>
        </w:rPr>
        <w:t xml:space="preserve"> </w:t>
      </w:r>
      <w:r w:rsidRPr="00E507D2">
        <w:rPr>
          <w:i/>
          <w:sz w:val="18"/>
        </w:rPr>
        <w:t>Majesty</w:t>
      </w:r>
      <w:r w:rsidRPr="00E507D2">
        <w:rPr>
          <w:i/>
          <w:spacing w:val="-1"/>
          <w:sz w:val="18"/>
        </w:rPr>
        <w:t xml:space="preserve"> </w:t>
      </w:r>
      <w:r w:rsidRPr="00E507D2">
        <w:rPr>
          <w:i/>
          <w:sz w:val="18"/>
        </w:rPr>
        <w:t>the</w:t>
      </w:r>
      <w:r w:rsidRPr="00E507D2">
        <w:rPr>
          <w:i/>
          <w:spacing w:val="-1"/>
          <w:sz w:val="18"/>
        </w:rPr>
        <w:t xml:space="preserve"> </w:t>
      </w:r>
      <w:r w:rsidRPr="00E507D2">
        <w:rPr>
          <w:i/>
          <w:sz w:val="18"/>
        </w:rPr>
        <w:t>King</w:t>
      </w:r>
      <w:r w:rsidRPr="00E507D2">
        <w:rPr>
          <w:sz w:val="18"/>
        </w:rPr>
        <w:t>,</w:t>
      </w:r>
      <w:r w:rsidRPr="00E507D2">
        <w:rPr>
          <w:spacing w:val="39"/>
          <w:sz w:val="18"/>
        </w:rPr>
        <w:t xml:space="preserve"> </w:t>
      </w:r>
      <w:r w:rsidRPr="00E507D2">
        <w:rPr>
          <w:sz w:val="18"/>
        </w:rPr>
        <w:t>2023</w:t>
      </w:r>
      <w:r w:rsidRPr="00E507D2">
        <w:rPr>
          <w:spacing w:val="-1"/>
          <w:sz w:val="18"/>
        </w:rPr>
        <w:t xml:space="preserve"> </w:t>
      </w:r>
      <w:r w:rsidRPr="00E507D2">
        <w:rPr>
          <w:sz w:val="18"/>
        </w:rPr>
        <w:t>FCA</w:t>
      </w:r>
      <w:r w:rsidRPr="00E507D2">
        <w:rPr>
          <w:spacing w:val="-2"/>
          <w:sz w:val="18"/>
        </w:rPr>
        <w:t xml:space="preserve"> </w:t>
      </w:r>
      <w:r w:rsidRPr="00E507D2">
        <w:rPr>
          <w:sz w:val="18"/>
        </w:rPr>
        <w:t>241,</w:t>
      </w:r>
      <w:r w:rsidRPr="00E507D2">
        <w:rPr>
          <w:spacing w:val="-1"/>
          <w:sz w:val="18"/>
        </w:rPr>
        <w:t xml:space="preserve"> </w:t>
      </w:r>
      <w:r w:rsidRPr="00E507D2">
        <w:rPr>
          <w:sz w:val="18"/>
        </w:rPr>
        <w:t>online:</w:t>
      </w:r>
      <w:r w:rsidRPr="00E507D2">
        <w:rPr>
          <w:spacing w:val="-2"/>
          <w:sz w:val="18"/>
        </w:rPr>
        <w:t xml:space="preserve"> </w:t>
      </w:r>
      <w:hyperlink r:id="rId34">
        <w:r w:rsidRPr="00E507D2">
          <w:rPr>
            <w:spacing w:val="-2"/>
            <w:sz w:val="18"/>
            <w:u w:val="single" w:color="436718"/>
          </w:rPr>
          <w:t>https://www.canlii.org/en/ca/fca/doc/2023/2023fca241/2023fca241.html</w:t>
        </w:r>
      </w:hyperlink>
    </w:p>
    <w:p w14:paraId="0F86D1A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5"/>
          <w:sz w:val="18"/>
        </w:rPr>
        <w:t xml:space="preserve"> </w:t>
      </w:r>
      <w:r w:rsidRPr="00E507D2">
        <w:rPr>
          <w:sz w:val="18"/>
        </w:rPr>
        <w:t>Ministry</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5"/>
          <w:sz w:val="18"/>
        </w:rPr>
        <w:t xml:space="preserve"> </w:t>
      </w:r>
      <w:r w:rsidRPr="00E507D2">
        <w:rPr>
          <w:sz w:val="18"/>
        </w:rPr>
        <w:t>Environment,</w:t>
      </w:r>
      <w:r w:rsidRPr="00E507D2">
        <w:rPr>
          <w:spacing w:val="-5"/>
          <w:sz w:val="18"/>
        </w:rPr>
        <w:t xml:space="preserve"> </w:t>
      </w:r>
      <w:r w:rsidRPr="00E507D2">
        <w:rPr>
          <w:sz w:val="18"/>
        </w:rPr>
        <w:t>Conservation</w:t>
      </w:r>
      <w:r w:rsidRPr="00E507D2">
        <w:rPr>
          <w:spacing w:val="-5"/>
          <w:sz w:val="18"/>
        </w:rPr>
        <w:t xml:space="preserve"> </w:t>
      </w:r>
      <w:r w:rsidRPr="00E507D2">
        <w:rPr>
          <w:sz w:val="18"/>
        </w:rPr>
        <w:t>and</w:t>
      </w:r>
      <w:r w:rsidRPr="00E507D2">
        <w:rPr>
          <w:spacing w:val="-5"/>
          <w:sz w:val="18"/>
        </w:rPr>
        <w:t xml:space="preserve"> </w:t>
      </w:r>
      <w:r w:rsidRPr="00E507D2">
        <w:rPr>
          <w:sz w:val="18"/>
        </w:rPr>
        <w:t>Parks,</w:t>
      </w:r>
      <w:r w:rsidRPr="00E507D2">
        <w:rPr>
          <w:spacing w:val="-5"/>
          <w:sz w:val="18"/>
        </w:rPr>
        <w:t xml:space="preserve"> </w:t>
      </w:r>
      <w:r w:rsidRPr="00E507D2">
        <w:rPr>
          <w:sz w:val="18"/>
        </w:rPr>
        <w:t>Why</w:t>
      </w:r>
      <w:r w:rsidRPr="00E507D2">
        <w:rPr>
          <w:spacing w:val="-5"/>
          <w:sz w:val="18"/>
        </w:rPr>
        <w:t xml:space="preserve"> </w:t>
      </w:r>
      <w:r w:rsidRPr="00E507D2">
        <w:rPr>
          <w:sz w:val="18"/>
        </w:rPr>
        <w:t>we</w:t>
      </w:r>
      <w:r w:rsidRPr="00E507D2">
        <w:rPr>
          <w:spacing w:val="-5"/>
          <w:sz w:val="18"/>
        </w:rPr>
        <w:t xml:space="preserve"> </w:t>
      </w:r>
      <w:r w:rsidRPr="00E507D2">
        <w:rPr>
          <w:sz w:val="18"/>
        </w:rPr>
        <w:t>need</w:t>
      </w:r>
      <w:r w:rsidRPr="00E507D2">
        <w:rPr>
          <w:spacing w:val="-5"/>
          <w:sz w:val="18"/>
        </w:rPr>
        <w:t xml:space="preserve"> </w:t>
      </w:r>
      <w:r w:rsidRPr="00E507D2">
        <w:rPr>
          <w:sz w:val="18"/>
        </w:rPr>
        <w:t>to</w:t>
      </w:r>
      <w:r w:rsidRPr="00E507D2">
        <w:rPr>
          <w:spacing w:val="-5"/>
          <w:sz w:val="18"/>
        </w:rPr>
        <w:t xml:space="preserve"> </w:t>
      </w:r>
      <w:r w:rsidRPr="00E507D2">
        <w:rPr>
          <w:sz w:val="18"/>
        </w:rPr>
        <w:t>address</w:t>
      </w:r>
      <w:r w:rsidRPr="00E507D2">
        <w:rPr>
          <w:spacing w:val="-5"/>
          <w:sz w:val="18"/>
        </w:rPr>
        <w:t xml:space="preserve"> </w:t>
      </w:r>
      <w:r w:rsidRPr="00E507D2">
        <w:rPr>
          <w:sz w:val="18"/>
        </w:rPr>
        <w:t>climate</w:t>
      </w:r>
      <w:r w:rsidRPr="00E507D2">
        <w:rPr>
          <w:spacing w:val="-5"/>
          <w:sz w:val="18"/>
        </w:rPr>
        <w:t xml:space="preserve"> </w:t>
      </w:r>
      <w:r w:rsidRPr="00E507D2">
        <w:rPr>
          <w:sz w:val="18"/>
        </w:rPr>
        <w:t>change,</w:t>
      </w:r>
      <w:r w:rsidRPr="00E507D2">
        <w:rPr>
          <w:spacing w:val="-5"/>
          <w:sz w:val="18"/>
        </w:rPr>
        <w:t xml:space="preserve"> </w:t>
      </w:r>
      <w:r w:rsidRPr="00E507D2">
        <w:rPr>
          <w:sz w:val="18"/>
        </w:rPr>
        <w:t>(December</w:t>
      </w:r>
      <w:r w:rsidRPr="00E507D2">
        <w:rPr>
          <w:spacing w:val="-5"/>
          <w:sz w:val="18"/>
        </w:rPr>
        <w:t xml:space="preserve"> </w:t>
      </w:r>
      <w:r w:rsidRPr="00E507D2">
        <w:rPr>
          <w:sz w:val="18"/>
        </w:rPr>
        <w:t>2016),</w:t>
      </w:r>
      <w:r w:rsidRPr="00E507D2">
        <w:rPr>
          <w:spacing w:val="-5"/>
          <w:sz w:val="18"/>
        </w:rPr>
        <w:t xml:space="preserve"> </w:t>
      </w:r>
      <w:r w:rsidRPr="00E507D2">
        <w:rPr>
          <w:sz w:val="18"/>
        </w:rPr>
        <w:t xml:space="preserve">online: </w:t>
      </w:r>
      <w:hyperlink r:id="rId35">
        <w:r w:rsidRPr="00E507D2">
          <w:rPr>
            <w:spacing w:val="-2"/>
            <w:sz w:val="18"/>
            <w:u w:val="single" w:color="436718"/>
          </w:rPr>
          <w:t>https://www.ontario.ca/page/why-we-need-address-climate-change</w:t>
        </w:r>
      </w:hyperlink>
      <w:r w:rsidRPr="00E507D2">
        <w:rPr>
          <w:spacing w:val="-2"/>
          <w:sz w:val="18"/>
          <w:u w:val="single" w:color="436718"/>
        </w:rPr>
        <w:t>.</w:t>
      </w:r>
    </w:p>
    <w:p w14:paraId="4226CE49"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65C4AAB2"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44D5693F"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4A33760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33437961"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3E9456BB"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BD00B44"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74D068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Auditor</w:t>
      </w:r>
      <w:r w:rsidRPr="00E507D2">
        <w:rPr>
          <w:spacing w:val="-7"/>
          <w:sz w:val="18"/>
        </w:rPr>
        <w:t xml:space="preserve"> </w:t>
      </w:r>
      <w:r w:rsidRPr="00E507D2">
        <w:rPr>
          <w:sz w:val="18"/>
        </w:rPr>
        <w:t>General</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i/>
          <w:sz w:val="18"/>
        </w:rPr>
        <w:t>Value-for-Money</w:t>
      </w:r>
      <w:r w:rsidRPr="00E507D2">
        <w:rPr>
          <w:i/>
          <w:spacing w:val="-7"/>
          <w:sz w:val="18"/>
        </w:rPr>
        <w:t xml:space="preserve"> </w:t>
      </w:r>
      <w:r w:rsidRPr="00E507D2">
        <w:rPr>
          <w:i/>
          <w:sz w:val="18"/>
        </w:rPr>
        <w:t>Audit:</w:t>
      </w:r>
      <w:r w:rsidRPr="00E507D2">
        <w:rPr>
          <w:i/>
          <w:spacing w:val="-7"/>
          <w:sz w:val="18"/>
        </w:rPr>
        <w:t xml:space="preserve"> </w:t>
      </w:r>
      <w:r w:rsidRPr="00E507D2">
        <w:rPr>
          <w:i/>
          <w:sz w:val="18"/>
        </w:rPr>
        <w:t>Protecting</w:t>
      </w:r>
      <w:r w:rsidRPr="00E507D2">
        <w:rPr>
          <w:i/>
          <w:spacing w:val="-7"/>
          <w:sz w:val="18"/>
        </w:rPr>
        <w:t xml:space="preserve"> </w:t>
      </w:r>
      <w:r w:rsidRPr="00E507D2">
        <w:rPr>
          <w:i/>
          <w:sz w:val="18"/>
        </w:rPr>
        <w:t>and</w:t>
      </w:r>
      <w:r w:rsidRPr="00E507D2">
        <w:rPr>
          <w:i/>
          <w:spacing w:val="-7"/>
          <w:sz w:val="18"/>
        </w:rPr>
        <w:t xml:space="preserve"> </w:t>
      </w:r>
      <w:r w:rsidRPr="00E507D2">
        <w:rPr>
          <w:i/>
          <w:sz w:val="18"/>
        </w:rPr>
        <w:t>Recovering</w:t>
      </w:r>
      <w:r w:rsidRPr="00E507D2">
        <w:rPr>
          <w:i/>
          <w:spacing w:val="-7"/>
          <w:sz w:val="18"/>
        </w:rPr>
        <w:t xml:space="preserve"> </w:t>
      </w:r>
      <w:r w:rsidRPr="00E507D2">
        <w:rPr>
          <w:i/>
          <w:sz w:val="18"/>
        </w:rPr>
        <w:t>Species</w:t>
      </w:r>
      <w:r w:rsidRPr="00E507D2">
        <w:rPr>
          <w:i/>
          <w:spacing w:val="-7"/>
          <w:sz w:val="18"/>
        </w:rPr>
        <w:t xml:space="preserve"> </w:t>
      </w:r>
      <w:r w:rsidRPr="00E507D2">
        <w:rPr>
          <w:i/>
          <w:sz w:val="18"/>
        </w:rPr>
        <w:t>at</w:t>
      </w:r>
      <w:r w:rsidRPr="00E507D2">
        <w:rPr>
          <w:i/>
          <w:spacing w:val="-7"/>
          <w:sz w:val="18"/>
        </w:rPr>
        <w:t xml:space="preserve"> </w:t>
      </w:r>
      <w:r w:rsidRPr="00E507D2">
        <w:rPr>
          <w:i/>
          <w:sz w:val="18"/>
        </w:rPr>
        <w:t>Risk</w:t>
      </w:r>
      <w:r w:rsidRPr="00E507D2">
        <w:rPr>
          <w:sz w:val="18"/>
        </w:rPr>
        <w:t>,</w:t>
      </w:r>
      <w:r w:rsidRPr="00E507D2">
        <w:rPr>
          <w:spacing w:val="-7"/>
          <w:sz w:val="18"/>
        </w:rPr>
        <w:t xml:space="preserve"> </w:t>
      </w:r>
      <w:r w:rsidRPr="00E507D2">
        <w:rPr>
          <w:sz w:val="18"/>
        </w:rPr>
        <w:t>(November</w:t>
      </w:r>
      <w:r w:rsidRPr="00E507D2">
        <w:rPr>
          <w:spacing w:val="-7"/>
          <w:sz w:val="18"/>
        </w:rPr>
        <w:t xml:space="preserve"> </w:t>
      </w:r>
      <w:r w:rsidRPr="00E507D2">
        <w:rPr>
          <w:sz w:val="18"/>
        </w:rPr>
        <w:t>2021),</w:t>
      </w:r>
      <w:r w:rsidRPr="00E507D2">
        <w:rPr>
          <w:spacing w:val="-7"/>
          <w:sz w:val="18"/>
        </w:rPr>
        <w:t xml:space="preserve"> </w:t>
      </w:r>
      <w:r w:rsidRPr="00E507D2">
        <w:rPr>
          <w:sz w:val="18"/>
        </w:rPr>
        <w:t>online:</w:t>
      </w:r>
      <w:r w:rsidRPr="00E507D2">
        <w:rPr>
          <w:spacing w:val="-8"/>
          <w:sz w:val="18"/>
        </w:rPr>
        <w:t xml:space="preserve"> </w:t>
      </w:r>
      <w:hyperlink r:id="rId36">
        <w:r w:rsidRPr="00E507D2">
          <w:rPr>
            <w:sz w:val="18"/>
            <w:u w:val="single" w:color="436718"/>
          </w:rPr>
          <w:t>https://www.</w:t>
        </w:r>
      </w:hyperlink>
      <w:r w:rsidRPr="00E507D2">
        <w:rPr>
          <w:sz w:val="18"/>
        </w:rPr>
        <w:t xml:space="preserve"> </w:t>
      </w:r>
      <w:hyperlink r:id="rId37">
        <w:r w:rsidRPr="00E507D2">
          <w:rPr>
            <w:sz w:val="18"/>
            <w:u w:val="single" w:color="436718"/>
          </w:rPr>
          <w:t>auditor.on.ca/en/content/annualreports/arreports/en21/ENV_ProtectingSpecies_en21.pdf</w:t>
        </w:r>
      </w:hyperlink>
      <w:r w:rsidRPr="00E507D2">
        <w:rPr>
          <w:sz w:val="18"/>
        </w:rPr>
        <w:t xml:space="preserve"> [AGO 2021].</w:t>
      </w:r>
    </w:p>
    <w:p w14:paraId="4100F057"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C111E6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Auditor</w:t>
      </w:r>
      <w:r w:rsidRPr="00E507D2">
        <w:rPr>
          <w:spacing w:val="-6"/>
          <w:sz w:val="18"/>
        </w:rPr>
        <w:t xml:space="preserve"> </w:t>
      </w:r>
      <w:r w:rsidRPr="00E507D2">
        <w:rPr>
          <w:sz w:val="18"/>
        </w:rPr>
        <w:t>General</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spacing w:val="-6"/>
          <w:sz w:val="18"/>
        </w:rPr>
        <w:t xml:space="preserve"> </w:t>
      </w:r>
      <w:r w:rsidRPr="00E507D2">
        <w:rPr>
          <w:i/>
          <w:sz w:val="18"/>
        </w:rPr>
        <w:t>Value-for-Money</w:t>
      </w:r>
      <w:r w:rsidRPr="00E507D2">
        <w:rPr>
          <w:i/>
          <w:spacing w:val="-6"/>
          <w:sz w:val="18"/>
        </w:rPr>
        <w:t xml:space="preserve"> </w:t>
      </w:r>
      <w:r w:rsidRPr="00E507D2">
        <w:rPr>
          <w:i/>
          <w:sz w:val="18"/>
        </w:rPr>
        <w:t>Audit,</w:t>
      </w:r>
      <w:r w:rsidRPr="00E507D2">
        <w:rPr>
          <w:i/>
          <w:spacing w:val="-6"/>
          <w:sz w:val="18"/>
        </w:rPr>
        <w:t xml:space="preserve"> </w:t>
      </w:r>
      <w:r w:rsidRPr="00E507D2">
        <w:rPr>
          <w:i/>
          <w:sz w:val="18"/>
        </w:rPr>
        <w:t>Non-Hazardous</w:t>
      </w:r>
      <w:r w:rsidRPr="00E507D2">
        <w:rPr>
          <w:i/>
          <w:spacing w:val="-6"/>
          <w:sz w:val="18"/>
        </w:rPr>
        <w:t xml:space="preserve"> </w:t>
      </w:r>
      <w:r w:rsidRPr="00E507D2">
        <w:rPr>
          <w:i/>
          <w:sz w:val="18"/>
        </w:rPr>
        <w:t>Waste</w:t>
      </w:r>
      <w:r w:rsidRPr="00E507D2">
        <w:rPr>
          <w:i/>
          <w:spacing w:val="-6"/>
          <w:sz w:val="18"/>
        </w:rPr>
        <w:t xml:space="preserve"> </w:t>
      </w:r>
      <w:r w:rsidRPr="00E507D2">
        <w:rPr>
          <w:i/>
          <w:sz w:val="18"/>
        </w:rPr>
        <w:t>Reduction</w:t>
      </w:r>
      <w:r w:rsidRPr="00E507D2">
        <w:rPr>
          <w:i/>
          <w:spacing w:val="-6"/>
          <w:sz w:val="18"/>
        </w:rPr>
        <w:t xml:space="preserve"> </w:t>
      </w:r>
      <w:r w:rsidRPr="00E507D2">
        <w:rPr>
          <w:i/>
          <w:sz w:val="18"/>
        </w:rPr>
        <w:t>and</w:t>
      </w:r>
      <w:r w:rsidRPr="00E507D2">
        <w:rPr>
          <w:i/>
          <w:spacing w:val="-6"/>
          <w:sz w:val="18"/>
        </w:rPr>
        <w:t xml:space="preserve"> </w:t>
      </w:r>
      <w:r w:rsidRPr="00E507D2">
        <w:rPr>
          <w:i/>
          <w:sz w:val="18"/>
        </w:rPr>
        <w:t>Diversion</w:t>
      </w:r>
      <w:r w:rsidRPr="00E507D2">
        <w:rPr>
          <w:i/>
          <w:spacing w:val="-6"/>
          <w:sz w:val="18"/>
        </w:rPr>
        <w:t xml:space="preserve"> </w:t>
      </w:r>
      <w:r w:rsidRPr="00E507D2">
        <w:rPr>
          <w:i/>
          <w:sz w:val="18"/>
        </w:rPr>
        <w:t>in</w:t>
      </w:r>
      <w:r w:rsidRPr="00E507D2">
        <w:rPr>
          <w:i/>
          <w:spacing w:val="-6"/>
          <w:sz w:val="18"/>
        </w:rPr>
        <w:t xml:space="preserve"> </w:t>
      </w:r>
      <w:r w:rsidRPr="00E507D2">
        <w:rPr>
          <w:i/>
          <w:sz w:val="18"/>
        </w:rPr>
        <w:t>the</w:t>
      </w:r>
      <w:r w:rsidRPr="00E507D2">
        <w:rPr>
          <w:i/>
          <w:spacing w:val="-6"/>
          <w:sz w:val="18"/>
        </w:rPr>
        <w:t xml:space="preserve"> </w:t>
      </w:r>
      <w:r w:rsidRPr="00E507D2">
        <w:rPr>
          <w:i/>
          <w:sz w:val="18"/>
        </w:rPr>
        <w:t>Industrial,</w:t>
      </w:r>
      <w:r w:rsidRPr="00E507D2">
        <w:rPr>
          <w:i/>
          <w:spacing w:val="-6"/>
          <w:sz w:val="18"/>
        </w:rPr>
        <w:t xml:space="preserve"> </w:t>
      </w:r>
      <w:r w:rsidRPr="00E507D2">
        <w:rPr>
          <w:i/>
          <w:sz w:val="18"/>
        </w:rPr>
        <w:t>Commercial</w:t>
      </w:r>
      <w:r w:rsidRPr="00E507D2">
        <w:rPr>
          <w:i/>
          <w:spacing w:val="-6"/>
          <w:sz w:val="18"/>
        </w:rPr>
        <w:t xml:space="preserve"> </w:t>
      </w:r>
      <w:r w:rsidRPr="00E507D2">
        <w:rPr>
          <w:i/>
          <w:sz w:val="18"/>
        </w:rPr>
        <w:t xml:space="preserve">and </w:t>
      </w:r>
      <w:r w:rsidRPr="00E507D2">
        <w:rPr>
          <w:i/>
          <w:spacing w:val="-2"/>
          <w:sz w:val="18"/>
        </w:rPr>
        <w:t>Institutional (IC&amp;I) Sector</w:t>
      </w:r>
      <w:r w:rsidRPr="00E507D2">
        <w:rPr>
          <w:spacing w:val="-2"/>
          <w:sz w:val="18"/>
        </w:rPr>
        <w:t xml:space="preserve">, (November 2021), online: </w:t>
      </w:r>
      <w:hyperlink r:id="rId38">
        <w:r w:rsidRPr="00E507D2">
          <w:rPr>
            <w:spacing w:val="-2"/>
            <w:sz w:val="18"/>
            <w:u w:val="single" w:color="436718"/>
          </w:rPr>
          <w:t>https://www.auditor.on.ca/en/content/annualreports/arreports/en21/ENV_ICI_</w:t>
        </w:r>
      </w:hyperlink>
      <w:r w:rsidRPr="00E507D2">
        <w:rPr>
          <w:sz w:val="18"/>
        </w:rPr>
        <w:t xml:space="preserve"> </w:t>
      </w:r>
      <w:hyperlink r:id="rId39">
        <w:r w:rsidRPr="00E507D2">
          <w:rPr>
            <w:spacing w:val="-2"/>
            <w:sz w:val="18"/>
            <w:u w:val="single" w:color="436718"/>
          </w:rPr>
          <w:t>en21.pdf</w:t>
        </w:r>
      </w:hyperlink>
      <w:r w:rsidRPr="00E507D2">
        <w:rPr>
          <w:spacing w:val="-2"/>
          <w:sz w:val="18"/>
        </w:rPr>
        <w:t>.</w:t>
      </w:r>
    </w:p>
    <w:p w14:paraId="17C77B35"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sz w:val="18"/>
        </w:rPr>
        <w:t>Auditor</w:t>
      </w:r>
      <w:r w:rsidRPr="00E507D2">
        <w:rPr>
          <w:spacing w:val="-9"/>
          <w:sz w:val="18"/>
        </w:rPr>
        <w:t xml:space="preserve"> </w:t>
      </w:r>
      <w:r w:rsidRPr="00E507D2">
        <w:rPr>
          <w:sz w:val="18"/>
        </w:rPr>
        <w:t>General</w:t>
      </w:r>
      <w:r w:rsidRPr="00E507D2">
        <w:rPr>
          <w:spacing w:val="-9"/>
          <w:sz w:val="18"/>
        </w:rPr>
        <w:t xml:space="preserve"> </w:t>
      </w:r>
      <w:r w:rsidRPr="00E507D2">
        <w:rPr>
          <w:sz w:val="18"/>
        </w:rPr>
        <w:t>of</w:t>
      </w:r>
      <w:r w:rsidRPr="00E507D2">
        <w:rPr>
          <w:spacing w:val="-9"/>
          <w:sz w:val="18"/>
        </w:rPr>
        <w:t xml:space="preserve"> </w:t>
      </w:r>
      <w:r w:rsidRPr="00E507D2">
        <w:rPr>
          <w:sz w:val="18"/>
        </w:rPr>
        <w:t>Ontario,</w:t>
      </w:r>
      <w:r w:rsidRPr="00E507D2">
        <w:rPr>
          <w:spacing w:val="-9"/>
          <w:sz w:val="18"/>
        </w:rPr>
        <w:t xml:space="preserve"> </w:t>
      </w:r>
      <w:r w:rsidRPr="00E507D2">
        <w:rPr>
          <w:i/>
          <w:sz w:val="18"/>
        </w:rPr>
        <w:t>The</w:t>
      </w:r>
      <w:r w:rsidRPr="00E507D2">
        <w:rPr>
          <w:i/>
          <w:spacing w:val="-9"/>
          <w:sz w:val="18"/>
        </w:rPr>
        <w:t xml:space="preserve"> </w:t>
      </w:r>
      <w:r w:rsidRPr="00E507D2">
        <w:rPr>
          <w:i/>
          <w:sz w:val="18"/>
        </w:rPr>
        <w:t>State</w:t>
      </w:r>
      <w:r w:rsidRPr="00E507D2">
        <w:rPr>
          <w:i/>
          <w:spacing w:val="-9"/>
          <w:sz w:val="18"/>
        </w:rPr>
        <w:t xml:space="preserve"> </w:t>
      </w:r>
      <w:r w:rsidRPr="00E507D2">
        <w:rPr>
          <w:i/>
          <w:sz w:val="18"/>
        </w:rPr>
        <w:t>of</w:t>
      </w:r>
      <w:r w:rsidRPr="00E507D2">
        <w:rPr>
          <w:i/>
          <w:spacing w:val="-9"/>
          <w:sz w:val="18"/>
        </w:rPr>
        <w:t xml:space="preserve"> </w:t>
      </w:r>
      <w:r w:rsidRPr="00E507D2">
        <w:rPr>
          <w:i/>
          <w:sz w:val="18"/>
        </w:rPr>
        <w:t>the</w:t>
      </w:r>
      <w:r w:rsidRPr="00E507D2">
        <w:rPr>
          <w:i/>
          <w:spacing w:val="-9"/>
          <w:sz w:val="18"/>
        </w:rPr>
        <w:t xml:space="preserve"> </w:t>
      </w:r>
      <w:r w:rsidRPr="00E507D2">
        <w:rPr>
          <w:i/>
          <w:sz w:val="18"/>
        </w:rPr>
        <w:t>Environment</w:t>
      </w:r>
      <w:r w:rsidRPr="00E507D2">
        <w:rPr>
          <w:i/>
          <w:spacing w:val="-9"/>
          <w:sz w:val="18"/>
        </w:rPr>
        <w:t xml:space="preserve"> </w:t>
      </w:r>
      <w:r w:rsidRPr="00E507D2">
        <w:rPr>
          <w:i/>
          <w:sz w:val="18"/>
        </w:rPr>
        <w:t>in</w:t>
      </w:r>
      <w:r w:rsidRPr="00E507D2">
        <w:rPr>
          <w:i/>
          <w:spacing w:val="-9"/>
          <w:sz w:val="18"/>
        </w:rPr>
        <w:t xml:space="preserve"> </w:t>
      </w:r>
      <w:r w:rsidRPr="00E507D2">
        <w:rPr>
          <w:i/>
          <w:sz w:val="18"/>
        </w:rPr>
        <w:t>Ontario</w:t>
      </w:r>
      <w:r w:rsidRPr="00E507D2">
        <w:rPr>
          <w:i/>
          <w:spacing w:val="-10"/>
          <w:sz w:val="18"/>
        </w:rPr>
        <w:t xml:space="preserve"> </w:t>
      </w:r>
      <w:r w:rsidRPr="00E507D2">
        <w:rPr>
          <w:sz w:val="18"/>
        </w:rPr>
        <w:t>(May</w:t>
      </w:r>
      <w:r w:rsidRPr="00E507D2">
        <w:rPr>
          <w:spacing w:val="-9"/>
          <w:sz w:val="18"/>
        </w:rPr>
        <w:t xml:space="preserve"> </w:t>
      </w:r>
      <w:r w:rsidRPr="00E507D2">
        <w:rPr>
          <w:sz w:val="18"/>
        </w:rPr>
        <w:t>2023),</w:t>
      </w:r>
      <w:r w:rsidRPr="00E507D2">
        <w:rPr>
          <w:spacing w:val="-9"/>
          <w:sz w:val="18"/>
        </w:rPr>
        <w:t xml:space="preserve"> </w:t>
      </w:r>
      <w:r w:rsidRPr="00E507D2">
        <w:rPr>
          <w:sz w:val="18"/>
        </w:rPr>
        <w:t>online:</w:t>
      </w:r>
      <w:r w:rsidRPr="00E507D2">
        <w:rPr>
          <w:spacing w:val="-10"/>
          <w:sz w:val="18"/>
        </w:rPr>
        <w:t xml:space="preserve"> </w:t>
      </w:r>
      <w:hyperlink r:id="rId40">
        <w:r w:rsidRPr="00E507D2">
          <w:rPr>
            <w:sz w:val="18"/>
            <w:u w:val="single" w:color="436718"/>
          </w:rPr>
          <w:t>https://www.auditor.on.ca/en/content/</w:t>
        </w:r>
      </w:hyperlink>
      <w:r w:rsidRPr="00E507D2">
        <w:rPr>
          <w:sz w:val="18"/>
        </w:rPr>
        <w:t xml:space="preserve"> </w:t>
      </w:r>
      <w:hyperlink r:id="rId41">
        <w:r w:rsidRPr="00E507D2">
          <w:rPr>
            <w:sz w:val="18"/>
            <w:u w:val="single" w:color="436718"/>
          </w:rPr>
          <w:t>specialreports/specialreports/The_State_Of_The_Environment_EN.pdf</w:t>
        </w:r>
      </w:hyperlink>
      <w:r w:rsidRPr="00E507D2">
        <w:rPr>
          <w:sz w:val="18"/>
        </w:rPr>
        <w:t xml:space="preserve"> [AGO 2023] at 10.</w:t>
      </w:r>
    </w:p>
    <w:p w14:paraId="5ACE5F6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3A2F6A6E"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4812E0A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66.</w:t>
      </w:r>
    </w:p>
    <w:p w14:paraId="1740D5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10.</w:t>
      </w:r>
    </w:p>
    <w:p w14:paraId="2D5A24EE"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Government</w:t>
      </w:r>
      <w:r w:rsidRPr="00E507D2">
        <w:rPr>
          <w:spacing w:val="-6"/>
          <w:sz w:val="18"/>
        </w:rPr>
        <w:t xml:space="preserve"> </w:t>
      </w:r>
      <w:r w:rsidRPr="00E507D2">
        <w:rPr>
          <w:sz w:val="18"/>
        </w:rPr>
        <w:t>of</w:t>
      </w:r>
      <w:r w:rsidRPr="00E507D2">
        <w:rPr>
          <w:spacing w:val="-6"/>
          <w:sz w:val="18"/>
        </w:rPr>
        <w:t xml:space="preserve"> </w:t>
      </w:r>
      <w:r w:rsidRPr="00E507D2">
        <w:rPr>
          <w:sz w:val="18"/>
        </w:rPr>
        <w:t>Canada,</w:t>
      </w:r>
      <w:r w:rsidRPr="00E507D2">
        <w:rPr>
          <w:spacing w:val="-6"/>
          <w:sz w:val="18"/>
        </w:rPr>
        <w:t xml:space="preserve"> </w:t>
      </w:r>
      <w:r w:rsidRPr="00E507D2">
        <w:rPr>
          <w:sz w:val="18"/>
        </w:rPr>
        <w:t>Natural</w:t>
      </w:r>
      <w:r w:rsidRPr="00E507D2">
        <w:rPr>
          <w:spacing w:val="-6"/>
          <w:sz w:val="18"/>
        </w:rPr>
        <w:t xml:space="preserve"> </w:t>
      </w:r>
      <w:r w:rsidRPr="00E507D2">
        <w:rPr>
          <w:sz w:val="18"/>
        </w:rPr>
        <w:t>Resources</w:t>
      </w:r>
      <w:r w:rsidRPr="00E507D2">
        <w:rPr>
          <w:spacing w:val="-6"/>
          <w:sz w:val="18"/>
        </w:rPr>
        <w:t xml:space="preserve"> </w:t>
      </w:r>
      <w:r w:rsidRPr="00E507D2">
        <w:rPr>
          <w:sz w:val="18"/>
        </w:rPr>
        <w:t>Canada,</w:t>
      </w:r>
      <w:r w:rsidRPr="00E507D2">
        <w:rPr>
          <w:spacing w:val="-6"/>
          <w:sz w:val="18"/>
        </w:rPr>
        <w:t xml:space="preserve"> </w:t>
      </w:r>
      <w:r w:rsidRPr="00E507D2">
        <w:rPr>
          <w:sz w:val="18"/>
        </w:rPr>
        <w:t>Climate</w:t>
      </w:r>
      <w:r w:rsidRPr="00E507D2">
        <w:rPr>
          <w:spacing w:val="-7"/>
          <w:sz w:val="18"/>
        </w:rPr>
        <w:t xml:space="preserve"> </w:t>
      </w:r>
      <w:r w:rsidRPr="00E507D2">
        <w:rPr>
          <w:sz w:val="18"/>
        </w:rPr>
        <w:t>Change</w:t>
      </w:r>
      <w:r w:rsidRPr="00E507D2">
        <w:rPr>
          <w:spacing w:val="-7"/>
          <w:sz w:val="18"/>
        </w:rPr>
        <w:t xml:space="preserve"> </w:t>
      </w:r>
      <w:r w:rsidRPr="00E507D2">
        <w:rPr>
          <w:sz w:val="18"/>
        </w:rPr>
        <w:t>and</w:t>
      </w:r>
      <w:r w:rsidRPr="00E507D2">
        <w:rPr>
          <w:spacing w:val="-6"/>
          <w:sz w:val="18"/>
        </w:rPr>
        <w:t xml:space="preserve"> </w:t>
      </w:r>
      <w:r w:rsidRPr="00E507D2">
        <w:rPr>
          <w:sz w:val="18"/>
        </w:rPr>
        <w:t>Fire,</w:t>
      </w:r>
      <w:r w:rsidRPr="00E507D2">
        <w:rPr>
          <w:spacing w:val="-6"/>
          <w:sz w:val="18"/>
        </w:rPr>
        <w:t xml:space="preserve"> </w:t>
      </w:r>
      <w:r w:rsidRPr="00E507D2">
        <w:rPr>
          <w:sz w:val="18"/>
        </w:rPr>
        <w:t>(August</w:t>
      </w:r>
      <w:r w:rsidRPr="00E507D2">
        <w:rPr>
          <w:spacing w:val="-6"/>
          <w:sz w:val="18"/>
        </w:rPr>
        <w:t xml:space="preserve"> </w:t>
      </w:r>
      <w:r w:rsidRPr="00E507D2">
        <w:rPr>
          <w:sz w:val="18"/>
        </w:rPr>
        <w:t>11,</w:t>
      </w:r>
      <w:r w:rsidRPr="00E507D2">
        <w:rPr>
          <w:spacing w:val="-6"/>
          <w:sz w:val="18"/>
        </w:rPr>
        <w:t xml:space="preserve"> </w:t>
      </w:r>
      <w:r w:rsidRPr="00E507D2">
        <w:rPr>
          <w:sz w:val="18"/>
        </w:rPr>
        <w:t>2022),</w:t>
      </w:r>
      <w:r w:rsidRPr="00E507D2">
        <w:rPr>
          <w:spacing w:val="-6"/>
          <w:sz w:val="18"/>
        </w:rPr>
        <w:t xml:space="preserve"> </w:t>
      </w:r>
      <w:r w:rsidRPr="00E507D2">
        <w:rPr>
          <w:sz w:val="18"/>
        </w:rPr>
        <w:t>online:</w:t>
      </w:r>
      <w:r w:rsidRPr="00E507D2">
        <w:rPr>
          <w:spacing w:val="-9"/>
          <w:sz w:val="18"/>
        </w:rPr>
        <w:t xml:space="preserve"> </w:t>
      </w:r>
      <w:hyperlink r:id="rId42">
        <w:r w:rsidRPr="00E507D2">
          <w:rPr>
            <w:sz w:val="18"/>
            <w:u w:val="single" w:color="436718"/>
          </w:rPr>
          <w:t>https://natural-resources.</w:t>
        </w:r>
      </w:hyperlink>
      <w:r w:rsidRPr="00E507D2">
        <w:rPr>
          <w:sz w:val="18"/>
        </w:rPr>
        <w:t xml:space="preserve"> </w:t>
      </w:r>
      <w:hyperlink r:id="rId43">
        <w:r w:rsidRPr="00E507D2">
          <w:rPr>
            <w:spacing w:val="-2"/>
            <w:sz w:val="18"/>
            <w:u w:val="single" w:color="436718"/>
          </w:rPr>
          <w:t>canada.ca/our-natural-resources/forests/wildland-fires-insects-disturbances/climate-change-fire/13155</w:t>
        </w:r>
      </w:hyperlink>
      <w:r w:rsidRPr="00E507D2">
        <w:rPr>
          <w:spacing w:val="-2"/>
          <w:sz w:val="18"/>
        </w:rPr>
        <w:t>.</w:t>
      </w:r>
    </w:p>
    <w:p w14:paraId="32CD3D9B"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Saba</w:t>
      </w:r>
      <w:r w:rsidRPr="00E507D2">
        <w:rPr>
          <w:spacing w:val="-5"/>
          <w:sz w:val="18"/>
        </w:rPr>
        <w:t xml:space="preserve"> </w:t>
      </w:r>
      <w:r w:rsidRPr="00E507D2">
        <w:rPr>
          <w:sz w:val="18"/>
        </w:rPr>
        <w:t>Aziz,</w:t>
      </w:r>
      <w:r w:rsidRPr="00E507D2">
        <w:rPr>
          <w:spacing w:val="-5"/>
          <w:sz w:val="18"/>
        </w:rPr>
        <w:t xml:space="preserve"> </w:t>
      </w:r>
      <w:r w:rsidRPr="00E507D2">
        <w:rPr>
          <w:sz w:val="18"/>
        </w:rPr>
        <w:t>“Nova</w:t>
      </w:r>
      <w:r w:rsidRPr="00E507D2">
        <w:rPr>
          <w:spacing w:val="-5"/>
          <w:sz w:val="18"/>
        </w:rPr>
        <w:t xml:space="preserve"> </w:t>
      </w:r>
      <w:r w:rsidRPr="00E507D2">
        <w:rPr>
          <w:sz w:val="18"/>
        </w:rPr>
        <w:t>Scotia</w:t>
      </w:r>
      <w:r w:rsidRPr="00E507D2">
        <w:rPr>
          <w:spacing w:val="-5"/>
          <w:sz w:val="18"/>
        </w:rPr>
        <w:t xml:space="preserve"> </w:t>
      </w:r>
      <w:r w:rsidRPr="00E507D2">
        <w:rPr>
          <w:sz w:val="18"/>
        </w:rPr>
        <w:t>wildfires:</w:t>
      </w:r>
      <w:r w:rsidRPr="00E507D2">
        <w:rPr>
          <w:spacing w:val="-5"/>
          <w:sz w:val="18"/>
        </w:rPr>
        <w:t xml:space="preserve"> </w:t>
      </w:r>
      <w:r w:rsidRPr="00E507D2">
        <w:rPr>
          <w:sz w:val="18"/>
        </w:rPr>
        <w:t>What</w:t>
      </w:r>
      <w:r w:rsidRPr="00E507D2">
        <w:rPr>
          <w:spacing w:val="-5"/>
          <w:sz w:val="18"/>
        </w:rPr>
        <w:t xml:space="preserve"> </w:t>
      </w:r>
      <w:r w:rsidRPr="00E507D2">
        <w:rPr>
          <w:sz w:val="18"/>
        </w:rPr>
        <w:t>role</w:t>
      </w:r>
      <w:r w:rsidRPr="00E507D2">
        <w:rPr>
          <w:spacing w:val="-5"/>
          <w:sz w:val="18"/>
        </w:rPr>
        <w:t xml:space="preserve"> </w:t>
      </w:r>
      <w:r w:rsidRPr="00E507D2">
        <w:rPr>
          <w:sz w:val="18"/>
        </w:rPr>
        <w:t>is</w:t>
      </w:r>
      <w:r w:rsidRPr="00E507D2">
        <w:rPr>
          <w:spacing w:val="-5"/>
          <w:sz w:val="18"/>
        </w:rPr>
        <w:t xml:space="preserve"> </w:t>
      </w:r>
      <w:r w:rsidRPr="00E507D2">
        <w:rPr>
          <w:sz w:val="18"/>
        </w:rPr>
        <w:t>climate</w:t>
      </w:r>
      <w:r w:rsidRPr="00E507D2">
        <w:rPr>
          <w:spacing w:val="-5"/>
          <w:sz w:val="18"/>
        </w:rPr>
        <w:t xml:space="preserve"> </w:t>
      </w:r>
      <w:r w:rsidRPr="00E507D2">
        <w:rPr>
          <w:sz w:val="18"/>
        </w:rPr>
        <w:t>change</w:t>
      </w:r>
      <w:r w:rsidRPr="00E507D2">
        <w:rPr>
          <w:spacing w:val="-5"/>
          <w:sz w:val="18"/>
        </w:rPr>
        <w:t xml:space="preserve"> </w:t>
      </w:r>
      <w:r w:rsidRPr="00E507D2">
        <w:rPr>
          <w:sz w:val="18"/>
        </w:rPr>
        <w:t>playing”</w:t>
      </w:r>
      <w:r w:rsidRPr="00E507D2">
        <w:rPr>
          <w:spacing w:val="-5"/>
          <w:sz w:val="18"/>
        </w:rPr>
        <w:t xml:space="preserve"> </w:t>
      </w:r>
      <w:r w:rsidRPr="00E507D2">
        <w:rPr>
          <w:i/>
          <w:sz w:val="18"/>
        </w:rPr>
        <w:t>Global</w:t>
      </w:r>
      <w:r w:rsidRPr="00E507D2">
        <w:rPr>
          <w:i/>
          <w:spacing w:val="-5"/>
          <w:sz w:val="18"/>
        </w:rPr>
        <w:t xml:space="preserve"> </w:t>
      </w:r>
      <w:r w:rsidRPr="00E507D2">
        <w:rPr>
          <w:i/>
          <w:sz w:val="18"/>
        </w:rPr>
        <w:t>News</w:t>
      </w:r>
      <w:r w:rsidRPr="00E507D2">
        <w:rPr>
          <w:i/>
          <w:spacing w:val="-5"/>
          <w:sz w:val="18"/>
        </w:rPr>
        <w:t xml:space="preserve"> </w:t>
      </w:r>
      <w:r w:rsidRPr="00E507D2">
        <w:rPr>
          <w:sz w:val="18"/>
        </w:rPr>
        <w:t>(May</w:t>
      </w:r>
      <w:r w:rsidRPr="00E507D2">
        <w:rPr>
          <w:spacing w:val="-5"/>
          <w:sz w:val="18"/>
        </w:rPr>
        <w:t xml:space="preserve"> </w:t>
      </w:r>
      <w:r w:rsidRPr="00E507D2">
        <w:rPr>
          <w:sz w:val="18"/>
        </w:rPr>
        <w:t>31,</w:t>
      </w:r>
      <w:r w:rsidRPr="00E507D2">
        <w:rPr>
          <w:spacing w:val="-5"/>
          <w:sz w:val="18"/>
        </w:rPr>
        <w:t xml:space="preserve"> </w:t>
      </w:r>
      <w:r w:rsidRPr="00E507D2">
        <w:rPr>
          <w:sz w:val="18"/>
        </w:rPr>
        <w:t>2023),</w:t>
      </w:r>
      <w:r w:rsidRPr="00E507D2">
        <w:rPr>
          <w:spacing w:val="-5"/>
          <w:sz w:val="18"/>
        </w:rPr>
        <w:t xml:space="preserve"> </w:t>
      </w:r>
      <w:r w:rsidRPr="00E507D2">
        <w:rPr>
          <w:sz w:val="18"/>
        </w:rPr>
        <w:t>online:</w:t>
      </w:r>
      <w:r w:rsidRPr="00E507D2">
        <w:rPr>
          <w:spacing w:val="-5"/>
          <w:sz w:val="18"/>
        </w:rPr>
        <w:t xml:space="preserve"> </w:t>
      </w:r>
      <w:hyperlink r:id="rId44">
        <w:r w:rsidRPr="00E507D2">
          <w:rPr>
            <w:sz w:val="18"/>
            <w:u w:val="single" w:color="436718"/>
          </w:rPr>
          <w:t>https://globalnews.ca/</w:t>
        </w:r>
      </w:hyperlink>
      <w:r w:rsidRPr="00E507D2">
        <w:rPr>
          <w:sz w:val="18"/>
        </w:rPr>
        <w:t xml:space="preserve"> </w:t>
      </w:r>
      <w:hyperlink r:id="rId45">
        <w:r w:rsidRPr="00E507D2">
          <w:rPr>
            <w:spacing w:val="-2"/>
            <w:sz w:val="18"/>
            <w:u w:val="single" w:color="436718"/>
          </w:rPr>
          <w:t>news/9735170/nova-scotia-wildfires-climate-change/</w:t>
        </w:r>
      </w:hyperlink>
      <w:r w:rsidRPr="00E507D2">
        <w:rPr>
          <w:spacing w:val="-2"/>
          <w:sz w:val="18"/>
          <w:u w:val="single" w:color="436718"/>
        </w:rPr>
        <w:t>.</w:t>
      </w:r>
    </w:p>
    <w:p w14:paraId="06C120D4"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David Coletto, “What do Canadians Think about Climate Change and Climate Action” (October 28, 2021) online: </w:t>
      </w:r>
      <w:r w:rsidRPr="00E507D2">
        <w:rPr>
          <w:sz w:val="18"/>
          <w:u w:val="single" w:color="436718"/>
        </w:rPr>
        <w:t>https://abacusdata.</w:t>
      </w:r>
      <w:r w:rsidRPr="00E507D2">
        <w:rPr>
          <w:sz w:val="18"/>
        </w:rPr>
        <w:t xml:space="preserve"> </w:t>
      </w:r>
      <w:r w:rsidRPr="00E507D2">
        <w:rPr>
          <w:sz w:val="18"/>
          <w:u w:val="single" w:color="436718"/>
        </w:rPr>
        <w:t>ca/climate-change-cop26-canada/</w:t>
      </w:r>
      <w:r w:rsidRPr="00E507D2">
        <w:rPr>
          <w:sz w:val="18"/>
        </w:rPr>
        <w:t>; IPSOS, “Canadians Agree We Need To Do More On Climate, But Divided On Whether Economy Should</w:t>
      </w:r>
      <w:r w:rsidRPr="00E507D2">
        <w:rPr>
          <w:spacing w:val="-11"/>
          <w:sz w:val="18"/>
        </w:rPr>
        <w:t xml:space="preserve"> </w:t>
      </w:r>
      <w:r w:rsidRPr="00E507D2">
        <w:rPr>
          <w:sz w:val="18"/>
        </w:rPr>
        <w:t>Suffer</w:t>
      </w:r>
      <w:r w:rsidRPr="00E507D2">
        <w:rPr>
          <w:spacing w:val="-9"/>
          <w:sz w:val="18"/>
        </w:rPr>
        <w:t xml:space="preserve"> </w:t>
      </w:r>
      <w:r w:rsidRPr="00E507D2">
        <w:rPr>
          <w:sz w:val="18"/>
        </w:rPr>
        <w:t>As</w:t>
      </w:r>
      <w:r w:rsidRPr="00E507D2">
        <w:rPr>
          <w:spacing w:val="-10"/>
          <w:sz w:val="18"/>
        </w:rPr>
        <w:t xml:space="preserve"> </w:t>
      </w:r>
      <w:r w:rsidRPr="00E507D2">
        <w:rPr>
          <w:sz w:val="18"/>
        </w:rPr>
        <w:t>A</w:t>
      </w:r>
      <w:r w:rsidRPr="00E507D2">
        <w:rPr>
          <w:spacing w:val="-10"/>
          <w:sz w:val="18"/>
        </w:rPr>
        <w:t xml:space="preserve"> </w:t>
      </w:r>
      <w:r w:rsidRPr="00E507D2">
        <w:rPr>
          <w:sz w:val="18"/>
        </w:rPr>
        <w:t>Result”</w:t>
      </w:r>
      <w:r w:rsidRPr="00E507D2">
        <w:rPr>
          <w:spacing w:val="-11"/>
          <w:sz w:val="18"/>
        </w:rPr>
        <w:t xml:space="preserve"> </w:t>
      </w:r>
      <w:r w:rsidRPr="00E507D2">
        <w:rPr>
          <w:sz w:val="18"/>
        </w:rPr>
        <w:t>(August</w:t>
      </w:r>
      <w:r w:rsidRPr="00E507D2">
        <w:rPr>
          <w:spacing w:val="-9"/>
          <w:sz w:val="18"/>
        </w:rPr>
        <w:t xml:space="preserve"> </w:t>
      </w:r>
      <w:r w:rsidRPr="00E507D2">
        <w:rPr>
          <w:sz w:val="18"/>
        </w:rPr>
        <w:t>26,</w:t>
      </w:r>
      <w:r w:rsidRPr="00E507D2">
        <w:rPr>
          <w:spacing w:val="-10"/>
          <w:sz w:val="18"/>
        </w:rPr>
        <w:t xml:space="preserve"> </w:t>
      </w:r>
      <w:r w:rsidRPr="00E507D2">
        <w:rPr>
          <w:sz w:val="18"/>
        </w:rPr>
        <w:t>2021),</w:t>
      </w:r>
      <w:r w:rsidRPr="00E507D2">
        <w:rPr>
          <w:spacing w:val="-10"/>
          <w:sz w:val="18"/>
        </w:rPr>
        <w:t xml:space="preserve"> </w:t>
      </w:r>
      <w:r w:rsidRPr="00E507D2">
        <w:rPr>
          <w:sz w:val="18"/>
        </w:rPr>
        <w:t>online:</w:t>
      </w:r>
      <w:r w:rsidRPr="00E507D2">
        <w:rPr>
          <w:spacing w:val="-10"/>
          <w:sz w:val="18"/>
        </w:rPr>
        <w:t xml:space="preserve"> </w:t>
      </w:r>
      <w:hyperlink r:id="rId46">
        <w:r w:rsidRPr="00E507D2">
          <w:rPr>
            <w:sz w:val="18"/>
            <w:u w:val="single" w:color="436718"/>
          </w:rPr>
          <w:t>https://www.ipsos.com/en-ca/news-polls/canadians-agree-we-need-to-do-more-</w:t>
        </w:r>
      </w:hyperlink>
      <w:r w:rsidRPr="00E507D2">
        <w:rPr>
          <w:sz w:val="18"/>
        </w:rPr>
        <w:t xml:space="preserve"> </w:t>
      </w:r>
      <w:hyperlink r:id="rId47">
        <w:r w:rsidRPr="00E507D2">
          <w:rPr>
            <w:sz w:val="18"/>
            <w:u w:val="single" w:color="436718"/>
          </w:rPr>
          <w:t>on-climate</w:t>
        </w:r>
      </w:hyperlink>
      <w:r w:rsidRPr="00E507D2">
        <w:rPr>
          <w:sz w:val="18"/>
          <w:u w:val="single" w:color="436718"/>
        </w:rPr>
        <w:t>.</w:t>
      </w:r>
      <w:r w:rsidRPr="00E507D2">
        <w:rPr>
          <w:sz w:val="18"/>
        </w:rPr>
        <w:t xml:space="preserve">; Samantha Beattie, “The environment is the top issue for Ontario voters, but are candidates taking it seriously enough?” (August 26, 2021), online: </w:t>
      </w:r>
      <w:hyperlink r:id="rId48">
        <w:r w:rsidRPr="00E507D2">
          <w:rPr>
            <w:sz w:val="18"/>
            <w:u w:val="single" w:color="436718"/>
          </w:rPr>
          <w:t>https://www.cbc.ca/news/canada/toronto/environment-gta-voters-1.615276</w:t>
        </w:r>
      </w:hyperlink>
      <w:r w:rsidRPr="00E507D2">
        <w:rPr>
          <w:sz w:val="18"/>
          <w:u w:val="single" w:color="436718"/>
        </w:rPr>
        <w:t>5.</w:t>
      </w:r>
    </w:p>
    <w:p w14:paraId="3A151D5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Abacus</w:t>
      </w:r>
      <w:r w:rsidRPr="00E507D2">
        <w:rPr>
          <w:spacing w:val="-7"/>
          <w:sz w:val="18"/>
        </w:rPr>
        <w:t xml:space="preserve"> </w:t>
      </w:r>
      <w:r w:rsidRPr="00E507D2">
        <w:rPr>
          <w:sz w:val="18"/>
        </w:rPr>
        <w:t>Data,</w:t>
      </w:r>
      <w:r w:rsidRPr="00E507D2">
        <w:rPr>
          <w:spacing w:val="-7"/>
          <w:sz w:val="18"/>
        </w:rPr>
        <w:t xml:space="preserve"> </w:t>
      </w:r>
      <w:r w:rsidRPr="00E507D2">
        <w:rPr>
          <w:sz w:val="18"/>
        </w:rPr>
        <w:t>“Fires</w:t>
      </w:r>
      <w:r w:rsidRPr="00E507D2">
        <w:rPr>
          <w:spacing w:val="-7"/>
          <w:sz w:val="18"/>
        </w:rPr>
        <w:t xml:space="preserve"> </w:t>
      </w:r>
      <w:r w:rsidRPr="00E507D2">
        <w:rPr>
          <w:sz w:val="18"/>
        </w:rPr>
        <w:t>and</w:t>
      </w:r>
      <w:r w:rsidRPr="00E507D2">
        <w:rPr>
          <w:spacing w:val="-7"/>
          <w:sz w:val="18"/>
        </w:rPr>
        <w:t xml:space="preserve"> </w:t>
      </w:r>
      <w:r w:rsidRPr="00E507D2">
        <w:rPr>
          <w:sz w:val="18"/>
        </w:rPr>
        <w:t>Heat</w:t>
      </w:r>
      <w:r w:rsidRPr="00E507D2">
        <w:rPr>
          <w:spacing w:val="-7"/>
          <w:sz w:val="18"/>
        </w:rPr>
        <w:t xml:space="preserve"> </w:t>
      </w:r>
      <w:r w:rsidRPr="00E507D2">
        <w:rPr>
          <w:sz w:val="18"/>
        </w:rPr>
        <w:t>Waves</w:t>
      </w:r>
      <w:r w:rsidRPr="00E507D2">
        <w:rPr>
          <w:spacing w:val="-7"/>
          <w:sz w:val="18"/>
        </w:rPr>
        <w:t xml:space="preserve"> </w:t>
      </w:r>
      <w:r w:rsidRPr="00E507D2">
        <w:rPr>
          <w:sz w:val="18"/>
        </w:rPr>
        <w:t>Creating</w:t>
      </w:r>
      <w:r w:rsidRPr="00E507D2">
        <w:rPr>
          <w:spacing w:val="-7"/>
          <w:sz w:val="18"/>
        </w:rPr>
        <w:t xml:space="preserve"> </w:t>
      </w:r>
      <w:r w:rsidRPr="00E507D2">
        <w:rPr>
          <w:sz w:val="18"/>
        </w:rPr>
        <w:t>Urgency</w:t>
      </w:r>
      <w:r w:rsidRPr="00E507D2">
        <w:rPr>
          <w:spacing w:val="-7"/>
          <w:sz w:val="18"/>
        </w:rPr>
        <w:t xml:space="preserve"> </w:t>
      </w:r>
      <w:r w:rsidRPr="00E507D2">
        <w:rPr>
          <w:sz w:val="18"/>
        </w:rPr>
        <w:t>Around</w:t>
      </w:r>
      <w:r w:rsidRPr="00E507D2">
        <w:rPr>
          <w:spacing w:val="-7"/>
          <w:sz w:val="18"/>
        </w:rPr>
        <w:t xml:space="preserve"> </w:t>
      </w:r>
      <w:r w:rsidRPr="00E507D2">
        <w:rPr>
          <w:sz w:val="18"/>
        </w:rPr>
        <w:t>Climate</w:t>
      </w:r>
      <w:r w:rsidRPr="00E507D2">
        <w:rPr>
          <w:spacing w:val="-7"/>
          <w:sz w:val="18"/>
        </w:rPr>
        <w:t xml:space="preserve"> </w:t>
      </w:r>
      <w:r w:rsidRPr="00E507D2">
        <w:rPr>
          <w:sz w:val="18"/>
        </w:rPr>
        <w:t>Issues”</w:t>
      </w:r>
      <w:r w:rsidRPr="00E507D2">
        <w:rPr>
          <w:spacing w:val="-7"/>
          <w:sz w:val="18"/>
        </w:rPr>
        <w:t xml:space="preserve"> </w:t>
      </w:r>
      <w:r w:rsidRPr="00E507D2">
        <w:rPr>
          <w:sz w:val="18"/>
        </w:rPr>
        <w:t>(September</w:t>
      </w:r>
      <w:r w:rsidRPr="00E507D2">
        <w:rPr>
          <w:spacing w:val="-7"/>
          <w:sz w:val="18"/>
        </w:rPr>
        <w:t xml:space="preserve"> </w:t>
      </w:r>
      <w:r w:rsidRPr="00E507D2">
        <w:rPr>
          <w:sz w:val="18"/>
        </w:rPr>
        <w:t>13,</w:t>
      </w:r>
      <w:r w:rsidRPr="00E507D2">
        <w:rPr>
          <w:spacing w:val="-7"/>
          <w:sz w:val="18"/>
        </w:rPr>
        <w:t xml:space="preserve"> </w:t>
      </w:r>
      <w:r w:rsidRPr="00E507D2">
        <w:rPr>
          <w:sz w:val="18"/>
        </w:rPr>
        <w:t>2021),</w:t>
      </w:r>
      <w:r w:rsidRPr="00E507D2">
        <w:rPr>
          <w:spacing w:val="-7"/>
          <w:sz w:val="18"/>
        </w:rPr>
        <w:t xml:space="preserve"> </w:t>
      </w:r>
      <w:r w:rsidRPr="00E507D2">
        <w:rPr>
          <w:sz w:val="18"/>
        </w:rPr>
        <w:t>online:</w:t>
      </w:r>
      <w:r w:rsidRPr="00E507D2">
        <w:rPr>
          <w:spacing w:val="-9"/>
          <w:sz w:val="18"/>
        </w:rPr>
        <w:t xml:space="preserve"> </w:t>
      </w:r>
      <w:hyperlink r:id="rId49">
        <w:r w:rsidRPr="00E507D2">
          <w:rPr>
            <w:sz w:val="18"/>
            <w:u w:val="single" w:color="436718"/>
          </w:rPr>
          <w:t>https://abacusdata.ca/</w:t>
        </w:r>
      </w:hyperlink>
      <w:r w:rsidRPr="00E507D2">
        <w:rPr>
          <w:sz w:val="18"/>
        </w:rPr>
        <w:t xml:space="preserve"> </w:t>
      </w:r>
      <w:hyperlink r:id="rId50">
        <w:r w:rsidRPr="00E507D2">
          <w:rPr>
            <w:spacing w:val="-2"/>
            <w:sz w:val="18"/>
            <w:u w:val="single" w:color="436718"/>
          </w:rPr>
          <w:t>climate-urgency-</w:t>
        </w:r>
        <w:proofErr w:type="spellStart"/>
        <w:r w:rsidRPr="00E507D2">
          <w:rPr>
            <w:spacing w:val="-2"/>
            <w:sz w:val="18"/>
            <w:u w:val="single" w:color="436718"/>
          </w:rPr>
          <w:t>canada</w:t>
        </w:r>
        <w:proofErr w:type="spellEnd"/>
        <w:r w:rsidRPr="00E507D2">
          <w:rPr>
            <w:spacing w:val="-2"/>
            <w:sz w:val="18"/>
            <w:u w:val="single" w:color="436718"/>
          </w:rPr>
          <w:t>/</w:t>
        </w:r>
      </w:hyperlink>
      <w:r w:rsidRPr="00E507D2">
        <w:rPr>
          <w:spacing w:val="-2"/>
          <w:sz w:val="18"/>
          <w:u w:val="single" w:color="436718"/>
        </w:rPr>
        <w:t>.</w:t>
      </w:r>
    </w:p>
    <w:p w14:paraId="5714430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Nanos,</w:t>
      </w:r>
      <w:r w:rsidRPr="00E507D2">
        <w:rPr>
          <w:spacing w:val="-4"/>
          <w:sz w:val="18"/>
        </w:rPr>
        <w:t xml:space="preserve"> </w:t>
      </w:r>
      <w:r w:rsidRPr="00E507D2">
        <w:rPr>
          <w:sz w:val="18"/>
        </w:rPr>
        <w:t>“Views</w:t>
      </w:r>
      <w:r w:rsidRPr="00E507D2">
        <w:rPr>
          <w:spacing w:val="-4"/>
          <w:sz w:val="18"/>
        </w:rPr>
        <w:t xml:space="preserve"> </w:t>
      </w:r>
      <w:r w:rsidRPr="00E507D2">
        <w:rPr>
          <w:sz w:val="18"/>
        </w:rPr>
        <w:t>of</w:t>
      </w:r>
      <w:r w:rsidRPr="00E507D2">
        <w:rPr>
          <w:spacing w:val="-4"/>
          <w:sz w:val="18"/>
        </w:rPr>
        <w:t xml:space="preserve"> </w:t>
      </w:r>
      <w:r w:rsidRPr="00E507D2">
        <w:rPr>
          <w:sz w:val="18"/>
        </w:rPr>
        <w:t>Canadians</w:t>
      </w:r>
      <w:r w:rsidRPr="00E507D2">
        <w:rPr>
          <w:spacing w:val="-4"/>
          <w:sz w:val="18"/>
        </w:rPr>
        <w:t xml:space="preserve"> </w:t>
      </w:r>
      <w:r w:rsidRPr="00E507D2">
        <w:rPr>
          <w:sz w:val="18"/>
        </w:rPr>
        <w:t>on</w:t>
      </w:r>
      <w:r w:rsidRPr="00E507D2">
        <w:rPr>
          <w:spacing w:val="-4"/>
          <w:sz w:val="18"/>
        </w:rPr>
        <w:t xml:space="preserve"> </w:t>
      </w:r>
      <w:r w:rsidRPr="00E507D2">
        <w:rPr>
          <w:sz w:val="18"/>
        </w:rPr>
        <w:t>Energy,</w:t>
      </w:r>
      <w:r w:rsidRPr="00E507D2">
        <w:rPr>
          <w:spacing w:val="-4"/>
          <w:sz w:val="18"/>
        </w:rPr>
        <w:t xml:space="preserve"> </w:t>
      </w:r>
      <w:r w:rsidRPr="00E507D2">
        <w:rPr>
          <w:sz w:val="18"/>
        </w:rPr>
        <w:t>Climate</w:t>
      </w:r>
      <w:r w:rsidRPr="00E507D2">
        <w:rPr>
          <w:spacing w:val="-5"/>
          <w:sz w:val="18"/>
        </w:rPr>
        <w:t xml:space="preserve"> </w:t>
      </w:r>
      <w:r w:rsidRPr="00E507D2">
        <w:rPr>
          <w:sz w:val="18"/>
        </w:rPr>
        <w:t>Change,</w:t>
      </w:r>
      <w:r w:rsidRPr="00E507D2">
        <w:rPr>
          <w:spacing w:val="-4"/>
          <w:sz w:val="18"/>
        </w:rPr>
        <w:t xml:space="preserve"> </w:t>
      </w:r>
      <w:r w:rsidRPr="00E507D2">
        <w:rPr>
          <w:sz w:val="18"/>
        </w:rPr>
        <w:t>and</w:t>
      </w:r>
      <w:r w:rsidRPr="00E507D2">
        <w:rPr>
          <w:spacing w:val="-4"/>
          <w:sz w:val="18"/>
        </w:rPr>
        <w:t xml:space="preserve"> </w:t>
      </w:r>
      <w:r w:rsidRPr="00E507D2">
        <w:rPr>
          <w:sz w:val="18"/>
        </w:rPr>
        <w:t>the</w:t>
      </w:r>
      <w:r w:rsidRPr="00E507D2">
        <w:rPr>
          <w:spacing w:val="-5"/>
          <w:sz w:val="18"/>
        </w:rPr>
        <w:t xml:space="preserve"> </w:t>
      </w:r>
      <w:r w:rsidRPr="00E507D2">
        <w:rPr>
          <w:sz w:val="18"/>
        </w:rPr>
        <w:t>job</w:t>
      </w:r>
      <w:r w:rsidRPr="00E507D2">
        <w:rPr>
          <w:spacing w:val="-4"/>
          <w:sz w:val="18"/>
        </w:rPr>
        <w:t xml:space="preserve"> </w:t>
      </w:r>
      <w:r w:rsidRPr="00E507D2">
        <w:rPr>
          <w:sz w:val="18"/>
        </w:rPr>
        <w:t>done</w:t>
      </w:r>
      <w:r w:rsidRPr="00E507D2">
        <w:rPr>
          <w:spacing w:val="-5"/>
          <w:sz w:val="18"/>
        </w:rPr>
        <w:t xml:space="preserve"> </w:t>
      </w:r>
      <w:r w:rsidRPr="00E507D2">
        <w:rPr>
          <w:sz w:val="18"/>
        </w:rPr>
        <w:t>by</w:t>
      </w:r>
      <w:r w:rsidRPr="00E507D2">
        <w:rPr>
          <w:spacing w:val="-4"/>
          <w:sz w:val="18"/>
        </w:rPr>
        <w:t xml:space="preserve"> </w:t>
      </w:r>
      <w:r w:rsidRPr="00E507D2">
        <w:rPr>
          <w:sz w:val="18"/>
        </w:rPr>
        <w:t>Governments</w:t>
      </w:r>
      <w:r w:rsidRPr="00E507D2">
        <w:rPr>
          <w:spacing w:val="-4"/>
          <w:sz w:val="18"/>
        </w:rPr>
        <w:t xml:space="preserve"> </w:t>
      </w:r>
      <w:r w:rsidRPr="00E507D2">
        <w:rPr>
          <w:sz w:val="18"/>
        </w:rPr>
        <w:t>in</w:t>
      </w:r>
      <w:r w:rsidRPr="00E507D2">
        <w:rPr>
          <w:spacing w:val="-4"/>
          <w:sz w:val="18"/>
        </w:rPr>
        <w:t xml:space="preserve"> </w:t>
      </w:r>
      <w:r w:rsidRPr="00E507D2">
        <w:rPr>
          <w:sz w:val="18"/>
        </w:rPr>
        <w:t>Canada”</w:t>
      </w:r>
      <w:r w:rsidRPr="00E507D2">
        <w:rPr>
          <w:spacing w:val="-5"/>
          <w:sz w:val="18"/>
        </w:rPr>
        <w:t xml:space="preserve"> </w:t>
      </w:r>
      <w:r w:rsidRPr="00E507D2">
        <w:rPr>
          <w:sz w:val="18"/>
        </w:rPr>
        <w:t>(June</w:t>
      </w:r>
      <w:r w:rsidRPr="00E507D2">
        <w:rPr>
          <w:spacing w:val="-5"/>
          <w:sz w:val="18"/>
        </w:rPr>
        <w:t xml:space="preserve"> </w:t>
      </w:r>
      <w:r w:rsidRPr="00E507D2">
        <w:rPr>
          <w:sz w:val="18"/>
        </w:rPr>
        <w:t>2022),</w:t>
      </w:r>
      <w:r w:rsidRPr="00E507D2">
        <w:rPr>
          <w:spacing w:val="-4"/>
          <w:sz w:val="18"/>
        </w:rPr>
        <w:t xml:space="preserve"> </w:t>
      </w:r>
      <w:r w:rsidRPr="00E507D2">
        <w:rPr>
          <w:sz w:val="18"/>
        </w:rPr>
        <w:t>online:</w:t>
      </w:r>
      <w:r w:rsidRPr="00E507D2">
        <w:rPr>
          <w:spacing w:val="-6"/>
          <w:sz w:val="18"/>
        </w:rPr>
        <w:t xml:space="preserve"> </w:t>
      </w:r>
      <w:hyperlink r:id="rId51">
        <w:r w:rsidRPr="00E507D2">
          <w:rPr>
            <w:sz w:val="18"/>
            <w:u w:val="single" w:color="436718"/>
          </w:rPr>
          <w:t>https://</w:t>
        </w:r>
      </w:hyperlink>
      <w:r w:rsidRPr="00E507D2">
        <w:rPr>
          <w:sz w:val="18"/>
        </w:rPr>
        <w:t xml:space="preserve"> </w:t>
      </w:r>
      <w:hyperlink r:id="rId52">
        <w:r w:rsidRPr="00E507D2">
          <w:rPr>
            <w:spacing w:val="-2"/>
            <w:sz w:val="18"/>
            <w:u w:val="single" w:color="436718"/>
          </w:rPr>
          <w:t>nanos.co/wp-content/uploads/2022/06/2022-2136-Positive-Energy-May-Populated-Report-Updated-with-Tabs.pdf</w:t>
        </w:r>
      </w:hyperlink>
      <w:r w:rsidRPr="00E507D2">
        <w:rPr>
          <w:spacing w:val="-2"/>
          <w:sz w:val="18"/>
        </w:rPr>
        <w:t>.</w:t>
      </w:r>
    </w:p>
    <w:p w14:paraId="3F5CB0B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spacing w:val="-2"/>
          <w:sz w:val="18"/>
        </w:rPr>
        <w:t>xiii.</w:t>
      </w:r>
    </w:p>
    <w:p w14:paraId="61F3833D"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55FEAE8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 xv</w:t>
      </w:r>
      <w:r w:rsidRPr="00E507D2">
        <w:rPr>
          <w:spacing w:val="-1"/>
          <w:sz w:val="18"/>
        </w:rPr>
        <w:t xml:space="preserve"> </w:t>
      </w:r>
      <w:r w:rsidRPr="00E507D2">
        <w:rPr>
          <w:sz w:val="18"/>
        </w:rPr>
        <w:t>–</w:t>
      </w:r>
      <w:r w:rsidRPr="00E507D2">
        <w:rPr>
          <w:spacing w:val="-1"/>
          <w:sz w:val="18"/>
        </w:rPr>
        <w:t xml:space="preserve"> </w:t>
      </w:r>
      <w:r w:rsidRPr="00E507D2">
        <w:rPr>
          <w:spacing w:val="-4"/>
          <w:sz w:val="18"/>
        </w:rPr>
        <w:t>xvi.</w:t>
      </w:r>
    </w:p>
    <w:p w14:paraId="267B269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289.</w:t>
      </w:r>
    </w:p>
    <w:p w14:paraId="5D83969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316.</w:t>
      </w:r>
    </w:p>
    <w:p w14:paraId="375DD487" w14:textId="24060A63" w:rsidR="00DD4420" w:rsidRPr="00772562" w:rsidRDefault="00000000" w:rsidP="00772562">
      <w:pPr>
        <w:pStyle w:val="ListParagraph"/>
        <w:numPr>
          <w:ilvl w:val="0"/>
          <w:numId w:val="4"/>
        </w:numPr>
        <w:tabs>
          <w:tab w:val="left" w:pos="1319"/>
        </w:tabs>
        <w:spacing w:before="0" w:after="240"/>
        <w:ind w:left="567" w:hanging="567"/>
        <w:rPr>
          <w:sz w:val="18"/>
        </w:rPr>
      </w:pPr>
      <w:r w:rsidRPr="00E507D2">
        <w:rPr>
          <w:sz w:val="18"/>
        </w:rPr>
        <w:t>George</w:t>
      </w:r>
      <w:r w:rsidRPr="00E507D2">
        <w:rPr>
          <w:spacing w:val="-8"/>
          <w:sz w:val="18"/>
        </w:rPr>
        <w:t xml:space="preserve"> </w:t>
      </w:r>
      <w:r w:rsidRPr="00E507D2">
        <w:rPr>
          <w:sz w:val="18"/>
        </w:rPr>
        <w:t>Hoberg,</w:t>
      </w:r>
      <w:r w:rsidRPr="00E507D2">
        <w:rPr>
          <w:spacing w:val="-6"/>
          <w:sz w:val="18"/>
        </w:rPr>
        <w:t xml:space="preserve"> </w:t>
      </w:r>
      <w:r w:rsidRPr="00E507D2">
        <w:rPr>
          <w:sz w:val="18"/>
        </w:rPr>
        <w:t>“Environmental</w:t>
      </w:r>
      <w:r w:rsidRPr="00E507D2">
        <w:rPr>
          <w:spacing w:val="-6"/>
          <w:sz w:val="18"/>
        </w:rPr>
        <w:t xml:space="preserve"> </w:t>
      </w:r>
      <w:r w:rsidRPr="00E507D2">
        <w:rPr>
          <w:sz w:val="18"/>
        </w:rPr>
        <w:t>Policy:</w:t>
      </w:r>
      <w:r w:rsidRPr="00E507D2">
        <w:rPr>
          <w:spacing w:val="-6"/>
          <w:sz w:val="18"/>
        </w:rPr>
        <w:t xml:space="preserve"> </w:t>
      </w:r>
      <w:r w:rsidRPr="00E507D2">
        <w:rPr>
          <w:sz w:val="18"/>
        </w:rPr>
        <w:t>Alternative</w:t>
      </w:r>
      <w:r w:rsidRPr="00E507D2">
        <w:rPr>
          <w:spacing w:val="-7"/>
          <w:sz w:val="18"/>
        </w:rPr>
        <w:t xml:space="preserve"> </w:t>
      </w:r>
      <w:r w:rsidRPr="00E507D2">
        <w:rPr>
          <w:sz w:val="18"/>
        </w:rPr>
        <w:t>Styles”</w:t>
      </w:r>
      <w:r w:rsidRPr="00E507D2">
        <w:rPr>
          <w:spacing w:val="-7"/>
          <w:sz w:val="18"/>
        </w:rPr>
        <w:t xml:space="preserve"> </w:t>
      </w:r>
      <w:r w:rsidRPr="00E507D2">
        <w:rPr>
          <w:sz w:val="18"/>
        </w:rPr>
        <w:t>in</w:t>
      </w:r>
      <w:r w:rsidRPr="00E507D2">
        <w:rPr>
          <w:spacing w:val="-8"/>
          <w:sz w:val="18"/>
        </w:rPr>
        <w:t xml:space="preserve"> </w:t>
      </w:r>
      <w:r w:rsidRPr="00E507D2">
        <w:rPr>
          <w:i/>
          <w:sz w:val="18"/>
        </w:rPr>
        <w:t>Governing</w:t>
      </w:r>
      <w:r w:rsidRPr="00E507D2">
        <w:rPr>
          <w:i/>
          <w:spacing w:val="-6"/>
          <w:sz w:val="18"/>
        </w:rPr>
        <w:t xml:space="preserve"> </w:t>
      </w:r>
      <w:r w:rsidRPr="00E507D2">
        <w:rPr>
          <w:i/>
          <w:sz w:val="18"/>
        </w:rPr>
        <w:t>Canada:</w:t>
      </w:r>
      <w:r w:rsidRPr="00E507D2">
        <w:rPr>
          <w:i/>
          <w:spacing w:val="-6"/>
          <w:sz w:val="18"/>
        </w:rPr>
        <w:t xml:space="preserve"> </w:t>
      </w:r>
      <w:r w:rsidRPr="00E507D2">
        <w:rPr>
          <w:i/>
          <w:sz w:val="18"/>
        </w:rPr>
        <w:t>Institutions</w:t>
      </w:r>
      <w:r w:rsidRPr="00E507D2">
        <w:rPr>
          <w:i/>
          <w:spacing w:val="-7"/>
          <w:sz w:val="18"/>
        </w:rPr>
        <w:t xml:space="preserve"> </w:t>
      </w:r>
      <w:r w:rsidRPr="00E507D2">
        <w:rPr>
          <w:i/>
          <w:sz w:val="18"/>
        </w:rPr>
        <w:t>and</w:t>
      </w:r>
      <w:r w:rsidRPr="00E507D2">
        <w:rPr>
          <w:i/>
          <w:spacing w:val="-6"/>
          <w:sz w:val="18"/>
        </w:rPr>
        <w:t xml:space="preserve"> </w:t>
      </w:r>
      <w:r w:rsidRPr="00E507D2">
        <w:rPr>
          <w:i/>
          <w:sz w:val="18"/>
        </w:rPr>
        <w:t>Public</w:t>
      </w:r>
      <w:r w:rsidRPr="00E507D2">
        <w:rPr>
          <w:i/>
          <w:spacing w:val="-7"/>
          <w:sz w:val="18"/>
        </w:rPr>
        <w:t xml:space="preserve"> </w:t>
      </w:r>
      <w:r w:rsidRPr="00E507D2">
        <w:rPr>
          <w:i/>
          <w:sz w:val="18"/>
        </w:rPr>
        <w:t>Policy</w:t>
      </w:r>
      <w:r w:rsidRPr="00E507D2">
        <w:rPr>
          <w:i/>
          <w:spacing w:val="-7"/>
          <w:sz w:val="18"/>
        </w:rPr>
        <w:t xml:space="preserve"> </w:t>
      </w:r>
      <w:r w:rsidRPr="00E507D2">
        <w:rPr>
          <w:sz w:val="18"/>
        </w:rPr>
        <w:t>(Toronto:</w:t>
      </w:r>
      <w:r w:rsidRPr="00E507D2">
        <w:rPr>
          <w:spacing w:val="-6"/>
          <w:sz w:val="18"/>
        </w:rPr>
        <w:t xml:space="preserve"> </w:t>
      </w:r>
      <w:r w:rsidRPr="00E507D2">
        <w:rPr>
          <w:sz w:val="18"/>
        </w:rPr>
        <w:t>Harcourt</w:t>
      </w:r>
      <w:r w:rsidRPr="00E507D2">
        <w:rPr>
          <w:spacing w:val="-6"/>
          <w:sz w:val="18"/>
        </w:rPr>
        <w:t xml:space="preserve"> </w:t>
      </w:r>
      <w:r w:rsidRPr="00E507D2">
        <w:rPr>
          <w:spacing w:val="-2"/>
          <w:sz w:val="18"/>
        </w:rPr>
        <w:t>Brace</w:t>
      </w:r>
      <w:r w:rsidR="00772562">
        <w:rPr>
          <w:spacing w:val="-2"/>
          <w:sz w:val="18"/>
        </w:rPr>
        <w:t xml:space="preserve"> </w:t>
      </w:r>
      <w:r w:rsidRPr="00772562">
        <w:rPr>
          <w:sz w:val="18"/>
        </w:rPr>
        <w:t>Jovanovich</w:t>
      </w:r>
      <w:r w:rsidRPr="00772562">
        <w:rPr>
          <w:spacing w:val="-3"/>
          <w:sz w:val="18"/>
        </w:rPr>
        <w:t xml:space="preserve"> </w:t>
      </w:r>
      <w:r w:rsidRPr="00772562">
        <w:rPr>
          <w:sz w:val="18"/>
        </w:rPr>
        <w:t>Inc.,</w:t>
      </w:r>
      <w:r w:rsidRPr="00772562">
        <w:rPr>
          <w:spacing w:val="-3"/>
          <w:sz w:val="18"/>
        </w:rPr>
        <w:t xml:space="preserve"> </w:t>
      </w:r>
      <w:r w:rsidRPr="00772562">
        <w:rPr>
          <w:sz w:val="18"/>
        </w:rPr>
        <w:t>1993)</w:t>
      </w:r>
      <w:r w:rsidRPr="00772562">
        <w:rPr>
          <w:spacing w:val="-3"/>
          <w:sz w:val="18"/>
        </w:rPr>
        <w:t xml:space="preserve"> </w:t>
      </w:r>
      <w:r w:rsidRPr="00772562">
        <w:rPr>
          <w:sz w:val="18"/>
        </w:rPr>
        <w:t>at</w:t>
      </w:r>
      <w:r w:rsidRPr="00772562">
        <w:rPr>
          <w:spacing w:val="-3"/>
          <w:sz w:val="18"/>
        </w:rPr>
        <w:t xml:space="preserve"> </w:t>
      </w:r>
      <w:r w:rsidRPr="00772562">
        <w:rPr>
          <w:sz w:val="18"/>
        </w:rPr>
        <w:t>313-</w:t>
      </w:r>
      <w:r w:rsidRPr="00772562">
        <w:rPr>
          <w:spacing w:val="-4"/>
          <w:sz w:val="18"/>
        </w:rPr>
        <w:t>314.</w:t>
      </w:r>
    </w:p>
    <w:p w14:paraId="466389EA" w14:textId="17C2A53E" w:rsidR="00DD4420" w:rsidRPr="00772562" w:rsidRDefault="00000000" w:rsidP="00772562">
      <w:pPr>
        <w:pStyle w:val="ListParagraph"/>
        <w:numPr>
          <w:ilvl w:val="0"/>
          <w:numId w:val="4"/>
        </w:numPr>
        <w:tabs>
          <w:tab w:val="left" w:pos="1319"/>
        </w:tabs>
        <w:spacing w:before="0" w:after="240"/>
        <w:ind w:left="567" w:hanging="567"/>
        <w:rPr>
          <w:sz w:val="18"/>
        </w:rPr>
      </w:pPr>
      <w:r w:rsidRPr="00E507D2">
        <w:rPr>
          <w:sz w:val="18"/>
        </w:rPr>
        <w:t>Paul</w:t>
      </w:r>
      <w:r w:rsidRPr="00E507D2">
        <w:rPr>
          <w:spacing w:val="-6"/>
          <w:sz w:val="18"/>
        </w:rPr>
        <w:t xml:space="preserve"> </w:t>
      </w:r>
      <w:r w:rsidRPr="00E507D2">
        <w:rPr>
          <w:sz w:val="18"/>
        </w:rPr>
        <w:t>D.</w:t>
      </w:r>
      <w:r w:rsidRPr="00E507D2">
        <w:rPr>
          <w:spacing w:val="-5"/>
          <w:sz w:val="18"/>
        </w:rPr>
        <w:t xml:space="preserve"> </w:t>
      </w:r>
      <w:r w:rsidRPr="00E507D2">
        <w:rPr>
          <w:sz w:val="18"/>
        </w:rPr>
        <w:t>Emond,</w:t>
      </w:r>
      <w:r w:rsidRPr="00E507D2">
        <w:rPr>
          <w:spacing w:val="-5"/>
          <w:sz w:val="18"/>
        </w:rPr>
        <w:t xml:space="preserve"> </w:t>
      </w:r>
      <w:r w:rsidRPr="00E507D2">
        <w:rPr>
          <w:sz w:val="18"/>
        </w:rPr>
        <w:t>“Are</w:t>
      </w:r>
      <w:r w:rsidRPr="00E507D2">
        <w:rPr>
          <w:spacing w:val="-6"/>
          <w:sz w:val="18"/>
        </w:rPr>
        <w:t xml:space="preserve"> </w:t>
      </w:r>
      <w:r w:rsidRPr="00E507D2">
        <w:rPr>
          <w:sz w:val="18"/>
        </w:rPr>
        <w:t>We</w:t>
      </w:r>
      <w:r w:rsidRPr="00E507D2">
        <w:rPr>
          <w:spacing w:val="-6"/>
          <w:sz w:val="18"/>
        </w:rPr>
        <w:t xml:space="preserve"> </w:t>
      </w:r>
      <w:r w:rsidRPr="00E507D2">
        <w:rPr>
          <w:sz w:val="18"/>
        </w:rPr>
        <w:t>There</w:t>
      </w:r>
      <w:r w:rsidRPr="00E507D2">
        <w:rPr>
          <w:spacing w:val="-6"/>
          <w:sz w:val="18"/>
        </w:rPr>
        <w:t xml:space="preserve"> </w:t>
      </w:r>
      <w:r w:rsidRPr="00E507D2">
        <w:rPr>
          <w:sz w:val="18"/>
        </w:rPr>
        <w:t>Yet?”</w:t>
      </w:r>
      <w:r w:rsidRPr="00E507D2">
        <w:rPr>
          <w:spacing w:val="-6"/>
          <w:sz w:val="18"/>
        </w:rPr>
        <w:t xml:space="preserve"> </w:t>
      </w:r>
      <w:r w:rsidRPr="00E507D2">
        <w:rPr>
          <w:sz w:val="18"/>
        </w:rPr>
        <w:t>Reflections</w:t>
      </w:r>
      <w:r w:rsidRPr="00E507D2">
        <w:rPr>
          <w:spacing w:val="-5"/>
          <w:sz w:val="18"/>
        </w:rPr>
        <w:t xml:space="preserve"> </w:t>
      </w:r>
      <w:r w:rsidRPr="00E507D2">
        <w:rPr>
          <w:sz w:val="18"/>
        </w:rPr>
        <w:t>on</w:t>
      </w:r>
      <w:r w:rsidRPr="00E507D2">
        <w:rPr>
          <w:spacing w:val="-5"/>
          <w:sz w:val="18"/>
        </w:rPr>
        <w:t xml:space="preserve"> </w:t>
      </w:r>
      <w:r w:rsidRPr="00E507D2">
        <w:rPr>
          <w:sz w:val="18"/>
        </w:rPr>
        <w:t>the</w:t>
      </w:r>
      <w:r w:rsidRPr="00E507D2">
        <w:rPr>
          <w:spacing w:val="-6"/>
          <w:sz w:val="18"/>
        </w:rPr>
        <w:t xml:space="preserve"> </w:t>
      </w:r>
      <w:r w:rsidRPr="00E507D2">
        <w:rPr>
          <w:sz w:val="18"/>
        </w:rPr>
        <w:t>Success</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Environment</w:t>
      </w:r>
      <w:r w:rsidRPr="00E507D2">
        <w:rPr>
          <w:spacing w:val="-5"/>
          <w:sz w:val="18"/>
        </w:rPr>
        <w:t xml:space="preserve"> </w:t>
      </w:r>
      <w:r w:rsidRPr="00E507D2">
        <w:rPr>
          <w:sz w:val="18"/>
        </w:rPr>
        <w:t>Law</w:t>
      </w:r>
      <w:r w:rsidRPr="00E507D2">
        <w:rPr>
          <w:spacing w:val="-5"/>
          <w:sz w:val="18"/>
        </w:rPr>
        <w:t xml:space="preserve"> </w:t>
      </w:r>
      <w:r w:rsidRPr="00E507D2">
        <w:rPr>
          <w:sz w:val="18"/>
        </w:rPr>
        <w:t>Movement</w:t>
      </w:r>
      <w:r w:rsidRPr="00E507D2">
        <w:rPr>
          <w:spacing w:val="-5"/>
          <w:sz w:val="18"/>
        </w:rPr>
        <w:t xml:space="preserve"> </w:t>
      </w:r>
      <w:r w:rsidRPr="00E507D2">
        <w:rPr>
          <w:sz w:val="18"/>
        </w:rPr>
        <w:t>in</w:t>
      </w:r>
      <w:r w:rsidRPr="00E507D2">
        <w:rPr>
          <w:spacing w:val="-5"/>
          <w:sz w:val="18"/>
        </w:rPr>
        <w:t xml:space="preserve"> </w:t>
      </w:r>
      <w:r w:rsidRPr="00E507D2">
        <w:rPr>
          <w:sz w:val="18"/>
        </w:rPr>
        <w:t>Ontario.”</w:t>
      </w:r>
      <w:r w:rsidRPr="00E507D2">
        <w:rPr>
          <w:spacing w:val="-6"/>
          <w:sz w:val="18"/>
        </w:rPr>
        <w:t xml:space="preserve"> </w:t>
      </w:r>
      <w:r w:rsidRPr="00E507D2">
        <w:rPr>
          <w:sz w:val="18"/>
        </w:rPr>
        <w:t>(2008)</w:t>
      </w:r>
      <w:r w:rsidRPr="00E507D2">
        <w:rPr>
          <w:spacing w:val="-6"/>
          <w:sz w:val="18"/>
        </w:rPr>
        <w:t xml:space="preserve"> </w:t>
      </w:r>
      <w:r w:rsidRPr="00E507D2">
        <w:rPr>
          <w:sz w:val="18"/>
        </w:rPr>
        <w:t>46.2</w:t>
      </w:r>
      <w:r w:rsidRPr="00E507D2">
        <w:rPr>
          <w:spacing w:val="-5"/>
          <w:sz w:val="18"/>
        </w:rPr>
        <w:t xml:space="preserve"> </w:t>
      </w:r>
      <w:proofErr w:type="spellStart"/>
      <w:r w:rsidRPr="00E507D2">
        <w:rPr>
          <w:spacing w:val="-2"/>
          <w:sz w:val="18"/>
        </w:rPr>
        <w:t>Osgoode</w:t>
      </w:r>
      <w:proofErr w:type="spellEnd"/>
      <w:r w:rsidR="00772562">
        <w:rPr>
          <w:spacing w:val="-2"/>
          <w:sz w:val="18"/>
        </w:rPr>
        <w:t xml:space="preserve"> </w:t>
      </w:r>
      <w:r w:rsidRPr="00772562">
        <w:rPr>
          <w:spacing w:val="-2"/>
          <w:sz w:val="18"/>
        </w:rPr>
        <w:t>Hall</w:t>
      </w:r>
      <w:r w:rsidRPr="00772562">
        <w:rPr>
          <w:spacing w:val="18"/>
          <w:sz w:val="18"/>
        </w:rPr>
        <w:t xml:space="preserve"> </w:t>
      </w:r>
      <w:r w:rsidRPr="00772562">
        <w:rPr>
          <w:spacing w:val="-2"/>
          <w:sz w:val="18"/>
        </w:rPr>
        <w:t>Law</w:t>
      </w:r>
      <w:r w:rsidRPr="00772562">
        <w:rPr>
          <w:spacing w:val="19"/>
          <w:sz w:val="18"/>
        </w:rPr>
        <w:t xml:space="preserve"> </w:t>
      </w:r>
      <w:r w:rsidRPr="00772562">
        <w:rPr>
          <w:spacing w:val="-2"/>
          <w:sz w:val="18"/>
        </w:rPr>
        <w:t>Journal</w:t>
      </w:r>
      <w:r w:rsidRPr="00772562">
        <w:rPr>
          <w:spacing w:val="19"/>
          <w:sz w:val="18"/>
        </w:rPr>
        <w:t xml:space="preserve"> </w:t>
      </w:r>
      <w:r w:rsidRPr="00772562">
        <w:rPr>
          <w:spacing w:val="-2"/>
          <w:sz w:val="18"/>
        </w:rPr>
        <w:t>219,</w:t>
      </w:r>
      <w:r w:rsidRPr="00772562">
        <w:rPr>
          <w:spacing w:val="18"/>
          <w:sz w:val="18"/>
        </w:rPr>
        <w:t xml:space="preserve"> </w:t>
      </w:r>
      <w:r w:rsidRPr="00772562">
        <w:rPr>
          <w:spacing w:val="-2"/>
          <w:sz w:val="18"/>
        </w:rPr>
        <w:t>online:</w:t>
      </w:r>
      <w:r w:rsidRPr="00772562">
        <w:rPr>
          <w:spacing w:val="16"/>
          <w:sz w:val="18"/>
        </w:rPr>
        <w:t xml:space="preserve"> </w:t>
      </w:r>
      <w:hyperlink r:id="rId53">
        <w:r w:rsidRPr="00772562">
          <w:rPr>
            <w:spacing w:val="-2"/>
            <w:sz w:val="18"/>
            <w:u w:val="single" w:color="436718"/>
          </w:rPr>
          <w:t>https://digitalcommons.osgoode.yorku.ca/cgi/viewcontent.cgi?article=1194&amp;context=ohlj</w:t>
        </w:r>
      </w:hyperlink>
      <w:r w:rsidRPr="00772562">
        <w:rPr>
          <w:spacing w:val="19"/>
          <w:sz w:val="18"/>
        </w:rPr>
        <w:t xml:space="preserve"> </w:t>
      </w:r>
      <w:r w:rsidRPr="00772562">
        <w:rPr>
          <w:spacing w:val="-2"/>
          <w:sz w:val="18"/>
        </w:rPr>
        <w:t>at</w:t>
      </w:r>
      <w:r w:rsidRPr="00772562">
        <w:rPr>
          <w:spacing w:val="18"/>
          <w:sz w:val="18"/>
        </w:rPr>
        <w:t xml:space="preserve"> </w:t>
      </w:r>
      <w:r w:rsidRPr="00772562">
        <w:rPr>
          <w:spacing w:val="-2"/>
          <w:sz w:val="18"/>
        </w:rPr>
        <w:t>227-</w:t>
      </w:r>
      <w:r w:rsidRPr="00772562">
        <w:rPr>
          <w:spacing w:val="-4"/>
          <w:sz w:val="18"/>
        </w:rPr>
        <w:t>229.</w:t>
      </w:r>
    </w:p>
    <w:p w14:paraId="119C927D" w14:textId="02AB67FD" w:rsidR="00DD4420" w:rsidRPr="00772562" w:rsidRDefault="00000000" w:rsidP="00772562">
      <w:pPr>
        <w:pStyle w:val="ListParagraph"/>
        <w:numPr>
          <w:ilvl w:val="0"/>
          <w:numId w:val="4"/>
        </w:numPr>
        <w:tabs>
          <w:tab w:val="left" w:pos="1319"/>
        </w:tabs>
        <w:spacing w:before="0" w:after="240"/>
        <w:ind w:left="567" w:hanging="567"/>
        <w:rPr>
          <w:sz w:val="18"/>
        </w:rPr>
      </w:pPr>
      <w:r w:rsidRPr="00E507D2">
        <w:rPr>
          <w:sz w:val="18"/>
        </w:rPr>
        <w:t>Paul</w:t>
      </w:r>
      <w:r w:rsidRPr="00E507D2">
        <w:rPr>
          <w:spacing w:val="-5"/>
          <w:sz w:val="18"/>
        </w:rPr>
        <w:t xml:space="preserve"> </w:t>
      </w:r>
      <w:r w:rsidRPr="00E507D2">
        <w:rPr>
          <w:sz w:val="18"/>
        </w:rPr>
        <w:t>Muldoon</w:t>
      </w:r>
      <w:r w:rsidRPr="00E507D2">
        <w:rPr>
          <w:spacing w:val="-4"/>
          <w:sz w:val="18"/>
        </w:rPr>
        <w:t xml:space="preserve"> </w:t>
      </w:r>
      <w:r w:rsidRPr="00E507D2">
        <w:rPr>
          <w:sz w:val="18"/>
        </w:rPr>
        <w:t>and</w:t>
      </w:r>
      <w:r w:rsidRPr="00E507D2">
        <w:rPr>
          <w:spacing w:val="-4"/>
          <w:sz w:val="18"/>
        </w:rPr>
        <w:t xml:space="preserve"> </w:t>
      </w:r>
      <w:r w:rsidRPr="00E507D2">
        <w:rPr>
          <w:sz w:val="18"/>
        </w:rPr>
        <w:t>Richard</w:t>
      </w:r>
      <w:r w:rsidRPr="00E507D2">
        <w:rPr>
          <w:spacing w:val="-4"/>
          <w:sz w:val="18"/>
        </w:rPr>
        <w:t xml:space="preserve"> </w:t>
      </w:r>
      <w:r w:rsidRPr="00E507D2">
        <w:rPr>
          <w:sz w:val="18"/>
        </w:rPr>
        <w:t>Lindgren,</w:t>
      </w:r>
      <w:r w:rsidRPr="00E507D2">
        <w:rPr>
          <w:spacing w:val="-5"/>
          <w:sz w:val="18"/>
        </w:rPr>
        <w:t xml:space="preserve"> </w:t>
      </w:r>
      <w:r w:rsidRPr="00E507D2">
        <w:rPr>
          <w:i/>
          <w:sz w:val="18"/>
        </w:rPr>
        <w:t>The</w:t>
      </w:r>
      <w:r w:rsidRPr="00E507D2">
        <w:rPr>
          <w:i/>
          <w:spacing w:val="-4"/>
          <w:sz w:val="18"/>
        </w:rPr>
        <w:t xml:space="preserve"> </w:t>
      </w:r>
      <w:r w:rsidRPr="00E507D2">
        <w:rPr>
          <w:i/>
          <w:sz w:val="18"/>
        </w:rPr>
        <w:t>Environmental</w:t>
      </w:r>
      <w:r w:rsidRPr="00E507D2">
        <w:rPr>
          <w:i/>
          <w:spacing w:val="-4"/>
          <w:sz w:val="18"/>
        </w:rPr>
        <w:t xml:space="preserve"> </w:t>
      </w:r>
      <w:r w:rsidRPr="00E507D2">
        <w:rPr>
          <w:i/>
          <w:sz w:val="18"/>
        </w:rPr>
        <w:t>Bill</w:t>
      </w:r>
      <w:r w:rsidRPr="00E507D2">
        <w:rPr>
          <w:i/>
          <w:spacing w:val="-5"/>
          <w:sz w:val="18"/>
        </w:rPr>
        <w:t xml:space="preserve"> </w:t>
      </w:r>
      <w:r w:rsidRPr="00E507D2">
        <w:rPr>
          <w:i/>
          <w:sz w:val="18"/>
        </w:rPr>
        <w:t>of</w:t>
      </w:r>
      <w:r w:rsidRPr="00E507D2">
        <w:rPr>
          <w:i/>
          <w:spacing w:val="-4"/>
          <w:sz w:val="18"/>
        </w:rPr>
        <w:t xml:space="preserve"> </w:t>
      </w:r>
      <w:r w:rsidRPr="00E507D2">
        <w:rPr>
          <w:i/>
          <w:sz w:val="18"/>
        </w:rPr>
        <w:t>Rights:</w:t>
      </w:r>
      <w:r w:rsidRPr="00E507D2">
        <w:rPr>
          <w:i/>
          <w:spacing w:val="-4"/>
          <w:sz w:val="18"/>
        </w:rPr>
        <w:t xml:space="preserve"> </w:t>
      </w:r>
      <w:r w:rsidRPr="00E507D2">
        <w:rPr>
          <w:i/>
          <w:sz w:val="18"/>
        </w:rPr>
        <w:t>A</w:t>
      </w:r>
      <w:r w:rsidRPr="00E507D2">
        <w:rPr>
          <w:i/>
          <w:spacing w:val="-5"/>
          <w:sz w:val="18"/>
        </w:rPr>
        <w:t xml:space="preserve"> </w:t>
      </w:r>
      <w:r w:rsidRPr="00E507D2">
        <w:rPr>
          <w:i/>
          <w:sz w:val="18"/>
        </w:rPr>
        <w:t>Practical</w:t>
      </w:r>
      <w:r w:rsidRPr="00E507D2">
        <w:rPr>
          <w:i/>
          <w:spacing w:val="-4"/>
          <w:sz w:val="18"/>
        </w:rPr>
        <w:t xml:space="preserve"> </w:t>
      </w:r>
      <w:r w:rsidRPr="00E507D2">
        <w:rPr>
          <w:i/>
          <w:sz w:val="18"/>
        </w:rPr>
        <w:t>Guide</w:t>
      </w:r>
      <w:r w:rsidRPr="00E507D2">
        <w:rPr>
          <w:i/>
          <w:spacing w:val="-5"/>
          <w:sz w:val="18"/>
        </w:rPr>
        <w:t xml:space="preserve"> </w:t>
      </w:r>
      <w:r w:rsidRPr="00E507D2">
        <w:rPr>
          <w:sz w:val="18"/>
        </w:rPr>
        <w:t>(Toronto:</w:t>
      </w:r>
      <w:r w:rsidRPr="00E507D2">
        <w:rPr>
          <w:spacing w:val="-4"/>
          <w:sz w:val="18"/>
        </w:rPr>
        <w:t xml:space="preserve"> </w:t>
      </w:r>
      <w:r w:rsidRPr="00E507D2">
        <w:rPr>
          <w:sz w:val="18"/>
        </w:rPr>
        <w:t>Emond</w:t>
      </w:r>
      <w:r w:rsidRPr="00E507D2">
        <w:rPr>
          <w:spacing w:val="-4"/>
          <w:sz w:val="18"/>
        </w:rPr>
        <w:t xml:space="preserve"> </w:t>
      </w:r>
      <w:r w:rsidRPr="00E507D2">
        <w:rPr>
          <w:sz w:val="18"/>
        </w:rPr>
        <w:t>Montgomery</w:t>
      </w:r>
      <w:r w:rsidRPr="00E507D2">
        <w:rPr>
          <w:spacing w:val="-5"/>
          <w:sz w:val="18"/>
        </w:rPr>
        <w:t xml:space="preserve"> </w:t>
      </w:r>
      <w:r w:rsidRPr="00E507D2">
        <w:rPr>
          <w:spacing w:val="-2"/>
          <w:sz w:val="18"/>
        </w:rPr>
        <w:t>Publication</w:t>
      </w:r>
      <w:r w:rsidR="00772562">
        <w:rPr>
          <w:spacing w:val="-2"/>
          <w:sz w:val="18"/>
        </w:rPr>
        <w:t xml:space="preserve"> </w:t>
      </w:r>
      <w:r w:rsidRPr="00772562">
        <w:rPr>
          <w:sz w:val="18"/>
        </w:rPr>
        <w:t>Limited,</w:t>
      </w:r>
      <w:r w:rsidRPr="00772562">
        <w:rPr>
          <w:spacing w:val="-2"/>
          <w:sz w:val="18"/>
        </w:rPr>
        <w:t xml:space="preserve"> </w:t>
      </w:r>
      <w:r w:rsidRPr="00772562">
        <w:rPr>
          <w:sz w:val="18"/>
        </w:rPr>
        <w:t>1995)</w:t>
      </w:r>
      <w:r w:rsidRPr="00772562">
        <w:rPr>
          <w:spacing w:val="-1"/>
          <w:sz w:val="18"/>
        </w:rPr>
        <w:t xml:space="preserve"> </w:t>
      </w:r>
      <w:r w:rsidRPr="00772562">
        <w:rPr>
          <w:sz w:val="18"/>
        </w:rPr>
        <w:t>[Muldoon</w:t>
      </w:r>
      <w:r w:rsidRPr="00772562">
        <w:rPr>
          <w:spacing w:val="-1"/>
          <w:sz w:val="18"/>
        </w:rPr>
        <w:t xml:space="preserve"> </w:t>
      </w:r>
      <w:r w:rsidRPr="00772562">
        <w:rPr>
          <w:sz w:val="18"/>
        </w:rPr>
        <w:t>and</w:t>
      </w:r>
      <w:r w:rsidRPr="00772562">
        <w:rPr>
          <w:spacing w:val="-2"/>
          <w:sz w:val="18"/>
        </w:rPr>
        <w:t xml:space="preserve"> </w:t>
      </w:r>
      <w:r w:rsidRPr="00772562">
        <w:rPr>
          <w:sz w:val="18"/>
        </w:rPr>
        <w:t>Lindgren]</w:t>
      </w:r>
      <w:r w:rsidRPr="00772562">
        <w:rPr>
          <w:spacing w:val="-1"/>
          <w:sz w:val="18"/>
        </w:rPr>
        <w:t xml:space="preserve"> </w:t>
      </w:r>
      <w:r w:rsidRPr="00772562">
        <w:rPr>
          <w:sz w:val="18"/>
        </w:rPr>
        <w:t>at</w:t>
      </w:r>
      <w:r w:rsidRPr="00772562">
        <w:rPr>
          <w:spacing w:val="-1"/>
          <w:sz w:val="18"/>
        </w:rPr>
        <w:t xml:space="preserve"> </w:t>
      </w:r>
      <w:r w:rsidRPr="00772562">
        <w:rPr>
          <w:spacing w:val="-5"/>
          <w:sz w:val="18"/>
        </w:rPr>
        <w:t>6.</w:t>
      </w:r>
    </w:p>
    <w:p w14:paraId="78E2F6ED" w14:textId="4E8E7E01" w:rsidR="00DD4420" w:rsidRPr="00772562" w:rsidRDefault="00000000" w:rsidP="00772562">
      <w:pPr>
        <w:pStyle w:val="ListParagraph"/>
        <w:numPr>
          <w:ilvl w:val="0"/>
          <w:numId w:val="4"/>
        </w:numPr>
        <w:tabs>
          <w:tab w:val="left" w:pos="1319"/>
        </w:tabs>
        <w:spacing w:before="0" w:after="240"/>
        <w:ind w:left="567" w:hanging="567"/>
        <w:rPr>
          <w:sz w:val="18"/>
        </w:rPr>
      </w:pPr>
      <w:r w:rsidRPr="00E507D2">
        <w:rPr>
          <w:sz w:val="18"/>
        </w:rPr>
        <w:t>David</w:t>
      </w:r>
      <w:r w:rsidRPr="00E507D2">
        <w:rPr>
          <w:spacing w:val="-5"/>
          <w:sz w:val="18"/>
        </w:rPr>
        <w:t xml:space="preserve"> </w:t>
      </w:r>
      <w:r w:rsidRPr="00E507D2">
        <w:rPr>
          <w:sz w:val="18"/>
        </w:rPr>
        <w:t>McRobert,</w:t>
      </w:r>
      <w:r w:rsidRPr="00E507D2">
        <w:rPr>
          <w:spacing w:val="-4"/>
          <w:sz w:val="18"/>
        </w:rPr>
        <w:t xml:space="preserve"> </w:t>
      </w:r>
      <w:r w:rsidRPr="00E507D2">
        <w:rPr>
          <w:sz w:val="18"/>
        </w:rPr>
        <w:t>“The</w:t>
      </w:r>
      <w:r w:rsidRPr="00E507D2">
        <w:rPr>
          <w:spacing w:val="-6"/>
          <w:sz w:val="18"/>
        </w:rPr>
        <w:t xml:space="preserve"> </w:t>
      </w:r>
      <w:r w:rsidRPr="00E507D2">
        <w:rPr>
          <w:sz w:val="18"/>
        </w:rPr>
        <w:t>Ontario</w:t>
      </w:r>
      <w:r w:rsidRPr="00E507D2">
        <w:rPr>
          <w:spacing w:val="-5"/>
          <w:sz w:val="18"/>
        </w:rPr>
        <w:t xml:space="preserve"> </w:t>
      </w:r>
      <w:r w:rsidRPr="00E507D2">
        <w:rPr>
          <w:sz w:val="18"/>
        </w:rPr>
        <w:t>Regulation</w:t>
      </w:r>
      <w:r w:rsidRPr="00E507D2">
        <w:rPr>
          <w:spacing w:val="-4"/>
          <w:sz w:val="18"/>
        </w:rPr>
        <w:t xml:space="preserve"> </w:t>
      </w:r>
      <w:r w:rsidRPr="00E507D2">
        <w:rPr>
          <w:sz w:val="18"/>
        </w:rPr>
        <w:t>and</w:t>
      </w:r>
      <w:r w:rsidRPr="00E507D2">
        <w:rPr>
          <w:spacing w:val="-5"/>
          <w:sz w:val="18"/>
        </w:rPr>
        <w:t xml:space="preserve"> </w:t>
      </w:r>
      <w:r w:rsidRPr="00E507D2">
        <w:rPr>
          <w:sz w:val="18"/>
        </w:rPr>
        <w:t>Policy-Making</w:t>
      </w:r>
      <w:r w:rsidRPr="00E507D2">
        <w:rPr>
          <w:spacing w:val="-4"/>
          <w:sz w:val="18"/>
        </w:rPr>
        <w:t xml:space="preserve"> </w:t>
      </w:r>
      <w:r w:rsidRPr="00E507D2">
        <w:rPr>
          <w:sz w:val="18"/>
        </w:rPr>
        <w:t>Process</w:t>
      </w:r>
      <w:r w:rsidRPr="00E507D2">
        <w:rPr>
          <w:spacing w:val="-5"/>
          <w:sz w:val="18"/>
        </w:rPr>
        <w:t xml:space="preserve"> </w:t>
      </w:r>
      <w:r w:rsidRPr="00E507D2">
        <w:rPr>
          <w:sz w:val="18"/>
        </w:rPr>
        <w:t>in</w:t>
      </w:r>
      <w:r w:rsidRPr="00E507D2">
        <w:rPr>
          <w:spacing w:val="-4"/>
          <w:sz w:val="18"/>
        </w:rPr>
        <w:t xml:space="preserve"> </w:t>
      </w:r>
      <w:r w:rsidRPr="00E507D2">
        <w:rPr>
          <w:sz w:val="18"/>
        </w:rPr>
        <w:t>a</w:t>
      </w:r>
      <w:r w:rsidRPr="00E507D2">
        <w:rPr>
          <w:spacing w:val="-4"/>
          <w:sz w:val="18"/>
        </w:rPr>
        <w:t xml:space="preserve"> </w:t>
      </w:r>
      <w:r w:rsidRPr="00E507D2">
        <w:rPr>
          <w:sz w:val="18"/>
        </w:rPr>
        <w:t>Comparative</w:t>
      </w:r>
      <w:r w:rsidRPr="00E507D2">
        <w:rPr>
          <w:spacing w:val="-6"/>
          <w:sz w:val="18"/>
        </w:rPr>
        <w:t xml:space="preserve"> </w:t>
      </w:r>
      <w:r w:rsidRPr="00E507D2">
        <w:rPr>
          <w:sz w:val="18"/>
        </w:rPr>
        <w:t>Context:</w:t>
      </w:r>
      <w:r w:rsidRPr="00E507D2">
        <w:rPr>
          <w:spacing w:val="-4"/>
          <w:sz w:val="18"/>
        </w:rPr>
        <w:t xml:space="preserve"> </w:t>
      </w:r>
      <w:r w:rsidRPr="00E507D2">
        <w:rPr>
          <w:sz w:val="18"/>
        </w:rPr>
        <w:t>Exploring</w:t>
      </w:r>
      <w:r w:rsidRPr="00E507D2">
        <w:rPr>
          <w:spacing w:val="-4"/>
          <w:sz w:val="18"/>
        </w:rPr>
        <w:t xml:space="preserve"> </w:t>
      </w:r>
      <w:r w:rsidRPr="00E507D2">
        <w:rPr>
          <w:sz w:val="18"/>
        </w:rPr>
        <w:t>the</w:t>
      </w:r>
      <w:r w:rsidRPr="00E507D2">
        <w:rPr>
          <w:spacing w:val="-6"/>
          <w:sz w:val="18"/>
        </w:rPr>
        <w:t xml:space="preserve"> </w:t>
      </w:r>
      <w:r w:rsidRPr="00E507D2">
        <w:rPr>
          <w:sz w:val="18"/>
        </w:rPr>
        <w:t>Possibilities</w:t>
      </w:r>
      <w:r w:rsidRPr="00E507D2">
        <w:rPr>
          <w:spacing w:val="-4"/>
          <w:sz w:val="18"/>
        </w:rPr>
        <w:t xml:space="preserve"> </w:t>
      </w:r>
      <w:r w:rsidRPr="00E507D2">
        <w:rPr>
          <w:sz w:val="18"/>
        </w:rPr>
        <w:t>of</w:t>
      </w:r>
      <w:r w:rsidRPr="00E507D2">
        <w:rPr>
          <w:spacing w:val="-5"/>
          <w:sz w:val="18"/>
        </w:rPr>
        <w:t xml:space="preserve"> </w:t>
      </w:r>
      <w:r w:rsidRPr="00E507D2">
        <w:rPr>
          <w:spacing w:val="-2"/>
          <w:sz w:val="18"/>
        </w:rPr>
        <w:t>Reform”</w:t>
      </w:r>
      <w:r w:rsidR="00772562">
        <w:rPr>
          <w:spacing w:val="-2"/>
          <w:sz w:val="18"/>
        </w:rPr>
        <w:t xml:space="preserve"> </w:t>
      </w:r>
      <w:r w:rsidRPr="00772562">
        <w:rPr>
          <w:sz w:val="18"/>
        </w:rPr>
        <w:t>(The</w:t>
      </w:r>
      <w:r w:rsidRPr="00772562">
        <w:rPr>
          <w:spacing w:val="-7"/>
          <w:sz w:val="18"/>
        </w:rPr>
        <w:t xml:space="preserve"> </w:t>
      </w:r>
      <w:r w:rsidRPr="00772562">
        <w:rPr>
          <w:sz w:val="18"/>
        </w:rPr>
        <w:t>report</w:t>
      </w:r>
      <w:r w:rsidRPr="00772562">
        <w:rPr>
          <w:spacing w:val="-4"/>
          <w:sz w:val="18"/>
        </w:rPr>
        <w:t xml:space="preserve"> </w:t>
      </w:r>
      <w:r w:rsidRPr="00772562">
        <w:rPr>
          <w:sz w:val="18"/>
        </w:rPr>
        <w:t>was</w:t>
      </w:r>
      <w:r w:rsidRPr="00772562">
        <w:rPr>
          <w:spacing w:val="-4"/>
          <w:sz w:val="18"/>
        </w:rPr>
        <w:t xml:space="preserve"> </w:t>
      </w:r>
      <w:r w:rsidRPr="00772562">
        <w:rPr>
          <w:sz w:val="18"/>
        </w:rPr>
        <w:t>prepared</w:t>
      </w:r>
      <w:r w:rsidRPr="00772562">
        <w:rPr>
          <w:spacing w:val="-4"/>
          <w:sz w:val="18"/>
        </w:rPr>
        <w:t xml:space="preserve"> </w:t>
      </w:r>
      <w:r w:rsidRPr="00772562">
        <w:rPr>
          <w:sz w:val="18"/>
        </w:rPr>
        <w:t>for</w:t>
      </w:r>
      <w:r w:rsidRPr="00772562">
        <w:rPr>
          <w:spacing w:val="-4"/>
          <w:sz w:val="18"/>
        </w:rPr>
        <w:t xml:space="preserve"> </w:t>
      </w:r>
      <w:r w:rsidRPr="00772562">
        <w:rPr>
          <w:sz w:val="18"/>
        </w:rPr>
        <w:t>the</w:t>
      </w:r>
      <w:r w:rsidRPr="00772562">
        <w:rPr>
          <w:spacing w:val="-5"/>
          <w:sz w:val="18"/>
        </w:rPr>
        <w:t xml:space="preserve"> </w:t>
      </w:r>
      <w:r w:rsidRPr="00772562">
        <w:rPr>
          <w:sz w:val="18"/>
        </w:rPr>
        <w:t>Environmental</w:t>
      </w:r>
      <w:r w:rsidRPr="00772562">
        <w:rPr>
          <w:spacing w:val="-4"/>
          <w:sz w:val="18"/>
        </w:rPr>
        <w:t xml:space="preserve"> </w:t>
      </w:r>
      <w:r w:rsidRPr="00772562">
        <w:rPr>
          <w:sz w:val="18"/>
        </w:rPr>
        <w:t>Commissioner</w:t>
      </w:r>
      <w:r w:rsidRPr="00772562">
        <w:rPr>
          <w:spacing w:val="-4"/>
          <w:sz w:val="18"/>
        </w:rPr>
        <w:t xml:space="preserve"> </w:t>
      </w:r>
      <w:r w:rsidRPr="00772562">
        <w:rPr>
          <w:sz w:val="18"/>
        </w:rPr>
        <w:t>of</w:t>
      </w:r>
      <w:r w:rsidRPr="00772562">
        <w:rPr>
          <w:spacing w:val="-4"/>
          <w:sz w:val="18"/>
        </w:rPr>
        <w:t xml:space="preserve"> </w:t>
      </w:r>
      <w:r w:rsidRPr="00772562">
        <w:rPr>
          <w:sz w:val="18"/>
        </w:rPr>
        <w:t>Ontario,</w:t>
      </w:r>
      <w:r w:rsidRPr="00772562">
        <w:rPr>
          <w:spacing w:val="-4"/>
          <w:sz w:val="18"/>
        </w:rPr>
        <w:t xml:space="preserve"> </w:t>
      </w:r>
      <w:r w:rsidRPr="00772562">
        <w:rPr>
          <w:sz w:val="18"/>
        </w:rPr>
        <w:t>October</w:t>
      </w:r>
      <w:r w:rsidRPr="00772562">
        <w:rPr>
          <w:spacing w:val="-4"/>
          <w:sz w:val="18"/>
        </w:rPr>
        <w:t xml:space="preserve"> </w:t>
      </w:r>
      <w:r w:rsidRPr="00772562">
        <w:rPr>
          <w:sz w:val="18"/>
        </w:rPr>
        <w:t>1996)</w:t>
      </w:r>
      <w:r w:rsidRPr="00772562">
        <w:rPr>
          <w:spacing w:val="-4"/>
          <w:sz w:val="18"/>
        </w:rPr>
        <w:t xml:space="preserve"> </w:t>
      </w:r>
      <w:r w:rsidRPr="00772562">
        <w:rPr>
          <w:sz w:val="18"/>
        </w:rPr>
        <w:t>at</w:t>
      </w:r>
      <w:r w:rsidRPr="00772562">
        <w:rPr>
          <w:spacing w:val="-3"/>
          <w:sz w:val="18"/>
        </w:rPr>
        <w:t xml:space="preserve"> </w:t>
      </w:r>
      <w:r w:rsidRPr="00772562">
        <w:rPr>
          <w:spacing w:val="-5"/>
          <w:sz w:val="18"/>
        </w:rPr>
        <w:t>9.</w:t>
      </w:r>
    </w:p>
    <w:p w14:paraId="3627ED8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Mark Winfield, </w:t>
      </w:r>
      <w:r w:rsidRPr="00E507D2">
        <w:rPr>
          <w:i/>
          <w:sz w:val="18"/>
        </w:rPr>
        <w:t>“</w:t>
      </w:r>
      <w:r w:rsidRPr="00E507D2">
        <w:rPr>
          <w:sz w:val="18"/>
        </w:rPr>
        <w:t xml:space="preserve">A New Era of Environmental Governance: Better Decisions Regarding Infrastructure and Resource Development </w:t>
      </w:r>
      <w:r w:rsidRPr="00E507D2">
        <w:rPr>
          <w:spacing w:val="-2"/>
          <w:sz w:val="18"/>
        </w:rPr>
        <w:t xml:space="preserve">Projects” </w:t>
      </w:r>
      <w:r w:rsidRPr="00E507D2">
        <w:rPr>
          <w:spacing w:val="-2"/>
          <w:sz w:val="18"/>
        </w:rPr>
        <w:lastRenderedPageBreak/>
        <w:t xml:space="preserve">(Toronto: Metcalf Foundation, 2016), online: </w:t>
      </w:r>
      <w:hyperlink r:id="rId54">
        <w:r w:rsidRPr="00E507D2">
          <w:rPr>
            <w:spacing w:val="-2"/>
            <w:sz w:val="18"/>
            <w:u w:val="single" w:color="436718"/>
          </w:rPr>
          <w:t>https://metcalffoundation.com/wp-content/uploads/2016/05/Metcalf_Green-</w:t>
        </w:r>
      </w:hyperlink>
      <w:r w:rsidRPr="00E507D2">
        <w:rPr>
          <w:sz w:val="18"/>
        </w:rPr>
        <w:t xml:space="preserve"> </w:t>
      </w:r>
      <w:hyperlink r:id="rId55">
        <w:r w:rsidRPr="00E507D2">
          <w:rPr>
            <w:sz w:val="18"/>
            <w:u w:val="single" w:color="436718"/>
          </w:rPr>
          <w:t>Prosperity-Papers_Era-of-Governance_final_web.pdf</w:t>
        </w:r>
      </w:hyperlink>
      <w:r w:rsidRPr="00E507D2">
        <w:rPr>
          <w:sz w:val="18"/>
        </w:rPr>
        <w:t xml:space="preserve"> at 9-10.</w:t>
      </w:r>
    </w:p>
    <w:p w14:paraId="34D0A252"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Joesph F. </w:t>
      </w:r>
      <w:proofErr w:type="spellStart"/>
      <w:r w:rsidRPr="00E507D2">
        <w:rPr>
          <w:sz w:val="18"/>
        </w:rPr>
        <w:t>Castrilli</w:t>
      </w:r>
      <w:proofErr w:type="spellEnd"/>
      <w:r w:rsidRPr="00E507D2">
        <w:rPr>
          <w:sz w:val="18"/>
        </w:rPr>
        <w:t>, “Environmental Rights Statutes in the United States and Canada: Comparing the Michigan and Ontario Experience”</w:t>
      </w:r>
      <w:r w:rsidRPr="00E507D2">
        <w:rPr>
          <w:spacing w:val="-11"/>
          <w:sz w:val="18"/>
        </w:rPr>
        <w:t xml:space="preserve"> </w:t>
      </w:r>
      <w:r w:rsidRPr="00E507D2">
        <w:rPr>
          <w:sz w:val="18"/>
        </w:rPr>
        <w:t>(1998)</w:t>
      </w:r>
      <w:r w:rsidRPr="00E507D2">
        <w:rPr>
          <w:spacing w:val="-10"/>
          <w:sz w:val="18"/>
        </w:rPr>
        <w:t xml:space="preserve"> </w:t>
      </w:r>
      <w:r w:rsidRPr="00E507D2">
        <w:rPr>
          <w:sz w:val="18"/>
        </w:rPr>
        <w:t>9</w:t>
      </w:r>
      <w:r w:rsidRPr="00E507D2">
        <w:rPr>
          <w:spacing w:val="-10"/>
          <w:sz w:val="18"/>
        </w:rPr>
        <w:t xml:space="preserve"> </w:t>
      </w:r>
      <w:r w:rsidRPr="00E507D2">
        <w:rPr>
          <w:sz w:val="18"/>
        </w:rPr>
        <w:t>Villanova</w:t>
      </w:r>
      <w:r w:rsidRPr="00E507D2">
        <w:rPr>
          <w:spacing w:val="-10"/>
          <w:sz w:val="18"/>
        </w:rPr>
        <w:t xml:space="preserve"> </w:t>
      </w:r>
      <w:r w:rsidRPr="00E507D2">
        <w:rPr>
          <w:sz w:val="18"/>
        </w:rPr>
        <w:t>Environmental</w:t>
      </w:r>
      <w:r w:rsidRPr="00E507D2">
        <w:rPr>
          <w:spacing w:val="-10"/>
          <w:sz w:val="18"/>
        </w:rPr>
        <w:t xml:space="preserve"> </w:t>
      </w:r>
      <w:r w:rsidRPr="00E507D2">
        <w:rPr>
          <w:sz w:val="18"/>
        </w:rPr>
        <w:t>Law</w:t>
      </w:r>
      <w:r w:rsidRPr="00E507D2">
        <w:rPr>
          <w:spacing w:val="-11"/>
          <w:sz w:val="18"/>
        </w:rPr>
        <w:t xml:space="preserve"> </w:t>
      </w:r>
      <w:r w:rsidRPr="00E507D2">
        <w:rPr>
          <w:sz w:val="18"/>
        </w:rPr>
        <w:t>Journal</w:t>
      </w:r>
      <w:r w:rsidRPr="00E507D2">
        <w:rPr>
          <w:spacing w:val="-10"/>
          <w:sz w:val="18"/>
        </w:rPr>
        <w:t xml:space="preserve"> </w:t>
      </w:r>
      <w:r w:rsidRPr="00E507D2">
        <w:rPr>
          <w:sz w:val="18"/>
        </w:rPr>
        <w:t>349,</w:t>
      </w:r>
      <w:r w:rsidRPr="00E507D2">
        <w:rPr>
          <w:spacing w:val="-10"/>
          <w:sz w:val="18"/>
        </w:rPr>
        <w:t xml:space="preserve"> </w:t>
      </w:r>
      <w:r w:rsidRPr="00E507D2">
        <w:rPr>
          <w:sz w:val="18"/>
        </w:rPr>
        <w:t>online:</w:t>
      </w:r>
      <w:r w:rsidRPr="00E507D2">
        <w:rPr>
          <w:spacing w:val="-10"/>
          <w:sz w:val="18"/>
        </w:rPr>
        <w:t xml:space="preserve"> </w:t>
      </w:r>
      <w:hyperlink r:id="rId56">
        <w:r w:rsidRPr="00E507D2">
          <w:rPr>
            <w:sz w:val="18"/>
            <w:u w:val="single" w:color="436718"/>
          </w:rPr>
          <w:t>https://digitalcommons.law.villanova.edu/cgi/viewcontent.</w:t>
        </w:r>
      </w:hyperlink>
      <w:r w:rsidRPr="00E507D2">
        <w:rPr>
          <w:sz w:val="18"/>
        </w:rPr>
        <w:t xml:space="preserve"> </w:t>
      </w:r>
      <w:hyperlink r:id="rId57">
        <w:proofErr w:type="spellStart"/>
        <w:r w:rsidRPr="00E507D2">
          <w:rPr>
            <w:sz w:val="18"/>
            <w:u w:val="single" w:color="436718"/>
          </w:rPr>
          <w:t>cgi?article</w:t>
        </w:r>
        <w:proofErr w:type="spellEnd"/>
        <w:r w:rsidRPr="00E507D2">
          <w:rPr>
            <w:sz w:val="18"/>
            <w:u w:val="single" w:color="436718"/>
          </w:rPr>
          <w:t>=1191&amp;context=</w:t>
        </w:r>
        <w:proofErr w:type="spellStart"/>
        <w:r w:rsidRPr="00E507D2">
          <w:rPr>
            <w:sz w:val="18"/>
            <w:u w:val="single" w:color="436718"/>
          </w:rPr>
          <w:t>elj</w:t>
        </w:r>
        <w:proofErr w:type="spellEnd"/>
      </w:hyperlink>
      <w:r w:rsidRPr="00E507D2">
        <w:rPr>
          <w:sz w:val="18"/>
        </w:rPr>
        <w:t xml:space="preserve"> at 362-363.</w:t>
      </w:r>
    </w:p>
    <w:p w14:paraId="42EFFFC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Eva</w:t>
      </w:r>
      <w:r w:rsidRPr="00E507D2">
        <w:rPr>
          <w:spacing w:val="-5"/>
          <w:sz w:val="18"/>
        </w:rPr>
        <w:t xml:space="preserve"> </w:t>
      </w:r>
      <w:r w:rsidRPr="00E507D2">
        <w:rPr>
          <w:sz w:val="18"/>
        </w:rPr>
        <w:t>B.</w:t>
      </w:r>
      <w:r w:rsidRPr="00E507D2">
        <w:rPr>
          <w:spacing w:val="-5"/>
          <w:sz w:val="18"/>
        </w:rPr>
        <w:t xml:space="preserve"> </w:t>
      </w:r>
      <w:r w:rsidRPr="00E507D2">
        <w:rPr>
          <w:sz w:val="18"/>
        </w:rPr>
        <w:t>Ligeti,</w:t>
      </w:r>
      <w:r w:rsidRPr="00E507D2">
        <w:rPr>
          <w:spacing w:val="-5"/>
          <w:sz w:val="18"/>
        </w:rPr>
        <w:t xml:space="preserve"> </w:t>
      </w:r>
      <w:r w:rsidRPr="00E507D2">
        <w:rPr>
          <w:sz w:val="18"/>
        </w:rPr>
        <w:t>“Overview</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5"/>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(Paper</w:t>
      </w:r>
      <w:r w:rsidRPr="00E507D2">
        <w:rPr>
          <w:spacing w:val="-5"/>
          <w:sz w:val="18"/>
        </w:rPr>
        <w:t xml:space="preserve"> </w:t>
      </w:r>
      <w:r w:rsidRPr="00E507D2">
        <w:rPr>
          <w:sz w:val="18"/>
        </w:rPr>
        <w:t>delivered</w:t>
      </w:r>
      <w:r w:rsidRPr="00E507D2">
        <w:rPr>
          <w:spacing w:val="-5"/>
          <w:sz w:val="18"/>
        </w:rPr>
        <w:t xml:space="preserve"> </w:t>
      </w:r>
      <w:r w:rsidRPr="00E507D2">
        <w:rPr>
          <w:sz w:val="18"/>
        </w:rPr>
        <w:t>at</w:t>
      </w:r>
      <w:r w:rsidRPr="00E507D2">
        <w:rPr>
          <w:spacing w:val="-5"/>
          <w:sz w:val="18"/>
        </w:rPr>
        <w:t xml:space="preserve"> </w:t>
      </w:r>
      <w:r w:rsidRPr="00E507D2">
        <w:rPr>
          <w:sz w:val="18"/>
        </w:rPr>
        <w:t>the</w:t>
      </w:r>
      <w:r w:rsidRPr="00E507D2">
        <w:rPr>
          <w:spacing w:val="-5"/>
          <w:sz w:val="18"/>
        </w:rPr>
        <w:t xml:space="preserve"> </w:t>
      </w:r>
      <w:r w:rsidRPr="00E507D2">
        <w:rPr>
          <w:sz w:val="18"/>
        </w:rPr>
        <w:t>Canadan</w:t>
      </w:r>
      <w:r w:rsidRPr="00E507D2">
        <w:rPr>
          <w:spacing w:val="-5"/>
          <w:sz w:val="18"/>
        </w:rPr>
        <w:t xml:space="preserve"> </w:t>
      </w:r>
      <w:r w:rsidRPr="00E507D2">
        <w:rPr>
          <w:sz w:val="18"/>
        </w:rPr>
        <w:t>Bar</w:t>
      </w:r>
      <w:r w:rsidRPr="00E507D2">
        <w:rPr>
          <w:spacing w:val="-5"/>
          <w:sz w:val="18"/>
        </w:rPr>
        <w:t xml:space="preserve"> </w:t>
      </w:r>
      <w:r w:rsidRPr="00E507D2">
        <w:rPr>
          <w:sz w:val="18"/>
        </w:rPr>
        <w:t>Association</w:t>
      </w:r>
      <w:r w:rsidRPr="00E507D2">
        <w:rPr>
          <w:spacing w:val="-5"/>
          <w:sz w:val="18"/>
        </w:rPr>
        <w:t xml:space="preserve"> </w:t>
      </w:r>
      <w:r w:rsidRPr="00E507D2">
        <w:rPr>
          <w:sz w:val="18"/>
        </w:rPr>
        <w:t>Conference</w:t>
      </w:r>
      <w:r w:rsidRPr="00E507D2">
        <w:rPr>
          <w:spacing w:val="-5"/>
          <w:sz w:val="18"/>
        </w:rPr>
        <w:t xml:space="preserve"> </w:t>
      </w:r>
      <w:r w:rsidRPr="00E507D2">
        <w:rPr>
          <w:sz w:val="18"/>
        </w:rPr>
        <w:t>on</w:t>
      </w:r>
      <w:r w:rsidRPr="00E507D2">
        <w:rPr>
          <w:spacing w:val="-5"/>
          <w:sz w:val="18"/>
        </w:rPr>
        <w:t xml:space="preserve"> </w:t>
      </w:r>
      <w:r w:rsidRPr="00E507D2">
        <w:rPr>
          <w:sz w:val="18"/>
        </w:rPr>
        <w:t>New</w:t>
      </w:r>
      <w:r w:rsidRPr="00E507D2">
        <w:rPr>
          <w:spacing w:val="-5"/>
          <w:sz w:val="18"/>
        </w:rPr>
        <w:t xml:space="preserve"> </w:t>
      </w:r>
      <w:r w:rsidRPr="00E507D2">
        <w:rPr>
          <w:sz w:val="18"/>
        </w:rPr>
        <w:t>Rights and Remedies under the Environmental Bill of Rights, Toronto, December 8, 1994) at 16- 17.</w:t>
      </w:r>
    </w:p>
    <w:p w14:paraId="0C35376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Paul</w:t>
      </w:r>
      <w:r w:rsidRPr="00E507D2">
        <w:rPr>
          <w:spacing w:val="-6"/>
          <w:sz w:val="18"/>
        </w:rPr>
        <w:t xml:space="preserve"> </w:t>
      </w:r>
      <w:r w:rsidRPr="00E507D2">
        <w:rPr>
          <w:sz w:val="18"/>
        </w:rPr>
        <w:t>Muldoon</w:t>
      </w:r>
      <w:r w:rsidRPr="00E507D2">
        <w:rPr>
          <w:spacing w:val="-5"/>
          <w:sz w:val="18"/>
        </w:rPr>
        <w:t xml:space="preserve"> </w:t>
      </w:r>
      <w:r w:rsidRPr="00E507D2">
        <w:rPr>
          <w:sz w:val="18"/>
        </w:rPr>
        <w:t>et</w:t>
      </w:r>
      <w:r w:rsidRPr="00E507D2">
        <w:rPr>
          <w:spacing w:val="-5"/>
          <w:sz w:val="18"/>
        </w:rPr>
        <w:t xml:space="preserve"> </w:t>
      </w:r>
      <w:r w:rsidRPr="00E507D2">
        <w:rPr>
          <w:sz w:val="18"/>
        </w:rPr>
        <w:t>al,</w:t>
      </w:r>
      <w:r w:rsidRPr="00E507D2">
        <w:rPr>
          <w:spacing w:val="-6"/>
          <w:sz w:val="18"/>
        </w:rPr>
        <w:t xml:space="preserve"> </w:t>
      </w:r>
      <w:r w:rsidRPr="00E507D2">
        <w:rPr>
          <w:i/>
          <w:sz w:val="18"/>
        </w:rPr>
        <w:t>An</w:t>
      </w:r>
      <w:r w:rsidRPr="00E507D2">
        <w:rPr>
          <w:i/>
          <w:spacing w:val="-5"/>
          <w:sz w:val="18"/>
        </w:rPr>
        <w:t xml:space="preserve"> </w:t>
      </w:r>
      <w:r w:rsidRPr="00E507D2">
        <w:rPr>
          <w:i/>
          <w:sz w:val="18"/>
        </w:rPr>
        <w:t>Introduction</w:t>
      </w:r>
      <w:r w:rsidRPr="00E507D2">
        <w:rPr>
          <w:i/>
          <w:spacing w:val="-5"/>
          <w:sz w:val="18"/>
        </w:rPr>
        <w:t xml:space="preserve"> </w:t>
      </w:r>
      <w:r w:rsidRPr="00E507D2">
        <w:rPr>
          <w:i/>
          <w:sz w:val="18"/>
        </w:rPr>
        <w:t>to</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Law</w:t>
      </w:r>
      <w:r w:rsidRPr="00E507D2">
        <w:rPr>
          <w:i/>
          <w:spacing w:val="-5"/>
          <w:sz w:val="18"/>
        </w:rPr>
        <w:t xml:space="preserve"> </w:t>
      </w:r>
      <w:r w:rsidRPr="00E507D2">
        <w:rPr>
          <w:i/>
          <w:sz w:val="18"/>
        </w:rPr>
        <w:t>and</w:t>
      </w:r>
      <w:r w:rsidRPr="00E507D2">
        <w:rPr>
          <w:i/>
          <w:spacing w:val="-5"/>
          <w:sz w:val="18"/>
        </w:rPr>
        <w:t xml:space="preserve"> </w:t>
      </w:r>
      <w:r w:rsidRPr="00E507D2">
        <w:rPr>
          <w:i/>
          <w:sz w:val="18"/>
        </w:rPr>
        <w:t>Policy</w:t>
      </w:r>
      <w:r w:rsidRPr="00E507D2">
        <w:rPr>
          <w:i/>
          <w:spacing w:val="-6"/>
          <w:sz w:val="18"/>
        </w:rPr>
        <w:t xml:space="preserve"> </w:t>
      </w:r>
      <w:r w:rsidRPr="00E507D2">
        <w:rPr>
          <w:sz w:val="18"/>
        </w:rPr>
        <w:t>3</w:t>
      </w:r>
      <w:r w:rsidRPr="00E507D2">
        <w:rPr>
          <w:sz w:val="18"/>
          <w:vertAlign w:val="superscript"/>
        </w:rPr>
        <w:t>rd</w:t>
      </w:r>
      <w:r w:rsidRPr="00E507D2">
        <w:rPr>
          <w:spacing w:val="-6"/>
          <w:sz w:val="18"/>
        </w:rPr>
        <w:t xml:space="preserve"> </w:t>
      </w:r>
      <w:r w:rsidRPr="00E507D2">
        <w:rPr>
          <w:sz w:val="18"/>
        </w:rPr>
        <w:t>ed</w:t>
      </w:r>
      <w:r w:rsidRPr="00E507D2">
        <w:rPr>
          <w:spacing w:val="-5"/>
          <w:sz w:val="18"/>
        </w:rPr>
        <w:t xml:space="preserve"> </w:t>
      </w:r>
      <w:r w:rsidRPr="00E507D2">
        <w:rPr>
          <w:sz w:val="18"/>
        </w:rPr>
        <w:t>(Toronto:</w:t>
      </w:r>
      <w:r w:rsidRPr="00E507D2">
        <w:rPr>
          <w:spacing w:val="-5"/>
          <w:sz w:val="18"/>
        </w:rPr>
        <w:t xml:space="preserve"> </w:t>
      </w:r>
      <w:r w:rsidRPr="00E507D2">
        <w:rPr>
          <w:sz w:val="18"/>
        </w:rPr>
        <w:t>Emond</w:t>
      </w:r>
      <w:r w:rsidRPr="00E507D2">
        <w:rPr>
          <w:spacing w:val="-6"/>
          <w:sz w:val="18"/>
        </w:rPr>
        <w:t xml:space="preserve"> </w:t>
      </w:r>
      <w:r w:rsidRPr="00E507D2">
        <w:rPr>
          <w:sz w:val="18"/>
        </w:rPr>
        <w:t>Montgomery</w:t>
      </w:r>
      <w:r w:rsidRPr="00E507D2">
        <w:rPr>
          <w:spacing w:val="-5"/>
          <w:sz w:val="18"/>
        </w:rPr>
        <w:t xml:space="preserve"> </w:t>
      </w:r>
      <w:r w:rsidRPr="00E507D2">
        <w:rPr>
          <w:sz w:val="18"/>
        </w:rPr>
        <w:t>Publications</w:t>
      </w:r>
      <w:r w:rsidRPr="00E507D2">
        <w:rPr>
          <w:spacing w:val="-5"/>
          <w:sz w:val="18"/>
        </w:rPr>
        <w:t xml:space="preserve"> </w:t>
      </w:r>
      <w:r w:rsidRPr="00E507D2">
        <w:rPr>
          <w:sz w:val="18"/>
        </w:rPr>
        <w:t>Limited,</w:t>
      </w:r>
      <w:r w:rsidRPr="00E507D2">
        <w:rPr>
          <w:spacing w:val="-5"/>
          <w:sz w:val="18"/>
        </w:rPr>
        <w:t xml:space="preserve"> </w:t>
      </w:r>
      <w:r w:rsidRPr="00E507D2">
        <w:rPr>
          <w:spacing w:val="-2"/>
          <w:sz w:val="18"/>
        </w:rPr>
        <w:t>2020)</w:t>
      </w:r>
    </w:p>
    <w:p w14:paraId="709B8C1C" w14:textId="77777777" w:rsidR="00DD4420" w:rsidRPr="00E507D2" w:rsidRDefault="00000000" w:rsidP="00B34853">
      <w:pPr>
        <w:spacing w:after="240"/>
        <w:ind w:left="567" w:hanging="567"/>
        <w:rPr>
          <w:sz w:val="18"/>
        </w:rPr>
      </w:pPr>
      <w:r w:rsidRPr="00E507D2">
        <w:rPr>
          <w:sz w:val="18"/>
        </w:rPr>
        <w:t>at</w:t>
      </w:r>
      <w:r w:rsidRPr="00E507D2">
        <w:rPr>
          <w:spacing w:val="-2"/>
          <w:sz w:val="18"/>
        </w:rPr>
        <w:t xml:space="preserve"> </w:t>
      </w:r>
      <w:r w:rsidRPr="00E507D2">
        <w:rPr>
          <w:spacing w:val="-4"/>
          <w:sz w:val="18"/>
        </w:rPr>
        <w:t>278.</w:t>
      </w:r>
    </w:p>
    <w:p w14:paraId="1A5B0DA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David</w:t>
      </w:r>
      <w:r w:rsidRPr="00E507D2">
        <w:rPr>
          <w:spacing w:val="-7"/>
          <w:sz w:val="18"/>
        </w:rPr>
        <w:t xml:space="preserve"> </w:t>
      </w:r>
      <w:r w:rsidRPr="00E507D2">
        <w:rPr>
          <w:sz w:val="18"/>
        </w:rPr>
        <w:t>Estrin</w:t>
      </w:r>
      <w:r w:rsidRPr="00E507D2">
        <w:rPr>
          <w:spacing w:val="-6"/>
          <w:sz w:val="18"/>
        </w:rPr>
        <w:t xml:space="preserve"> </w:t>
      </w:r>
      <w:r w:rsidRPr="00E507D2">
        <w:rPr>
          <w:sz w:val="18"/>
        </w:rPr>
        <w:t>&amp;</w:t>
      </w:r>
      <w:r w:rsidRPr="00E507D2">
        <w:rPr>
          <w:spacing w:val="-6"/>
          <w:sz w:val="18"/>
        </w:rPr>
        <w:t xml:space="preserve"> </w:t>
      </w:r>
      <w:r w:rsidRPr="00E507D2">
        <w:rPr>
          <w:sz w:val="18"/>
        </w:rPr>
        <w:t>John</w:t>
      </w:r>
      <w:r w:rsidRPr="00E507D2">
        <w:rPr>
          <w:spacing w:val="-6"/>
          <w:sz w:val="18"/>
        </w:rPr>
        <w:t xml:space="preserve"> </w:t>
      </w:r>
      <w:proofErr w:type="spellStart"/>
      <w:r w:rsidRPr="00E507D2">
        <w:rPr>
          <w:sz w:val="18"/>
        </w:rPr>
        <w:t>Swaigen</w:t>
      </w:r>
      <w:proofErr w:type="spellEnd"/>
      <w:r w:rsidRPr="00E507D2">
        <w:rPr>
          <w:sz w:val="18"/>
        </w:rPr>
        <w:t>,</w:t>
      </w:r>
      <w:r w:rsidRPr="00E507D2">
        <w:rPr>
          <w:spacing w:val="-7"/>
          <w:sz w:val="18"/>
        </w:rPr>
        <w:t xml:space="preserve"> </w:t>
      </w:r>
      <w:r w:rsidRPr="00E507D2">
        <w:rPr>
          <w:i/>
          <w:sz w:val="18"/>
        </w:rPr>
        <w:t>Environment</w:t>
      </w:r>
      <w:r w:rsidRPr="00E507D2">
        <w:rPr>
          <w:i/>
          <w:spacing w:val="-7"/>
          <w:sz w:val="18"/>
        </w:rPr>
        <w:t xml:space="preserve"> </w:t>
      </w:r>
      <w:r w:rsidRPr="00E507D2">
        <w:rPr>
          <w:i/>
          <w:sz w:val="18"/>
        </w:rPr>
        <w:t>on</w:t>
      </w:r>
      <w:r w:rsidRPr="00E507D2">
        <w:rPr>
          <w:i/>
          <w:spacing w:val="-6"/>
          <w:sz w:val="18"/>
        </w:rPr>
        <w:t xml:space="preserve"> </w:t>
      </w:r>
      <w:r w:rsidRPr="00E507D2">
        <w:rPr>
          <w:i/>
          <w:sz w:val="18"/>
        </w:rPr>
        <w:t>Trial:</w:t>
      </w:r>
      <w:r w:rsidRPr="00E507D2">
        <w:rPr>
          <w:i/>
          <w:spacing w:val="-6"/>
          <w:sz w:val="18"/>
        </w:rPr>
        <w:t xml:space="preserve"> </w:t>
      </w:r>
      <w:r w:rsidRPr="00E507D2">
        <w:rPr>
          <w:i/>
          <w:sz w:val="18"/>
        </w:rPr>
        <w:t>A</w:t>
      </w:r>
      <w:r w:rsidRPr="00E507D2">
        <w:rPr>
          <w:i/>
          <w:spacing w:val="-7"/>
          <w:sz w:val="18"/>
        </w:rPr>
        <w:t xml:space="preserve"> </w:t>
      </w:r>
      <w:r w:rsidRPr="00E507D2">
        <w:rPr>
          <w:i/>
          <w:sz w:val="18"/>
        </w:rPr>
        <w:t>Citizen’s</w:t>
      </w:r>
      <w:r w:rsidRPr="00E507D2">
        <w:rPr>
          <w:i/>
          <w:spacing w:val="-6"/>
          <w:sz w:val="18"/>
        </w:rPr>
        <w:t xml:space="preserve"> </w:t>
      </w:r>
      <w:r w:rsidRPr="00E507D2">
        <w:rPr>
          <w:i/>
          <w:sz w:val="18"/>
        </w:rPr>
        <w:t>Guide</w:t>
      </w:r>
      <w:r w:rsidRPr="00E507D2">
        <w:rPr>
          <w:i/>
          <w:spacing w:val="-6"/>
          <w:sz w:val="18"/>
        </w:rPr>
        <w:t xml:space="preserve"> </w:t>
      </w:r>
      <w:r w:rsidRPr="00E507D2">
        <w:rPr>
          <w:i/>
          <w:sz w:val="18"/>
        </w:rPr>
        <w:t>to</w:t>
      </w:r>
      <w:r w:rsidRPr="00E507D2">
        <w:rPr>
          <w:i/>
          <w:spacing w:val="-7"/>
          <w:sz w:val="18"/>
        </w:rPr>
        <w:t xml:space="preserve"> </w:t>
      </w:r>
      <w:r w:rsidRPr="00E507D2">
        <w:rPr>
          <w:i/>
          <w:sz w:val="18"/>
        </w:rPr>
        <w:t>Environmental</w:t>
      </w:r>
      <w:r w:rsidRPr="00E507D2">
        <w:rPr>
          <w:i/>
          <w:spacing w:val="-6"/>
          <w:sz w:val="18"/>
        </w:rPr>
        <w:t xml:space="preserve"> </w:t>
      </w:r>
      <w:r w:rsidRPr="00E507D2">
        <w:rPr>
          <w:i/>
          <w:sz w:val="18"/>
        </w:rPr>
        <w:t>Law</w:t>
      </w:r>
      <w:r w:rsidRPr="00E507D2">
        <w:rPr>
          <w:i/>
          <w:spacing w:val="-7"/>
          <w:sz w:val="18"/>
        </w:rPr>
        <w:t xml:space="preserve"> </w:t>
      </w:r>
      <w:r w:rsidRPr="00E507D2">
        <w:rPr>
          <w:sz w:val="18"/>
        </w:rPr>
        <w:t>(Toronto:</w:t>
      </w:r>
      <w:r w:rsidRPr="00E507D2">
        <w:rPr>
          <w:spacing w:val="-6"/>
          <w:sz w:val="18"/>
        </w:rPr>
        <w:t xml:space="preserve"> </w:t>
      </w:r>
      <w:r w:rsidRPr="00E507D2">
        <w:rPr>
          <w:sz w:val="18"/>
        </w:rPr>
        <w:t>Canadian</w:t>
      </w:r>
      <w:r w:rsidRPr="00E507D2">
        <w:rPr>
          <w:spacing w:val="-6"/>
          <w:sz w:val="18"/>
        </w:rPr>
        <w:t xml:space="preserve"> </w:t>
      </w:r>
      <w:r w:rsidRPr="00E507D2">
        <w:rPr>
          <w:sz w:val="18"/>
        </w:rPr>
        <w:t>Environmental</w:t>
      </w:r>
      <w:r w:rsidRPr="00E507D2">
        <w:rPr>
          <w:spacing w:val="-7"/>
          <w:sz w:val="18"/>
        </w:rPr>
        <w:t xml:space="preserve"> </w:t>
      </w:r>
      <w:r w:rsidRPr="00E507D2">
        <w:rPr>
          <w:spacing w:val="-5"/>
          <w:sz w:val="18"/>
        </w:rPr>
        <w:t>Law</w:t>
      </w:r>
    </w:p>
    <w:p w14:paraId="32268BEB" w14:textId="77777777" w:rsidR="00DD4420" w:rsidRPr="00E507D2" w:rsidRDefault="00000000" w:rsidP="00B34853">
      <w:pPr>
        <w:spacing w:after="240"/>
        <w:ind w:left="567" w:hanging="567"/>
        <w:rPr>
          <w:sz w:val="18"/>
        </w:rPr>
      </w:pPr>
      <w:r w:rsidRPr="00E507D2">
        <w:rPr>
          <w:sz w:val="18"/>
        </w:rPr>
        <w:t>Research</w:t>
      </w:r>
      <w:r w:rsidRPr="00E507D2">
        <w:rPr>
          <w:spacing w:val="-5"/>
          <w:sz w:val="18"/>
        </w:rPr>
        <w:t xml:space="preserve"> </w:t>
      </w:r>
      <w:r w:rsidRPr="00E507D2">
        <w:rPr>
          <w:sz w:val="18"/>
        </w:rPr>
        <w:t>Foundation,</w:t>
      </w:r>
      <w:r w:rsidRPr="00E507D2">
        <w:rPr>
          <w:spacing w:val="-5"/>
          <w:sz w:val="18"/>
        </w:rPr>
        <w:t xml:space="preserve"> </w:t>
      </w:r>
      <w:r w:rsidRPr="00E507D2">
        <w:rPr>
          <w:sz w:val="18"/>
        </w:rPr>
        <w:t>1974)</w:t>
      </w:r>
      <w:r w:rsidRPr="00E507D2">
        <w:rPr>
          <w:spacing w:val="-4"/>
          <w:sz w:val="18"/>
        </w:rPr>
        <w:t xml:space="preserve"> </w:t>
      </w:r>
      <w:r w:rsidRPr="00E507D2">
        <w:rPr>
          <w:sz w:val="18"/>
        </w:rPr>
        <w:t>at</w:t>
      </w:r>
      <w:r w:rsidRPr="00E507D2">
        <w:rPr>
          <w:spacing w:val="-5"/>
          <w:sz w:val="18"/>
        </w:rPr>
        <w:t xml:space="preserve"> </w:t>
      </w:r>
      <w:r w:rsidRPr="00E507D2">
        <w:rPr>
          <w:spacing w:val="-4"/>
          <w:sz w:val="18"/>
        </w:rPr>
        <w:t>311.</w:t>
      </w:r>
    </w:p>
    <w:p w14:paraId="0BD2733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312.</w:t>
      </w:r>
    </w:p>
    <w:p w14:paraId="239ACB5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spacing w:val="-5"/>
          <w:sz w:val="18"/>
        </w:rPr>
        <w:t xml:space="preserve"> </w:t>
      </w:r>
      <w:r w:rsidRPr="00E507D2">
        <w:rPr>
          <w:i/>
          <w:sz w:val="18"/>
        </w:rPr>
        <w:t>The</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Bill</w:t>
      </w:r>
      <w:r w:rsidRPr="00E507D2">
        <w:rPr>
          <w:i/>
          <w:spacing w:val="-5"/>
          <w:sz w:val="18"/>
        </w:rPr>
        <w:t xml:space="preserve"> </w:t>
      </w:r>
      <w:r w:rsidRPr="00E507D2">
        <w:rPr>
          <w:i/>
          <w:sz w:val="18"/>
        </w:rPr>
        <w:t>of</w:t>
      </w:r>
      <w:r w:rsidRPr="00E507D2">
        <w:rPr>
          <w:i/>
          <w:spacing w:val="-5"/>
          <w:sz w:val="18"/>
        </w:rPr>
        <w:t xml:space="preserve"> </w:t>
      </w:r>
      <w:r w:rsidRPr="00E507D2">
        <w:rPr>
          <w:i/>
          <w:sz w:val="18"/>
        </w:rPr>
        <w:t>Rights</w:t>
      </w:r>
      <w:r w:rsidRPr="00E507D2">
        <w:rPr>
          <w:i/>
          <w:spacing w:val="-5"/>
          <w:sz w:val="18"/>
        </w:rPr>
        <w:t xml:space="preserve"> </w:t>
      </w:r>
      <w:r w:rsidRPr="00E507D2">
        <w:rPr>
          <w:i/>
          <w:sz w:val="18"/>
        </w:rPr>
        <w:t>at</w:t>
      </w:r>
      <w:r w:rsidRPr="00E507D2">
        <w:rPr>
          <w:i/>
          <w:spacing w:val="-5"/>
          <w:sz w:val="18"/>
        </w:rPr>
        <w:t xml:space="preserve"> </w:t>
      </w:r>
      <w:r w:rsidRPr="00E507D2">
        <w:rPr>
          <w:i/>
          <w:sz w:val="18"/>
        </w:rPr>
        <w:t>10:</w:t>
      </w:r>
      <w:r w:rsidRPr="00E507D2">
        <w:rPr>
          <w:i/>
          <w:spacing w:val="-5"/>
          <w:sz w:val="18"/>
        </w:rPr>
        <w:t xml:space="preserve"> </w:t>
      </w:r>
      <w:r w:rsidRPr="00E507D2">
        <w:rPr>
          <w:i/>
          <w:sz w:val="18"/>
        </w:rPr>
        <w:t>The</w:t>
      </w:r>
      <w:r w:rsidRPr="00E507D2">
        <w:rPr>
          <w:i/>
          <w:spacing w:val="-5"/>
          <w:sz w:val="18"/>
        </w:rPr>
        <w:t xml:space="preserve"> </w:t>
      </w:r>
      <w:r w:rsidRPr="00E507D2">
        <w:rPr>
          <w:i/>
          <w:sz w:val="18"/>
        </w:rPr>
        <w:t>Potential</w:t>
      </w:r>
      <w:r w:rsidRPr="00E507D2">
        <w:rPr>
          <w:i/>
          <w:spacing w:val="-5"/>
          <w:sz w:val="18"/>
        </w:rPr>
        <w:t xml:space="preserve"> </w:t>
      </w:r>
      <w:r w:rsidRPr="00E507D2">
        <w:rPr>
          <w:i/>
          <w:sz w:val="18"/>
        </w:rPr>
        <w:t>for</w:t>
      </w:r>
      <w:r w:rsidRPr="00E507D2">
        <w:rPr>
          <w:i/>
          <w:spacing w:val="-5"/>
          <w:sz w:val="18"/>
        </w:rPr>
        <w:t xml:space="preserve"> </w:t>
      </w:r>
      <w:r w:rsidRPr="00E507D2">
        <w:rPr>
          <w:i/>
          <w:sz w:val="18"/>
        </w:rPr>
        <w:t>Reforming</w:t>
      </w:r>
      <w:r w:rsidRPr="00E507D2">
        <w:rPr>
          <w:i/>
          <w:spacing w:val="-5"/>
          <w:sz w:val="18"/>
        </w:rPr>
        <w:t xml:space="preserve"> </w:t>
      </w:r>
      <w:r w:rsidRPr="00E507D2">
        <w:rPr>
          <w:i/>
          <w:sz w:val="18"/>
        </w:rPr>
        <w:t>the</w:t>
      </w:r>
      <w:r w:rsidRPr="00E507D2">
        <w:rPr>
          <w:i/>
          <w:spacing w:val="-5"/>
          <w:sz w:val="18"/>
        </w:rPr>
        <w:t xml:space="preserve"> </w:t>
      </w:r>
      <w:r w:rsidRPr="00E507D2">
        <w:rPr>
          <w:i/>
          <w:sz w:val="18"/>
        </w:rPr>
        <w:t>Law</w:t>
      </w:r>
      <w:r w:rsidRPr="00E507D2">
        <w:rPr>
          <w:sz w:val="18"/>
        </w:rPr>
        <w:t>,</w:t>
      </w:r>
      <w:r w:rsidRPr="00E507D2">
        <w:rPr>
          <w:spacing w:val="-5"/>
          <w:sz w:val="18"/>
        </w:rPr>
        <w:t xml:space="preserve"> </w:t>
      </w:r>
      <w:r w:rsidRPr="00E507D2">
        <w:rPr>
          <w:sz w:val="18"/>
        </w:rPr>
        <w:t>(June</w:t>
      </w:r>
      <w:r w:rsidRPr="00E507D2">
        <w:rPr>
          <w:spacing w:val="-6"/>
          <w:sz w:val="18"/>
        </w:rPr>
        <w:t xml:space="preserve"> </w:t>
      </w:r>
      <w:r w:rsidRPr="00E507D2">
        <w:rPr>
          <w:sz w:val="18"/>
        </w:rPr>
        <w:t>16,</w:t>
      </w:r>
      <w:r w:rsidRPr="00E507D2">
        <w:rPr>
          <w:spacing w:val="-5"/>
          <w:sz w:val="18"/>
        </w:rPr>
        <w:t xml:space="preserve"> </w:t>
      </w:r>
      <w:r w:rsidRPr="00E507D2">
        <w:rPr>
          <w:sz w:val="18"/>
        </w:rPr>
        <w:t>2004), at 1.</w:t>
      </w:r>
    </w:p>
    <w:p w14:paraId="0477919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7A18FE2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2BDC30F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Report</w:t>
      </w:r>
      <w:r w:rsidRPr="00E507D2">
        <w:rPr>
          <w:spacing w:val="-7"/>
          <w:sz w:val="18"/>
        </w:rPr>
        <w:t xml:space="preserve"> </w:t>
      </w:r>
      <w:r w:rsidRPr="00E507D2">
        <w:rPr>
          <w:sz w:val="18"/>
        </w:rPr>
        <w:t>of</w:t>
      </w:r>
      <w:r w:rsidRPr="00E507D2">
        <w:rPr>
          <w:spacing w:val="-7"/>
          <w:sz w:val="18"/>
        </w:rPr>
        <w:t xml:space="preserve"> </w:t>
      </w:r>
      <w:r w:rsidRPr="00E507D2">
        <w:rPr>
          <w:sz w:val="18"/>
        </w:rPr>
        <w:t>the</w:t>
      </w:r>
      <w:r w:rsidRPr="00E507D2">
        <w:rPr>
          <w:spacing w:val="-7"/>
          <w:sz w:val="18"/>
        </w:rPr>
        <w:t xml:space="preserve"> </w:t>
      </w:r>
      <w:r w:rsidRPr="00E507D2">
        <w:rPr>
          <w:sz w:val="18"/>
        </w:rPr>
        <w:t>Task</w:t>
      </w:r>
      <w:r w:rsidRPr="00E507D2">
        <w:rPr>
          <w:spacing w:val="-7"/>
          <w:sz w:val="18"/>
        </w:rPr>
        <w:t xml:space="preserve"> </w:t>
      </w:r>
      <w:r w:rsidRPr="00E507D2">
        <w:rPr>
          <w:sz w:val="18"/>
        </w:rPr>
        <w:t>Force</w:t>
      </w:r>
      <w:r w:rsidRPr="00E507D2">
        <w:rPr>
          <w:spacing w:val="-7"/>
          <w:sz w:val="18"/>
        </w:rPr>
        <w:t xml:space="preserve"> </w:t>
      </w:r>
      <w:r w:rsidRPr="00E507D2">
        <w:rPr>
          <w:sz w:val="18"/>
        </w:rPr>
        <w:t>on</w:t>
      </w:r>
      <w:r w:rsidRPr="00E507D2">
        <w:rPr>
          <w:spacing w:val="-7"/>
          <w:sz w:val="18"/>
        </w:rPr>
        <w:t xml:space="preserve"> </w:t>
      </w:r>
      <w:r w:rsidRPr="00E507D2">
        <w:rPr>
          <w:sz w:val="18"/>
        </w:rPr>
        <w:t>the</w:t>
      </w:r>
      <w:r w:rsidRPr="00E507D2">
        <w:rPr>
          <w:spacing w:val="-7"/>
          <w:sz w:val="18"/>
        </w:rPr>
        <w:t xml:space="preserve"> </w:t>
      </w:r>
      <w:r w:rsidRPr="00E507D2">
        <w:rPr>
          <w:sz w:val="18"/>
        </w:rPr>
        <w:t>Ontario</w:t>
      </w:r>
      <w:r w:rsidRPr="00E507D2">
        <w:rPr>
          <w:spacing w:val="-7"/>
          <w:sz w:val="18"/>
        </w:rPr>
        <w:t xml:space="preserve"> </w:t>
      </w:r>
      <w:r w:rsidRPr="00E507D2">
        <w:rPr>
          <w:sz w:val="18"/>
        </w:rPr>
        <w:t>Environmental</w:t>
      </w:r>
      <w:r w:rsidRPr="00E507D2">
        <w:rPr>
          <w:spacing w:val="-7"/>
          <w:sz w:val="18"/>
        </w:rPr>
        <w:t xml:space="preserve"> </w:t>
      </w:r>
      <w:r w:rsidRPr="00E507D2">
        <w:rPr>
          <w:sz w:val="18"/>
        </w:rPr>
        <w:t>Bill</w:t>
      </w:r>
      <w:r w:rsidRPr="00E507D2">
        <w:rPr>
          <w:spacing w:val="-7"/>
          <w:sz w:val="18"/>
        </w:rPr>
        <w:t xml:space="preserve"> </w:t>
      </w:r>
      <w:r w:rsidRPr="00E507D2">
        <w:rPr>
          <w:sz w:val="18"/>
        </w:rPr>
        <w:t>of</w:t>
      </w:r>
      <w:r w:rsidRPr="00E507D2">
        <w:rPr>
          <w:spacing w:val="-7"/>
          <w:sz w:val="18"/>
        </w:rPr>
        <w:t xml:space="preserve"> </w:t>
      </w:r>
      <w:r w:rsidRPr="00E507D2">
        <w:rPr>
          <w:sz w:val="18"/>
        </w:rPr>
        <w:t>Rights</w:t>
      </w:r>
      <w:r w:rsidRPr="00E507D2">
        <w:rPr>
          <w:spacing w:val="-7"/>
          <w:sz w:val="18"/>
        </w:rPr>
        <w:t xml:space="preserve"> </w:t>
      </w:r>
      <w:r w:rsidRPr="00E507D2">
        <w:rPr>
          <w:sz w:val="18"/>
        </w:rPr>
        <w:t>(July</w:t>
      </w:r>
      <w:r w:rsidRPr="00E507D2">
        <w:rPr>
          <w:spacing w:val="-7"/>
          <w:sz w:val="18"/>
        </w:rPr>
        <w:t xml:space="preserve"> </w:t>
      </w:r>
      <w:r w:rsidRPr="00E507D2">
        <w:rPr>
          <w:sz w:val="18"/>
        </w:rPr>
        <w:t>1992)</w:t>
      </w:r>
      <w:r w:rsidRPr="00E507D2">
        <w:rPr>
          <w:spacing w:val="-7"/>
          <w:sz w:val="18"/>
        </w:rPr>
        <w:t xml:space="preserve"> </w:t>
      </w:r>
      <w:r w:rsidRPr="00E507D2">
        <w:rPr>
          <w:sz w:val="18"/>
        </w:rPr>
        <w:t>[Task</w:t>
      </w:r>
      <w:r w:rsidRPr="00E507D2">
        <w:rPr>
          <w:spacing w:val="-7"/>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online:</w:t>
      </w:r>
      <w:r w:rsidRPr="00E507D2">
        <w:rPr>
          <w:spacing w:val="-8"/>
          <w:sz w:val="18"/>
        </w:rPr>
        <w:t xml:space="preserve"> </w:t>
      </w:r>
      <w:hyperlink r:id="rId58">
        <w:r w:rsidRPr="00E507D2">
          <w:rPr>
            <w:sz w:val="18"/>
            <w:u w:val="single" w:color="436718"/>
          </w:rPr>
          <w:t>https://archive.org/details/</w:t>
        </w:r>
      </w:hyperlink>
      <w:r w:rsidRPr="00E507D2">
        <w:rPr>
          <w:sz w:val="18"/>
        </w:rPr>
        <w:t xml:space="preserve"> </w:t>
      </w:r>
      <w:hyperlink r:id="rId59">
        <w:r w:rsidRPr="00E507D2">
          <w:rPr>
            <w:sz w:val="18"/>
            <w:u w:val="single" w:color="436718"/>
          </w:rPr>
          <w:t>reporto</w:t>
        </w:r>
        <w:r w:rsidRPr="00E507D2">
          <w:rPr>
            <w:sz w:val="18"/>
          </w:rPr>
          <w:t>ft</w:t>
        </w:r>
        <w:r w:rsidRPr="00E507D2">
          <w:rPr>
            <w:sz w:val="18"/>
            <w:u w:val="single" w:color="436718"/>
          </w:rPr>
          <w:t>askforc00taskuoft/mode/2up</w:t>
        </w:r>
      </w:hyperlink>
      <w:r w:rsidRPr="00E507D2">
        <w:rPr>
          <w:sz w:val="18"/>
        </w:rPr>
        <w:t xml:space="preserve"> at 190.</w:t>
      </w:r>
    </w:p>
    <w:p w14:paraId="394FFA3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proofErr w:type="spellStart"/>
      <w:r w:rsidRPr="00E507D2">
        <w:rPr>
          <w:spacing w:val="-5"/>
          <w:sz w:val="18"/>
        </w:rPr>
        <w:t>i</w:t>
      </w:r>
      <w:proofErr w:type="spellEnd"/>
      <w:r w:rsidRPr="00E507D2">
        <w:rPr>
          <w:spacing w:val="-5"/>
          <w:sz w:val="18"/>
        </w:rPr>
        <w:t>.</w:t>
      </w:r>
    </w:p>
    <w:p w14:paraId="4C3E81B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Report</w:t>
      </w:r>
      <w:r w:rsidRPr="00E507D2">
        <w:rPr>
          <w:spacing w:val="-6"/>
          <w:sz w:val="18"/>
        </w:rPr>
        <w:t xml:space="preserve"> </w:t>
      </w:r>
      <w:r w:rsidRPr="00E507D2">
        <w:rPr>
          <w:sz w:val="18"/>
        </w:rPr>
        <w:t>of</w:t>
      </w:r>
      <w:r w:rsidRPr="00E507D2">
        <w:rPr>
          <w:spacing w:val="-6"/>
          <w:sz w:val="18"/>
        </w:rPr>
        <w:t xml:space="preserve"> </w:t>
      </w:r>
      <w:r w:rsidRPr="00E507D2">
        <w:rPr>
          <w:sz w:val="18"/>
        </w:rPr>
        <w:t>the</w:t>
      </w:r>
      <w:r w:rsidRPr="00E507D2">
        <w:rPr>
          <w:spacing w:val="-7"/>
          <w:sz w:val="18"/>
        </w:rPr>
        <w:t xml:space="preserve"> </w:t>
      </w:r>
      <w:r w:rsidRPr="00E507D2">
        <w:rPr>
          <w:sz w:val="18"/>
        </w:rPr>
        <w:t>Task</w:t>
      </w:r>
      <w:r w:rsidRPr="00E507D2">
        <w:rPr>
          <w:spacing w:val="-6"/>
          <w:sz w:val="18"/>
        </w:rPr>
        <w:t xml:space="preserve"> </w:t>
      </w:r>
      <w:r w:rsidRPr="00E507D2">
        <w:rPr>
          <w:sz w:val="18"/>
        </w:rPr>
        <w:t>Force</w:t>
      </w:r>
      <w:r w:rsidRPr="00E507D2">
        <w:rPr>
          <w:spacing w:val="-7"/>
          <w:sz w:val="18"/>
        </w:rPr>
        <w:t xml:space="preserve"> </w:t>
      </w:r>
      <w:r w:rsidRPr="00E507D2">
        <w:rPr>
          <w:sz w:val="18"/>
        </w:rPr>
        <w:t>on</w:t>
      </w:r>
      <w:r w:rsidRPr="00E507D2">
        <w:rPr>
          <w:spacing w:val="-6"/>
          <w:sz w:val="18"/>
        </w:rPr>
        <w:t xml:space="preserve"> </w:t>
      </w:r>
      <w:r w:rsidRPr="00E507D2">
        <w:rPr>
          <w:sz w:val="18"/>
        </w:rPr>
        <w:t>the</w:t>
      </w:r>
      <w:r w:rsidRPr="00E507D2">
        <w:rPr>
          <w:spacing w:val="-7"/>
          <w:sz w:val="18"/>
        </w:rPr>
        <w:t xml:space="preserve"> </w:t>
      </w:r>
      <w:r w:rsidRPr="00E507D2">
        <w:rPr>
          <w:sz w:val="18"/>
        </w:rPr>
        <w:t>Environmental</w:t>
      </w:r>
      <w:r w:rsidRPr="00E507D2">
        <w:rPr>
          <w:spacing w:val="-6"/>
          <w:sz w:val="18"/>
        </w:rPr>
        <w:t xml:space="preserve"> </w:t>
      </w:r>
      <w:r w:rsidRPr="00E507D2">
        <w:rPr>
          <w:sz w:val="18"/>
        </w:rPr>
        <w:t>Bill</w:t>
      </w:r>
      <w:r w:rsidRPr="00E507D2">
        <w:rPr>
          <w:spacing w:val="-6"/>
          <w:sz w:val="18"/>
        </w:rPr>
        <w:t xml:space="preserve"> </w:t>
      </w:r>
      <w:r w:rsidRPr="00E507D2">
        <w:rPr>
          <w:sz w:val="18"/>
        </w:rPr>
        <w:t>of</w:t>
      </w:r>
      <w:r w:rsidRPr="00E507D2">
        <w:rPr>
          <w:spacing w:val="-6"/>
          <w:sz w:val="18"/>
        </w:rPr>
        <w:t xml:space="preserve"> </w:t>
      </w:r>
      <w:r w:rsidRPr="00E507D2">
        <w:rPr>
          <w:sz w:val="18"/>
        </w:rPr>
        <w:t>Rights:</w:t>
      </w:r>
      <w:r w:rsidRPr="00E507D2">
        <w:rPr>
          <w:spacing w:val="-6"/>
          <w:sz w:val="18"/>
        </w:rPr>
        <w:t xml:space="preserve"> </w:t>
      </w:r>
      <w:r w:rsidRPr="00E507D2">
        <w:rPr>
          <w:sz w:val="18"/>
        </w:rPr>
        <w:t>Supplementary</w:t>
      </w:r>
      <w:r w:rsidRPr="00E507D2">
        <w:rPr>
          <w:spacing w:val="-6"/>
          <w:sz w:val="18"/>
        </w:rPr>
        <w:t xml:space="preserve"> </w:t>
      </w:r>
      <w:r w:rsidRPr="00E507D2">
        <w:rPr>
          <w:sz w:val="18"/>
        </w:rPr>
        <w:t>Recommendations</w:t>
      </w:r>
      <w:r w:rsidRPr="00E507D2">
        <w:rPr>
          <w:spacing w:val="-6"/>
          <w:sz w:val="18"/>
        </w:rPr>
        <w:t xml:space="preserve"> </w:t>
      </w:r>
      <w:r w:rsidRPr="00E507D2">
        <w:rPr>
          <w:sz w:val="18"/>
        </w:rPr>
        <w:t>(December</w:t>
      </w:r>
      <w:r w:rsidRPr="00E507D2">
        <w:rPr>
          <w:spacing w:val="-6"/>
          <w:sz w:val="18"/>
        </w:rPr>
        <w:t xml:space="preserve"> </w:t>
      </w:r>
      <w:r w:rsidRPr="00E507D2">
        <w:rPr>
          <w:sz w:val="18"/>
        </w:rPr>
        <w:t>1992),</w:t>
      </w:r>
      <w:r w:rsidRPr="00E507D2">
        <w:rPr>
          <w:spacing w:val="-6"/>
          <w:sz w:val="18"/>
        </w:rPr>
        <w:t xml:space="preserve"> </w:t>
      </w:r>
      <w:r w:rsidRPr="00E507D2">
        <w:rPr>
          <w:sz w:val="18"/>
        </w:rPr>
        <w:t>online:</w:t>
      </w:r>
      <w:r w:rsidRPr="00E507D2">
        <w:rPr>
          <w:spacing w:val="-9"/>
          <w:sz w:val="18"/>
        </w:rPr>
        <w:t xml:space="preserve"> </w:t>
      </w:r>
      <w:hyperlink r:id="rId60">
        <w:r w:rsidRPr="00E507D2">
          <w:rPr>
            <w:sz w:val="18"/>
            <w:u w:val="single" w:color="436718"/>
          </w:rPr>
          <w:t>https://</w:t>
        </w:r>
      </w:hyperlink>
      <w:r w:rsidRPr="00E507D2">
        <w:rPr>
          <w:sz w:val="18"/>
        </w:rPr>
        <w:t xml:space="preserve"> </w:t>
      </w:r>
      <w:hyperlink r:id="rId61">
        <w:r w:rsidRPr="00E507D2">
          <w:rPr>
            <w:spacing w:val="-2"/>
            <w:sz w:val="18"/>
            <w:u w:val="single" w:color="436718"/>
          </w:rPr>
          <w:t>archive.org/details/reporto</w:t>
        </w:r>
        <w:r w:rsidRPr="00E507D2">
          <w:rPr>
            <w:spacing w:val="-2"/>
            <w:sz w:val="18"/>
          </w:rPr>
          <w:t>ft</w:t>
        </w:r>
        <w:r w:rsidRPr="00E507D2">
          <w:rPr>
            <w:spacing w:val="-2"/>
            <w:sz w:val="18"/>
            <w:u w:val="single" w:color="436718"/>
          </w:rPr>
          <w:t>askfo2588taskuoft</w:t>
        </w:r>
      </w:hyperlink>
      <w:r w:rsidRPr="00E507D2">
        <w:rPr>
          <w:spacing w:val="-2"/>
          <w:sz w:val="18"/>
        </w:rPr>
        <w:t>.</w:t>
      </w:r>
    </w:p>
    <w:p w14:paraId="1504429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v.</w:t>
      </w:r>
    </w:p>
    <w:p w14:paraId="5F7BA2A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George</w:t>
      </w:r>
      <w:r w:rsidRPr="00E507D2">
        <w:rPr>
          <w:spacing w:val="-1"/>
          <w:sz w:val="18"/>
        </w:rPr>
        <w:t xml:space="preserve"> </w:t>
      </w:r>
      <w:r w:rsidRPr="00E507D2">
        <w:rPr>
          <w:sz w:val="18"/>
        </w:rPr>
        <w:t>A. Howse, “The</w:t>
      </w:r>
      <w:r w:rsidRPr="00E507D2">
        <w:rPr>
          <w:spacing w:val="-1"/>
          <w:sz w:val="18"/>
        </w:rPr>
        <w:t xml:space="preserve"> </w:t>
      </w:r>
      <w:r w:rsidRPr="00E507D2">
        <w:rPr>
          <w:sz w:val="18"/>
        </w:rPr>
        <w:t>Application for Review and The</w:t>
      </w:r>
      <w:r w:rsidRPr="00E507D2">
        <w:rPr>
          <w:spacing w:val="-1"/>
          <w:sz w:val="18"/>
        </w:rPr>
        <w:t xml:space="preserve"> </w:t>
      </w:r>
      <w:r w:rsidRPr="00E507D2">
        <w:rPr>
          <w:sz w:val="18"/>
        </w:rPr>
        <w:t>Application for Investigation under the</w:t>
      </w:r>
      <w:r w:rsidRPr="00E507D2">
        <w:rPr>
          <w:spacing w:val="-1"/>
          <w:sz w:val="18"/>
        </w:rPr>
        <w:t xml:space="preserve"> </w:t>
      </w:r>
      <w:r w:rsidRPr="00E507D2">
        <w:rPr>
          <w:sz w:val="18"/>
        </w:rPr>
        <w:t>Environmental Bill of Rights”</w:t>
      </w:r>
      <w:r w:rsidRPr="00E507D2">
        <w:rPr>
          <w:spacing w:val="-1"/>
          <w:sz w:val="18"/>
        </w:rPr>
        <w:t xml:space="preserve"> </w:t>
      </w:r>
      <w:r w:rsidRPr="00E507D2">
        <w:rPr>
          <w:sz w:val="18"/>
        </w:rPr>
        <w:t>(Paper delivered</w:t>
      </w:r>
      <w:r w:rsidRPr="00E507D2">
        <w:rPr>
          <w:spacing w:val="-6"/>
          <w:sz w:val="18"/>
        </w:rPr>
        <w:t xml:space="preserve"> </w:t>
      </w:r>
      <w:r w:rsidRPr="00E507D2">
        <w:rPr>
          <w:sz w:val="18"/>
        </w:rPr>
        <w:t>at</w:t>
      </w:r>
      <w:r w:rsidRPr="00E507D2">
        <w:rPr>
          <w:spacing w:val="-6"/>
          <w:sz w:val="18"/>
        </w:rPr>
        <w:t xml:space="preserve"> </w:t>
      </w:r>
      <w:r w:rsidRPr="00E507D2">
        <w:rPr>
          <w:sz w:val="18"/>
        </w:rPr>
        <w:t>the</w:t>
      </w:r>
      <w:r w:rsidRPr="00E507D2">
        <w:rPr>
          <w:spacing w:val="-7"/>
          <w:sz w:val="18"/>
        </w:rPr>
        <w:t xml:space="preserve"> </w:t>
      </w:r>
      <w:r w:rsidRPr="00E507D2">
        <w:rPr>
          <w:sz w:val="18"/>
        </w:rPr>
        <w:t>Canadian</w:t>
      </w:r>
      <w:r w:rsidRPr="00E507D2">
        <w:rPr>
          <w:spacing w:val="-6"/>
          <w:sz w:val="18"/>
        </w:rPr>
        <w:t xml:space="preserve"> </w:t>
      </w:r>
      <w:r w:rsidRPr="00E507D2">
        <w:rPr>
          <w:sz w:val="18"/>
        </w:rPr>
        <w:t>Bar</w:t>
      </w:r>
      <w:r w:rsidRPr="00E507D2">
        <w:rPr>
          <w:spacing w:val="-6"/>
          <w:sz w:val="18"/>
        </w:rPr>
        <w:t xml:space="preserve"> </w:t>
      </w:r>
      <w:r w:rsidRPr="00E507D2">
        <w:rPr>
          <w:sz w:val="18"/>
        </w:rPr>
        <w:t>Association</w:t>
      </w:r>
      <w:r w:rsidRPr="00E507D2">
        <w:rPr>
          <w:spacing w:val="-6"/>
          <w:sz w:val="18"/>
        </w:rPr>
        <w:t xml:space="preserve"> </w:t>
      </w:r>
      <w:r w:rsidRPr="00E507D2">
        <w:rPr>
          <w:sz w:val="18"/>
        </w:rPr>
        <w:t>Conference</w:t>
      </w:r>
      <w:r w:rsidRPr="00E507D2">
        <w:rPr>
          <w:spacing w:val="-7"/>
          <w:sz w:val="18"/>
        </w:rPr>
        <w:t xml:space="preserve"> </w:t>
      </w:r>
      <w:r w:rsidRPr="00E507D2">
        <w:rPr>
          <w:sz w:val="18"/>
        </w:rPr>
        <w:t>on</w:t>
      </w:r>
      <w:r w:rsidRPr="00E507D2">
        <w:rPr>
          <w:spacing w:val="-6"/>
          <w:sz w:val="18"/>
        </w:rPr>
        <w:t xml:space="preserve"> </w:t>
      </w:r>
      <w:r w:rsidRPr="00E507D2">
        <w:rPr>
          <w:sz w:val="18"/>
        </w:rPr>
        <w:t>New</w:t>
      </w:r>
      <w:r w:rsidRPr="00E507D2">
        <w:rPr>
          <w:spacing w:val="-6"/>
          <w:sz w:val="18"/>
        </w:rPr>
        <w:t xml:space="preserve"> </w:t>
      </w:r>
      <w:r w:rsidRPr="00E507D2">
        <w:rPr>
          <w:sz w:val="18"/>
        </w:rPr>
        <w:t>Rights</w:t>
      </w:r>
      <w:r w:rsidRPr="00E507D2">
        <w:rPr>
          <w:spacing w:val="-6"/>
          <w:sz w:val="18"/>
        </w:rPr>
        <w:t xml:space="preserve"> </w:t>
      </w:r>
      <w:r w:rsidRPr="00E507D2">
        <w:rPr>
          <w:sz w:val="18"/>
        </w:rPr>
        <w:t>and</w:t>
      </w:r>
      <w:r w:rsidRPr="00E507D2">
        <w:rPr>
          <w:spacing w:val="-6"/>
          <w:sz w:val="18"/>
        </w:rPr>
        <w:t xml:space="preserve"> </w:t>
      </w:r>
      <w:r w:rsidRPr="00E507D2">
        <w:rPr>
          <w:sz w:val="18"/>
        </w:rPr>
        <w:t>Remedies</w:t>
      </w:r>
      <w:r w:rsidRPr="00E507D2">
        <w:rPr>
          <w:spacing w:val="-6"/>
          <w:sz w:val="18"/>
        </w:rPr>
        <w:t xml:space="preserve"> </w:t>
      </w:r>
      <w:r w:rsidRPr="00E507D2">
        <w:rPr>
          <w:sz w:val="18"/>
        </w:rPr>
        <w:t>under</w:t>
      </w:r>
      <w:r w:rsidRPr="00E507D2">
        <w:rPr>
          <w:spacing w:val="-6"/>
          <w:sz w:val="18"/>
        </w:rPr>
        <w:t xml:space="preserve"> </w:t>
      </w:r>
      <w:r w:rsidRPr="00E507D2">
        <w:rPr>
          <w:sz w:val="18"/>
        </w:rPr>
        <w:t>the</w:t>
      </w:r>
      <w:r w:rsidRPr="00E507D2">
        <w:rPr>
          <w:spacing w:val="-7"/>
          <w:sz w:val="18"/>
        </w:rPr>
        <w:t xml:space="preserve"> </w:t>
      </w:r>
      <w:r w:rsidRPr="00E507D2">
        <w:rPr>
          <w:sz w:val="18"/>
        </w:rPr>
        <w:t>Environmental</w:t>
      </w:r>
      <w:r w:rsidRPr="00E507D2">
        <w:rPr>
          <w:spacing w:val="-6"/>
          <w:sz w:val="18"/>
        </w:rPr>
        <w:t xml:space="preserve"> </w:t>
      </w:r>
      <w:r w:rsidRPr="00E507D2">
        <w:rPr>
          <w:sz w:val="18"/>
        </w:rPr>
        <w:t>Bill</w:t>
      </w:r>
      <w:r w:rsidRPr="00E507D2">
        <w:rPr>
          <w:spacing w:val="-6"/>
          <w:sz w:val="18"/>
        </w:rPr>
        <w:t xml:space="preserve"> </w:t>
      </w:r>
      <w:r w:rsidRPr="00E507D2">
        <w:rPr>
          <w:sz w:val="18"/>
        </w:rPr>
        <w:t>of</w:t>
      </w:r>
      <w:r w:rsidRPr="00E507D2">
        <w:rPr>
          <w:spacing w:val="-6"/>
          <w:sz w:val="18"/>
        </w:rPr>
        <w:t xml:space="preserve"> </w:t>
      </w:r>
      <w:r w:rsidRPr="00E507D2">
        <w:rPr>
          <w:sz w:val="18"/>
        </w:rPr>
        <w:t>Rights,</w:t>
      </w:r>
      <w:r w:rsidRPr="00E507D2">
        <w:rPr>
          <w:spacing w:val="-6"/>
          <w:sz w:val="18"/>
        </w:rPr>
        <w:t xml:space="preserve"> </w:t>
      </w:r>
      <w:r w:rsidRPr="00E507D2">
        <w:rPr>
          <w:sz w:val="18"/>
        </w:rPr>
        <w:t>Toronto, December 8, 1994) at 1.</w:t>
      </w:r>
    </w:p>
    <w:p w14:paraId="0C54259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5"/>
          <w:sz w:val="18"/>
        </w:rPr>
        <w:t>3.</w:t>
      </w:r>
    </w:p>
    <w:p w14:paraId="13339F6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EBR</w:t>
      </w:r>
      <w:r w:rsidRPr="00E507D2">
        <w:rPr>
          <w:i/>
          <w:sz w:val="18"/>
        </w:rPr>
        <w:t>,</w:t>
      </w:r>
      <w:r w:rsidRPr="00E507D2">
        <w:rPr>
          <w:i/>
          <w:spacing w:val="-2"/>
          <w:sz w:val="18"/>
        </w:rPr>
        <w:t xml:space="preserve"> </w:t>
      </w:r>
      <w:r w:rsidRPr="00E507D2">
        <w:rPr>
          <w:sz w:val="18"/>
        </w:rPr>
        <w:t>s.</w:t>
      </w:r>
      <w:r w:rsidRPr="00E507D2">
        <w:rPr>
          <w:spacing w:val="-1"/>
          <w:sz w:val="18"/>
        </w:rPr>
        <w:t xml:space="preserve"> </w:t>
      </w:r>
      <w:r w:rsidRPr="00E507D2">
        <w:rPr>
          <w:spacing w:val="-2"/>
          <w:sz w:val="18"/>
        </w:rPr>
        <w:t>2(1).</w:t>
      </w:r>
    </w:p>
    <w:p w14:paraId="3E75E73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2(2).</w:t>
      </w:r>
    </w:p>
    <w:p w14:paraId="4C33EB7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5"/>
          <w:sz w:val="18"/>
        </w:rPr>
        <w:t xml:space="preserve"> </w:t>
      </w:r>
      <w:r w:rsidRPr="00E507D2">
        <w:rPr>
          <w:sz w:val="18"/>
        </w:rPr>
        <w:t>and</w:t>
      </w:r>
      <w:r w:rsidRPr="00E507D2">
        <w:rPr>
          <w:spacing w:val="-2"/>
          <w:sz w:val="18"/>
        </w:rPr>
        <w:t xml:space="preserve"> </w:t>
      </w:r>
      <w:r w:rsidRPr="00E507D2">
        <w:rPr>
          <w:sz w:val="18"/>
        </w:rPr>
        <w:t>Lindgren</w:t>
      </w:r>
      <w:r w:rsidRPr="00E507D2">
        <w:rPr>
          <w:spacing w:val="-2"/>
          <w:sz w:val="18"/>
        </w:rPr>
        <w:t xml:space="preserve"> </w:t>
      </w:r>
      <w:r w:rsidRPr="00E507D2">
        <w:rPr>
          <w:sz w:val="18"/>
        </w:rPr>
        <w:t>at</w:t>
      </w:r>
      <w:r w:rsidRPr="00E507D2">
        <w:rPr>
          <w:spacing w:val="-2"/>
          <w:sz w:val="18"/>
        </w:rPr>
        <w:t xml:space="preserve"> </w:t>
      </w:r>
      <w:r w:rsidRPr="00E507D2">
        <w:rPr>
          <w:sz w:val="18"/>
        </w:rPr>
        <w:t>51.</w:t>
      </w:r>
      <w:r w:rsidRPr="00E507D2">
        <w:rPr>
          <w:spacing w:val="-2"/>
          <w:sz w:val="18"/>
        </w:rPr>
        <w:t xml:space="preserve"> </w:t>
      </w:r>
      <w:r w:rsidRPr="00E507D2">
        <w:rPr>
          <w:sz w:val="18"/>
        </w:rPr>
        <w:t>See</w:t>
      </w:r>
      <w:r w:rsidRPr="00E507D2">
        <w:rPr>
          <w:spacing w:val="-3"/>
          <w:sz w:val="18"/>
        </w:rPr>
        <w:t xml:space="preserve"> </w:t>
      </w:r>
      <w:r w:rsidRPr="00E507D2">
        <w:rPr>
          <w:sz w:val="18"/>
        </w:rPr>
        <w:t>also</w:t>
      </w:r>
      <w:r w:rsidRPr="00E507D2">
        <w:rPr>
          <w:spacing w:val="-2"/>
          <w:sz w:val="18"/>
        </w:rPr>
        <w:t xml:space="preserve"> </w:t>
      </w:r>
      <w:r w:rsidRPr="00E507D2">
        <w:rPr>
          <w:sz w:val="18"/>
        </w:rPr>
        <w:t>O.</w:t>
      </w:r>
      <w:r w:rsidRPr="00E507D2">
        <w:rPr>
          <w:spacing w:val="-2"/>
          <w:sz w:val="18"/>
        </w:rPr>
        <w:t xml:space="preserve"> </w:t>
      </w:r>
      <w:r w:rsidRPr="00E507D2">
        <w:rPr>
          <w:sz w:val="18"/>
        </w:rPr>
        <w:t>Reg</w:t>
      </w:r>
      <w:r w:rsidRPr="00E507D2">
        <w:rPr>
          <w:spacing w:val="-2"/>
          <w:sz w:val="18"/>
        </w:rPr>
        <w:t xml:space="preserve"> 73/94.</w:t>
      </w:r>
    </w:p>
    <w:p w14:paraId="7EDC2C4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Office</w:t>
      </w:r>
      <w:r w:rsidRPr="00E507D2">
        <w:rPr>
          <w:spacing w:val="-6"/>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Auditor</w:t>
      </w:r>
      <w:r w:rsidRPr="00E507D2">
        <w:rPr>
          <w:spacing w:val="-5"/>
          <w:sz w:val="18"/>
        </w:rPr>
        <w:t xml:space="preserve"> </w:t>
      </w:r>
      <w:r w:rsidRPr="00E507D2">
        <w:rPr>
          <w:sz w:val="18"/>
        </w:rPr>
        <w:t>General</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i/>
          <w:sz w:val="18"/>
        </w:rPr>
        <w:t>,</w:t>
      </w:r>
      <w:r w:rsidRPr="00E507D2">
        <w:rPr>
          <w:i/>
          <w:spacing w:val="-5"/>
          <w:sz w:val="18"/>
        </w:rPr>
        <w:t xml:space="preserve"> </w:t>
      </w:r>
      <w:r w:rsidRPr="00E507D2">
        <w:rPr>
          <w:i/>
          <w:sz w:val="18"/>
        </w:rPr>
        <w:t>Operation</w:t>
      </w:r>
      <w:r w:rsidRPr="00E507D2">
        <w:rPr>
          <w:i/>
          <w:spacing w:val="-5"/>
          <w:sz w:val="18"/>
        </w:rPr>
        <w:t xml:space="preserve"> </w:t>
      </w:r>
      <w:r w:rsidRPr="00E507D2">
        <w:rPr>
          <w:i/>
          <w:sz w:val="18"/>
        </w:rPr>
        <w:t>of</w:t>
      </w:r>
      <w:r w:rsidRPr="00E507D2">
        <w:rPr>
          <w:i/>
          <w:spacing w:val="-5"/>
          <w:sz w:val="18"/>
        </w:rPr>
        <w:t xml:space="preserve"> </w:t>
      </w:r>
      <w:r w:rsidRPr="00E507D2">
        <w:rPr>
          <w:i/>
          <w:sz w:val="18"/>
        </w:rPr>
        <w:t>the</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Bill</w:t>
      </w:r>
      <w:r w:rsidRPr="00E507D2">
        <w:rPr>
          <w:i/>
          <w:spacing w:val="-5"/>
          <w:sz w:val="18"/>
        </w:rPr>
        <w:t xml:space="preserve"> </w:t>
      </w:r>
      <w:r w:rsidRPr="00E507D2">
        <w:rPr>
          <w:i/>
          <w:sz w:val="18"/>
        </w:rPr>
        <w:t>of</w:t>
      </w:r>
      <w:r w:rsidRPr="00E507D2">
        <w:rPr>
          <w:i/>
          <w:spacing w:val="-5"/>
          <w:sz w:val="18"/>
        </w:rPr>
        <w:t xml:space="preserve"> </w:t>
      </w:r>
      <w:r w:rsidRPr="00E507D2">
        <w:rPr>
          <w:i/>
          <w:sz w:val="18"/>
        </w:rPr>
        <w:t>Rights,</w:t>
      </w:r>
      <w:r w:rsidRPr="00E507D2">
        <w:rPr>
          <w:i/>
          <w:spacing w:val="-5"/>
          <w:sz w:val="18"/>
        </w:rPr>
        <w:t xml:space="preserve"> </w:t>
      </w:r>
      <w:r w:rsidRPr="00E507D2">
        <w:rPr>
          <w:i/>
          <w:sz w:val="18"/>
        </w:rPr>
        <w:t>1993</w:t>
      </w:r>
      <w:r w:rsidRPr="00E507D2">
        <w:rPr>
          <w:i/>
          <w:spacing w:val="30"/>
          <w:sz w:val="18"/>
        </w:rPr>
        <w:t xml:space="preserve"> </w:t>
      </w:r>
      <w:r w:rsidRPr="00E507D2">
        <w:rPr>
          <w:sz w:val="18"/>
        </w:rPr>
        <w:t>(December</w:t>
      </w:r>
      <w:r w:rsidRPr="00E507D2">
        <w:rPr>
          <w:spacing w:val="-5"/>
          <w:sz w:val="18"/>
        </w:rPr>
        <w:t xml:space="preserve"> </w:t>
      </w:r>
      <w:r w:rsidRPr="00E507D2">
        <w:rPr>
          <w:sz w:val="18"/>
        </w:rPr>
        <w:t>2023),</w:t>
      </w:r>
      <w:r w:rsidRPr="00E507D2">
        <w:rPr>
          <w:spacing w:val="-5"/>
          <w:sz w:val="18"/>
        </w:rPr>
        <w:t xml:space="preserve"> </w:t>
      </w:r>
      <w:r w:rsidRPr="00E507D2">
        <w:rPr>
          <w:sz w:val="18"/>
        </w:rPr>
        <w:t>online:</w:t>
      </w:r>
      <w:r w:rsidRPr="00E507D2">
        <w:rPr>
          <w:spacing w:val="-6"/>
          <w:sz w:val="18"/>
        </w:rPr>
        <w:t xml:space="preserve"> </w:t>
      </w:r>
      <w:hyperlink r:id="rId62">
        <w:r w:rsidRPr="00E507D2">
          <w:rPr>
            <w:sz w:val="18"/>
            <w:u w:val="single" w:color="436718"/>
          </w:rPr>
          <w:t>https://www.</w:t>
        </w:r>
      </w:hyperlink>
      <w:r w:rsidRPr="00E507D2">
        <w:rPr>
          <w:sz w:val="18"/>
        </w:rPr>
        <w:t xml:space="preserve"> </w:t>
      </w:r>
      <w:hyperlink r:id="rId63">
        <w:r w:rsidRPr="00E507D2">
          <w:rPr>
            <w:sz w:val="18"/>
            <w:u w:val="single" w:color="436718"/>
          </w:rPr>
          <w:t>auditor.on.ca/en/content/annualreports/arreports/en23/AR_EBR_en23.pdf</w:t>
        </w:r>
      </w:hyperlink>
      <w:r w:rsidRPr="00E507D2">
        <w:rPr>
          <w:sz w:val="18"/>
        </w:rPr>
        <w:t xml:space="preserve"> AGO 2023 at 1.</w:t>
      </w:r>
    </w:p>
    <w:p w14:paraId="5F9CBFD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5"/>
          <w:sz w:val="18"/>
        </w:rPr>
        <w:t>38.</w:t>
      </w:r>
    </w:p>
    <w:p w14:paraId="1B799A8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4"/>
          <w:sz w:val="18"/>
        </w:rPr>
        <w:t>103.</w:t>
      </w:r>
    </w:p>
    <w:p w14:paraId="23297EE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4"/>
          <w:sz w:val="18"/>
        </w:rPr>
        <w:t>105.</w:t>
      </w:r>
    </w:p>
    <w:p w14:paraId="09F5A88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129.</w:t>
      </w:r>
    </w:p>
    <w:p w14:paraId="304E0EC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129-</w:t>
      </w:r>
      <w:r w:rsidRPr="00E507D2">
        <w:rPr>
          <w:spacing w:val="-4"/>
          <w:sz w:val="18"/>
        </w:rPr>
        <w:t>130.</w:t>
      </w:r>
    </w:p>
    <w:p w14:paraId="3D994DF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lastRenderedPageBreak/>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132.</w:t>
      </w:r>
    </w:p>
    <w:p w14:paraId="3D51EC7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133.</w:t>
      </w:r>
    </w:p>
    <w:p w14:paraId="0AE9F10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131-</w:t>
      </w:r>
      <w:r w:rsidRPr="00E507D2">
        <w:rPr>
          <w:spacing w:val="-4"/>
          <w:sz w:val="18"/>
        </w:rPr>
        <w:t>132.</w:t>
      </w:r>
    </w:p>
    <w:p w14:paraId="4BD0FBF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spacing w:val="-6"/>
          <w:sz w:val="18"/>
        </w:rPr>
        <w:t xml:space="preserve"> </w:t>
      </w:r>
      <w:r w:rsidRPr="00E507D2">
        <w:rPr>
          <w:i/>
          <w:sz w:val="18"/>
        </w:rPr>
        <w:t>Looking</w:t>
      </w:r>
      <w:r w:rsidRPr="00E507D2">
        <w:rPr>
          <w:i/>
          <w:spacing w:val="-6"/>
          <w:sz w:val="18"/>
        </w:rPr>
        <w:t xml:space="preserve"> </w:t>
      </w:r>
      <w:r w:rsidRPr="00E507D2">
        <w:rPr>
          <w:i/>
          <w:sz w:val="18"/>
        </w:rPr>
        <w:t>Forward:</w:t>
      </w:r>
      <w:r w:rsidRPr="00E507D2">
        <w:rPr>
          <w:i/>
          <w:spacing w:val="-6"/>
          <w:sz w:val="18"/>
        </w:rPr>
        <w:t xml:space="preserve"> </w:t>
      </w:r>
      <w:r w:rsidRPr="00E507D2">
        <w:rPr>
          <w:i/>
          <w:sz w:val="18"/>
        </w:rPr>
        <w:t>The</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Bill</w:t>
      </w:r>
      <w:r w:rsidRPr="00E507D2">
        <w:rPr>
          <w:i/>
          <w:spacing w:val="-6"/>
          <w:sz w:val="18"/>
        </w:rPr>
        <w:t xml:space="preserve"> </w:t>
      </w:r>
      <w:r w:rsidRPr="00E507D2">
        <w:rPr>
          <w:i/>
          <w:sz w:val="18"/>
        </w:rPr>
        <w:t>of</w:t>
      </w:r>
      <w:r w:rsidRPr="00E507D2">
        <w:rPr>
          <w:i/>
          <w:spacing w:val="-6"/>
          <w:sz w:val="18"/>
        </w:rPr>
        <w:t xml:space="preserve"> </w:t>
      </w:r>
      <w:r w:rsidRPr="00E507D2">
        <w:rPr>
          <w:i/>
          <w:sz w:val="18"/>
        </w:rPr>
        <w:t>Rights</w:t>
      </w:r>
      <w:r w:rsidRPr="00E507D2">
        <w:rPr>
          <w:i/>
          <w:spacing w:val="-8"/>
          <w:sz w:val="18"/>
        </w:rPr>
        <w:t xml:space="preserve"> </w:t>
      </w:r>
      <w:r w:rsidRPr="00E507D2">
        <w:rPr>
          <w:sz w:val="18"/>
        </w:rPr>
        <w:t>(March</w:t>
      </w:r>
      <w:r w:rsidRPr="00E507D2">
        <w:rPr>
          <w:spacing w:val="-6"/>
          <w:sz w:val="18"/>
        </w:rPr>
        <w:t xml:space="preserve"> </w:t>
      </w:r>
      <w:r w:rsidRPr="00E507D2">
        <w:rPr>
          <w:sz w:val="18"/>
        </w:rPr>
        <w:t>5,</w:t>
      </w:r>
      <w:r w:rsidRPr="00E507D2">
        <w:rPr>
          <w:spacing w:val="-6"/>
          <w:sz w:val="18"/>
        </w:rPr>
        <w:t xml:space="preserve"> </w:t>
      </w:r>
      <w:r w:rsidRPr="00E507D2">
        <w:rPr>
          <w:sz w:val="18"/>
        </w:rPr>
        <w:t>2005),</w:t>
      </w:r>
      <w:r w:rsidRPr="00E507D2">
        <w:rPr>
          <w:spacing w:val="-6"/>
          <w:sz w:val="18"/>
        </w:rPr>
        <w:t xml:space="preserve"> </w:t>
      </w:r>
      <w:r w:rsidRPr="00E507D2">
        <w:rPr>
          <w:sz w:val="18"/>
        </w:rPr>
        <w:t>online:</w:t>
      </w:r>
      <w:r w:rsidRPr="00E507D2">
        <w:rPr>
          <w:spacing w:val="-7"/>
          <w:sz w:val="18"/>
        </w:rPr>
        <w:t xml:space="preserve"> </w:t>
      </w:r>
      <w:hyperlink r:id="rId64">
        <w:r w:rsidRPr="00E507D2">
          <w:rPr>
            <w:sz w:val="18"/>
            <w:u w:val="single" w:color="436718"/>
          </w:rPr>
          <w:t>https://www.</w:t>
        </w:r>
      </w:hyperlink>
      <w:r w:rsidRPr="00E507D2">
        <w:rPr>
          <w:sz w:val="18"/>
        </w:rPr>
        <w:t xml:space="preserve"> </w:t>
      </w:r>
      <w:hyperlink r:id="rId65">
        <w:r w:rsidRPr="00E507D2">
          <w:rPr>
            <w:sz w:val="18"/>
            <w:u w:val="single" w:color="436718"/>
          </w:rPr>
          <w:t>auditor.on.ca/en/content/reporttopics/envreports/env05/2005-Looking-Forward-The-EBR.pdf</w:t>
        </w:r>
      </w:hyperlink>
      <w:r w:rsidRPr="00E507D2">
        <w:rPr>
          <w:sz w:val="18"/>
        </w:rPr>
        <w:t xml:space="preserve"> at 6.</w:t>
      </w:r>
    </w:p>
    <w:p w14:paraId="2B5F7C8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5"/>
          <w:sz w:val="18"/>
        </w:rPr>
        <w:t>89.</w:t>
      </w:r>
    </w:p>
    <w:p w14:paraId="09388D8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w:t>
      </w:r>
      <w:r w:rsidRPr="00E507D2">
        <w:rPr>
          <w:spacing w:val="-2"/>
          <w:sz w:val="18"/>
        </w:rPr>
        <w:t>s.35(1).</w:t>
      </w:r>
    </w:p>
    <w:p w14:paraId="59992E2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w:t>
      </w:r>
      <w:r w:rsidRPr="00E507D2">
        <w:rPr>
          <w:spacing w:val="-2"/>
          <w:sz w:val="18"/>
        </w:rPr>
        <w:t>s.36(4).</w:t>
      </w:r>
    </w:p>
    <w:p w14:paraId="00E5312D" w14:textId="3378501A"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Paul</w:t>
      </w:r>
      <w:r w:rsidRPr="00E507D2">
        <w:rPr>
          <w:spacing w:val="-6"/>
          <w:sz w:val="18"/>
        </w:rPr>
        <w:t xml:space="preserve"> </w:t>
      </w:r>
      <w:r w:rsidRPr="00E507D2">
        <w:rPr>
          <w:sz w:val="18"/>
        </w:rPr>
        <w:t>Muldoon</w:t>
      </w:r>
      <w:r w:rsidRPr="00E507D2">
        <w:rPr>
          <w:spacing w:val="-5"/>
          <w:sz w:val="18"/>
        </w:rPr>
        <w:t xml:space="preserve"> </w:t>
      </w:r>
      <w:r w:rsidRPr="00E507D2">
        <w:rPr>
          <w:sz w:val="18"/>
        </w:rPr>
        <w:t>et</w:t>
      </w:r>
      <w:r w:rsidRPr="00E507D2">
        <w:rPr>
          <w:spacing w:val="-5"/>
          <w:sz w:val="18"/>
        </w:rPr>
        <w:t xml:space="preserve"> </w:t>
      </w:r>
      <w:r w:rsidRPr="00E507D2">
        <w:rPr>
          <w:sz w:val="18"/>
        </w:rPr>
        <w:t>al,</w:t>
      </w:r>
      <w:r w:rsidRPr="00E507D2">
        <w:rPr>
          <w:spacing w:val="-6"/>
          <w:sz w:val="18"/>
        </w:rPr>
        <w:t xml:space="preserve"> </w:t>
      </w:r>
      <w:r w:rsidRPr="00E507D2">
        <w:rPr>
          <w:i/>
          <w:sz w:val="18"/>
        </w:rPr>
        <w:t>An</w:t>
      </w:r>
      <w:r w:rsidRPr="00E507D2">
        <w:rPr>
          <w:i/>
          <w:spacing w:val="-5"/>
          <w:sz w:val="18"/>
        </w:rPr>
        <w:t xml:space="preserve"> </w:t>
      </w:r>
      <w:r w:rsidRPr="00E507D2">
        <w:rPr>
          <w:i/>
          <w:sz w:val="18"/>
        </w:rPr>
        <w:t>Introduction</w:t>
      </w:r>
      <w:r w:rsidRPr="00E507D2">
        <w:rPr>
          <w:i/>
          <w:spacing w:val="-5"/>
          <w:sz w:val="18"/>
        </w:rPr>
        <w:t xml:space="preserve"> </w:t>
      </w:r>
      <w:r w:rsidRPr="00E507D2">
        <w:rPr>
          <w:i/>
          <w:sz w:val="18"/>
        </w:rPr>
        <w:t>to</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Law</w:t>
      </w:r>
      <w:r w:rsidRPr="00E507D2">
        <w:rPr>
          <w:i/>
          <w:spacing w:val="-5"/>
          <w:sz w:val="18"/>
        </w:rPr>
        <w:t xml:space="preserve"> </w:t>
      </w:r>
      <w:r w:rsidRPr="00E507D2">
        <w:rPr>
          <w:i/>
          <w:sz w:val="18"/>
        </w:rPr>
        <w:t>and</w:t>
      </w:r>
      <w:r w:rsidRPr="00E507D2">
        <w:rPr>
          <w:i/>
          <w:spacing w:val="-5"/>
          <w:sz w:val="18"/>
        </w:rPr>
        <w:t xml:space="preserve"> </w:t>
      </w:r>
      <w:r w:rsidRPr="00E507D2">
        <w:rPr>
          <w:i/>
          <w:sz w:val="18"/>
        </w:rPr>
        <w:t>Policy</w:t>
      </w:r>
      <w:r w:rsidRPr="00E507D2">
        <w:rPr>
          <w:i/>
          <w:spacing w:val="-6"/>
          <w:sz w:val="18"/>
        </w:rPr>
        <w:t xml:space="preserve"> </w:t>
      </w:r>
      <w:r w:rsidRPr="00E507D2">
        <w:rPr>
          <w:sz w:val="18"/>
        </w:rPr>
        <w:t>3</w:t>
      </w:r>
      <w:r w:rsidRPr="00E507D2">
        <w:rPr>
          <w:sz w:val="18"/>
          <w:vertAlign w:val="superscript"/>
        </w:rPr>
        <w:t>rd</w:t>
      </w:r>
      <w:r w:rsidRPr="00E507D2">
        <w:rPr>
          <w:spacing w:val="-6"/>
          <w:sz w:val="18"/>
        </w:rPr>
        <w:t xml:space="preserve"> </w:t>
      </w:r>
      <w:r w:rsidRPr="00E507D2">
        <w:rPr>
          <w:sz w:val="18"/>
        </w:rPr>
        <w:t>ed</w:t>
      </w:r>
      <w:r w:rsidRPr="00E507D2">
        <w:rPr>
          <w:spacing w:val="-5"/>
          <w:sz w:val="18"/>
        </w:rPr>
        <w:t xml:space="preserve"> </w:t>
      </w:r>
      <w:r w:rsidRPr="00E507D2">
        <w:rPr>
          <w:sz w:val="18"/>
        </w:rPr>
        <w:t>(Toronto:</w:t>
      </w:r>
      <w:r w:rsidRPr="00E507D2">
        <w:rPr>
          <w:spacing w:val="-5"/>
          <w:sz w:val="18"/>
        </w:rPr>
        <w:t xml:space="preserve"> </w:t>
      </w:r>
      <w:r w:rsidRPr="00E507D2">
        <w:rPr>
          <w:sz w:val="18"/>
        </w:rPr>
        <w:t>Emond</w:t>
      </w:r>
      <w:r w:rsidRPr="00E507D2">
        <w:rPr>
          <w:spacing w:val="-6"/>
          <w:sz w:val="18"/>
        </w:rPr>
        <w:t xml:space="preserve"> </w:t>
      </w:r>
      <w:r w:rsidRPr="00E507D2">
        <w:rPr>
          <w:sz w:val="18"/>
        </w:rPr>
        <w:t>Montgomery</w:t>
      </w:r>
      <w:r w:rsidRPr="00E507D2">
        <w:rPr>
          <w:spacing w:val="-5"/>
          <w:sz w:val="18"/>
        </w:rPr>
        <w:t xml:space="preserve"> </w:t>
      </w:r>
      <w:r w:rsidRPr="00E507D2">
        <w:rPr>
          <w:sz w:val="18"/>
        </w:rPr>
        <w:t>Publications</w:t>
      </w:r>
      <w:r w:rsidRPr="00E507D2">
        <w:rPr>
          <w:spacing w:val="-5"/>
          <w:sz w:val="18"/>
        </w:rPr>
        <w:t xml:space="preserve"> </w:t>
      </w:r>
      <w:r w:rsidRPr="00E507D2">
        <w:rPr>
          <w:sz w:val="18"/>
        </w:rPr>
        <w:t>Limited,</w:t>
      </w:r>
      <w:r w:rsidRPr="00E507D2">
        <w:rPr>
          <w:spacing w:val="-5"/>
          <w:sz w:val="18"/>
        </w:rPr>
        <w:t xml:space="preserve"> </w:t>
      </w:r>
      <w:r w:rsidRPr="00E507D2">
        <w:rPr>
          <w:spacing w:val="-2"/>
          <w:sz w:val="18"/>
        </w:rPr>
        <w:t>2020)</w:t>
      </w:r>
      <w:r w:rsidR="00772562">
        <w:rPr>
          <w:spacing w:val="-2"/>
          <w:sz w:val="18"/>
        </w:rPr>
        <w:t xml:space="preserve"> </w:t>
      </w:r>
      <w:r w:rsidRPr="00772562">
        <w:rPr>
          <w:sz w:val="18"/>
        </w:rPr>
        <w:t>[Muldoon]</w:t>
      </w:r>
      <w:r w:rsidRPr="00772562">
        <w:rPr>
          <w:spacing w:val="-3"/>
          <w:sz w:val="18"/>
        </w:rPr>
        <w:t xml:space="preserve"> </w:t>
      </w:r>
      <w:r w:rsidRPr="00772562">
        <w:rPr>
          <w:sz w:val="18"/>
        </w:rPr>
        <w:t>at</w:t>
      </w:r>
      <w:r w:rsidRPr="00772562">
        <w:rPr>
          <w:spacing w:val="-1"/>
          <w:sz w:val="18"/>
        </w:rPr>
        <w:t xml:space="preserve"> </w:t>
      </w:r>
      <w:r w:rsidRPr="00772562">
        <w:rPr>
          <w:spacing w:val="-4"/>
          <w:sz w:val="18"/>
        </w:rPr>
        <w:t>275.</w:t>
      </w:r>
    </w:p>
    <w:p w14:paraId="739C4663"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76187A1C" w14:textId="55A1AE63"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The</w:t>
      </w:r>
      <w:r w:rsidRPr="00E507D2">
        <w:rPr>
          <w:spacing w:val="-6"/>
          <w:sz w:val="18"/>
        </w:rPr>
        <w:t xml:space="preserve"> </w:t>
      </w:r>
      <w:proofErr w:type="spellStart"/>
      <w:r w:rsidRPr="00E507D2">
        <w:rPr>
          <w:sz w:val="18"/>
        </w:rPr>
        <w:t>Honourable</w:t>
      </w:r>
      <w:proofErr w:type="spellEnd"/>
      <w:r w:rsidRPr="00E507D2">
        <w:rPr>
          <w:spacing w:val="-5"/>
          <w:sz w:val="18"/>
        </w:rPr>
        <w:t xml:space="preserve"> </w:t>
      </w:r>
      <w:r w:rsidRPr="00E507D2">
        <w:rPr>
          <w:sz w:val="18"/>
        </w:rPr>
        <w:t>Elizabeth</w:t>
      </w:r>
      <w:r w:rsidRPr="00E507D2">
        <w:rPr>
          <w:spacing w:val="-4"/>
          <w:sz w:val="18"/>
        </w:rPr>
        <w:t xml:space="preserve"> </w:t>
      </w:r>
      <w:r w:rsidRPr="00E507D2">
        <w:rPr>
          <w:sz w:val="18"/>
        </w:rPr>
        <w:t>Dowdeswell,</w:t>
      </w:r>
      <w:r w:rsidRPr="00E507D2">
        <w:rPr>
          <w:spacing w:val="-4"/>
          <w:sz w:val="18"/>
        </w:rPr>
        <w:t xml:space="preserve"> </w:t>
      </w:r>
      <w:r w:rsidRPr="00E507D2">
        <w:rPr>
          <w:sz w:val="18"/>
        </w:rPr>
        <w:t>“Why</w:t>
      </w:r>
      <w:r w:rsidRPr="00E507D2">
        <w:rPr>
          <w:spacing w:val="-4"/>
          <w:sz w:val="18"/>
        </w:rPr>
        <w:t xml:space="preserve"> </w:t>
      </w:r>
      <w:r w:rsidRPr="00E507D2">
        <w:rPr>
          <w:sz w:val="18"/>
        </w:rPr>
        <w:t>this</w:t>
      </w:r>
      <w:r w:rsidRPr="00E507D2">
        <w:rPr>
          <w:spacing w:val="-4"/>
          <w:sz w:val="18"/>
        </w:rPr>
        <w:t xml:space="preserve"> </w:t>
      </w:r>
      <w:r w:rsidRPr="00E507D2">
        <w:rPr>
          <w:sz w:val="18"/>
        </w:rPr>
        <w:t>Initiative</w:t>
      </w:r>
      <w:r w:rsidRPr="00E507D2">
        <w:rPr>
          <w:spacing w:val="-5"/>
          <w:sz w:val="18"/>
        </w:rPr>
        <w:t xml:space="preserve"> </w:t>
      </w:r>
      <w:r w:rsidRPr="00E507D2">
        <w:rPr>
          <w:sz w:val="18"/>
        </w:rPr>
        <w:t>and</w:t>
      </w:r>
      <w:r w:rsidRPr="00E507D2">
        <w:rPr>
          <w:spacing w:val="-5"/>
          <w:sz w:val="18"/>
        </w:rPr>
        <w:t xml:space="preserve"> </w:t>
      </w:r>
      <w:r w:rsidRPr="00E507D2">
        <w:rPr>
          <w:sz w:val="18"/>
        </w:rPr>
        <w:t>Why</w:t>
      </w:r>
      <w:r w:rsidRPr="00E507D2">
        <w:rPr>
          <w:spacing w:val="-4"/>
          <w:sz w:val="18"/>
        </w:rPr>
        <w:t xml:space="preserve"> </w:t>
      </w:r>
      <w:r w:rsidRPr="00E507D2">
        <w:rPr>
          <w:sz w:val="18"/>
        </w:rPr>
        <w:t>Now?”</w:t>
      </w:r>
      <w:r w:rsidRPr="00E507D2">
        <w:rPr>
          <w:spacing w:val="-5"/>
          <w:sz w:val="18"/>
        </w:rPr>
        <w:t xml:space="preserve"> </w:t>
      </w:r>
      <w:r w:rsidRPr="00E507D2">
        <w:rPr>
          <w:sz w:val="18"/>
        </w:rPr>
        <w:t>(Excerpt</w:t>
      </w:r>
      <w:r w:rsidRPr="00E507D2">
        <w:rPr>
          <w:spacing w:val="-4"/>
          <w:sz w:val="18"/>
        </w:rPr>
        <w:t xml:space="preserve"> </w:t>
      </w:r>
      <w:r w:rsidRPr="00E507D2">
        <w:rPr>
          <w:sz w:val="18"/>
        </w:rPr>
        <w:t>from</w:t>
      </w:r>
      <w:r w:rsidRPr="00E507D2">
        <w:rPr>
          <w:spacing w:val="-5"/>
          <w:sz w:val="18"/>
        </w:rPr>
        <w:t xml:space="preserve"> </w:t>
      </w:r>
      <w:r w:rsidRPr="00E507D2">
        <w:rPr>
          <w:sz w:val="18"/>
        </w:rPr>
        <w:t>the</w:t>
      </w:r>
      <w:r w:rsidRPr="00E507D2">
        <w:rPr>
          <w:spacing w:val="-5"/>
          <w:sz w:val="18"/>
        </w:rPr>
        <w:t xml:space="preserve"> </w:t>
      </w:r>
      <w:r w:rsidRPr="00E507D2">
        <w:rPr>
          <w:sz w:val="18"/>
        </w:rPr>
        <w:t>Lieutenant</w:t>
      </w:r>
      <w:r w:rsidRPr="00E507D2">
        <w:rPr>
          <w:spacing w:val="-4"/>
          <w:sz w:val="18"/>
        </w:rPr>
        <w:t xml:space="preserve"> </w:t>
      </w:r>
      <w:r w:rsidRPr="00E507D2">
        <w:rPr>
          <w:sz w:val="18"/>
        </w:rPr>
        <w:t>Governor’s</w:t>
      </w:r>
      <w:r w:rsidRPr="00E507D2">
        <w:rPr>
          <w:spacing w:val="-5"/>
          <w:sz w:val="18"/>
        </w:rPr>
        <w:t xml:space="preserve"> </w:t>
      </w:r>
      <w:r w:rsidRPr="00E507D2">
        <w:rPr>
          <w:sz w:val="18"/>
        </w:rPr>
        <w:t>speech</w:t>
      </w:r>
      <w:r w:rsidRPr="00E507D2">
        <w:rPr>
          <w:spacing w:val="-4"/>
          <w:sz w:val="18"/>
        </w:rPr>
        <w:t xml:space="preserve"> </w:t>
      </w:r>
      <w:r w:rsidRPr="00E507D2">
        <w:rPr>
          <w:sz w:val="18"/>
        </w:rPr>
        <w:t>at</w:t>
      </w:r>
      <w:r w:rsidRPr="00E507D2">
        <w:rPr>
          <w:spacing w:val="-4"/>
          <w:sz w:val="18"/>
        </w:rPr>
        <w:t xml:space="preserve"> </w:t>
      </w:r>
      <w:r w:rsidRPr="00E507D2">
        <w:rPr>
          <w:spacing w:val="-5"/>
          <w:sz w:val="18"/>
        </w:rPr>
        <w:t>the</w:t>
      </w:r>
      <w:r w:rsidR="00772562">
        <w:rPr>
          <w:spacing w:val="-5"/>
          <w:sz w:val="18"/>
        </w:rPr>
        <w:t xml:space="preserve"> </w:t>
      </w:r>
      <w:r w:rsidRPr="00772562">
        <w:rPr>
          <w:sz w:val="18"/>
        </w:rPr>
        <w:t>launch</w:t>
      </w:r>
      <w:r w:rsidRPr="00772562">
        <w:rPr>
          <w:spacing w:val="-5"/>
          <w:sz w:val="18"/>
        </w:rPr>
        <w:t xml:space="preserve"> </w:t>
      </w:r>
      <w:r w:rsidRPr="00772562">
        <w:rPr>
          <w:sz w:val="18"/>
        </w:rPr>
        <w:t>of</w:t>
      </w:r>
      <w:r w:rsidRPr="00772562">
        <w:rPr>
          <w:spacing w:val="-3"/>
          <w:sz w:val="18"/>
        </w:rPr>
        <w:t xml:space="preserve"> </w:t>
      </w:r>
      <w:r w:rsidRPr="00772562">
        <w:rPr>
          <w:sz w:val="18"/>
        </w:rPr>
        <w:t>Speaking</w:t>
      </w:r>
      <w:r w:rsidRPr="00772562">
        <w:rPr>
          <w:spacing w:val="-2"/>
          <w:sz w:val="18"/>
        </w:rPr>
        <w:t xml:space="preserve"> </w:t>
      </w:r>
      <w:r w:rsidRPr="00772562">
        <w:rPr>
          <w:sz w:val="18"/>
        </w:rPr>
        <w:t>of</w:t>
      </w:r>
      <w:r w:rsidRPr="00772562">
        <w:rPr>
          <w:spacing w:val="-3"/>
          <w:sz w:val="18"/>
        </w:rPr>
        <w:t xml:space="preserve"> </w:t>
      </w:r>
      <w:r w:rsidRPr="00772562">
        <w:rPr>
          <w:sz w:val="18"/>
        </w:rPr>
        <w:t>Democracy,</w:t>
      </w:r>
      <w:r w:rsidRPr="00772562">
        <w:rPr>
          <w:spacing w:val="-2"/>
          <w:sz w:val="18"/>
        </w:rPr>
        <w:t xml:space="preserve"> </w:t>
      </w:r>
      <w:r w:rsidRPr="00772562">
        <w:rPr>
          <w:sz w:val="18"/>
        </w:rPr>
        <w:t>April</w:t>
      </w:r>
      <w:r w:rsidRPr="00772562">
        <w:rPr>
          <w:spacing w:val="-3"/>
          <w:sz w:val="18"/>
        </w:rPr>
        <w:t xml:space="preserve"> </w:t>
      </w:r>
      <w:r w:rsidRPr="00772562">
        <w:rPr>
          <w:sz w:val="18"/>
        </w:rPr>
        <w:t>30,</w:t>
      </w:r>
      <w:r w:rsidRPr="00772562">
        <w:rPr>
          <w:spacing w:val="-2"/>
          <w:sz w:val="18"/>
        </w:rPr>
        <w:t xml:space="preserve"> </w:t>
      </w:r>
      <w:r w:rsidRPr="00772562">
        <w:rPr>
          <w:sz w:val="18"/>
        </w:rPr>
        <w:t>2019)</w:t>
      </w:r>
      <w:r w:rsidRPr="00772562">
        <w:rPr>
          <w:spacing w:val="-3"/>
          <w:sz w:val="18"/>
        </w:rPr>
        <w:t xml:space="preserve"> </w:t>
      </w:r>
      <w:r w:rsidRPr="00772562">
        <w:rPr>
          <w:sz w:val="18"/>
        </w:rPr>
        <w:t>[Lieutenant</w:t>
      </w:r>
      <w:r w:rsidRPr="00772562">
        <w:rPr>
          <w:spacing w:val="-2"/>
          <w:sz w:val="18"/>
        </w:rPr>
        <w:t xml:space="preserve"> </w:t>
      </w:r>
      <w:r w:rsidRPr="00772562">
        <w:rPr>
          <w:sz w:val="18"/>
        </w:rPr>
        <w:t>Governor</w:t>
      </w:r>
      <w:r w:rsidRPr="00772562">
        <w:rPr>
          <w:spacing w:val="-3"/>
          <w:sz w:val="18"/>
        </w:rPr>
        <w:t xml:space="preserve"> </w:t>
      </w:r>
      <w:r w:rsidRPr="00772562">
        <w:rPr>
          <w:sz w:val="18"/>
        </w:rPr>
        <w:t>of</w:t>
      </w:r>
      <w:r w:rsidRPr="00772562">
        <w:rPr>
          <w:spacing w:val="-3"/>
          <w:sz w:val="18"/>
        </w:rPr>
        <w:t xml:space="preserve"> </w:t>
      </w:r>
      <w:r w:rsidRPr="00772562">
        <w:rPr>
          <w:sz w:val="18"/>
        </w:rPr>
        <w:t>Ontario],</w:t>
      </w:r>
      <w:r w:rsidRPr="00772562">
        <w:rPr>
          <w:spacing w:val="-2"/>
          <w:sz w:val="18"/>
        </w:rPr>
        <w:t xml:space="preserve"> </w:t>
      </w:r>
      <w:r w:rsidRPr="00772562">
        <w:rPr>
          <w:sz w:val="18"/>
        </w:rPr>
        <w:t>online:</w:t>
      </w:r>
      <w:r w:rsidRPr="00772562">
        <w:rPr>
          <w:spacing w:val="-5"/>
          <w:sz w:val="18"/>
        </w:rPr>
        <w:t xml:space="preserve"> </w:t>
      </w:r>
      <w:hyperlink r:id="rId66">
        <w:r w:rsidRPr="00772562">
          <w:rPr>
            <w:spacing w:val="-2"/>
            <w:sz w:val="18"/>
            <w:u w:val="single" w:color="436718"/>
          </w:rPr>
          <w:t>https://www.lgontario.ca/en/democracy/</w:t>
        </w:r>
      </w:hyperlink>
      <w:r w:rsidRPr="00772562">
        <w:rPr>
          <w:spacing w:val="-2"/>
          <w:sz w:val="18"/>
        </w:rPr>
        <w:t>.</w:t>
      </w:r>
    </w:p>
    <w:p w14:paraId="24117E2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w:t>
      </w:r>
      <w:r w:rsidRPr="00E507D2">
        <w:rPr>
          <w:spacing w:val="-2"/>
          <w:sz w:val="18"/>
        </w:rPr>
        <w:t>preamble.</w:t>
      </w:r>
    </w:p>
    <w:p w14:paraId="4E21934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Mark</w:t>
      </w:r>
      <w:r w:rsidRPr="00E507D2">
        <w:rPr>
          <w:spacing w:val="-5"/>
          <w:sz w:val="18"/>
        </w:rPr>
        <w:t xml:space="preserve"> </w:t>
      </w:r>
      <w:r w:rsidRPr="00E507D2">
        <w:rPr>
          <w:sz w:val="18"/>
        </w:rPr>
        <w:t>S.</w:t>
      </w:r>
      <w:r w:rsidRPr="00E507D2">
        <w:rPr>
          <w:spacing w:val="-5"/>
          <w:sz w:val="18"/>
        </w:rPr>
        <w:t xml:space="preserve"> </w:t>
      </w:r>
      <w:r w:rsidRPr="00E507D2">
        <w:rPr>
          <w:sz w:val="18"/>
        </w:rPr>
        <w:t>Winfield,</w:t>
      </w:r>
      <w:r w:rsidRPr="00E507D2">
        <w:rPr>
          <w:spacing w:val="-5"/>
          <w:sz w:val="18"/>
        </w:rPr>
        <w:t xml:space="preserve"> </w:t>
      </w:r>
      <w:r w:rsidRPr="00E507D2">
        <w:rPr>
          <w:sz w:val="18"/>
        </w:rPr>
        <w:t>“A</w:t>
      </w:r>
      <w:r w:rsidRPr="00E507D2">
        <w:rPr>
          <w:spacing w:val="-6"/>
          <w:sz w:val="18"/>
        </w:rPr>
        <w:t xml:space="preserve"> </w:t>
      </w:r>
      <w:r w:rsidRPr="00E507D2">
        <w:rPr>
          <w:sz w:val="18"/>
        </w:rPr>
        <w:t>Political</w:t>
      </w:r>
      <w:r w:rsidRPr="00E507D2">
        <w:rPr>
          <w:spacing w:val="-5"/>
          <w:sz w:val="18"/>
        </w:rPr>
        <w:t xml:space="preserve"> </w:t>
      </w:r>
      <w:r w:rsidRPr="00E507D2">
        <w:rPr>
          <w:sz w:val="18"/>
        </w:rPr>
        <w:t>and</w:t>
      </w:r>
      <w:r w:rsidRPr="00E507D2">
        <w:rPr>
          <w:spacing w:val="-5"/>
          <w:sz w:val="18"/>
        </w:rPr>
        <w:t xml:space="preserve"> </w:t>
      </w:r>
      <w:r w:rsidRPr="00E507D2">
        <w:rPr>
          <w:sz w:val="18"/>
        </w:rPr>
        <w:t>Legal</w:t>
      </w:r>
      <w:r w:rsidRPr="00E507D2">
        <w:rPr>
          <w:spacing w:val="-5"/>
          <w:sz w:val="18"/>
        </w:rPr>
        <w:t xml:space="preserve"> </w:t>
      </w:r>
      <w:r w:rsidRPr="00E507D2">
        <w:rPr>
          <w:sz w:val="18"/>
        </w:rPr>
        <w:t>Analysis</w:t>
      </w:r>
      <w:r w:rsidRPr="00E507D2">
        <w:rPr>
          <w:spacing w:val="-5"/>
          <w:sz w:val="18"/>
        </w:rPr>
        <w:t xml:space="preserve"> </w:t>
      </w:r>
      <w:r w:rsidRPr="00E507D2">
        <w:rPr>
          <w:sz w:val="18"/>
        </w:rPr>
        <w:t>of</w:t>
      </w:r>
      <w:r w:rsidRPr="00E507D2">
        <w:rPr>
          <w:spacing w:val="-5"/>
          <w:sz w:val="18"/>
        </w:rPr>
        <w:t xml:space="preserve"> </w:t>
      </w:r>
      <w:r w:rsidRPr="00E507D2">
        <w:rPr>
          <w:sz w:val="18"/>
        </w:rPr>
        <w:t>Ontario’s</w:t>
      </w:r>
      <w:r w:rsidRPr="00E507D2">
        <w:rPr>
          <w:spacing w:val="-5"/>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6"/>
          <w:sz w:val="18"/>
        </w:rPr>
        <w:t xml:space="preserve"> </w:t>
      </w:r>
      <w:r w:rsidRPr="00E507D2">
        <w:rPr>
          <w:sz w:val="18"/>
        </w:rPr>
        <w:t>(1998)</w:t>
      </w:r>
      <w:r w:rsidRPr="00E507D2">
        <w:rPr>
          <w:spacing w:val="-5"/>
          <w:sz w:val="18"/>
        </w:rPr>
        <w:t xml:space="preserve"> </w:t>
      </w:r>
      <w:r w:rsidRPr="00E507D2">
        <w:rPr>
          <w:sz w:val="18"/>
        </w:rPr>
        <w:t>47</w:t>
      </w:r>
      <w:r w:rsidRPr="00E507D2">
        <w:rPr>
          <w:spacing w:val="-7"/>
          <w:sz w:val="18"/>
        </w:rPr>
        <w:t xml:space="preserve"> </w:t>
      </w:r>
      <w:r w:rsidRPr="00E507D2">
        <w:rPr>
          <w:i/>
          <w:sz w:val="18"/>
        </w:rPr>
        <w:t>University</w:t>
      </w:r>
      <w:r w:rsidRPr="00E507D2">
        <w:rPr>
          <w:i/>
          <w:spacing w:val="-5"/>
          <w:sz w:val="18"/>
        </w:rPr>
        <w:t xml:space="preserve"> </w:t>
      </w:r>
      <w:r w:rsidRPr="00E507D2">
        <w:rPr>
          <w:i/>
          <w:sz w:val="18"/>
        </w:rPr>
        <w:t>of</w:t>
      </w:r>
      <w:r w:rsidRPr="00E507D2">
        <w:rPr>
          <w:i/>
          <w:spacing w:val="-5"/>
          <w:sz w:val="18"/>
        </w:rPr>
        <w:t xml:space="preserve"> </w:t>
      </w:r>
      <w:r w:rsidRPr="00E507D2">
        <w:rPr>
          <w:i/>
          <w:sz w:val="18"/>
        </w:rPr>
        <w:t>New</w:t>
      </w:r>
      <w:r w:rsidRPr="00E507D2">
        <w:rPr>
          <w:i/>
          <w:spacing w:val="-5"/>
          <w:sz w:val="18"/>
        </w:rPr>
        <w:t xml:space="preserve"> </w:t>
      </w:r>
      <w:r w:rsidRPr="00E507D2">
        <w:rPr>
          <w:i/>
          <w:sz w:val="18"/>
        </w:rPr>
        <w:t>Brunswick</w:t>
      </w:r>
      <w:r w:rsidRPr="00E507D2">
        <w:rPr>
          <w:i/>
          <w:spacing w:val="-5"/>
          <w:sz w:val="18"/>
        </w:rPr>
        <w:t xml:space="preserve"> </w:t>
      </w:r>
      <w:r w:rsidRPr="00E507D2">
        <w:rPr>
          <w:i/>
          <w:sz w:val="18"/>
        </w:rPr>
        <w:t xml:space="preserve">Law Journal </w:t>
      </w:r>
      <w:r w:rsidRPr="00E507D2">
        <w:rPr>
          <w:sz w:val="18"/>
        </w:rPr>
        <w:t>325 at 345.</w:t>
      </w:r>
    </w:p>
    <w:p w14:paraId="4351D0A5" w14:textId="2ABA60AE"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Environmental</w:t>
      </w:r>
      <w:r w:rsidRPr="00E507D2">
        <w:rPr>
          <w:spacing w:val="-7"/>
          <w:sz w:val="18"/>
        </w:rPr>
        <w:t xml:space="preserve"> </w:t>
      </w:r>
      <w:r w:rsidRPr="00E507D2">
        <w:rPr>
          <w:sz w:val="18"/>
        </w:rPr>
        <w:t>Commissioner</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spacing w:val="-5"/>
          <w:sz w:val="18"/>
        </w:rPr>
        <w:t xml:space="preserve"> </w:t>
      </w:r>
      <w:r w:rsidRPr="00E507D2">
        <w:rPr>
          <w:sz w:val="18"/>
        </w:rPr>
        <w:t>“The</w:t>
      </w:r>
      <w:r w:rsidRPr="00E507D2">
        <w:rPr>
          <w:spacing w:val="-6"/>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Your</w:t>
      </w:r>
      <w:r w:rsidRPr="00E507D2">
        <w:rPr>
          <w:spacing w:val="-5"/>
          <w:sz w:val="18"/>
        </w:rPr>
        <w:t xml:space="preserve"> </w:t>
      </w:r>
      <w:r w:rsidRPr="00E507D2">
        <w:rPr>
          <w:sz w:val="18"/>
        </w:rPr>
        <w:t>Environment,</w:t>
      </w:r>
      <w:r w:rsidRPr="00E507D2">
        <w:rPr>
          <w:spacing w:val="-5"/>
          <w:sz w:val="18"/>
        </w:rPr>
        <w:t xml:space="preserve"> </w:t>
      </w:r>
      <w:r w:rsidRPr="00E507D2">
        <w:rPr>
          <w:sz w:val="18"/>
        </w:rPr>
        <w:t>Your</w:t>
      </w:r>
      <w:r w:rsidRPr="00E507D2">
        <w:rPr>
          <w:spacing w:val="-5"/>
          <w:sz w:val="18"/>
        </w:rPr>
        <w:t xml:space="preserve"> </w:t>
      </w:r>
      <w:r w:rsidRPr="00E507D2">
        <w:rPr>
          <w:sz w:val="18"/>
        </w:rPr>
        <w:t>Rights”</w:t>
      </w:r>
      <w:r w:rsidRPr="00E507D2">
        <w:rPr>
          <w:spacing w:val="-6"/>
          <w:sz w:val="18"/>
        </w:rPr>
        <w:t xml:space="preserve"> </w:t>
      </w:r>
      <w:r w:rsidRPr="00E507D2">
        <w:rPr>
          <w:sz w:val="18"/>
        </w:rPr>
        <w:t>(January</w:t>
      </w:r>
      <w:r w:rsidRPr="00E507D2">
        <w:rPr>
          <w:spacing w:val="-5"/>
          <w:sz w:val="18"/>
        </w:rPr>
        <w:t xml:space="preserve"> </w:t>
      </w:r>
      <w:r w:rsidRPr="00E507D2">
        <w:rPr>
          <w:sz w:val="18"/>
        </w:rPr>
        <w:t>2015),</w:t>
      </w:r>
      <w:r w:rsidRPr="00E507D2">
        <w:rPr>
          <w:spacing w:val="-4"/>
          <w:sz w:val="18"/>
        </w:rPr>
        <w:t xml:space="preserve"> </w:t>
      </w:r>
      <w:r w:rsidRPr="00E507D2">
        <w:rPr>
          <w:spacing w:val="-2"/>
          <w:sz w:val="18"/>
        </w:rPr>
        <w:t>(booklet)</w:t>
      </w:r>
      <w:r w:rsidR="00772562">
        <w:rPr>
          <w:spacing w:val="-2"/>
          <w:sz w:val="18"/>
        </w:rPr>
        <w:t xml:space="preserve"> </w:t>
      </w:r>
      <w:r w:rsidRPr="00772562">
        <w:rPr>
          <w:sz w:val="18"/>
        </w:rPr>
        <w:t>[ECO</w:t>
      </w:r>
      <w:r w:rsidRPr="00772562">
        <w:rPr>
          <w:spacing w:val="-4"/>
          <w:sz w:val="18"/>
        </w:rPr>
        <w:t xml:space="preserve"> </w:t>
      </w:r>
      <w:r w:rsidRPr="00772562">
        <w:rPr>
          <w:sz w:val="18"/>
        </w:rPr>
        <w:t>2015</w:t>
      </w:r>
      <w:r w:rsidRPr="00772562">
        <w:rPr>
          <w:spacing w:val="-3"/>
          <w:sz w:val="18"/>
        </w:rPr>
        <w:t xml:space="preserve"> </w:t>
      </w:r>
      <w:r w:rsidRPr="00772562">
        <w:rPr>
          <w:sz w:val="18"/>
        </w:rPr>
        <w:t>Booklet]</w:t>
      </w:r>
      <w:r w:rsidRPr="00772562">
        <w:rPr>
          <w:spacing w:val="-3"/>
          <w:sz w:val="18"/>
        </w:rPr>
        <w:t xml:space="preserve"> </w:t>
      </w:r>
      <w:r w:rsidRPr="00772562">
        <w:rPr>
          <w:sz w:val="18"/>
        </w:rPr>
        <w:t>at</w:t>
      </w:r>
      <w:r w:rsidRPr="00772562">
        <w:rPr>
          <w:spacing w:val="-3"/>
          <w:sz w:val="18"/>
        </w:rPr>
        <w:t xml:space="preserve"> </w:t>
      </w:r>
      <w:r w:rsidRPr="00772562">
        <w:rPr>
          <w:spacing w:val="-5"/>
          <w:sz w:val="18"/>
        </w:rPr>
        <w:t>3.</w:t>
      </w:r>
    </w:p>
    <w:p w14:paraId="34BE2D8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9.</w:t>
      </w:r>
    </w:p>
    <w:p w14:paraId="7EE5308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Barker</w:t>
      </w:r>
      <w:r w:rsidRPr="00E507D2">
        <w:rPr>
          <w:i/>
          <w:spacing w:val="-4"/>
          <w:sz w:val="18"/>
        </w:rPr>
        <w:t xml:space="preserve"> </w:t>
      </w:r>
      <w:r w:rsidRPr="00E507D2">
        <w:rPr>
          <w:i/>
          <w:sz w:val="18"/>
        </w:rPr>
        <w:t>Re,</w:t>
      </w:r>
      <w:r w:rsidRPr="00E507D2">
        <w:rPr>
          <w:i/>
          <w:spacing w:val="-5"/>
          <w:sz w:val="18"/>
        </w:rPr>
        <w:t xml:space="preserve"> </w:t>
      </w:r>
      <w:r w:rsidRPr="00E507D2">
        <w:rPr>
          <w:sz w:val="18"/>
        </w:rPr>
        <w:t>(1996)</w:t>
      </w:r>
      <w:r w:rsidRPr="00E507D2">
        <w:rPr>
          <w:spacing w:val="-4"/>
          <w:sz w:val="18"/>
        </w:rPr>
        <w:t xml:space="preserve"> </w:t>
      </w:r>
      <w:r w:rsidRPr="00E507D2">
        <w:rPr>
          <w:sz w:val="18"/>
        </w:rPr>
        <w:t>20</w:t>
      </w:r>
      <w:r w:rsidRPr="00E507D2">
        <w:rPr>
          <w:spacing w:val="-4"/>
          <w:sz w:val="18"/>
        </w:rPr>
        <w:t xml:space="preserve"> </w:t>
      </w:r>
      <w:r w:rsidRPr="00E507D2">
        <w:rPr>
          <w:sz w:val="18"/>
        </w:rPr>
        <w:t>CELR</w:t>
      </w:r>
      <w:r w:rsidRPr="00E507D2">
        <w:rPr>
          <w:spacing w:val="-5"/>
          <w:sz w:val="18"/>
        </w:rPr>
        <w:t xml:space="preserve"> </w:t>
      </w:r>
      <w:r w:rsidRPr="00E507D2">
        <w:rPr>
          <w:sz w:val="18"/>
        </w:rPr>
        <w:t>(NS)</w:t>
      </w:r>
      <w:r w:rsidRPr="00E507D2">
        <w:rPr>
          <w:spacing w:val="-4"/>
          <w:sz w:val="18"/>
        </w:rPr>
        <w:t xml:space="preserve"> </w:t>
      </w:r>
      <w:r w:rsidRPr="00E507D2">
        <w:rPr>
          <w:sz w:val="18"/>
        </w:rPr>
        <w:t>72</w:t>
      </w:r>
      <w:r w:rsidRPr="00E507D2">
        <w:rPr>
          <w:spacing w:val="-4"/>
          <w:sz w:val="18"/>
        </w:rPr>
        <w:t xml:space="preserve"> </w:t>
      </w:r>
      <w:r w:rsidRPr="00E507D2">
        <w:rPr>
          <w:sz w:val="18"/>
        </w:rPr>
        <w:t>(</w:t>
      </w:r>
      <w:proofErr w:type="spellStart"/>
      <w:r w:rsidRPr="00E507D2">
        <w:rPr>
          <w:sz w:val="18"/>
        </w:rPr>
        <w:t>Ont</w:t>
      </w:r>
      <w:proofErr w:type="spellEnd"/>
      <w:r w:rsidRPr="00E507D2">
        <w:rPr>
          <w:spacing w:val="-4"/>
          <w:sz w:val="18"/>
        </w:rPr>
        <w:t xml:space="preserve"> </w:t>
      </w:r>
      <w:r w:rsidRPr="00E507D2">
        <w:rPr>
          <w:sz w:val="18"/>
        </w:rPr>
        <w:t>Env</w:t>
      </w:r>
      <w:r w:rsidRPr="00E507D2">
        <w:rPr>
          <w:spacing w:val="-4"/>
          <w:sz w:val="18"/>
        </w:rPr>
        <w:t xml:space="preserve"> </w:t>
      </w:r>
      <w:r w:rsidRPr="00E507D2">
        <w:rPr>
          <w:sz w:val="18"/>
        </w:rPr>
        <w:t>App</w:t>
      </w:r>
      <w:r w:rsidRPr="00E507D2">
        <w:rPr>
          <w:spacing w:val="-4"/>
          <w:sz w:val="18"/>
        </w:rPr>
        <w:t xml:space="preserve"> </w:t>
      </w:r>
      <w:r w:rsidRPr="00E507D2">
        <w:rPr>
          <w:sz w:val="18"/>
        </w:rPr>
        <w:t>Bd).</w:t>
      </w:r>
      <w:r w:rsidRPr="00E507D2">
        <w:rPr>
          <w:spacing w:val="-4"/>
          <w:sz w:val="18"/>
        </w:rPr>
        <w:t xml:space="preserve"> </w:t>
      </w:r>
      <w:r w:rsidRPr="00E507D2">
        <w:rPr>
          <w:sz w:val="18"/>
        </w:rPr>
        <w:t>See</w:t>
      </w:r>
      <w:r w:rsidRPr="00E507D2">
        <w:rPr>
          <w:spacing w:val="-5"/>
          <w:sz w:val="18"/>
        </w:rPr>
        <w:t xml:space="preserve"> </w:t>
      </w:r>
      <w:r w:rsidRPr="00E507D2">
        <w:rPr>
          <w:sz w:val="18"/>
        </w:rPr>
        <w:t>Canadian</w:t>
      </w:r>
      <w:r w:rsidRPr="00E507D2">
        <w:rPr>
          <w:spacing w:val="-4"/>
          <w:sz w:val="18"/>
        </w:rPr>
        <w:t xml:space="preserve"> </w:t>
      </w:r>
      <w:r w:rsidRPr="00E507D2">
        <w:rPr>
          <w:sz w:val="18"/>
        </w:rPr>
        <w:t>Environmental</w:t>
      </w:r>
      <w:r w:rsidRPr="00E507D2">
        <w:rPr>
          <w:spacing w:val="-4"/>
          <w:sz w:val="18"/>
        </w:rPr>
        <w:t xml:space="preserve"> </w:t>
      </w:r>
      <w:r w:rsidRPr="00E507D2">
        <w:rPr>
          <w:sz w:val="18"/>
        </w:rPr>
        <w:t>Law</w:t>
      </w:r>
      <w:r w:rsidRPr="00E507D2">
        <w:rPr>
          <w:spacing w:val="-4"/>
          <w:sz w:val="18"/>
        </w:rPr>
        <w:t xml:space="preserve"> </w:t>
      </w:r>
      <w:r w:rsidRPr="00E507D2">
        <w:rPr>
          <w:sz w:val="18"/>
        </w:rPr>
        <w:t>Association,</w:t>
      </w:r>
      <w:r w:rsidRPr="00E507D2">
        <w:rPr>
          <w:spacing w:val="-4"/>
          <w:sz w:val="18"/>
        </w:rPr>
        <w:t xml:space="preserve"> </w:t>
      </w:r>
      <w:r w:rsidRPr="00E507D2">
        <w:rPr>
          <w:sz w:val="18"/>
        </w:rPr>
        <w:t>Casework:</w:t>
      </w:r>
      <w:r w:rsidRPr="00E507D2">
        <w:rPr>
          <w:spacing w:val="-4"/>
          <w:sz w:val="18"/>
        </w:rPr>
        <w:t xml:space="preserve"> </w:t>
      </w:r>
      <w:r w:rsidRPr="00E507D2">
        <w:rPr>
          <w:sz w:val="18"/>
        </w:rPr>
        <w:t>Outdated</w:t>
      </w:r>
      <w:r w:rsidRPr="00E507D2">
        <w:rPr>
          <w:spacing w:val="-4"/>
          <w:sz w:val="18"/>
        </w:rPr>
        <w:t xml:space="preserve"> </w:t>
      </w:r>
      <w:r w:rsidRPr="00E507D2">
        <w:rPr>
          <w:sz w:val="18"/>
        </w:rPr>
        <w:t xml:space="preserve">Landfill Approvals Revoked for ED-19 Dump, online: </w:t>
      </w:r>
      <w:hyperlink r:id="rId67">
        <w:r w:rsidRPr="00E507D2">
          <w:rPr>
            <w:sz w:val="18"/>
            <w:u w:val="single" w:color="436718"/>
          </w:rPr>
          <w:t>https://cela.ca/casework-outdated-landfill-approvals-revoked-ed-19-dump/</w:t>
        </w:r>
      </w:hyperlink>
      <w:r w:rsidRPr="00E507D2">
        <w:rPr>
          <w:sz w:val="18"/>
        </w:rPr>
        <w:t>.</w:t>
      </w:r>
    </w:p>
    <w:p w14:paraId="398312B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Dillon</w:t>
      </w:r>
      <w:r w:rsidRPr="00E507D2">
        <w:rPr>
          <w:i/>
          <w:spacing w:val="-6"/>
          <w:sz w:val="18"/>
        </w:rPr>
        <w:t xml:space="preserve"> </w:t>
      </w:r>
      <w:r w:rsidRPr="00E507D2">
        <w:rPr>
          <w:i/>
          <w:sz w:val="18"/>
        </w:rPr>
        <w:t>v</w:t>
      </w:r>
      <w:r w:rsidRPr="00E507D2">
        <w:rPr>
          <w:i/>
          <w:spacing w:val="-3"/>
          <w:sz w:val="18"/>
        </w:rPr>
        <w:t xml:space="preserve"> </w:t>
      </w:r>
      <w:r w:rsidRPr="00E507D2">
        <w:rPr>
          <w:i/>
          <w:sz w:val="18"/>
        </w:rPr>
        <w:t>Ontario</w:t>
      </w:r>
      <w:r w:rsidRPr="00E507D2">
        <w:rPr>
          <w:i/>
          <w:spacing w:val="-3"/>
          <w:sz w:val="18"/>
        </w:rPr>
        <w:t xml:space="preserve"> </w:t>
      </w:r>
      <w:r w:rsidRPr="00E507D2">
        <w:rPr>
          <w:i/>
          <w:sz w:val="18"/>
        </w:rPr>
        <w:t>(Director,</w:t>
      </w:r>
      <w:r w:rsidRPr="00E507D2">
        <w:rPr>
          <w:i/>
          <w:spacing w:val="-4"/>
          <w:sz w:val="18"/>
        </w:rPr>
        <w:t xml:space="preserve"> </w:t>
      </w:r>
      <w:r w:rsidRPr="00E507D2">
        <w:rPr>
          <w:i/>
          <w:sz w:val="18"/>
        </w:rPr>
        <w:t>Ministry</w:t>
      </w:r>
      <w:r w:rsidRPr="00E507D2">
        <w:rPr>
          <w:i/>
          <w:spacing w:val="-3"/>
          <w:sz w:val="18"/>
        </w:rPr>
        <w:t xml:space="preserve"> </w:t>
      </w:r>
      <w:r w:rsidRPr="00E507D2">
        <w:rPr>
          <w:i/>
          <w:sz w:val="18"/>
        </w:rPr>
        <w:t>of</w:t>
      </w:r>
      <w:r w:rsidRPr="00E507D2">
        <w:rPr>
          <w:i/>
          <w:spacing w:val="-3"/>
          <w:sz w:val="18"/>
        </w:rPr>
        <w:t xml:space="preserve"> </w:t>
      </w:r>
      <w:r w:rsidRPr="00E507D2">
        <w:rPr>
          <w:i/>
          <w:sz w:val="18"/>
        </w:rPr>
        <w:t>Environment),</w:t>
      </w:r>
      <w:r w:rsidRPr="00E507D2">
        <w:rPr>
          <w:i/>
          <w:spacing w:val="-4"/>
          <w:sz w:val="18"/>
        </w:rPr>
        <w:t xml:space="preserve"> </w:t>
      </w:r>
      <w:r w:rsidRPr="00E507D2">
        <w:rPr>
          <w:sz w:val="18"/>
        </w:rPr>
        <w:t>(2002)</w:t>
      </w:r>
      <w:r w:rsidRPr="00E507D2">
        <w:rPr>
          <w:spacing w:val="-4"/>
          <w:sz w:val="18"/>
        </w:rPr>
        <w:t xml:space="preserve"> </w:t>
      </w:r>
      <w:r w:rsidRPr="00E507D2">
        <w:rPr>
          <w:sz w:val="18"/>
        </w:rPr>
        <w:t>45</w:t>
      </w:r>
      <w:r w:rsidRPr="00E507D2">
        <w:rPr>
          <w:spacing w:val="-3"/>
          <w:sz w:val="18"/>
        </w:rPr>
        <w:t xml:space="preserve"> </w:t>
      </w:r>
      <w:r w:rsidRPr="00E507D2">
        <w:rPr>
          <w:sz w:val="18"/>
        </w:rPr>
        <w:t>CELR</w:t>
      </w:r>
      <w:r w:rsidRPr="00E507D2">
        <w:rPr>
          <w:spacing w:val="-4"/>
          <w:sz w:val="18"/>
        </w:rPr>
        <w:t xml:space="preserve"> </w:t>
      </w:r>
      <w:r w:rsidRPr="00E507D2">
        <w:rPr>
          <w:sz w:val="18"/>
        </w:rPr>
        <w:t>(NS)</w:t>
      </w:r>
      <w:r w:rsidRPr="00E507D2">
        <w:rPr>
          <w:spacing w:val="-3"/>
          <w:sz w:val="18"/>
        </w:rPr>
        <w:t xml:space="preserve"> </w:t>
      </w:r>
      <w:r w:rsidRPr="00E507D2">
        <w:rPr>
          <w:sz w:val="18"/>
        </w:rPr>
        <w:t>9</w:t>
      </w:r>
      <w:r w:rsidRPr="00E507D2">
        <w:rPr>
          <w:spacing w:val="-4"/>
          <w:sz w:val="18"/>
        </w:rPr>
        <w:t xml:space="preserve"> </w:t>
      </w:r>
      <w:r w:rsidRPr="00E507D2">
        <w:rPr>
          <w:sz w:val="18"/>
        </w:rPr>
        <w:t>(</w:t>
      </w:r>
      <w:proofErr w:type="spellStart"/>
      <w:r w:rsidRPr="00E507D2">
        <w:rPr>
          <w:sz w:val="18"/>
        </w:rPr>
        <w:t>Ont</w:t>
      </w:r>
      <w:proofErr w:type="spellEnd"/>
      <w:r w:rsidRPr="00E507D2">
        <w:rPr>
          <w:spacing w:val="-3"/>
          <w:sz w:val="18"/>
        </w:rPr>
        <w:t xml:space="preserve"> </w:t>
      </w:r>
      <w:r w:rsidRPr="00E507D2">
        <w:rPr>
          <w:sz w:val="18"/>
        </w:rPr>
        <w:t>Env</w:t>
      </w:r>
      <w:r w:rsidRPr="00E507D2">
        <w:rPr>
          <w:spacing w:val="-3"/>
          <w:sz w:val="18"/>
        </w:rPr>
        <w:t xml:space="preserve"> </w:t>
      </w:r>
      <w:r w:rsidRPr="00E507D2">
        <w:rPr>
          <w:sz w:val="18"/>
        </w:rPr>
        <w:t>Rev</w:t>
      </w:r>
      <w:r w:rsidRPr="00E507D2">
        <w:rPr>
          <w:spacing w:val="-3"/>
          <w:sz w:val="18"/>
        </w:rPr>
        <w:t xml:space="preserve"> </w:t>
      </w:r>
      <w:r w:rsidRPr="00E507D2">
        <w:rPr>
          <w:spacing w:val="-2"/>
          <w:sz w:val="18"/>
        </w:rPr>
        <w:t>Trib).</w:t>
      </w:r>
    </w:p>
    <w:p w14:paraId="7470E8F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Lafarge</w:t>
      </w:r>
      <w:r w:rsidRPr="00E507D2">
        <w:rPr>
          <w:i/>
          <w:spacing w:val="-6"/>
          <w:sz w:val="18"/>
        </w:rPr>
        <w:t xml:space="preserve"> </w:t>
      </w:r>
      <w:r w:rsidRPr="00E507D2">
        <w:rPr>
          <w:i/>
          <w:sz w:val="18"/>
        </w:rPr>
        <w:t>Canada</w:t>
      </w:r>
      <w:r w:rsidRPr="00E507D2">
        <w:rPr>
          <w:i/>
          <w:spacing w:val="-6"/>
          <w:sz w:val="18"/>
        </w:rPr>
        <w:t xml:space="preserve"> </w:t>
      </w:r>
      <w:r w:rsidRPr="00E507D2">
        <w:rPr>
          <w:i/>
          <w:sz w:val="18"/>
        </w:rPr>
        <w:t>Inc.</w:t>
      </w:r>
      <w:r w:rsidRPr="00E507D2">
        <w:rPr>
          <w:i/>
          <w:spacing w:val="-6"/>
          <w:sz w:val="18"/>
        </w:rPr>
        <w:t xml:space="preserve"> </w:t>
      </w:r>
      <w:r w:rsidRPr="00E507D2">
        <w:rPr>
          <w:i/>
          <w:sz w:val="18"/>
        </w:rPr>
        <w:t>v</w:t>
      </w:r>
      <w:r w:rsidRPr="00E507D2">
        <w:rPr>
          <w:i/>
          <w:spacing w:val="-6"/>
          <w:sz w:val="18"/>
        </w:rPr>
        <w:t xml:space="preserve"> </w:t>
      </w:r>
      <w:r w:rsidRPr="00E507D2">
        <w:rPr>
          <w:i/>
          <w:sz w:val="18"/>
        </w:rPr>
        <w:t>Ontario</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Review</w:t>
      </w:r>
      <w:r w:rsidRPr="00E507D2">
        <w:rPr>
          <w:i/>
          <w:spacing w:val="-6"/>
          <w:sz w:val="18"/>
        </w:rPr>
        <w:t xml:space="preserve"> </w:t>
      </w:r>
      <w:r w:rsidRPr="00E507D2">
        <w:rPr>
          <w:i/>
          <w:sz w:val="18"/>
        </w:rPr>
        <w:t>Tribunal)</w:t>
      </w:r>
      <w:r w:rsidRPr="00E507D2">
        <w:rPr>
          <w:i/>
          <w:spacing w:val="-7"/>
          <w:sz w:val="18"/>
        </w:rPr>
        <w:t xml:space="preserve"> </w:t>
      </w:r>
      <w:r w:rsidRPr="00E507D2">
        <w:rPr>
          <w:sz w:val="18"/>
        </w:rPr>
        <w:t>2008</w:t>
      </w:r>
      <w:r w:rsidRPr="00E507D2">
        <w:rPr>
          <w:spacing w:val="-6"/>
          <w:sz w:val="18"/>
        </w:rPr>
        <w:t xml:space="preserve"> </w:t>
      </w:r>
      <w:proofErr w:type="spellStart"/>
      <w:r w:rsidRPr="00E507D2">
        <w:rPr>
          <w:sz w:val="18"/>
        </w:rPr>
        <w:t>CanLII</w:t>
      </w:r>
      <w:proofErr w:type="spellEnd"/>
      <w:r w:rsidRPr="00E507D2">
        <w:rPr>
          <w:spacing w:val="-7"/>
          <w:sz w:val="18"/>
        </w:rPr>
        <w:t xml:space="preserve"> </w:t>
      </w:r>
      <w:r w:rsidRPr="00E507D2">
        <w:rPr>
          <w:sz w:val="18"/>
        </w:rPr>
        <w:t>30290</w:t>
      </w:r>
      <w:r w:rsidRPr="00E507D2">
        <w:rPr>
          <w:spacing w:val="-6"/>
          <w:sz w:val="18"/>
        </w:rPr>
        <w:t xml:space="preserve"> </w:t>
      </w:r>
      <w:r w:rsidRPr="00E507D2">
        <w:rPr>
          <w:sz w:val="18"/>
        </w:rPr>
        <w:t>(ON</w:t>
      </w:r>
      <w:r w:rsidRPr="00E507D2">
        <w:rPr>
          <w:spacing w:val="-7"/>
          <w:sz w:val="18"/>
        </w:rPr>
        <w:t xml:space="preserve"> </w:t>
      </w:r>
      <w:r w:rsidRPr="00E507D2">
        <w:rPr>
          <w:sz w:val="18"/>
        </w:rPr>
        <w:t>SCDC),</w:t>
      </w:r>
      <w:r w:rsidRPr="00E507D2">
        <w:rPr>
          <w:spacing w:val="-6"/>
          <w:sz w:val="18"/>
        </w:rPr>
        <w:t xml:space="preserve"> </w:t>
      </w:r>
      <w:r w:rsidRPr="00E507D2">
        <w:rPr>
          <w:sz w:val="18"/>
        </w:rPr>
        <w:t>online:</w:t>
      </w:r>
      <w:r w:rsidRPr="00E507D2">
        <w:rPr>
          <w:spacing w:val="-7"/>
          <w:sz w:val="18"/>
        </w:rPr>
        <w:t xml:space="preserve"> </w:t>
      </w:r>
      <w:hyperlink r:id="rId68">
        <w:r w:rsidRPr="00E507D2">
          <w:rPr>
            <w:sz w:val="18"/>
            <w:u w:val="single" w:color="436718"/>
          </w:rPr>
          <w:t>https://canlii.ca/t/1z17k</w:t>
        </w:r>
      </w:hyperlink>
      <w:r w:rsidRPr="00E507D2">
        <w:rPr>
          <w:sz w:val="18"/>
        </w:rPr>
        <w:t>,</w:t>
      </w:r>
      <w:r w:rsidRPr="00E507D2">
        <w:rPr>
          <w:spacing w:val="-6"/>
          <w:sz w:val="18"/>
        </w:rPr>
        <w:t xml:space="preserve"> </w:t>
      </w:r>
      <w:r w:rsidRPr="00E507D2">
        <w:rPr>
          <w:sz w:val="18"/>
        </w:rPr>
        <w:t>leave</w:t>
      </w:r>
      <w:r w:rsidRPr="00E507D2">
        <w:rPr>
          <w:spacing w:val="-7"/>
          <w:sz w:val="18"/>
        </w:rPr>
        <w:t xml:space="preserve"> </w:t>
      </w:r>
      <w:r w:rsidRPr="00E507D2">
        <w:rPr>
          <w:sz w:val="18"/>
        </w:rPr>
        <w:t xml:space="preserve">to appeal refused (November 26, 2008), Doc. M36552 </w:t>
      </w:r>
      <w:proofErr w:type="spellStart"/>
      <w:r w:rsidRPr="00E507D2">
        <w:rPr>
          <w:sz w:val="18"/>
        </w:rPr>
        <w:t>Ont</w:t>
      </w:r>
      <w:proofErr w:type="spellEnd"/>
      <w:r w:rsidRPr="00E507D2">
        <w:rPr>
          <w:sz w:val="18"/>
        </w:rPr>
        <w:t xml:space="preserve"> CA.</w:t>
      </w:r>
    </w:p>
    <w:p w14:paraId="2AA53AD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ECO</w:t>
      </w:r>
      <w:r w:rsidRPr="00E507D2">
        <w:rPr>
          <w:spacing w:val="-4"/>
          <w:sz w:val="18"/>
        </w:rPr>
        <w:t xml:space="preserve"> </w:t>
      </w:r>
      <w:r w:rsidRPr="00E507D2">
        <w:rPr>
          <w:sz w:val="18"/>
        </w:rPr>
        <w:t>2015</w:t>
      </w:r>
      <w:r w:rsidRPr="00E507D2">
        <w:rPr>
          <w:spacing w:val="-3"/>
          <w:sz w:val="18"/>
        </w:rPr>
        <w:t xml:space="preserve"> </w:t>
      </w:r>
      <w:r w:rsidRPr="00E507D2">
        <w:rPr>
          <w:sz w:val="18"/>
        </w:rPr>
        <w:t>Booklet</w:t>
      </w:r>
      <w:r w:rsidRPr="00E507D2">
        <w:rPr>
          <w:spacing w:val="-3"/>
          <w:sz w:val="18"/>
        </w:rPr>
        <w:t xml:space="preserve"> </w:t>
      </w:r>
      <w:r w:rsidRPr="00E507D2">
        <w:rPr>
          <w:sz w:val="18"/>
        </w:rPr>
        <w:t>at</w:t>
      </w:r>
      <w:r w:rsidRPr="00E507D2">
        <w:rPr>
          <w:spacing w:val="-3"/>
          <w:sz w:val="18"/>
        </w:rPr>
        <w:t xml:space="preserve"> </w:t>
      </w:r>
      <w:r w:rsidRPr="00E507D2">
        <w:rPr>
          <w:spacing w:val="-5"/>
          <w:sz w:val="18"/>
        </w:rPr>
        <w:t>12.</w:t>
      </w:r>
    </w:p>
    <w:p w14:paraId="1FCE590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AGO</w:t>
      </w:r>
      <w:r w:rsidRPr="00E507D2">
        <w:rPr>
          <w:spacing w:val="-5"/>
          <w:sz w:val="18"/>
        </w:rPr>
        <w:t xml:space="preserve"> </w:t>
      </w:r>
      <w:r w:rsidRPr="00E507D2">
        <w:rPr>
          <w:sz w:val="18"/>
        </w:rPr>
        <w:t>2022</w:t>
      </w:r>
      <w:r w:rsidRPr="00E507D2">
        <w:rPr>
          <w:spacing w:val="-1"/>
          <w:sz w:val="18"/>
        </w:rPr>
        <w:t xml:space="preserve"> </w:t>
      </w:r>
      <w:r w:rsidRPr="00E507D2">
        <w:rPr>
          <w:sz w:val="18"/>
        </w:rPr>
        <w:t>at</w:t>
      </w:r>
      <w:r w:rsidRPr="00E507D2">
        <w:rPr>
          <w:spacing w:val="-1"/>
          <w:sz w:val="18"/>
        </w:rPr>
        <w:t xml:space="preserve"> </w:t>
      </w:r>
      <w:r w:rsidRPr="00E507D2">
        <w:rPr>
          <w:spacing w:val="-5"/>
          <w:sz w:val="18"/>
        </w:rPr>
        <w:t>10.</w:t>
      </w:r>
    </w:p>
    <w:p w14:paraId="4A3AAAC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10.</w:t>
      </w:r>
    </w:p>
    <w:p w14:paraId="47B74FF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i/>
          <w:sz w:val="18"/>
        </w:rPr>
        <w:t>,</w:t>
      </w:r>
      <w:r w:rsidRPr="00E507D2">
        <w:rPr>
          <w:i/>
          <w:spacing w:val="-6"/>
          <w:sz w:val="18"/>
        </w:rPr>
        <w:t xml:space="preserve"> </w:t>
      </w:r>
      <w:r w:rsidRPr="00E507D2">
        <w:rPr>
          <w:i/>
          <w:sz w:val="18"/>
        </w:rPr>
        <w:t>Annual</w:t>
      </w:r>
      <w:r w:rsidRPr="00E507D2">
        <w:rPr>
          <w:i/>
          <w:spacing w:val="-6"/>
          <w:sz w:val="18"/>
        </w:rPr>
        <w:t xml:space="preserve"> </w:t>
      </w:r>
      <w:r w:rsidRPr="00E507D2">
        <w:rPr>
          <w:i/>
          <w:sz w:val="18"/>
        </w:rPr>
        <w:t>Report</w:t>
      </w:r>
      <w:r w:rsidRPr="00E507D2">
        <w:rPr>
          <w:i/>
          <w:spacing w:val="-6"/>
          <w:sz w:val="18"/>
        </w:rPr>
        <w:t xml:space="preserve"> </w:t>
      </w:r>
      <w:r w:rsidRPr="00E507D2">
        <w:rPr>
          <w:i/>
          <w:sz w:val="18"/>
        </w:rPr>
        <w:t>1994-1995:</w:t>
      </w:r>
      <w:r w:rsidRPr="00E507D2">
        <w:rPr>
          <w:i/>
          <w:spacing w:val="-6"/>
          <w:sz w:val="18"/>
        </w:rPr>
        <w:t xml:space="preserve"> </w:t>
      </w:r>
      <w:r w:rsidRPr="00E507D2">
        <w:rPr>
          <w:i/>
          <w:sz w:val="18"/>
        </w:rPr>
        <w:t>Opening</w:t>
      </w:r>
      <w:r w:rsidRPr="00E507D2">
        <w:rPr>
          <w:i/>
          <w:spacing w:val="-6"/>
          <w:sz w:val="18"/>
        </w:rPr>
        <w:t xml:space="preserve"> </w:t>
      </w:r>
      <w:r w:rsidRPr="00E507D2">
        <w:rPr>
          <w:i/>
          <w:sz w:val="18"/>
        </w:rPr>
        <w:t>the</w:t>
      </w:r>
      <w:r w:rsidRPr="00E507D2">
        <w:rPr>
          <w:i/>
          <w:spacing w:val="-6"/>
          <w:sz w:val="18"/>
        </w:rPr>
        <w:t xml:space="preserve"> </w:t>
      </w:r>
      <w:r w:rsidRPr="00E507D2">
        <w:rPr>
          <w:i/>
          <w:sz w:val="18"/>
        </w:rPr>
        <w:t>Doors</w:t>
      </w:r>
      <w:r w:rsidRPr="00E507D2">
        <w:rPr>
          <w:i/>
          <w:spacing w:val="-6"/>
          <w:sz w:val="18"/>
        </w:rPr>
        <w:t xml:space="preserve"> </w:t>
      </w:r>
      <w:r w:rsidRPr="00E507D2">
        <w:rPr>
          <w:i/>
          <w:sz w:val="18"/>
        </w:rPr>
        <w:t>to</w:t>
      </w:r>
      <w:r w:rsidRPr="00E507D2">
        <w:rPr>
          <w:i/>
          <w:spacing w:val="-6"/>
          <w:sz w:val="18"/>
        </w:rPr>
        <w:t xml:space="preserve"> </w:t>
      </w:r>
      <w:r w:rsidRPr="00E507D2">
        <w:rPr>
          <w:i/>
          <w:sz w:val="18"/>
        </w:rPr>
        <w:t>Better</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Decision-Making</w:t>
      </w:r>
      <w:r w:rsidRPr="00E507D2">
        <w:rPr>
          <w:i/>
          <w:spacing w:val="-8"/>
          <w:sz w:val="18"/>
        </w:rPr>
        <w:t xml:space="preserve"> </w:t>
      </w:r>
      <w:r w:rsidRPr="00E507D2">
        <w:rPr>
          <w:sz w:val="18"/>
        </w:rPr>
        <w:t xml:space="preserve">(June </w:t>
      </w:r>
      <w:r w:rsidRPr="00E507D2">
        <w:rPr>
          <w:spacing w:val="-2"/>
          <w:sz w:val="18"/>
        </w:rPr>
        <w:t xml:space="preserve">1996), online: </w:t>
      </w:r>
      <w:hyperlink r:id="rId69">
        <w:r w:rsidRPr="00E507D2">
          <w:rPr>
            <w:spacing w:val="-2"/>
            <w:sz w:val="18"/>
            <w:u w:val="single" w:color="436718"/>
          </w:rPr>
          <w:t>https://www.auditor.on.ca/en/content/reporttopics/envreports/env95/Annual%20Report%201994%20-%201995.pdf</w:t>
        </w:r>
      </w:hyperlink>
      <w:r w:rsidRPr="00E507D2">
        <w:rPr>
          <w:spacing w:val="-2"/>
          <w:sz w:val="18"/>
        </w:rPr>
        <w:t xml:space="preserve"> at</w:t>
      </w:r>
      <w:r w:rsidRPr="00E507D2">
        <w:rPr>
          <w:sz w:val="18"/>
        </w:rPr>
        <w:t xml:space="preserve"> </w:t>
      </w:r>
      <w:r w:rsidRPr="00E507D2">
        <w:rPr>
          <w:spacing w:val="-2"/>
          <w:sz w:val="18"/>
        </w:rPr>
        <w:t>11-25.</w:t>
      </w:r>
    </w:p>
    <w:p w14:paraId="5E839A3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26-</w:t>
      </w:r>
      <w:r w:rsidRPr="00E507D2">
        <w:rPr>
          <w:spacing w:val="-5"/>
          <w:sz w:val="18"/>
        </w:rPr>
        <w:t>29.</w:t>
      </w:r>
    </w:p>
    <w:p w14:paraId="79C0D20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Environmental Commissioner of Ontario</w:t>
      </w:r>
      <w:r w:rsidRPr="00E507D2">
        <w:rPr>
          <w:i/>
          <w:sz w:val="18"/>
        </w:rPr>
        <w:t xml:space="preserve">, Ontario Regulation 482/95 and the Environmental Bill of Rights: A Special Report to the </w:t>
      </w:r>
      <w:r w:rsidRPr="00E507D2">
        <w:rPr>
          <w:i/>
          <w:spacing w:val="-2"/>
          <w:sz w:val="18"/>
        </w:rPr>
        <w:t xml:space="preserve">Legislative Assembly of Ontario </w:t>
      </w:r>
      <w:r w:rsidRPr="00E507D2">
        <w:rPr>
          <w:spacing w:val="-2"/>
          <w:sz w:val="18"/>
        </w:rPr>
        <w:t xml:space="preserve">(January 17,1996), online: </w:t>
      </w:r>
      <w:hyperlink r:id="rId70">
        <w:r w:rsidRPr="00E507D2">
          <w:rPr>
            <w:spacing w:val="-2"/>
            <w:sz w:val="18"/>
            <w:u w:val="single" w:color="436718"/>
          </w:rPr>
          <w:t>https://www.auditor.on.ca/en/content/reporttopics/envreports/env96/</w:t>
        </w:r>
      </w:hyperlink>
      <w:r w:rsidRPr="00E507D2">
        <w:rPr>
          <w:sz w:val="18"/>
        </w:rPr>
        <w:t xml:space="preserve"> </w:t>
      </w:r>
      <w:hyperlink r:id="rId71">
        <w:r w:rsidRPr="00E507D2">
          <w:rPr>
            <w:sz w:val="18"/>
            <w:u w:val="single" w:color="436718"/>
          </w:rPr>
          <w:t>Ontario%20Regulation%20482%20and%20the%20Environmental%20Bill%20of%20Rights%20(Special%20Report).pdf</w:t>
        </w:r>
      </w:hyperlink>
      <w:r w:rsidRPr="00E507D2">
        <w:rPr>
          <w:sz w:val="18"/>
        </w:rPr>
        <w:t xml:space="preserve"> at 11-14.</w:t>
      </w:r>
    </w:p>
    <w:p w14:paraId="7546356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i/>
          <w:sz w:val="18"/>
        </w:rPr>
        <w:t>,</w:t>
      </w:r>
      <w:r w:rsidRPr="00E507D2">
        <w:rPr>
          <w:i/>
          <w:spacing w:val="-5"/>
          <w:sz w:val="18"/>
        </w:rPr>
        <w:t xml:space="preserve"> </w:t>
      </w:r>
      <w:r w:rsidRPr="00E507D2">
        <w:rPr>
          <w:i/>
          <w:sz w:val="18"/>
        </w:rPr>
        <w:t>Keep</w:t>
      </w:r>
      <w:r w:rsidRPr="00E507D2">
        <w:rPr>
          <w:i/>
          <w:spacing w:val="-5"/>
          <w:sz w:val="18"/>
        </w:rPr>
        <w:t xml:space="preserve"> </w:t>
      </w:r>
      <w:r w:rsidRPr="00E507D2">
        <w:rPr>
          <w:i/>
          <w:sz w:val="18"/>
        </w:rPr>
        <w:t>the</w:t>
      </w:r>
      <w:r w:rsidRPr="00E507D2">
        <w:rPr>
          <w:i/>
          <w:spacing w:val="-5"/>
          <w:sz w:val="18"/>
        </w:rPr>
        <w:t xml:space="preserve"> </w:t>
      </w:r>
      <w:r w:rsidRPr="00E507D2">
        <w:rPr>
          <w:i/>
          <w:sz w:val="18"/>
        </w:rPr>
        <w:t>Door</w:t>
      </w:r>
      <w:r w:rsidRPr="00E507D2">
        <w:rPr>
          <w:i/>
          <w:spacing w:val="-5"/>
          <w:sz w:val="18"/>
        </w:rPr>
        <w:t xml:space="preserve"> </w:t>
      </w:r>
      <w:r w:rsidRPr="00E507D2">
        <w:rPr>
          <w:i/>
          <w:sz w:val="18"/>
        </w:rPr>
        <w:t>to</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Protection</w:t>
      </w:r>
      <w:r w:rsidRPr="00E507D2">
        <w:rPr>
          <w:i/>
          <w:spacing w:val="-5"/>
          <w:sz w:val="18"/>
        </w:rPr>
        <w:t xml:space="preserve"> </w:t>
      </w:r>
      <w:r w:rsidRPr="00E507D2">
        <w:rPr>
          <w:i/>
          <w:sz w:val="18"/>
        </w:rPr>
        <w:t>Open:</w:t>
      </w:r>
      <w:r w:rsidRPr="00E507D2">
        <w:rPr>
          <w:i/>
          <w:spacing w:val="-5"/>
          <w:sz w:val="18"/>
        </w:rPr>
        <w:t xml:space="preserve"> </w:t>
      </w:r>
      <w:r w:rsidRPr="00E507D2">
        <w:rPr>
          <w:i/>
          <w:sz w:val="18"/>
        </w:rPr>
        <w:t>A</w:t>
      </w:r>
      <w:r w:rsidRPr="00E507D2">
        <w:rPr>
          <w:i/>
          <w:spacing w:val="-6"/>
          <w:sz w:val="18"/>
        </w:rPr>
        <w:t xml:space="preserve"> </w:t>
      </w:r>
      <w:r w:rsidRPr="00E507D2">
        <w:rPr>
          <w:i/>
          <w:sz w:val="18"/>
        </w:rPr>
        <w:t>Special</w:t>
      </w:r>
      <w:r w:rsidRPr="00E507D2">
        <w:rPr>
          <w:i/>
          <w:spacing w:val="-5"/>
          <w:sz w:val="18"/>
        </w:rPr>
        <w:t xml:space="preserve"> </w:t>
      </w:r>
      <w:r w:rsidRPr="00E507D2">
        <w:rPr>
          <w:i/>
          <w:sz w:val="18"/>
        </w:rPr>
        <w:t>Report</w:t>
      </w:r>
      <w:r w:rsidRPr="00E507D2">
        <w:rPr>
          <w:i/>
          <w:spacing w:val="-5"/>
          <w:sz w:val="18"/>
        </w:rPr>
        <w:t xml:space="preserve"> </w:t>
      </w:r>
      <w:r w:rsidRPr="00E507D2">
        <w:rPr>
          <w:i/>
          <w:sz w:val="18"/>
        </w:rPr>
        <w:t>to</w:t>
      </w:r>
      <w:r w:rsidRPr="00E507D2">
        <w:rPr>
          <w:i/>
          <w:spacing w:val="-5"/>
          <w:sz w:val="18"/>
        </w:rPr>
        <w:t xml:space="preserve"> </w:t>
      </w:r>
      <w:r w:rsidRPr="00E507D2">
        <w:rPr>
          <w:i/>
          <w:sz w:val="18"/>
        </w:rPr>
        <w:t>the</w:t>
      </w:r>
      <w:r w:rsidRPr="00E507D2">
        <w:rPr>
          <w:i/>
          <w:spacing w:val="-5"/>
          <w:sz w:val="18"/>
        </w:rPr>
        <w:t xml:space="preserve"> </w:t>
      </w:r>
      <w:r w:rsidRPr="00E507D2">
        <w:rPr>
          <w:i/>
          <w:sz w:val="18"/>
        </w:rPr>
        <w:t>Legislative</w:t>
      </w:r>
      <w:r w:rsidRPr="00E507D2">
        <w:rPr>
          <w:i/>
          <w:spacing w:val="-5"/>
          <w:sz w:val="18"/>
        </w:rPr>
        <w:t xml:space="preserve"> </w:t>
      </w:r>
      <w:r w:rsidRPr="00E507D2">
        <w:rPr>
          <w:i/>
          <w:sz w:val="18"/>
        </w:rPr>
        <w:t>Assembly of Ontario</w:t>
      </w:r>
      <w:r w:rsidRPr="00E507D2">
        <w:rPr>
          <w:sz w:val="18"/>
        </w:rPr>
        <w:t xml:space="preserve">, (October 10, 1996), online: </w:t>
      </w:r>
      <w:hyperlink r:id="rId72">
        <w:r w:rsidRPr="00E507D2">
          <w:rPr>
            <w:sz w:val="18"/>
            <w:u w:val="single" w:color="436718"/>
          </w:rPr>
          <w:t>https://www.auditor.on.ca/en/content/reporttopics/envreports/env96/Keep%20the%20</w:t>
        </w:r>
      </w:hyperlink>
      <w:r w:rsidRPr="00E507D2">
        <w:rPr>
          <w:sz w:val="18"/>
        </w:rPr>
        <w:t xml:space="preserve"> </w:t>
      </w:r>
      <w:hyperlink r:id="rId73">
        <w:r w:rsidRPr="00E507D2">
          <w:rPr>
            <w:sz w:val="18"/>
            <w:u w:val="single" w:color="436718"/>
          </w:rPr>
          <w:t>Door%20to%20Environmental%20Protection%20Open%20(Special%20Report).pdf</w:t>
        </w:r>
      </w:hyperlink>
      <w:r w:rsidRPr="00E507D2">
        <w:rPr>
          <w:sz w:val="18"/>
        </w:rPr>
        <w:t xml:space="preserve"> at 5-7.</w:t>
      </w:r>
    </w:p>
    <w:p w14:paraId="217B88C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1"/>
          <w:sz w:val="18"/>
        </w:rPr>
        <w:t xml:space="preserve"> </w:t>
      </w:r>
      <w:r w:rsidRPr="00E507D2">
        <w:rPr>
          <w:sz w:val="18"/>
        </w:rPr>
        <w:t>at</w:t>
      </w:r>
      <w:r w:rsidRPr="00E507D2">
        <w:rPr>
          <w:spacing w:val="-1"/>
          <w:sz w:val="18"/>
        </w:rPr>
        <w:t xml:space="preserve"> </w:t>
      </w:r>
      <w:r w:rsidRPr="00E507D2">
        <w:rPr>
          <w:sz w:val="18"/>
        </w:rPr>
        <w:t>6-</w:t>
      </w:r>
      <w:r w:rsidRPr="00E507D2">
        <w:rPr>
          <w:spacing w:val="-5"/>
          <w:sz w:val="18"/>
        </w:rPr>
        <w:t>7.</w:t>
      </w:r>
    </w:p>
    <w:p w14:paraId="28A76EC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See, for example, Environmental Commissioner of Ontario, </w:t>
      </w:r>
      <w:r w:rsidRPr="00E507D2">
        <w:rPr>
          <w:i/>
          <w:sz w:val="18"/>
        </w:rPr>
        <w:t>2018 Environmental Protection Report: Back to Basics, Respecting the Public’s Voice on the Environment</w:t>
      </w:r>
      <w:r w:rsidRPr="00E507D2">
        <w:rPr>
          <w:sz w:val="18"/>
        </w:rPr>
        <w:t>, Vol 1, (November 2018), online:</w:t>
      </w:r>
      <w:r w:rsidRPr="00E507D2">
        <w:rPr>
          <w:spacing w:val="-1"/>
          <w:sz w:val="18"/>
        </w:rPr>
        <w:t xml:space="preserve"> </w:t>
      </w:r>
      <w:hyperlink r:id="rId74">
        <w:r w:rsidRPr="00E507D2">
          <w:rPr>
            <w:sz w:val="18"/>
            <w:u w:val="single" w:color="436718"/>
          </w:rPr>
          <w:t>https://www.auditor.on.ca/en/content/reporttopics/envreports/</w:t>
        </w:r>
      </w:hyperlink>
      <w:r w:rsidRPr="00E507D2">
        <w:rPr>
          <w:sz w:val="18"/>
        </w:rPr>
        <w:t xml:space="preserve"> </w:t>
      </w:r>
      <w:hyperlink r:id="rId75">
        <w:r w:rsidRPr="00E507D2">
          <w:rPr>
            <w:sz w:val="18"/>
            <w:u w:val="single" w:color="436718"/>
          </w:rPr>
          <w:t>env18/Back-to-Basics.pdf</w:t>
        </w:r>
      </w:hyperlink>
      <w:r w:rsidRPr="00E507D2">
        <w:rPr>
          <w:spacing w:val="-6"/>
          <w:sz w:val="18"/>
        </w:rPr>
        <w:t xml:space="preserve"> </w:t>
      </w:r>
      <w:r w:rsidRPr="00E507D2">
        <w:rPr>
          <w:sz w:val="18"/>
        </w:rPr>
        <w:t>at</w:t>
      </w:r>
      <w:r w:rsidRPr="00E507D2">
        <w:rPr>
          <w:spacing w:val="-5"/>
          <w:sz w:val="18"/>
        </w:rPr>
        <w:t xml:space="preserve"> </w:t>
      </w:r>
      <w:r w:rsidRPr="00E507D2">
        <w:rPr>
          <w:sz w:val="18"/>
        </w:rPr>
        <w:t>22,</w:t>
      </w:r>
      <w:r w:rsidRPr="00E507D2">
        <w:rPr>
          <w:spacing w:val="-5"/>
          <w:sz w:val="18"/>
        </w:rPr>
        <w:t xml:space="preserve"> </w:t>
      </w:r>
      <w:r w:rsidRPr="00E507D2">
        <w:rPr>
          <w:sz w:val="18"/>
        </w:rPr>
        <w:t>24,</w:t>
      </w:r>
      <w:r w:rsidRPr="00E507D2">
        <w:rPr>
          <w:spacing w:val="-5"/>
          <w:sz w:val="18"/>
        </w:rPr>
        <w:t xml:space="preserve"> </w:t>
      </w:r>
      <w:r w:rsidRPr="00E507D2">
        <w:rPr>
          <w:sz w:val="18"/>
        </w:rPr>
        <w:t>80-83;</w:t>
      </w:r>
      <w:r w:rsidRPr="00E507D2">
        <w:rPr>
          <w:spacing w:val="-5"/>
          <w:sz w:val="18"/>
        </w:rPr>
        <w:t xml:space="preserve"> </w:t>
      </w:r>
      <w:r w:rsidRPr="00E507D2">
        <w:rPr>
          <w:sz w:val="18"/>
        </w:rPr>
        <w:t>Auditor</w:t>
      </w:r>
      <w:r w:rsidRPr="00E507D2">
        <w:rPr>
          <w:spacing w:val="-5"/>
          <w:sz w:val="18"/>
        </w:rPr>
        <w:t xml:space="preserve"> </w:t>
      </w:r>
      <w:r w:rsidRPr="00E507D2">
        <w:rPr>
          <w:sz w:val="18"/>
        </w:rPr>
        <w:t>General</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spacing w:val="-5"/>
          <w:sz w:val="18"/>
        </w:rPr>
        <w:t xml:space="preserve"> </w:t>
      </w:r>
      <w:r w:rsidRPr="00E507D2">
        <w:rPr>
          <w:sz w:val="18"/>
        </w:rPr>
        <w:t>Operation</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(December</w:t>
      </w:r>
      <w:r w:rsidRPr="00E507D2">
        <w:rPr>
          <w:spacing w:val="-5"/>
          <w:sz w:val="18"/>
        </w:rPr>
        <w:t xml:space="preserve"> </w:t>
      </w:r>
      <w:r w:rsidRPr="00E507D2">
        <w:rPr>
          <w:sz w:val="18"/>
        </w:rPr>
        <w:t xml:space="preserve">2022), online: </w:t>
      </w:r>
      <w:hyperlink r:id="rId76">
        <w:r w:rsidRPr="00E507D2">
          <w:rPr>
            <w:sz w:val="18"/>
            <w:u w:val="single" w:color="436718"/>
          </w:rPr>
          <w:t>https://www.auditor.on.ca/en/content/annualreports/arreports/en22/ENV_EBR_en22.pdf</w:t>
        </w:r>
      </w:hyperlink>
      <w:r w:rsidRPr="00E507D2">
        <w:rPr>
          <w:sz w:val="18"/>
        </w:rPr>
        <w:t xml:space="preserve"> at 14, 19-20; Auditor General of Ontario,</w:t>
      </w:r>
      <w:r w:rsidRPr="00E507D2">
        <w:rPr>
          <w:spacing w:val="-11"/>
          <w:sz w:val="18"/>
        </w:rPr>
        <w:t xml:space="preserve"> </w:t>
      </w:r>
      <w:r w:rsidRPr="00E507D2">
        <w:rPr>
          <w:i/>
          <w:sz w:val="18"/>
        </w:rPr>
        <w:t>Special</w:t>
      </w:r>
      <w:r w:rsidRPr="00E507D2">
        <w:rPr>
          <w:i/>
          <w:spacing w:val="-10"/>
          <w:sz w:val="18"/>
        </w:rPr>
        <w:t xml:space="preserve"> </w:t>
      </w:r>
      <w:r w:rsidRPr="00E507D2">
        <w:rPr>
          <w:i/>
          <w:sz w:val="18"/>
        </w:rPr>
        <w:t>Changes</w:t>
      </w:r>
      <w:r w:rsidRPr="00E507D2">
        <w:rPr>
          <w:i/>
          <w:spacing w:val="-10"/>
          <w:sz w:val="18"/>
        </w:rPr>
        <w:t xml:space="preserve"> </w:t>
      </w:r>
      <w:r w:rsidRPr="00E507D2">
        <w:rPr>
          <w:i/>
          <w:sz w:val="18"/>
        </w:rPr>
        <w:t>to</w:t>
      </w:r>
      <w:r w:rsidRPr="00E507D2">
        <w:rPr>
          <w:i/>
          <w:spacing w:val="-10"/>
          <w:sz w:val="18"/>
        </w:rPr>
        <w:t xml:space="preserve"> </w:t>
      </w:r>
      <w:r w:rsidRPr="00E507D2">
        <w:rPr>
          <w:i/>
          <w:sz w:val="18"/>
        </w:rPr>
        <w:t>the</w:t>
      </w:r>
      <w:r w:rsidRPr="00E507D2">
        <w:rPr>
          <w:i/>
          <w:spacing w:val="-10"/>
          <w:sz w:val="18"/>
        </w:rPr>
        <w:t xml:space="preserve"> </w:t>
      </w:r>
      <w:r w:rsidRPr="00E507D2">
        <w:rPr>
          <w:i/>
          <w:sz w:val="18"/>
        </w:rPr>
        <w:t>Greenbelt</w:t>
      </w:r>
      <w:r w:rsidRPr="00E507D2">
        <w:rPr>
          <w:sz w:val="18"/>
        </w:rPr>
        <w:t>,</w:t>
      </w:r>
      <w:r w:rsidRPr="00E507D2">
        <w:rPr>
          <w:spacing w:val="-11"/>
          <w:sz w:val="18"/>
        </w:rPr>
        <w:t xml:space="preserve"> </w:t>
      </w:r>
      <w:r w:rsidRPr="00E507D2">
        <w:rPr>
          <w:sz w:val="18"/>
        </w:rPr>
        <w:t>(August</w:t>
      </w:r>
      <w:r w:rsidRPr="00E507D2">
        <w:rPr>
          <w:spacing w:val="-10"/>
          <w:sz w:val="18"/>
        </w:rPr>
        <w:t xml:space="preserve"> </w:t>
      </w:r>
      <w:r w:rsidRPr="00E507D2">
        <w:rPr>
          <w:sz w:val="18"/>
        </w:rPr>
        <w:t>2023),</w:t>
      </w:r>
      <w:r w:rsidRPr="00E507D2">
        <w:rPr>
          <w:spacing w:val="-10"/>
          <w:sz w:val="18"/>
        </w:rPr>
        <w:t xml:space="preserve"> </w:t>
      </w:r>
      <w:r w:rsidRPr="00E507D2">
        <w:rPr>
          <w:sz w:val="18"/>
        </w:rPr>
        <w:t>online:</w:t>
      </w:r>
      <w:r w:rsidRPr="00E507D2">
        <w:rPr>
          <w:spacing w:val="-10"/>
          <w:sz w:val="18"/>
        </w:rPr>
        <w:t xml:space="preserve"> </w:t>
      </w:r>
      <w:hyperlink r:id="rId77">
        <w:r w:rsidRPr="00E507D2">
          <w:rPr>
            <w:sz w:val="18"/>
            <w:u w:val="single" w:color="436718"/>
          </w:rPr>
          <w:t>https://www.auditor.on.ca/en/content/specialreports/specialreports/</w:t>
        </w:r>
      </w:hyperlink>
      <w:r w:rsidRPr="00E507D2">
        <w:rPr>
          <w:sz w:val="18"/>
        </w:rPr>
        <w:t xml:space="preserve"> </w:t>
      </w:r>
      <w:hyperlink r:id="rId78">
        <w:r w:rsidRPr="00E507D2">
          <w:rPr>
            <w:sz w:val="18"/>
            <w:u w:val="single" w:color="436718"/>
          </w:rPr>
          <w:t>Greenbelt_en.pdf</w:t>
        </w:r>
      </w:hyperlink>
      <w:r w:rsidRPr="00E507D2">
        <w:rPr>
          <w:sz w:val="18"/>
        </w:rPr>
        <w:t xml:space="preserve"> at 45, 58-59;</w:t>
      </w:r>
      <w:r w:rsidRPr="00E507D2">
        <w:rPr>
          <w:spacing w:val="40"/>
          <w:sz w:val="18"/>
        </w:rPr>
        <w:t xml:space="preserve"> </w:t>
      </w:r>
      <w:r w:rsidRPr="00E507D2">
        <w:rPr>
          <w:sz w:val="18"/>
        </w:rPr>
        <w:t>Office of the Auditor General of Ontario</w:t>
      </w:r>
      <w:r w:rsidRPr="00E507D2">
        <w:rPr>
          <w:i/>
          <w:sz w:val="18"/>
        </w:rPr>
        <w:t xml:space="preserve">, Operation of the Environmental Bill of Rights, 1993 </w:t>
      </w:r>
      <w:r w:rsidRPr="00E507D2">
        <w:rPr>
          <w:sz w:val="18"/>
        </w:rPr>
        <w:t xml:space="preserve">(December 2023), online: </w:t>
      </w:r>
      <w:hyperlink r:id="rId79">
        <w:r w:rsidRPr="00E507D2">
          <w:rPr>
            <w:sz w:val="18"/>
            <w:u w:val="single" w:color="436718"/>
          </w:rPr>
          <w:t>https://www.auditor.on.ca/en/content/annualreports/arreports/en23/AR_EBR_en23.pdf</w:t>
        </w:r>
      </w:hyperlink>
      <w:r w:rsidRPr="00E507D2">
        <w:rPr>
          <w:sz w:val="18"/>
        </w:rPr>
        <w:t xml:space="preserve"> at 1- 2.</w:t>
      </w:r>
    </w:p>
    <w:p w14:paraId="3A50A4B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Legislative Assembly of Ontario, Bill 68</w:t>
      </w:r>
      <w:r w:rsidRPr="00E507D2">
        <w:rPr>
          <w:i/>
          <w:sz w:val="18"/>
        </w:rPr>
        <w:t>, Open for Business Act, 2010</w:t>
      </w:r>
      <w:r w:rsidRPr="00E507D2">
        <w:rPr>
          <w:sz w:val="18"/>
        </w:rPr>
        <w:t>, 2</w:t>
      </w:r>
      <w:r w:rsidRPr="00E507D2">
        <w:rPr>
          <w:sz w:val="18"/>
          <w:vertAlign w:val="superscript"/>
        </w:rPr>
        <w:t>nd</w:t>
      </w:r>
      <w:r w:rsidRPr="00E507D2">
        <w:rPr>
          <w:sz w:val="18"/>
        </w:rPr>
        <w:t xml:space="preserve"> Session, 39</w:t>
      </w:r>
      <w:r w:rsidRPr="00E507D2">
        <w:rPr>
          <w:sz w:val="18"/>
          <w:vertAlign w:val="superscript"/>
        </w:rPr>
        <w:t>th</w:t>
      </w:r>
      <w:r w:rsidRPr="00E507D2">
        <w:rPr>
          <w:sz w:val="18"/>
        </w:rPr>
        <w:t xml:space="preserve"> Legislature (assented to October 25, 2010), </w:t>
      </w:r>
      <w:r w:rsidRPr="00E507D2">
        <w:rPr>
          <w:spacing w:val="-2"/>
          <w:sz w:val="18"/>
        </w:rPr>
        <w:t xml:space="preserve">online: </w:t>
      </w:r>
      <w:hyperlink r:id="rId80">
        <w:r w:rsidRPr="00E507D2">
          <w:rPr>
            <w:spacing w:val="-2"/>
            <w:sz w:val="18"/>
            <w:u w:val="single" w:color="436718"/>
          </w:rPr>
          <w:t>https://www.ola.org/sites/default/files/node-files/bill/document/pdf/2010/2010-10/bill---text-39-2-en-b068ra.pdf</w:t>
        </w:r>
      </w:hyperlink>
      <w:r w:rsidRPr="00E507D2">
        <w:rPr>
          <w:spacing w:val="-2"/>
          <w:sz w:val="18"/>
        </w:rPr>
        <w:t xml:space="preserve"> [Bill 68].</w:t>
      </w:r>
    </w:p>
    <w:p w14:paraId="42CC396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1"/>
          <w:sz w:val="18"/>
        </w:rPr>
        <w:t xml:space="preserve"> </w:t>
      </w:r>
      <w:r w:rsidRPr="00E507D2">
        <w:rPr>
          <w:sz w:val="18"/>
        </w:rPr>
        <w:t>at</w:t>
      </w:r>
      <w:r w:rsidRPr="00E507D2">
        <w:rPr>
          <w:spacing w:val="-1"/>
          <w:sz w:val="18"/>
        </w:rPr>
        <w:t xml:space="preserve"> </w:t>
      </w:r>
      <w:r w:rsidRPr="00E507D2">
        <w:rPr>
          <w:sz w:val="18"/>
        </w:rPr>
        <w:t xml:space="preserve">95, </w:t>
      </w:r>
      <w:r w:rsidRPr="00E507D2">
        <w:rPr>
          <w:spacing w:val="-5"/>
          <w:sz w:val="18"/>
        </w:rPr>
        <w:t>99.</w:t>
      </w:r>
    </w:p>
    <w:p w14:paraId="2FC3095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Bill </w:t>
      </w:r>
      <w:r w:rsidRPr="00E507D2">
        <w:rPr>
          <w:spacing w:val="-5"/>
          <w:sz w:val="18"/>
        </w:rPr>
        <w:t>68.</w:t>
      </w:r>
    </w:p>
    <w:p w14:paraId="684A688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EBR</w:t>
      </w:r>
      <w:r w:rsidRPr="00E507D2">
        <w:rPr>
          <w:sz w:val="18"/>
        </w:rPr>
        <w:t>,</w:t>
      </w:r>
      <w:r w:rsidRPr="00E507D2">
        <w:rPr>
          <w:spacing w:val="-2"/>
          <w:sz w:val="18"/>
        </w:rPr>
        <w:t xml:space="preserve"> </w:t>
      </w:r>
      <w:r w:rsidRPr="00E507D2">
        <w:rPr>
          <w:sz w:val="18"/>
        </w:rPr>
        <w:t>s.</w:t>
      </w:r>
      <w:r w:rsidRPr="00E507D2">
        <w:rPr>
          <w:spacing w:val="-1"/>
          <w:sz w:val="18"/>
        </w:rPr>
        <w:t xml:space="preserve"> </w:t>
      </w:r>
      <w:r w:rsidRPr="00E507D2">
        <w:rPr>
          <w:spacing w:val="-5"/>
          <w:sz w:val="18"/>
        </w:rPr>
        <w:t>38.</w:t>
      </w:r>
    </w:p>
    <w:p w14:paraId="2C2420E6" w14:textId="7F2847B3"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4"/>
          <w:sz w:val="18"/>
        </w:rPr>
        <w:t xml:space="preserve"> </w:t>
      </w:r>
      <w:r w:rsidRPr="00E507D2">
        <w:rPr>
          <w:sz w:val="18"/>
        </w:rPr>
        <w:t>Ontario,</w:t>
      </w:r>
      <w:r w:rsidRPr="00E507D2">
        <w:rPr>
          <w:spacing w:val="-5"/>
          <w:sz w:val="18"/>
        </w:rPr>
        <w:t xml:space="preserve"> </w:t>
      </w:r>
      <w:r w:rsidRPr="00E507D2">
        <w:rPr>
          <w:i/>
          <w:sz w:val="18"/>
        </w:rPr>
        <w:t>2017</w:t>
      </w:r>
      <w:r w:rsidRPr="00E507D2">
        <w:rPr>
          <w:i/>
          <w:spacing w:val="-4"/>
          <w:sz w:val="18"/>
        </w:rPr>
        <w:t xml:space="preserve"> </w:t>
      </w:r>
      <w:r w:rsidRPr="00E507D2">
        <w:rPr>
          <w:i/>
          <w:sz w:val="18"/>
        </w:rPr>
        <w:t>Environmental</w:t>
      </w:r>
      <w:r w:rsidRPr="00E507D2">
        <w:rPr>
          <w:i/>
          <w:spacing w:val="-5"/>
          <w:sz w:val="18"/>
        </w:rPr>
        <w:t xml:space="preserve"> </w:t>
      </w:r>
      <w:r w:rsidRPr="00E507D2">
        <w:rPr>
          <w:i/>
          <w:sz w:val="18"/>
        </w:rPr>
        <w:t>Protection</w:t>
      </w:r>
      <w:r w:rsidRPr="00E507D2">
        <w:rPr>
          <w:i/>
          <w:spacing w:val="-5"/>
          <w:sz w:val="18"/>
        </w:rPr>
        <w:t xml:space="preserve"> </w:t>
      </w:r>
      <w:r w:rsidRPr="00E507D2">
        <w:rPr>
          <w:i/>
          <w:sz w:val="18"/>
        </w:rPr>
        <w:t>Report:</w:t>
      </w:r>
      <w:r w:rsidRPr="00E507D2">
        <w:rPr>
          <w:i/>
          <w:spacing w:val="-4"/>
          <w:sz w:val="18"/>
        </w:rPr>
        <w:t xml:space="preserve"> </w:t>
      </w:r>
      <w:r w:rsidRPr="00E507D2">
        <w:rPr>
          <w:i/>
          <w:sz w:val="18"/>
        </w:rPr>
        <w:t>Good</w:t>
      </w:r>
      <w:r w:rsidRPr="00E507D2">
        <w:rPr>
          <w:i/>
          <w:spacing w:val="-5"/>
          <w:sz w:val="18"/>
        </w:rPr>
        <w:t xml:space="preserve"> </w:t>
      </w:r>
      <w:r w:rsidRPr="00E507D2">
        <w:rPr>
          <w:i/>
          <w:sz w:val="18"/>
        </w:rPr>
        <w:t>Choices,</w:t>
      </w:r>
      <w:r w:rsidRPr="00E507D2">
        <w:rPr>
          <w:i/>
          <w:spacing w:val="-4"/>
          <w:sz w:val="18"/>
        </w:rPr>
        <w:t xml:space="preserve"> </w:t>
      </w:r>
      <w:r w:rsidRPr="00E507D2">
        <w:rPr>
          <w:i/>
          <w:sz w:val="18"/>
        </w:rPr>
        <w:t>Bad</w:t>
      </w:r>
      <w:r w:rsidRPr="00E507D2">
        <w:rPr>
          <w:i/>
          <w:spacing w:val="-5"/>
          <w:sz w:val="18"/>
        </w:rPr>
        <w:t xml:space="preserve"> </w:t>
      </w:r>
      <w:r w:rsidRPr="00E507D2">
        <w:rPr>
          <w:i/>
          <w:sz w:val="18"/>
        </w:rPr>
        <w:t>Choices</w:t>
      </w:r>
      <w:r w:rsidRPr="00E507D2">
        <w:rPr>
          <w:sz w:val="18"/>
        </w:rPr>
        <w:t>,</w:t>
      </w:r>
      <w:r w:rsidRPr="00E507D2">
        <w:rPr>
          <w:spacing w:val="-5"/>
          <w:sz w:val="18"/>
        </w:rPr>
        <w:t xml:space="preserve"> </w:t>
      </w:r>
      <w:r w:rsidRPr="00E507D2">
        <w:rPr>
          <w:sz w:val="18"/>
        </w:rPr>
        <w:t>(October</w:t>
      </w:r>
      <w:r w:rsidRPr="00E507D2">
        <w:rPr>
          <w:spacing w:val="-4"/>
          <w:sz w:val="18"/>
        </w:rPr>
        <w:t xml:space="preserve"> </w:t>
      </w:r>
      <w:r w:rsidRPr="00E507D2">
        <w:rPr>
          <w:sz w:val="18"/>
        </w:rPr>
        <w:t>2017),</w:t>
      </w:r>
      <w:r w:rsidRPr="00E507D2">
        <w:rPr>
          <w:spacing w:val="-5"/>
          <w:sz w:val="18"/>
        </w:rPr>
        <w:t xml:space="preserve"> </w:t>
      </w:r>
      <w:r w:rsidRPr="00E507D2">
        <w:rPr>
          <w:spacing w:val="-2"/>
          <w:sz w:val="18"/>
        </w:rPr>
        <w:t>online:</w:t>
      </w:r>
      <w:r w:rsidR="00772562">
        <w:rPr>
          <w:spacing w:val="-2"/>
          <w:sz w:val="18"/>
        </w:rPr>
        <w:t xml:space="preserve"> </w:t>
      </w:r>
      <w:hyperlink r:id="rId81" w:history="1">
        <w:r w:rsidR="00772562" w:rsidRPr="0079070C">
          <w:rPr>
            <w:rStyle w:val="Hyperlink"/>
            <w:spacing w:val="-2"/>
            <w:sz w:val="18"/>
          </w:rPr>
          <w:t>https://www.auditor.on.ca/en/content/reporttopics/envreports/env17/Good-Choices-Bad-Choices.pdf</w:t>
        </w:r>
        <w:r w:rsidR="00772562" w:rsidRPr="0079070C">
          <w:rPr>
            <w:rStyle w:val="Hyperlink"/>
            <w:spacing w:val="37"/>
            <w:sz w:val="18"/>
          </w:rPr>
          <w:t xml:space="preserve"> </w:t>
        </w:r>
        <w:r w:rsidR="00772562" w:rsidRPr="0079070C">
          <w:rPr>
            <w:rStyle w:val="Hyperlink"/>
            <w:spacing w:val="-2"/>
            <w:sz w:val="18"/>
          </w:rPr>
          <w:t>at</w:t>
        </w:r>
        <w:r w:rsidR="00772562" w:rsidRPr="0079070C">
          <w:rPr>
            <w:rStyle w:val="Hyperlink"/>
            <w:spacing w:val="39"/>
            <w:sz w:val="18"/>
          </w:rPr>
          <w:t xml:space="preserve"> </w:t>
        </w:r>
        <w:r w:rsidR="00772562" w:rsidRPr="0079070C">
          <w:rPr>
            <w:rStyle w:val="Hyperlink"/>
            <w:spacing w:val="-5"/>
            <w:sz w:val="18"/>
          </w:rPr>
          <w:t>73</w:t>
        </w:r>
      </w:hyperlink>
      <w:r w:rsidRPr="00772562">
        <w:rPr>
          <w:spacing w:val="-5"/>
          <w:sz w:val="18"/>
        </w:rPr>
        <w:t>.</w:t>
      </w:r>
    </w:p>
    <w:p w14:paraId="010EF33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89.</w:t>
      </w:r>
    </w:p>
    <w:p w14:paraId="35947E4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Auditor</w:t>
      </w:r>
      <w:r w:rsidRPr="00E507D2">
        <w:rPr>
          <w:spacing w:val="-10"/>
          <w:sz w:val="18"/>
        </w:rPr>
        <w:t xml:space="preserve"> </w:t>
      </w:r>
      <w:r w:rsidRPr="00E507D2">
        <w:rPr>
          <w:sz w:val="18"/>
        </w:rPr>
        <w:t>General</w:t>
      </w:r>
      <w:r w:rsidRPr="00E507D2">
        <w:rPr>
          <w:spacing w:val="-10"/>
          <w:sz w:val="18"/>
        </w:rPr>
        <w:t xml:space="preserve"> </w:t>
      </w:r>
      <w:r w:rsidRPr="00E507D2">
        <w:rPr>
          <w:sz w:val="18"/>
        </w:rPr>
        <w:t>of</w:t>
      </w:r>
      <w:r w:rsidRPr="00E507D2">
        <w:rPr>
          <w:spacing w:val="-10"/>
          <w:sz w:val="18"/>
        </w:rPr>
        <w:t xml:space="preserve"> </w:t>
      </w:r>
      <w:r w:rsidRPr="00E507D2">
        <w:rPr>
          <w:sz w:val="18"/>
        </w:rPr>
        <w:t>Ontario,</w:t>
      </w:r>
      <w:r w:rsidRPr="00E507D2">
        <w:rPr>
          <w:spacing w:val="-10"/>
          <w:sz w:val="18"/>
        </w:rPr>
        <w:t xml:space="preserve"> </w:t>
      </w:r>
      <w:r w:rsidRPr="00E507D2">
        <w:rPr>
          <w:sz w:val="18"/>
        </w:rPr>
        <w:t>“Section</w:t>
      </w:r>
      <w:r w:rsidRPr="00E507D2">
        <w:rPr>
          <w:spacing w:val="-10"/>
          <w:sz w:val="18"/>
        </w:rPr>
        <w:t xml:space="preserve"> </w:t>
      </w:r>
      <w:r w:rsidRPr="00E507D2">
        <w:rPr>
          <w:sz w:val="18"/>
        </w:rPr>
        <w:t>3.05:</w:t>
      </w:r>
      <w:r w:rsidRPr="00E507D2">
        <w:rPr>
          <w:spacing w:val="-10"/>
          <w:sz w:val="18"/>
        </w:rPr>
        <w:t xml:space="preserve"> </w:t>
      </w:r>
      <w:r w:rsidRPr="00E507D2">
        <w:rPr>
          <w:sz w:val="18"/>
        </w:rPr>
        <w:t>Environmental</w:t>
      </w:r>
      <w:r w:rsidRPr="00E507D2">
        <w:rPr>
          <w:spacing w:val="-10"/>
          <w:sz w:val="18"/>
        </w:rPr>
        <w:t xml:space="preserve"> </w:t>
      </w:r>
      <w:r w:rsidRPr="00E507D2">
        <w:rPr>
          <w:sz w:val="18"/>
        </w:rPr>
        <w:t>Approvals”</w:t>
      </w:r>
      <w:r w:rsidRPr="00E507D2">
        <w:rPr>
          <w:spacing w:val="-10"/>
          <w:sz w:val="18"/>
        </w:rPr>
        <w:t xml:space="preserve"> </w:t>
      </w:r>
      <w:r w:rsidRPr="00E507D2">
        <w:rPr>
          <w:sz w:val="18"/>
        </w:rPr>
        <w:t>in</w:t>
      </w:r>
      <w:r w:rsidRPr="00E507D2">
        <w:rPr>
          <w:spacing w:val="-10"/>
          <w:sz w:val="18"/>
        </w:rPr>
        <w:t xml:space="preserve"> </w:t>
      </w:r>
      <w:r w:rsidRPr="00E507D2">
        <w:rPr>
          <w:sz w:val="18"/>
        </w:rPr>
        <w:t>2016</w:t>
      </w:r>
      <w:r w:rsidRPr="00E507D2">
        <w:rPr>
          <w:spacing w:val="-10"/>
          <w:sz w:val="18"/>
        </w:rPr>
        <w:t xml:space="preserve"> </w:t>
      </w:r>
      <w:r w:rsidRPr="00E507D2">
        <w:rPr>
          <w:sz w:val="18"/>
        </w:rPr>
        <w:t>Annual</w:t>
      </w:r>
      <w:r w:rsidRPr="00E507D2">
        <w:rPr>
          <w:spacing w:val="-10"/>
          <w:sz w:val="18"/>
        </w:rPr>
        <w:t xml:space="preserve"> </w:t>
      </w:r>
      <w:r w:rsidRPr="00E507D2">
        <w:rPr>
          <w:sz w:val="18"/>
        </w:rPr>
        <w:t>Report</w:t>
      </w:r>
      <w:r w:rsidRPr="00E507D2">
        <w:rPr>
          <w:i/>
          <w:sz w:val="18"/>
        </w:rPr>
        <w:t>,</w:t>
      </w:r>
      <w:r w:rsidRPr="00E507D2">
        <w:rPr>
          <w:i/>
          <w:spacing w:val="-10"/>
          <w:sz w:val="18"/>
        </w:rPr>
        <w:t xml:space="preserve"> </w:t>
      </w:r>
      <w:r w:rsidRPr="00E507D2">
        <w:rPr>
          <w:sz w:val="18"/>
        </w:rPr>
        <w:t>online:</w:t>
      </w:r>
      <w:r w:rsidRPr="00E507D2">
        <w:rPr>
          <w:spacing w:val="-10"/>
          <w:sz w:val="18"/>
        </w:rPr>
        <w:t xml:space="preserve"> </w:t>
      </w:r>
      <w:hyperlink r:id="rId82">
        <w:r w:rsidRPr="00E507D2">
          <w:rPr>
            <w:sz w:val="18"/>
            <w:u w:val="single" w:color="436718"/>
          </w:rPr>
          <w:t>https://www.auditor.on.ca/en/</w:t>
        </w:r>
      </w:hyperlink>
      <w:r w:rsidRPr="00E507D2">
        <w:rPr>
          <w:sz w:val="18"/>
        </w:rPr>
        <w:t xml:space="preserve"> </w:t>
      </w:r>
      <w:hyperlink r:id="rId83">
        <w:r w:rsidRPr="00E507D2">
          <w:rPr>
            <w:sz w:val="18"/>
            <w:u w:val="single" w:color="436718"/>
          </w:rPr>
          <w:t>content/</w:t>
        </w:r>
        <w:proofErr w:type="spellStart"/>
        <w:r w:rsidRPr="00E507D2">
          <w:rPr>
            <w:sz w:val="18"/>
            <w:u w:val="single" w:color="436718"/>
          </w:rPr>
          <w:t>annualreports</w:t>
        </w:r>
        <w:proofErr w:type="spellEnd"/>
        <w:r w:rsidRPr="00E507D2">
          <w:rPr>
            <w:sz w:val="18"/>
            <w:u w:val="single" w:color="436718"/>
          </w:rPr>
          <w:t>/</w:t>
        </w:r>
        <w:proofErr w:type="spellStart"/>
        <w:r w:rsidRPr="00E507D2">
          <w:rPr>
            <w:sz w:val="18"/>
            <w:u w:val="single" w:color="436718"/>
          </w:rPr>
          <w:t>arreports</w:t>
        </w:r>
        <w:proofErr w:type="spellEnd"/>
        <w:r w:rsidRPr="00E507D2">
          <w:rPr>
            <w:sz w:val="18"/>
            <w:u w:val="single" w:color="436718"/>
          </w:rPr>
          <w:t>/en18/v2_105en18.pdf</w:t>
        </w:r>
      </w:hyperlink>
      <w:r w:rsidRPr="00E507D2">
        <w:rPr>
          <w:sz w:val="18"/>
        </w:rPr>
        <w:t xml:space="preserve"> [AGO 2016] at 325-26.</w:t>
      </w:r>
    </w:p>
    <w:p w14:paraId="1CBC938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 xml:space="preserve">Ibid </w:t>
      </w:r>
      <w:r w:rsidRPr="00E507D2">
        <w:rPr>
          <w:sz w:val="18"/>
        </w:rPr>
        <w:t xml:space="preserve">at 326. A complete list of all the activities that are currently available for self-registration can be found at </w:t>
      </w:r>
      <w:r w:rsidRPr="00E507D2">
        <w:rPr>
          <w:sz w:val="18"/>
          <w:u w:val="single" w:color="436718"/>
        </w:rPr>
        <w:t>https://www.ontario.</w:t>
      </w:r>
      <w:r w:rsidRPr="00E507D2">
        <w:rPr>
          <w:sz w:val="18"/>
        </w:rPr>
        <w:t xml:space="preserve"> </w:t>
      </w:r>
      <w:r w:rsidRPr="00E507D2">
        <w:rPr>
          <w:sz w:val="18"/>
          <w:u w:val="single" w:color="436718"/>
        </w:rPr>
        <w:t>ca/page/environmental-activit</w:t>
      </w:r>
      <w:r w:rsidRPr="00E507D2">
        <w:rPr>
          <w:sz w:val="18"/>
        </w:rPr>
        <w:t>y</w:t>
      </w:r>
      <w:r w:rsidRPr="00E507D2">
        <w:rPr>
          <w:sz w:val="18"/>
          <w:u w:val="single" w:color="436718"/>
        </w:rPr>
        <w:t>-and-sector-registry#section-1</w:t>
      </w:r>
      <w:r w:rsidRPr="00E507D2">
        <w:rPr>
          <w:sz w:val="18"/>
        </w:rPr>
        <w:t>. They include certain activities requiring assessment for air emissions; automotive</w:t>
      </w:r>
      <w:r w:rsidRPr="00E507D2">
        <w:rPr>
          <w:spacing w:val="-8"/>
          <w:sz w:val="18"/>
        </w:rPr>
        <w:t xml:space="preserve"> </w:t>
      </w:r>
      <w:r w:rsidRPr="00E507D2">
        <w:rPr>
          <w:sz w:val="18"/>
        </w:rPr>
        <w:t>refinishing</w:t>
      </w:r>
      <w:r w:rsidRPr="00E507D2">
        <w:rPr>
          <w:spacing w:val="-7"/>
          <w:sz w:val="18"/>
        </w:rPr>
        <w:t xml:space="preserve"> </w:t>
      </w:r>
      <w:r w:rsidRPr="00E507D2">
        <w:rPr>
          <w:sz w:val="18"/>
        </w:rPr>
        <w:t>facilities,</w:t>
      </w:r>
      <w:r w:rsidRPr="00E507D2">
        <w:rPr>
          <w:spacing w:val="-7"/>
          <w:sz w:val="18"/>
        </w:rPr>
        <w:t xml:space="preserve"> </w:t>
      </w:r>
      <w:r w:rsidRPr="00E507D2">
        <w:rPr>
          <w:sz w:val="18"/>
        </w:rPr>
        <w:t>commercial</w:t>
      </w:r>
      <w:r w:rsidRPr="00E507D2">
        <w:rPr>
          <w:spacing w:val="-7"/>
          <w:sz w:val="18"/>
        </w:rPr>
        <w:t xml:space="preserve"> </w:t>
      </w:r>
      <w:r w:rsidRPr="00E507D2">
        <w:rPr>
          <w:sz w:val="18"/>
        </w:rPr>
        <w:t>printing</w:t>
      </w:r>
      <w:r w:rsidRPr="00E507D2">
        <w:rPr>
          <w:spacing w:val="-7"/>
          <w:sz w:val="18"/>
        </w:rPr>
        <w:t xml:space="preserve"> </w:t>
      </w:r>
      <w:r w:rsidRPr="00E507D2">
        <w:rPr>
          <w:sz w:val="18"/>
        </w:rPr>
        <w:t>facilities,</w:t>
      </w:r>
      <w:r w:rsidRPr="00E507D2">
        <w:rPr>
          <w:spacing w:val="-7"/>
          <w:sz w:val="18"/>
        </w:rPr>
        <w:t xml:space="preserve"> </w:t>
      </w:r>
      <w:r w:rsidRPr="00E507D2">
        <w:rPr>
          <w:sz w:val="18"/>
        </w:rPr>
        <w:t>non-hazardous</w:t>
      </w:r>
      <w:r w:rsidRPr="00E507D2">
        <w:rPr>
          <w:spacing w:val="-7"/>
          <w:sz w:val="18"/>
        </w:rPr>
        <w:t xml:space="preserve"> </w:t>
      </w:r>
      <w:r w:rsidRPr="00E507D2">
        <w:rPr>
          <w:sz w:val="18"/>
        </w:rPr>
        <w:t>waste</w:t>
      </w:r>
      <w:r w:rsidRPr="00E507D2">
        <w:rPr>
          <w:spacing w:val="-8"/>
          <w:sz w:val="18"/>
        </w:rPr>
        <w:t xml:space="preserve"> </w:t>
      </w:r>
      <w:r w:rsidRPr="00E507D2">
        <w:rPr>
          <w:sz w:val="18"/>
        </w:rPr>
        <w:t>transportation;</w:t>
      </w:r>
      <w:r w:rsidRPr="00E507D2">
        <w:rPr>
          <w:spacing w:val="-7"/>
          <w:sz w:val="18"/>
        </w:rPr>
        <w:t xml:space="preserve"> </w:t>
      </w:r>
      <w:r w:rsidRPr="00E507D2">
        <w:rPr>
          <w:sz w:val="18"/>
        </w:rPr>
        <w:t>small</w:t>
      </w:r>
      <w:r w:rsidRPr="00E507D2">
        <w:rPr>
          <w:spacing w:val="-7"/>
          <w:sz w:val="18"/>
        </w:rPr>
        <w:t xml:space="preserve"> </w:t>
      </w:r>
      <w:r w:rsidRPr="00E507D2">
        <w:rPr>
          <w:sz w:val="18"/>
        </w:rPr>
        <w:t>modular</w:t>
      </w:r>
      <w:r w:rsidRPr="00E507D2">
        <w:rPr>
          <w:spacing w:val="-7"/>
          <w:sz w:val="18"/>
        </w:rPr>
        <w:t xml:space="preserve"> </w:t>
      </w:r>
      <w:r w:rsidRPr="00E507D2">
        <w:rPr>
          <w:sz w:val="18"/>
        </w:rPr>
        <w:t>solar</w:t>
      </w:r>
      <w:r w:rsidRPr="00E507D2">
        <w:rPr>
          <w:spacing w:val="-7"/>
          <w:sz w:val="18"/>
        </w:rPr>
        <w:t xml:space="preserve"> </w:t>
      </w:r>
      <w:r w:rsidRPr="00E507D2">
        <w:rPr>
          <w:sz w:val="18"/>
        </w:rPr>
        <w:t>facilities,</w:t>
      </w:r>
      <w:r w:rsidRPr="00E507D2">
        <w:rPr>
          <w:spacing w:val="-7"/>
          <w:sz w:val="18"/>
        </w:rPr>
        <w:t xml:space="preserve"> </w:t>
      </w:r>
      <w:r w:rsidRPr="00E507D2">
        <w:rPr>
          <w:sz w:val="18"/>
        </w:rPr>
        <w:t>end- of-life vehicles and specific water-taking activities.</w:t>
      </w:r>
    </w:p>
    <w:p w14:paraId="09756AE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Ontario</w:t>
      </w:r>
      <w:r w:rsidRPr="00E507D2">
        <w:rPr>
          <w:spacing w:val="-7"/>
          <w:sz w:val="18"/>
        </w:rPr>
        <w:t xml:space="preserve"> </w:t>
      </w:r>
      <w:r w:rsidRPr="00E507D2">
        <w:rPr>
          <w:sz w:val="18"/>
        </w:rPr>
        <w:t>Ministry</w:t>
      </w:r>
      <w:r w:rsidRPr="00E507D2">
        <w:rPr>
          <w:spacing w:val="-5"/>
          <w:sz w:val="18"/>
        </w:rPr>
        <w:t xml:space="preserve"> </w:t>
      </w:r>
      <w:r w:rsidRPr="00E507D2">
        <w:rPr>
          <w:sz w:val="18"/>
        </w:rPr>
        <w:t>of</w:t>
      </w:r>
      <w:r w:rsidRPr="00E507D2">
        <w:rPr>
          <w:spacing w:val="-6"/>
          <w:sz w:val="18"/>
        </w:rPr>
        <w:t xml:space="preserve"> </w:t>
      </w:r>
      <w:r w:rsidRPr="00E507D2">
        <w:rPr>
          <w:sz w:val="18"/>
        </w:rPr>
        <w:t>the</w:t>
      </w:r>
      <w:r w:rsidRPr="00E507D2">
        <w:rPr>
          <w:spacing w:val="-6"/>
          <w:sz w:val="18"/>
        </w:rPr>
        <w:t xml:space="preserve"> </w:t>
      </w:r>
      <w:r w:rsidRPr="00E507D2">
        <w:rPr>
          <w:sz w:val="18"/>
        </w:rPr>
        <w:t>Environment,</w:t>
      </w:r>
      <w:r w:rsidRPr="00E507D2">
        <w:rPr>
          <w:spacing w:val="-5"/>
          <w:sz w:val="18"/>
        </w:rPr>
        <w:t xml:space="preserve"> </w:t>
      </w:r>
      <w:r w:rsidRPr="00E507D2">
        <w:rPr>
          <w:sz w:val="18"/>
        </w:rPr>
        <w:t>Conservation</w:t>
      </w:r>
      <w:r w:rsidRPr="00E507D2">
        <w:rPr>
          <w:spacing w:val="-6"/>
          <w:sz w:val="18"/>
        </w:rPr>
        <w:t xml:space="preserve"> </w:t>
      </w:r>
      <w:r w:rsidRPr="00E507D2">
        <w:rPr>
          <w:sz w:val="18"/>
        </w:rPr>
        <w:t>and</w:t>
      </w:r>
      <w:r w:rsidRPr="00E507D2">
        <w:rPr>
          <w:spacing w:val="-5"/>
          <w:sz w:val="18"/>
        </w:rPr>
        <w:t xml:space="preserve"> </w:t>
      </w:r>
      <w:r w:rsidRPr="00E507D2">
        <w:rPr>
          <w:sz w:val="18"/>
        </w:rPr>
        <w:t>Parks,</w:t>
      </w:r>
      <w:r w:rsidRPr="00E507D2">
        <w:rPr>
          <w:spacing w:val="-6"/>
          <w:sz w:val="18"/>
        </w:rPr>
        <w:t xml:space="preserve"> </w:t>
      </w:r>
      <w:proofErr w:type="gramStart"/>
      <w:r w:rsidRPr="00E507D2">
        <w:rPr>
          <w:sz w:val="18"/>
        </w:rPr>
        <w:t>Exploring</w:t>
      </w:r>
      <w:proofErr w:type="gramEnd"/>
      <w:r w:rsidRPr="00E507D2">
        <w:rPr>
          <w:spacing w:val="-5"/>
          <w:sz w:val="18"/>
        </w:rPr>
        <w:t xml:space="preserve"> </w:t>
      </w:r>
      <w:r w:rsidRPr="00E507D2">
        <w:rPr>
          <w:sz w:val="18"/>
        </w:rPr>
        <w:t>changes</w:t>
      </w:r>
      <w:r w:rsidRPr="00E507D2">
        <w:rPr>
          <w:spacing w:val="-6"/>
          <w:sz w:val="18"/>
        </w:rPr>
        <w:t xml:space="preserve"> </w:t>
      </w:r>
      <w:r w:rsidRPr="00E507D2">
        <w:rPr>
          <w:sz w:val="18"/>
        </w:rPr>
        <w:t>to</w:t>
      </w:r>
      <w:r w:rsidRPr="00E507D2">
        <w:rPr>
          <w:spacing w:val="-6"/>
          <w:sz w:val="18"/>
        </w:rPr>
        <w:t xml:space="preserve"> </w:t>
      </w:r>
      <w:r w:rsidRPr="00E507D2">
        <w:rPr>
          <w:sz w:val="18"/>
        </w:rPr>
        <w:t>streamline</w:t>
      </w:r>
      <w:r w:rsidRPr="00E507D2">
        <w:rPr>
          <w:spacing w:val="-6"/>
          <w:sz w:val="18"/>
        </w:rPr>
        <w:t xml:space="preserve"> </w:t>
      </w:r>
      <w:r w:rsidRPr="00E507D2">
        <w:rPr>
          <w:sz w:val="18"/>
        </w:rPr>
        <w:t>the</w:t>
      </w:r>
      <w:r w:rsidRPr="00E507D2">
        <w:rPr>
          <w:spacing w:val="-7"/>
          <w:sz w:val="18"/>
        </w:rPr>
        <w:t xml:space="preserve"> </w:t>
      </w:r>
      <w:r w:rsidRPr="00E507D2">
        <w:rPr>
          <w:sz w:val="18"/>
        </w:rPr>
        <w:t>permit-by-rule</w:t>
      </w:r>
      <w:r w:rsidRPr="00E507D2">
        <w:rPr>
          <w:spacing w:val="-6"/>
          <w:sz w:val="18"/>
        </w:rPr>
        <w:t xml:space="preserve"> </w:t>
      </w:r>
      <w:r w:rsidRPr="00E507D2">
        <w:rPr>
          <w:sz w:val="18"/>
        </w:rPr>
        <w:t>framework,</w:t>
      </w:r>
      <w:r w:rsidRPr="00E507D2">
        <w:rPr>
          <w:spacing w:val="-5"/>
          <w:sz w:val="18"/>
        </w:rPr>
        <w:t xml:space="preserve"> </w:t>
      </w:r>
      <w:r w:rsidRPr="00E507D2">
        <w:rPr>
          <w:spacing w:val="-2"/>
          <w:sz w:val="18"/>
        </w:rPr>
        <w:t>(August</w:t>
      </w:r>
    </w:p>
    <w:p w14:paraId="78930239" w14:textId="77777777" w:rsidR="00DD4420" w:rsidRPr="00E507D2" w:rsidRDefault="00000000" w:rsidP="00B34853">
      <w:pPr>
        <w:spacing w:after="240"/>
        <w:ind w:left="567" w:hanging="567"/>
        <w:rPr>
          <w:sz w:val="18"/>
        </w:rPr>
      </w:pPr>
      <w:r w:rsidRPr="00E507D2">
        <w:rPr>
          <w:spacing w:val="-2"/>
          <w:sz w:val="18"/>
        </w:rPr>
        <w:t>31,</w:t>
      </w:r>
      <w:r w:rsidRPr="00E507D2">
        <w:rPr>
          <w:spacing w:val="19"/>
          <w:sz w:val="18"/>
        </w:rPr>
        <w:t xml:space="preserve"> </w:t>
      </w:r>
      <w:r w:rsidRPr="00E507D2">
        <w:rPr>
          <w:spacing w:val="-2"/>
          <w:sz w:val="18"/>
        </w:rPr>
        <w:t>2023),</w:t>
      </w:r>
      <w:r w:rsidRPr="00E507D2">
        <w:rPr>
          <w:spacing w:val="19"/>
          <w:sz w:val="18"/>
        </w:rPr>
        <w:t xml:space="preserve"> </w:t>
      </w:r>
      <w:r w:rsidRPr="00E507D2">
        <w:rPr>
          <w:spacing w:val="-2"/>
          <w:sz w:val="18"/>
        </w:rPr>
        <w:t>online:</w:t>
      </w:r>
      <w:r w:rsidRPr="00E507D2">
        <w:rPr>
          <w:spacing w:val="18"/>
          <w:sz w:val="18"/>
        </w:rPr>
        <w:t xml:space="preserve"> </w:t>
      </w:r>
      <w:hyperlink r:id="rId84">
        <w:r w:rsidRPr="00E507D2">
          <w:rPr>
            <w:spacing w:val="-2"/>
            <w:sz w:val="18"/>
            <w:u w:val="single" w:color="436718"/>
          </w:rPr>
          <w:t>htt</w:t>
        </w:r>
        <w:r w:rsidRPr="00E507D2">
          <w:rPr>
            <w:spacing w:val="-2"/>
            <w:sz w:val="18"/>
          </w:rPr>
          <w:t>p</w:t>
        </w:r>
        <w:r w:rsidRPr="00E507D2">
          <w:rPr>
            <w:spacing w:val="-2"/>
            <w:sz w:val="18"/>
            <w:u w:val="single" w:color="436718"/>
          </w:rPr>
          <w:t>s://ero.ontario.ca/notice/019-6951</w:t>
        </w:r>
      </w:hyperlink>
      <w:r w:rsidRPr="00E507D2">
        <w:rPr>
          <w:spacing w:val="-2"/>
          <w:sz w:val="18"/>
        </w:rPr>
        <w:t>.</w:t>
      </w:r>
    </w:p>
    <w:p w14:paraId="3AC92A8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8"/>
          <w:sz w:val="18"/>
        </w:rPr>
        <w:t xml:space="preserve"> </w:t>
      </w:r>
      <w:r w:rsidRPr="00E507D2">
        <w:rPr>
          <w:sz w:val="18"/>
        </w:rPr>
        <w:t>Ministry</w:t>
      </w:r>
      <w:r w:rsidRPr="00E507D2">
        <w:rPr>
          <w:spacing w:val="-7"/>
          <w:sz w:val="18"/>
        </w:rPr>
        <w:t xml:space="preserve"> </w:t>
      </w:r>
      <w:r w:rsidRPr="00E507D2">
        <w:rPr>
          <w:sz w:val="18"/>
        </w:rPr>
        <w:t>of</w:t>
      </w:r>
      <w:r w:rsidRPr="00E507D2">
        <w:rPr>
          <w:spacing w:val="-7"/>
          <w:sz w:val="18"/>
        </w:rPr>
        <w:t xml:space="preserve"> </w:t>
      </w:r>
      <w:r w:rsidRPr="00E507D2">
        <w:rPr>
          <w:sz w:val="18"/>
        </w:rPr>
        <w:t>the</w:t>
      </w:r>
      <w:r w:rsidRPr="00E507D2">
        <w:rPr>
          <w:spacing w:val="-8"/>
          <w:sz w:val="18"/>
        </w:rPr>
        <w:t xml:space="preserve"> </w:t>
      </w:r>
      <w:r w:rsidRPr="00E507D2">
        <w:rPr>
          <w:sz w:val="18"/>
        </w:rPr>
        <w:t>Environment,</w:t>
      </w:r>
      <w:r w:rsidRPr="00E507D2">
        <w:rPr>
          <w:spacing w:val="-7"/>
          <w:sz w:val="18"/>
        </w:rPr>
        <w:t xml:space="preserve"> </w:t>
      </w:r>
      <w:r w:rsidRPr="00E507D2">
        <w:rPr>
          <w:sz w:val="18"/>
        </w:rPr>
        <w:t>Conservation</w:t>
      </w:r>
      <w:r w:rsidRPr="00E507D2">
        <w:rPr>
          <w:spacing w:val="-7"/>
          <w:sz w:val="18"/>
        </w:rPr>
        <w:t xml:space="preserve"> </w:t>
      </w:r>
      <w:r w:rsidRPr="00E507D2">
        <w:rPr>
          <w:sz w:val="18"/>
        </w:rPr>
        <w:t>and</w:t>
      </w:r>
      <w:r w:rsidRPr="00E507D2">
        <w:rPr>
          <w:spacing w:val="-7"/>
          <w:sz w:val="18"/>
        </w:rPr>
        <w:t xml:space="preserve"> </w:t>
      </w:r>
      <w:r w:rsidRPr="00E507D2">
        <w:rPr>
          <w:sz w:val="18"/>
        </w:rPr>
        <w:t>Parks,</w:t>
      </w:r>
      <w:r w:rsidRPr="00E507D2">
        <w:rPr>
          <w:spacing w:val="-7"/>
          <w:sz w:val="18"/>
        </w:rPr>
        <w:t xml:space="preserve"> </w:t>
      </w:r>
      <w:r w:rsidRPr="00E507D2">
        <w:rPr>
          <w:sz w:val="18"/>
        </w:rPr>
        <w:t>Streamlining</w:t>
      </w:r>
      <w:r w:rsidRPr="00E507D2">
        <w:rPr>
          <w:spacing w:val="-7"/>
          <w:sz w:val="18"/>
        </w:rPr>
        <w:t xml:space="preserve"> </w:t>
      </w:r>
      <w:r w:rsidRPr="00E507D2">
        <w:rPr>
          <w:sz w:val="18"/>
        </w:rPr>
        <w:t>environmental</w:t>
      </w:r>
      <w:r w:rsidRPr="00E507D2">
        <w:rPr>
          <w:spacing w:val="-7"/>
          <w:sz w:val="18"/>
        </w:rPr>
        <w:t xml:space="preserve"> </w:t>
      </w:r>
      <w:r w:rsidRPr="00E507D2">
        <w:rPr>
          <w:sz w:val="18"/>
        </w:rPr>
        <w:t>permissions</w:t>
      </w:r>
      <w:r w:rsidRPr="00E507D2">
        <w:rPr>
          <w:spacing w:val="-7"/>
          <w:sz w:val="18"/>
        </w:rPr>
        <w:t xml:space="preserve"> </w:t>
      </w:r>
      <w:r w:rsidRPr="00E507D2">
        <w:rPr>
          <w:sz w:val="18"/>
        </w:rPr>
        <w:t>for</w:t>
      </w:r>
      <w:r w:rsidRPr="00E507D2">
        <w:rPr>
          <w:spacing w:val="-7"/>
          <w:sz w:val="18"/>
        </w:rPr>
        <w:t xml:space="preserve"> </w:t>
      </w:r>
      <w:r w:rsidRPr="00E507D2">
        <w:rPr>
          <w:sz w:val="18"/>
        </w:rPr>
        <w:t>waste</w:t>
      </w:r>
      <w:r w:rsidRPr="00E507D2">
        <w:rPr>
          <w:spacing w:val="-8"/>
          <w:sz w:val="18"/>
        </w:rPr>
        <w:t xml:space="preserve"> </w:t>
      </w:r>
      <w:r w:rsidRPr="00E507D2">
        <w:rPr>
          <w:sz w:val="18"/>
        </w:rPr>
        <w:t>management</w:t>
      </w:r>
      <w:r w:rsidRPr="00E507D2">
        <w:rPr>
          <w:spacing w:val="-7"/>
          <w:sz w:val="18"/>
        </w:rPr>
        <w:t xml:space="preserve"> </w:t>
      </w:r>
      <w:r w:rsidRPr="00E507D2">
        <w:rPr>
          <w:sz w:val="18"/>
        </w:rPr>
        <w:t xml:space="preserve">systems under the Environmental Activity and Sector Registry, (Toronto; Ministry of the Environment, Conservation and Parks, August 31, 2023), online: </w:t>
      </w:r>
      <w:r w:rsidRPr="00E507D2">
        <w:rPr>
          <w:sz w:val="18"/>
          <w:u w:val="single" w:color="436718"/>
        </w:rPr>
        <w:t>https://ero.ontario.ca/notice/019-6963- proposal-details</w:t>
      </w:r>
      <w:r w:rsidRPr="00E507D2">
        <w:rPr>
          <w:sz w:val="18"/>
        </w:rPr>
        <w:t>.</w:t>
      </w:r>
    </w:p>
    <w:p w14:paraId="6BC3F32C" w14:textId="6EB1ED7D"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Ontario</w:t>
      </w:r>
      <w:r w:rsidRPr="00E507D2">
        <w:rPr>
          <w:spacing w:val="-7"/>
          <w:sz w:val="18"/>
        </w:rPr>
        <w:t xml:space="preserve"> </w:t>
      </w:r>
      <w:r w:rsidRPr="00E507D2">
        <w:rPr>
          <w:sz w:val="18"/>
        </w:rPr>
        <w:t>Ministry</w:t>
      </w:r>
      <w:r w:rsidRPr="00E507D2">
        <w:rPr>
          <w:spacing w:val="-5"/>
          <w:sz w:val="18"/>
        </w:rPr>
        <w:t xml:space="preserve"> </w:t>
      </w:r>
      <w:r w:rsidRPr="00E507D2">
        <w:rPr>
          <w:sz w:val="18"/>
        </w:rPr>
        <w:t>of</w:t>
      </w:r>
      <w:r w:rsidRPr="00E507D2">
        <w:rPr>
          <w:spacing w:val="-6"/>
          <w:sz w:val="18"/>
        </w:rPr>
        <w:t xml:space="preserve"> </w:t>
      </w:r>
      <w:r w:rsidRPr="00E507D2">
        <w:rPr>
          <w:sz w:val="18"/>
        </w:rPr>
        <w:t>the</w:t>
      </w:r>
      <w:r w:rsidRPr="00E507D2">
        <w:rPr>
          <w:spacing w:val="-6"/>
          <w:sz w:val="18"/>
        </w:rPr>
        <w:t xml:space="preserve"> </w:t>
      </w:r>
      <w:r w:rsidRPr="00E507D2">
        <w:rPr>
          <w:sz w:val="18"/>
        </w:rPr>
        <w:t>Environment,</w:t>
      </w:r>
      <w:r w:rsidRPr="00E507D2">
        <w:rPr>
          <w:spacing w:val="-5"/>
          <w:sz w:val="18"/>
        </w:rPr>
        <w:t xml:space="preserve"> </w:t>
      </w:r>
      <w:r w:rsidRPr="00E507D2">
        <w:rPr>
          <w:sz w:val="18"/>
        </w:rPr>
        <w:t>Conservation</w:t>
      </w:r>
      <w:r w:rsidRPr="00E507D2">
        <w:rPr>
          <w:spacing w:val="-6"/>
          <w:sz w:val="18"/>
        </w:rPr>
        <w:t xml:space="preserve"> </w:t>
      </w:r>
      <w:r w:rsidRPr="00E507D2">
        <w:rPr>
          <w:sz w:val="18"/>
        </w:rPr>
        <w:t>and</w:t>
      </w:r>
      <w:r w:rsidRPr="00E507D2">
        <w:rPr>
          <w:spacing w:val="-5"/>
          <w:sz w:val="18"/>
        </w:rPr>
        <w:t xml:space="preserve"> </w:t>
      </w:r>
      <w:r w:rsidRPr="00E507D2">
        <w:rPr>
          <w:sz w:val="18"/>
        </w:rPr>
        <w:t>Parks,</w:t>
      </w:r>
      <w:r w:rsidRPr="00E507D2">
        <w:rPr>
          <w:spacing w:val="-6"/>
          <w:sz w:val="18"/>
        </w:rPr>
        <w:t xml:space="preserve"> </w:t>
      </w:r>
      <w:proofErr w:type="gramStart"/>
      <w:r w:rsidRPr="00E507D2">
        <w:rPr>
          <w:sz w:val="18"/>
        </w:rPr>
        <w:t>Exploring</w:t>
      </w:r>
      <w:proofErr w:type="gramEnd"/>
      <w:r w:rsidRPr="00E507D2">
        <w:rPr>
          <w:spacing w:val="-5"/>
          <w:sz w:val="18"/>
        </w:rPr>
        <w:t xml:space="preserve"> </w:t>
      </w:r>
      <w:r w:rsidRPr="00E507D2">
        <w:rPr>
          <w:sz w:val="18"/>
        </w:rPr>
        <w:t>changes</w:t>
      </w:r>
      <w:r w:rsidRPr="00E507D2">
        <w:rPr>
          <w:spacing w:val="-6"/>
          <w:sz w:val="18"/>
        </w:rPr>
        <w:t xml:space="preserve"> </w:t>
      </w:r>
      <w:r w:rsidRPr="00E507D2">
        <w:rPr>
          <w:sz w:val="18"/>
        </w:rPr>
        <w:t>to</w:t>
      </w:r>
      <w:r w:rsidRPr="00E507D2">
        <w:rPr>
          <w:spacing w:val="-6"/>
          <w:sz w:val="18"/>
        </w:rPr>
        <w:t xml:space="preserve"> </w:t>
      </w:r>
      <w:r w:rsidRPr="00E507D2">
        <w:rPr>
          <w:sz w:val="18"/>
        </w:rPr>
        <w:t>streamline</w:t>
      </w:r>
      <w:r w:rsidRPr="00E507D2">
        <w:rPr>
          <w:spacing w:val="-6"/>
          <w:sz w:val="18"/>
        </w:rPr>
        <w:t xml:space="preserve"> </w:t>
      </w:r>
      <w:r w:rsidRPr="00E507D2">
        <w:rPr>
          <w:sz w:val="18"/>
        </w:rPr>
        <w:t>the</w:t>
      </w:r>
      <w:r w:rsidRPr="00E507D2">
        <w:rPr>
          <w:spacing w:val="-7"/>
          <w:sz w:val="18"/>
        </w:rPr>
        <w:t xml:space="preserve"> </w:t>
      </w:r>
      <w:r w:rsidRPr="00E507D2">
        <w:rPr>
          <w:sz w:val="18"/>
        </w:rPr>
        <w:t>permit-by-rule</w:t>
      </w:r>
      <w:r w:rsidRPr="00E507D2">
        <w:rPr>
          <w:spacing w:val="-6"/>
          <w:sz w:val="18"/>
        </w:rPr>
        <w:t xml:space="preserve"> </w:t>
      </w:r>
      <w:r w:rsidRPr="00E507D2">
        <w:rPr>
          <w:sz w:val="18"/>
        </w:rPr>
        <w:t>framework,</w:t>
      </w:r>
      <w:r w:rsidRPr="00E507D2">
        <w:rPr>
          <w:spacing w:val="-5"/>
          <w:sz w:val="18"/>
        </w:rPr>
        <w:t xml:space="preserve"> </w:t>
      </w:r>
      <w:r w:rsidRPr="00E507D2">
        <w:rPr>
          <w:spacing w:val="-2"/>
          <w:sz w:val="18"/>
        </w:rPr>
        <w:t>(August</w:t>
      </w:r>
      <w:r w:rsidR="00772562">
        <w:rPr>
          <w:spacing w:val="-2"/>
          <w:sz w:val="18"/>
        </w:rPr>
        <w:t xml:space="preserve"> </w:t>
      </w:r>
      <w:r w:rsidRPr="00772562">
        <w:rPr>
          <w:spacing w:val="-2"/>
          <w:sz w:val="18"/>
        </w:rPr>
        <w:t>31,</w:t>
      </w:r>
      <w:r w:rsidRPr="00772562">
        <w:rPr>
          <w:spacing w:val="19"/>
          <w:sz w:val="18"/>
        </w:rPr>
        <w:t xml:space="preserve"> </w:t>
      </w:r>
      <w:r w:rsidRPr="00772562">
        <w:rPr>
          <w:spacing w:val="-2"/>
          <w:sz w:val="18"/>
        </w:rPr>
        <w:t>2023),</w:t>
      </w:r>
      <w:r w:rsidRPr="00772562">
        <w:rPr>
          <w:spacing w:val="19"/>
          <w:sz w:val="18"/>
        </w:rPr>
        <w:t xml:space="preserve"> </w:t>
      </w:r>
      <w:r w:rsidRPr="00772562">
        <w:rPr>
          <w:spacing w:val="-2"/>
          <w:sz w:val="18"/>
        </w:rPr>
        <w:t>online:</w:t>
      </w:r>
      <w:r w:rsidRPr="00772562">
        <w:rPr>
          <w:spacing w:val="18"/>
          <w:sz w:val="18"/>
        </w:rPr>
        <w:t xml:space="preserve"> </w:t>
      </w:r>
      <w:hyperlink r:id="rId85">
        <w:r w:rsidRPr="00772562">
          <w:rPr>
            <w:spacing w:val="-2"/>
            <w:sz w:val="18"/>
            <w:u w:val="single" w:color="436718"/>
          </w:rPr>
          <w:t>htt</w:t>
        </w:r>
        <w:r w:rsidRPr="00772562">
          <w:rPr>
            <w:spacing w:val="-2"/>
            <w:sz w:val="18"/>
          </w:rPr>
          <w:t>p</w:t>
        </w:r>
        <w:r w:rsidRPr="00772562">
          <w:rPr>
            <w:spacing w:val="-2"/>
            <w:sz w:val="18"/>
            <w:u w:val="single" w:color="436718"/>
          </w:rPr>
          <w:t>s://ero.ontario.ca/notice/019-6951</w:t>
        </w:r>
      </w:hyperlink>
      <w:r w:rsidRPr="00772562">
        <w:rPr>
          <w:spacing w:val="-2"/>
          <w:sz w:val="18"/>
        </w:rPr>
        <w:t>.</w:t>
      </w:r>
    </w:p>
    <w:p w14:paraId="5754BEA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7"/>
          <w:sz w:val="18"/>
        </w:rPr>
        <w:t xml:space="preserve"> </w:t>
      </w:r>
      <w:r w:rsidRPr="00E507D2">
        <w:rPr>
          <w:sz w:val="18"/>
        </w:rPr>
        <w:t>Commissioner</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i/>
          <w:sz w:val="18"/>
        </w:rPr>
        <w:t>2011/2012</w:t>
      </w:r>
      <w:r w:rsidRPr="00E507D2">
        <w:rPr>
          <w:i/>
          <w:spacing w:val="-7"/>
          <w:sz w:val="18"/>
        </w:rPr>
        <w:t xml:space="preserve"> </w:t>
      </w:r>
      <w:r w:rsidRPr="00E507D2">
        <w:rPr>
          <w:i/>
          <w:sz w:val="18"/>
        </w:rPr>
        <w:t>Annual</w:t>
      </w:r>
      <w:r w:rsidRPr="00E507D2">
        <w:rPr>
          <w:i/>
          <w:spacing w:val="-7"/>
          <w:sz w:val="18"/>
        </w:rPr>
        <w:t xml:space="preserve"> </w:t>
      </w:r>
      <w:r w:rsidRPr="00E507D2">
        <w:rPr>
          <w:i/>
          <w:sz w:val="18"/>
        </w:rPr>
        <w:t>Environmental</w:t>
      </w:r>
      <w:r w:rsidRPr="00E507D2">
        <w:rPr>
          <w:i/>
          <w:spacing w:val="-7"/>
          <w:sz w:val="18"/>
        </w:rPr>
        <w:t xml:space="preserve"> </w:t>
      </w:r>
      <w:r w:rsidRPr="00E507D2">
        <w:rPr>
          <w:i/>
          <w:sz w:val="18"/>
        </w:rPr>
        <w:t>Protection</w:t>
      </w:r>
      <w:r w:rsidRPr="00E507D2">
        <w:rPr>
          <w:i/>
          <w:spacing w:val="-7"/>
          <w:sz w:val="18"/>
        </w:rPr>
        <w:t xml:space="preserve"> </w:t>
      </w:r>
      <w:r w:rsidRPr="00E507D2">
        <w:rPr>
          <w:i/>
          <w:sz w:val="18"/>
        </w:rPr>
        <w:t>Report,</w:t>
      </w:r>
      <w:r w:rsidRPr="00E507D2">
        <w:rPr>
          <w:i/>
          <w:spacing w:val="-7"/>
          <w:sz w:val="18"/>
        </w:rPr>
        <w:t xml:space="preserve"> </w:t>
      </w:r>
      <w:r w:rsidRPr="00E507D2">
        <w:rPr>
          <w:i/>
          <w:sz w:val="18"/>
        </w:rPr>
        <w:t>Losing</w:t>
      </w:r>
      <w:r w:rsidRPr="00E507D2">
        <w:rPr>
          <w:i/>
          <w:spacing w:val="-7"/>
          <w:sz w:val="18"/>
        </w:rPr>
        <w:t xml:space="preserve"> </w:t>
      </w:r>
      <w:r w:rsidRPr="00E507D2">
        <w:rPr>
          <w:i/>
          <w:sz w:val="18"/>
        </w:rPr>
        <w:t>Our</w:t>
      </w:r>
      <w:r w:rsidRPr="00E507D2">
        <w:rPr>
          <w:i/>
          <w:spacing w:val="-7"/>
          <w:sz w:val="18"/>
        </w:rPr>
        <w:t xml:space="preserve"> </w:t>
      </w:r>
      <w:r w:rsidRPr="00E507D2">
        <w:rPr>
          <w:i/>
          <w:sz w:val="18"/>
        </w:rPr>
        <w:t>Touch</w:t>
      </w:r>
      <w:r w:rsidRPr="00E507D2">
        <w:rPr>
          <w:sz w:val="18"/>
        </w:rPr>
        <w:t>,</w:t>
      </w:r>
      <w:r w:rsidRPr="00E507D2">
        <w:rPr>
          <w:spacing w:val="-7"/>
          <w:sz w:val="18"/>
        </w:rPr>
        <w:t xml:space="preserve"> </w:t>
      </w:r>
      <w:r w:rsidRPr="00E507D2">
        <w:rPr>
          <w:sz w:val="18"/>
        </w:rPr>
        <w:t>Part</w:t>
      </w:r>
      <w:r w:rsidRPr="00E507D2">
        <w:rPr>
          <w:spacing w:val="-7"/>
          <w:sz w:val="18"/>
        </w:rPr>
        <w:t xml:space="preserve"> </w:t>
      </w:r>
      <w:r w:rsidRPr="00E507D2">
        <w:rPr>
          <w:sz w:val="18"/>
        </w:rPr>
        <w:t>2</w:t>
      </w:r>
      <w:r w:rsidRPr="00E507D2">
        <w:rPr>
          <w:spacing w:val="-7"/>
          <w:sz w:val="18"/>
        </w:rPr>
        <w:t xml:space="preserve"> </w:t>
      </w:r>
      <w:r w:rsidRPr="00E507D2">
        <w:rPr>
          <w:sz w:val="18"/>
        </w:rPr>
        <w:t>(October</w:t>
      </w:r>
      <w:r w:rsidRPr="00E507D2">
        <w:rPr>
          <w:spacing w:val="-7"/>
          <w:sz w:val="18"/>
        </w:rPr>
        <w:t xml:space="preserve"> </w:t>
      </w:r>
      <w:r w:rsidRPr="00E507D2">
        <w:rPr>
          <w:sz w:val="18"/>
        </w:rPr>
        <w:t>2012), online:</w:t>
      </w:r>
      <w:r w:rsidRPr="00E507D2">
        <w:rPr>
          <w:spacing w:val="40"/>
          <w:sz w:val="18"/>
        </w:rPr>
        <w:t xml:space="preserve"> </w:t>
      </w:r>
      <w:hyperlink r:id="rId86">
        <w:r w:rsidRPr="00E507D2">
          <w:rPr>
            <w:sz w:val="18"/>
            <w:u w:val="single" w:color="436718"/>
          </w:rPr>
          <w:t>https://www.auditor.on.ca/en/content/reporttopics/envreports/env12/2011-12-AR.2.pdf</w:t>
        </w:r>
      </w:hyperlink>
      <w:r w:rsidRPr="00E507D2">
        <w:rPr>
          <w:sz w:val="18"/>
        </w:rPr>
        <w:t xml:space="preserve"> at 129.</w:t>
      </w:r>
    </w:p>
    <w:p w14:paraId="69237E4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Environmental</w:t>
      </w:r>
      <w:r w:rsidRPr="00E507D2">
        <w:rPr>
          <w:i/>
          <w:spacing w:val="-4"/>
          <w:sz w:val="18"/>
        </w:rPr>
        <w:t xml:space="preserve"> </w:t>
      </w:r>
      <w:r w:rsidRPr="00E507D2">
        <w:rPr>
          <w:i/>
          <w:sz w:val="18"/>
        </w:rPr>
        <w:t>Protection</w:t>
      </w:r>
      <w:r w:rsidRPr="00E507D2">
        <w:rPr>
          <w:i/>
          <w:spacing w:val="-3"/>
          <w:sz w:val="18"/>
        </w:rPr>
        <w:t xml:space="preserve"> </w:t>
      </w:r>
      <w:r w:rsidRPr="00E507D2">
        <w:rPr>
          <w:i/>
          <w:sz w:val="18"/>
        </w:rPr>
        <w:t>Act</w:t>
      </w:r>
      <w:r w:rsidRPr="00E507D2">
        <w:rPr>
          <w:sz w:val="18"/>
        </w:rPr>
        <w:t>,</w:t>
      </w:r>
      <w:r w:rsidRPr="00E507D2">
        <w:rPr>
          <w:spacing w:val="-3"/>
          <w:sz w:val="18"/>
        </w:rPr>
        <w:t xml:space="preserve"> </w:t>
      </w:r>
      <w:r w:rsidRPr="00E507D2">
        <w:rPr>
          <w:sz w:val="18"/>
        </w:rPr>
        <w:t>RSO</w:t>
      </w:r>
      <w:r w:rsidRPr="00E507D2">
        <w:rPr>
          <w:spacing w:val="-5"/>
          <w:sz w:val="18"/>
        </w:rPr>
        <w:t xml:space="preserve"> </w:t>
      </w:r>
      <w:r w:rsidRPr="00E507D2">
        <w:rPr>
          <w:sz w:val="18"/>
        </w:rPr>
        <w:t>1990,</w:t>
      </w:r>
      <w:r w:rsidRPr="00E507D2">
        <w:rPr>
          <w:spacing w:val="-3"/>
          <w:sz w:val="18"/>
        </w:rPr>
        <w:t xml:space="preserve"> </w:t>
      </w:r>
      <w:r w:rsidRPr="00E507D2">
        <w:rPr>
          <w:sz w:val="18"/>
        </w:rPr>
        <w:t>c</w:t>
      </w:r>
      <w:r w:rsidRPr="00E507D2">
        <w:rPr>
          <w:spacing w:val="-4"/>
          <w:sz w:val="18"/>
        </w:rPr>
        <w:t xml:space="preserve"> </w:t>
      </w:r>
      <w:r w:rsidRPr="00E507D2">
        <w:rPr>
          <w:sz w:val="18"/>
        </w:rPr>
        <w:t>E</w:t>
      </w:r>
      <w:r w:rsidRPr="00E507D2">
        <w:rPr>
          <w:spacing w:val="-4"/>
          <w:sz w:val="18"/>
        </w:rPr>
        <w:t xml:space="preserve"> </w:t>
      </w:r>
      <w:r w:rsidRPr="00E507D2">
        <w:rPr>
          <w:sz w:val="18"/>
        </w:rPr>
        <w:t>19,</w:t>
      </w:r>
      <w:r w:rsidRPr="00E507D2">
        <w:rPr>
          <w:spacing w:val="-3"/>
          <w:sz w:val="18"/>
        </w:rPr>
        <w:t xml:space="preserve"> </w:t>
      </w:r>
      <w:r w:rsidRPr="00E507D2">
        <w:rPr>
          <w:sz w:val="18"/>
        </w:rPr>
        <w:t>s</w:t>
      </w:r>
      <w:r w:rsidRPr="00E507D2">
        <w:rPr>
          <w:spacing w:val="-3"/>
          <w:sz w:val="18"/>
        </w:rPr>
        <w:t xml:space="preserve"> </w:t>
      </w:r>
      <w:r w:rsidRPr="00E507D2">
        <w:rPr>
          <w:sz w:val="18"/>
        </w:rPr>
        <w:t>9;</w:t>
      </w:r>
      <w:r w:rsidRPr="00E507D2">
        <w:rPr>
          <w:spacing w:val="-4"/>
          <w:sz w:val="18"/>
        </w:rPr>
        <w:t xml:space="preserve"> </w:t>
      </w:r>
      <w:r w:rsidRPr="00E507D2">
        <w:rPr>
          <w:sz w:val="18"/>
        </w:rPr>
        <w:t>Ontario</w:t>
      </w:r>
      <w:r w:rsidRPr="00E507D2">
        <w:rPr>
          <w:spacing w:val="-4"/>
          <w:sz w:val="18"/>
        </w:rPr>
        <w:t xml:space="preserve"> </w:t>
      </w:r>
      <w:r w:rsidRPr="00E507D2">
        <w:rPr>
          <w:sz w:val="18"/>
        </w:rPr>
        <w:t>Regulation</w:t>
      </w:r>
      <w:r w:rsidRPr="00E507D2">
        <w:rPr>
          <w:spacing w:val="-3"/>
          <w:sz w:val="18"/>
        </w:rPr>
        <w:t xml:space="preserve"> </w:t>
      </w:r>
      <w:r w:rsidRPr="00E507D2">
        <w:rPr>
          <w:sz w:val="18"/>
        </w:rPr>
        <w:t>419/05:</w:t>
      </w:r>
      <w:r w:rsidRPr="00E507D2">
        <w:rPr>
          <w:spacing w:val="-3"/>
          <w:sz w:val="18"/>
        </w:rPr>
        <w:t xml:space="preserve"> </w:t>
      </w:r>
      <w:r w:rsidRPr="00E507D2">
        <w:rPr>
          <w:sz w:val="18"/>
        </w:rPr>
        <w:t>Air</w:t>
      </w:r>
      <w:r w:rsidRPr="00E507D2">
        <w:rPr>
          <w:spacing w:val="-4"/>
          <w:sz w:val="18"/>
        </w:rPr>
        <w:t xml:space="preserve"> </w:t>
      </w:r>
      <w:r w:rsidRPr="00E507D2">
        <w:rPr>
          <w:sz w:val="18"/>
        </w:rPr>
        <w:t>Pollution,</w:t>
      </w:r>
      <w:r w:rsidRPr="00E507D2">
        <w:rPr>
          <w:spacing w:val="-3"/>
          <w:sz w:val="18"/>
        </w:rPr>
        <w:t xml:space="preserve"> </w:t>
      </w:r>
      <w:r w:rsidRPr="00E507D2">
        <w:rPr>
          <w:sz w:val="18"/>
        </w:rPr>
        <w:t>Local</w:t>
      </w:r>
      <w:r w:rsidRPr="00E507D2">
        <w:rPr>
          <w:spacing w:val="-3"/>
          <w:sz w:val="18"/>
        </w:rPr>
        <w:t xml:space="preserve"> </w:t>
      </w:r>
      <w:r w:rsidRPr="00E507D2">
        <w:rPr>
          <w:sz w:val="18"/>
        </w:rPr>
        <w:t>Air</w:t>
      </w:r>
      <w:r w:rsidRPr="00E507D2">
        <w:rPr>
          <w:spacing w:val="-4"/>
          <w:sz w:val="18"/>
        </w:rPr>
        <w:t xml:space="preserve"> </w:t>
      </w:r>
      <w:r w:rsidRPr="00E507D2">
        <w:rPr>
          <w:sz w:val="18"/>
        </w:rPr>
        <w:t>Quality</w:t>
      </w:r>
      <w:r w:rsidRPr="00E507D2">
        <w:rPr>
          <w:spacing w:val="-3"/>
          <w:sz w:val="18"/>
        </w:rPr>
        <w:t xml:space="preserve"> </w:t>
      </w:r>
      <w:r w:rsidRPr="00E507D2">
        <w:rPr>
          <w:sz w:val="18"/>
        </w:rPr>
        <w:t>[O.</w:t>
      </w:r>
      <w:r w:rsidRPr="00E507D2">
        <w:rPr>
          <w:spacing w:val="-3"/>
          <w:sz w:val="18"/>
        </w:rPr>
        <w:t xml:space="preserve"> </w:t>
      </w:r>
      <w:r w:rsidRPr="00E507D2">
        <w:rPr>
          <w:sz w:val="18"/>
        </w:rPr>
        <w:t>Reg.</w:t>
      </w:r>
      <w:r w:rsidRPr="00E507D2">
        <w:rPr>
          <w:spacing w:val="-4"/>
          <w:sz w:val="18"/>
        </w:rPr>
        <w:t xml:space="preserve"> </w:t>
      </w:r>
      <w:r w:rsidRPr="00E507D2">
        <w:rPr>
          <w:spacing w:val="-2"/>
          <w:sz w:val="18"/>
        </w:rPr>
        <w:t>419/05].</w:t>
      </w:r>
    </w:p>
    <w:p w14:paraId="11B194E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sz w:val="18"/>
        </w:rPr>
        <w:t>, ss. 32-</w:t>
      </w:r>
      <w:r w:rsidRPr="00E507D2">
        <w:rPr>
          <w:spacing w:val="-5"/>
          <w:sz w:val="18"/>
        </w:rPr>
        <w:t>44.</w:t>
      </w:r>
    </w:p>
    <w:p w14:paraId="64A9896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sz w:val="18"/>
        </w:rPr>
        <w:t>,</w:t>
      </w:r>
      <w:r w:rsidRPr="00E507D2">
        <w:rPr>
          <w:spacing w:val="-4"/>
          <w:sz w:val="18"/>
        </w:rPr>
        <w:t xml:space="preserve"> </w:t>
      </w:r>
      <w:r w:rsidRPr="00E507D2">
        <w:rPr>
          <w:sz w:val="18"/>
        </w:rPr>
        <w:t>s.</w:t>
      </w:r>
      <w:r w:rsidRPr="00E507D2">
        <w:rPr>
          <w:spacing w:val="-4"/>
          <w:sz w:val="18"/>
        </w:rPr>
        <w:t xml:space="preserve"> </w:t>
      </w:r>
      <w:r w:rsidRPr="00E507D2">
        <w:rPr>
          <w:sz w:val="18"/>
        </w:rPr>
        <w:t>32;</w:t>
      </w:r>
      <w:r w:rsidRPr="00E507D2">
        <w:rPr>
          <w:spacing w:val="-4"/>
          <w:sz w:val="18"/>
        </w:rPr>
        <w:t xml:space="preserve"> </w:t>
      </w:r>
      <w:r w:rsidRPr="00E507D2">
        <w:rPr>
          <w:sz w:val="18"/>
        </w:rPr>
        <w:t>See</w:t>
      </w:r>
      <w:r w:rsidRPr="00E507D2">
        <w:rPr>
          <w:spacing w:val="-5"/>
          <w:sz w:val="18"/>
        </w:rPr>
        <w:t xml:space="preserve"> </w:t>
      </w:r>
      <w:r w:rsidRPr="00E507D2">
        <w:rPr>
          <w:sz w:val="18"/>
        </w:rPr>
        <w:t>also</w:t>
      </w:r>
      <w:r w:rsidRPr="00E507D2">
        <w:rPr>
          <w:spacing w:val="-5"/>
          <w:sz w:val="18"/>
        </w:rPr>
        <w:t xml:space="preserve"> </w:t>
      </w:r>
      <w:r w:rsidRPr="00E507D2">
        <w:rPr>
          <w:sz w:val="18"/>
        </w:rPr>
        <w:t>Ontario</w:t>
      </w:r>
      <w:r w:rsidRPr="00E507D2">
        <w:rPr>
          <w:spacing w:val="-5"/>
          <w:sz w:val="18"/>
        </w:rPr>
        <w:t xml:space="preserve"> </w:t>
      </w:r>
      <w:r w:rsidRPr="00E507D2">
        <w:rPr>
          <w:sz w:val="18"/>
        </w:rPr>
        <w:t>Ministry</w:t>
      </w:r>
      <w:r w:rsidRPr="00E507D2">
        <w:rPr>
          <w:spacing w:val="-4"/>
          <w:sz w:val="18"/>
        </w:rPr>
        <w:t xml:space="preserve"> </w:t>
      </w:r>
      <w:r w:rsidRPr="00E507D2">
        <w:rPr>
          <w:sz w:val="18"/>
        </w:rPr>
        <w:t>of</w:t>
      </w:r>
      <w:r w:rsidRPr="00E507D2">
        <w:rPr>
          <w:spacing w:val="-4"/>
          <w:sz w:val="18"/>
        </w:rPr>
        <w:t xml:space="preserve"> </w:t>
      </w:r>
      <w:r w:rsidRPr="00E507D2">
        <w:rPr>
          <w:sz w:val="18"/>
        </w:rPr>
        <w:t>the</w:t>
      </w:r>
      <w:r w:rsidRPr="00E507D2">
        <w:rPr>
          <w:spacing w:val="-5"/>
          <w:sz w:val="18"/>
        </w:rPr>
        <w:t xml:space="preserve"> </w:t>
      </w:r>
      <w:r w:rsidRPr="00E507D2">
        <w:rPr>
          <w:sz w:val="18"/>
        </w:rPr>
        <w:t>Environment,</w:t>
      </w:r>
      <w:r w:rsidRPr="00E507D2">
        <w:rPr>
          <w:spacing w:val="-4"/>
          <w:sz w:val="18"/>
        </w:rPr>
        <w:t xml:space="preserve"> </w:t>
      </w:r>
      <w:r w:rsidRPr="00E507D2">
        <w:rPr>
          <w:sz w:val="18"/>
        </w:rPr>
        <w:t>Conservation</w:t>
      </w:r>
      <w:r w:rsidRPr="00E507D2">
        <w:rPr>
          <w:spacing w:val="-4"/>
          <w:sz w:val="18"/>
        </w:rPr>
        <w:t xml:space="preserve"> </w:t>
      </w:r>
      <w:r w:rsidRPr="00E507D2">
        <w:rPr>
          <w:sz w:val="18"/>
        </w:rPr>
        <w:t>and</w:t>
      </w:r>
      <w:r w:rsidRPr="00E507D2">
        <w:rPr>
          <w:spacing w:val="-4"/>
          <w:sz w:val="18"/>
        </w:rPr>
        <w:t xml:space="preserve"> </w:t>
      </w:r>
      <w:r w:rsidRPr="00E507D2">
        <w:rPr>
          <w:sz w:val="18"/>
        </w:rPr>
        <w:t>Parks,</w:t>
      </w:r>
      <w:r w:rsidRPr="00E507D2">
        <w:rPr>
          <w:spacing w:val="-5"/>
          <w:sz w:val="18"/>
        </w:rPr>
        <w:t xml:space="preserve"> </w:t>
      </w:r>
      <w:r w:rsidRPr="00E507D2">
        <w:rPr>
          <w:i/>
          <w:sz w:val="18"/>
        </w:rPr>
        <w:t>Guide</w:t>
      </w:r>
      <w:r w:rsidRPr="00E507D2">
        <w:rPr>
          <w:i/>
          <w:spacing w:val="-4"/>
          <w:sz w:val="18"/>
        </w:rPr>
        <w:t xml:space="preserve"> </w:t>
      </w:r>
      <w:r w:rsidRPr="00E507D2">
        <w:rPr>
          <w:i/>
          <w:sz w:val="18"/>
        </w:rPr>
        <w:t>to</w:t>
      </w:r>
      <w:r w:rsidRPr="00E507D2">
        <w:rPr>
          <w:i/>
          <w:spacing w:val="-4"/>
          <w:sz w:val="18"/>
        </w:rPr>
        <w:t xml:space="preserve"> </w:t>
      </w:r>
      <w:r w:rsidRPr="00E507D2">
        <w:rPr>
          <w:i/>
          <w:sz w:val="18"/>
        </w:rPr>
        <w:t>Requesting</w:t>
      </w:r>
      <w:r w:rsidRPr="00E507D2">
        <w:rPr>
          <w:i/>
          <w:spacing w:val="-4"/>
          <w:sz w:val="18"/>
        </w:rPr>
        <w:t xml:space="preserve"> </w:t>
      </w:r>
      <w:r w:rsidRPr="00E507D2">
        <w:rPr>
          <w:i/>
          <w:sz w:val="18"/>
        </w:rPr>
        <w:t>a</w:t>
      </w:r>
      <w:r w:rsidRPr="00E507D2">
        <w:rPr>
          <w:i/>
          <w:spacing w:val="-4"/>
          <w:sz w:val="18"/>
        </w:rPr>
        <w:t xml:space="preserve"> </w:t>
      </w:r>
      <w:r w:rsidRPr="00E507D2">
        <w:rPr>
          <w:i/>
          <w:sz w:val="18"/>
        </w:rPr>
        <w:t>Site-Specific</w:t>
      </w:r>
      <w:r w:rsidRPr="00E507D2">
        <w:rPr>
          <w:i/>
          <w:spacing w:val="-5"/>
          <w:sz w:val="18"/>
        </w:rPr>
        <w:t xml:space="preserve"> </w:t>
      </w:r>
      <w:r w:rsidRPr="00E507D2">
        <w:rPr>
          <w:i/>
          <w:sz w:val="18"/>
        </w:rPr>
        <w:t>Standard</w:t>
      </w:r>
      <w:r w:rsidRPr="00E507D2">
        <w:rPr>
          <w:sz w:val="18"/>
        </w:rPr>
        <w:t xml:space="preserve">, (February 2017), online: </w:t>
      </w:r>
      <w:hyperlink r:id="rId87">
        <w:r w:rsidRPr="00E507D2">
          <w:rPr>
            <w:sz w:val="18"/>
            <w:u w:val="single" w:color="436718"/>
          </w:rPr>
          <w:t>https://files.ontario.ca/moecc_44_grsss_aoda_en_0.pdf</w:t>
        </w:r>
      </w:hyperlink>
      <w:r w:rsidRPr="00E507D2">
        <w:rPr>
          <w:sz w:val="18"/>
        </w:rPr>
        <w:t>.</w:t>
      </w:r>
    </w:p>
    <w:p w14:paraId="36B93E6B" w14:textId="3070835A"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i/>
          <w:sz w:val="18"/>
        </w:rPr>
        <w:t>Ibid</w:t>
      </w:r>
      <w:r w:rsidRPr="00E507D2">
        <w:rPr>
          <w:sz w:val="18"/>
        </w:rPr>
        <w:t>,</w:t>
      </w:r>
      <w:r w:rsidRPr="00E507D2">
        <w:rPr>
          <w:spacing w:val="-5"/>
          <w:sz w:val="18"/>
        </w:rPr>
        <w:t xml:space="preserve"> </w:t>
      </w:r>
      <w:r w:rsidRPr="00E507D2">
        <w:rPr>
          <w:sz w:val="18"/>
        </w:rPr>
        <w:t>s.</w:t>
      </w:r>
      <w:r w:rsidRPr="00E507D2">
        <w:rPr>
          <w:spacing w:val="-4"/>
          <w:sz w:val="18"/>
        </w:rPr>
        <w:t xml:space="preserve"> </w:t>
      </w:r>
      <w:r w:rsidRPr="00E507D2">
        <w:rPr>
          <w:sz w:val="18"/>
        </w:rPr>
        <w:t>38;</w:t>
      </w:r>
      <w:r w:rsidRPr="00E507D2">
        <w:rPr>
          <w:spacing w:val="-5"/>
          <w:sz w:val="18"/>
        </w:rPr>
        <w:t xml:space="preserve"> </w:t>
      </w:r>
      <w:r w:rsidRPr="00E507D2">
        <w:rPr>
          <w:sz w:val="18"/>
        </w:rPr>
        <w:t>See</w:t>
      </w:r>
      <w:r w:rsidRPr="00E507D2">
        <w:rPr>
          <w:spacing w:val="-5"/>
          <w:sz w:val="18"/>
        </w:rPr>
        <w:t xml:space="preserve"> </w:t>
      </w:r>
      <w:r w:rsidRPr="00E507D2">
        <w:rPr>
          <w:sz w:val="18"/>
        </w:rPr>
        <w:t>also</w:t>
      </w:r>
      <w:r w:rsidRPr="00E507D2">
        <w:rPr>
          <w:spacing w:val="-5"/>
          <w:sz w:val="18"/>
        </w:rPr>
        <w:t xml:space="preserve"> </w:t>
      </w:r>
      <w:r w:rsidRPr="00E507D2">
        <w:rPr>
          <w:sz w:val="18"/>
        </w:rPr>
        <w:t>Ontario</w:t>
      </w:r>
      <w:r w:rsidRPr="00E507D2">
        <w:rPr>
          <w:spacing w:val="-6"/>
          <w:sz w:val="18"/>
        </w:rPr>
        <w:t xml:space="preserve"> </w:t>
      </w:r>
      <w:r w:rsidRPr="00E507D2">
        <w:rPr>
          <w:sz w:val="18"/>
        </w:rPr>
        <w:t>Ministry</w:t>
      </w:r>
      <w:r w:rsidRPr="00E507D2">
        <w:rPr>
          <w:spacing w:val="-4"/>
          <w:sz w:val="18"/>
        </w:rPr>
        <w:t xml:space="preserve"> </w:t>
      </w:r>
      <w:r w:rsidRPr="00E507D2">
        <w:rPr>
          <w:sz w:val="18"/>
        </w:rPr>
        <w:t>of</w:t>
      </w:r>
      <w:r w:rsidRPr="00E507D2">
        <w:rPr>
          <w:spacing w:val="-4"/>
          <w:sz w:val="18"/>
        </w:rPr>
        <w:t xml:space="preserve"> </w:t>
      </w:r>
      <w:r w:rsidRPr="00E507D2">
        <w:rPr>
          <w:sz w:val="18"/>
        </w:rPr>
        <w:t>the</w:t>
      </w:r>
      <w:r w:rsidRPr="00E507D2">
        <w:rPr>
          <w:spacing w:val="-6"/>
          <w:sz w:val="18"/>
        </w:rPr>
        <w:t xml:space="preserve"> </w:t>
      </w:r>
      <w:r w:rsidRPr="00E507D2">
        <w:rPr>
          <w:sz w:val="18"/>
        </w:rPr>
        <w:t>Environment,</w:t>
      </w:r>
      <w:r w:rsidRPr="00E507D2">
        <w:rPr>
          <w:spacing w:val="-4"/>
          <w:sz w:val="18"/>
        </w:rPr>
        <w:t xml:space="preserve"> </w:t>
      </w:r>
      <w:r w:rsidRPr="00E507D2">
        <w:rPr>
          <w:sz w:val="18"/>
        </w:rPr>
        <w:t>Conservation</w:t>
      </w:r>
      <w:r w:rsidRPr="00E507D2">
        <w:rPr>
          <w:spacing w:val="-5"/>
          <w:sz w:val="18"/>
        </w:rPr>
        <w:t xml:space="preserve"> </w:t>
      </w:r>
      <w:r w:rsidRPr="00E507D2">
        <w:rPr>
          <w:sz w:val="18"/>
        </w:rPr>
        <w:t>and</w:t>
      </w:r>
      <w:r w:rsidRPr="00E507D2">
        <w:rPr>
          <w:spacing w:val="-4"/>
          <w:sz w:val="18"/>
        </w:rPr>
        <w:t xml:space="preserve"> </w:t>
      </w:r>
      <w:r w:rsidRPr="00E507D2">
        <w:rPr>
          <w:sz w:val="18"/>
        </w:rPr>
        <w:t>Parks,</w:t>
      </w:r>
      <w:r w:rsidRPr="00E507D2">
        <w:rPr>
          <w:spacing w:val="-5"/>
          <w:sz w:val="18"/>
        </w:rPr>
        <w:t xml:space="preserve"> </w:t>
      </w:r>
      <w:r w:rsidRPr="00E507D2">
        <w:rPr>
          <w:i/>
          <w:sz w:val="18"/>
        </w:rPr>
        <w:t>Technical</w:t>
      </w:r>
      <w:r w:rsidRPr="00E507D2">
        <w:rPr>
          <w:i/>
          <w:spacing w:val="-5"/>
          <w:sz w:val="18"/>
        </w:rPr>
        <w:t xml:space="preserve"> </w:t>
      </w:r>
      <w:r w:rsidRPr="00E507D2">
        <w:rPr>
          <w:i/>
          <w:sz w:val="18"/>
        </w:rPr>
        <w:t>Standards</w:t>
      </w:r>
      <w:r w:rsidRPr="00E507D2">
        <w:rPr>
          <w:i/>
          <w:spacing w:val="-4"/>
          <w:sz w:val="18"/>
        </w:rPr>
        <w:t xml:space="preserve"> </w:t>
      </w:r>
      <w:r w:rsidRPr="00E507D2">
        <w:rPr>
          <w:i/>
          <w:sz w:val="18"/>
        </w:rPr>
        <w:t>to</w:t>
      </w:r>
      <w:r w:rsidRPr="00E507D2">
        <w:rPr>
          <w:i/>
          <w:spacing w:val="-5"/>
          <w:sz w:val="18"/>
        </w:rPr>
        <w:t xml:space="preserve"> </w:t>
      </w:r>
      <w:r w:rsidRPr="00E507D2">
        <w:rPr>
          <w:i/>
          <w:sz w:val="18"/>
        </w:rPr>
        <w:t>Manage</w:t>
      </w:r>
      <w:r w:rsidRPr="00E507D2">
        <w:rPr>
          <w:i/>
          <w:spacing w:val="-4"/>
          <w:sz w:val="18"/>
        </w:rPr>
        <w:t xml:space="preserve"> </w:t>
      </w:r>
      <w:r w:rsidRPr="00E507D2">
        <w:rPr>
          <w:i/>
          <w:sz w:val="18"/>
        </w:rPr>
        <w:t>Air</w:t>
      </w:r>
      <w:r w:rsidRPr="00E507D2">
        <w:rPr>
          <w:i/>
          <w:spacing w:val="-4"/>
          <w:sz w:val="18"/>
        </w:rPr>
        <w:t xml:space="preserve"> </w:t>
      </w:r>
      <w:r w:rsidRPr="00E507D2">
        <w:rPr>
          <w:i/>
          <w:sz w:val="18"/>
        </w:rPr>
        <w:t>Pollution</w:t>
      </w:r>
      <w:r w:rsidRPr="00E507D2">
        <w:rPr>
          <w:sz w:val="18"/>
        </w:rPr>
        <w:t>,</w:t>
      </w:r>
      <w:r w:rsidRPr="00E507D2">
        <w:rPr>
          <w:spacing w:val="-5"/>
          <w:sz w:val="18"/>
        </w:rPr>
        <w:t xml:space="preserve"> </w:t>
      </w:r>
      <w:r w:rsidRPr="00E507D2">
        <w:rPr>
          <w:spacing w:val="-2"/>
          <w:sz w:val="18"/>
        </w:rPr>
        <w:t>online:</w:t>
      </w:r>
      <w:r w:rsidR="00772562">
        <w:rPr>
          <w:spacing w:val="-2"/>
          <w:sz w:val="18"/>
        </w:rPr>
        <w:t xml:space="preserve"> </w:t>
      </w:r>
      <w:hyperlink r:id="rId88" w:history="1">
        <w:r w:rsidR="00772562" w:rsidRPr="0079070C">
          <w:rPr>
            <w:rStyle w:val="Hyperlink"/>
            <w:spacing w:val="-2"/>
            <w:sz w:val="18"/>
          </w:rPr>
          <w:t>https://www.ontario.ca/document/technical-standards-manage-air-pollution-</w:t>
        </w:r>
        <w:r w:rsidR="00772562" w:rsidRPr="0079070C">
          <w:rPr>
            <w:rStyle w:val="Hyperlink"/>
            <w:spacing w:val="-5"/>
            <w:sz w:val="18"/>
          </w:rPr>
          <w:t>0</w:t>
        </w:r>
      </w:hyperlink>
      <w:r w:rsidRPr="00772562">
        <w:rPr>
          <w:spacing w:val="-5"/>
          <w:sz w:val="18"/>
        </w:rPr>
        <w:t>.</w:t>
      </w:r>
    </w:p>
    <w:p w14:paraId="7B9C53C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7"/>
          <w:sz w:val="18"/>
        </w:rPr>
        <w:t xml:space="preserve"> </w:t>
      </w:r>
      <w:r w:rsidRPr="00E507D2">
        <w:rPr>
          <w:sz w:val="18"/>
        </w:rPr>
        <w:t>Commissioner</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i/>
          <w:sz w:val="18"/>
        </w:rPr>
        <w:t>2011/2012</w:t>
      </w:r>
      <w:r w:rsidRPr="00E507D2">
        <w:rPr>
          <w:i/>
          <w:spacing w:val="-7"/>
          <w:sz w:val="18"/>
        </w:rPr>
        <w:t xml:space="preserve"> </w:t>
      </w:r>
      <w:r w:rsidRPr="00E507D2">
        <w:rPr>
          <w:i/>
          <w:sz w:val="18"/>
        </w:rPr>
        <w:t>Annual</w:t>
      </w:r>
      <w:r w:rsidRPr="00E507D2">
        <w:rPr>
          <w:i/>
          <w:spacing w:val="-7"/>
          <w:sz w:val="18"/>
        </w:rPr>
        <w:t xml:space="preserve"> </w:t>
      </w:r>
      <w:r w:rsidRPr="00E507D2">
        <w:rPr>
          <w:i/>
          <w:sz w:val="18"/>
        </w:rPr>
        <w:t>Report</w:t>
      </w:r>
      <w:r w:rsidRPr="00E507D2">
        <w:rPr>
          <w:i/>
          <w:spacing w:val="-7"/>
          <w:sz w:val="18"/>
        </w:rPr>
        <w:t xml:space="preserve"> </w:t>
      </w:r>
      <w:r w:rsidRPr="00E507D2">
        <w:rPr>
          <w:i/>
          <w:sz w:val="18"/>
        </w:rPr>
        <w:t>Environmental</w:t>
      </w:r>
      <w:r w:rsidRPr="00E507D2">
        <w:rPr>
          <w:i/>
          <w:spacing w:val="-7"/>
          <w:sz w:val="18"/>
        </w:rPr>
        <w:t xml:space="preserve"> </w:t>
      </w:r>
      <w:r w:rsidRPr="00E507D2">
        <w:rPr>
          <w:i/>
          <w:sz w:val="18"/>
        </w:rPr>
        <w:t>Protection</w:t>
      </w:r>
      <w:r w:rsidRPr="00E507D2">
        <w:rPr>
          <w:i/>
          <w:spacing w:val="-7"/>
          <w:sz w:val="18"/>
        </w:rPr>
        <w:t xml:space="preserve"> </w:t>
      </w:r>
      <w:r w:rsidRPr="00E507D2">
        <w:rPr>
          <w:i/>
          <w:sz w:val="18"/>
        </w:rPr>
        <w:t>Report,</w:t>
      </w:r>
      <w:r w:rsidRPr="00E507D2">
        <w:rPr>
          <w:i/>
          <w:spacing w:val="-7"/>
          <w:sz w:val="18"/>
        </w:rPr>
        <w:t xml:space="preserve"> </w:t>
      </w:r>
      <w:r w:rsidRPr="00E507D2">
        <w:rPr>
          <w:i/>
          <w:sz w:val="18"/>
        </w:rPr>
        <w:t>Losing</w:t>
      </w:r>
      <w:r w:rsidRPr="00E507D2">
        <w:rPr>
          <w:i/>
          <w:spacing w:val="-7"/>
          <w:sz w:val="18"/>
        </w:rPr>
        <w:t xml:space="preserve"> </w:t>
      </w:r>
      <w:r w:rsidRPr="00E507D2">
        <w:rPr>
          <w:i/>
          <w:sz w:val="18"/>
        </w:rPr>
        <w:t>Our</w:t>
      </w:r>
      <w:r w:rsidRPr="00E507D2">
        <w:rPr>
          <w:i/>
          <w:spacing w:val="-7"/>
          <w:sz w:val="18"/>
        </w:rPr>
        <w:t xml:space="preserve"> </w:t>
      </w:r>
      <w:r w:rsidRPr="00E507D2">
        <w:rPr>
          <w:i/>
          <w:sz w:val="18"/>
        </w:rPr>
        <w:t>Touch</w:t>
      </w:r>
      <w:r w:rsidRPr="00E507D2">
        <w:rPr>
          <w:sz w:val="18"/>
        </w:rPr>
        <w:t>,</w:t>
      </w:r>
      <w:r w:rsidRPr="00E507D2">
        <w:rPr>
          <w:spacing w:val="-7"/>
          <w:sz w:val="18"/>
        </w:rPr>
        <w:t xml:space="preserve"> </w:t>
      </w:r>
      <w:r w:rsidRPr="00E507D2">
        <w:rPr>
          <w:sz w:val="18"/>
        </w:rPr>
        <w:t>Part</w:t>
      </w:r>
      <w:r w:rsidRPr="00E507D2">
        <w:rPr>
          <w:spacing w:val="-7"/>
          <w:sz w:val="18"/>
        </w:rPr>
        <w:t xml:space="preserve"> </w:t>
      </w:r>
      <w:r w:rsidRPr="00E507D2">
        <w:rPr>
          <w:sz w:val="18"/>
        </w:rPr>
        <w:t>2</w:t>
      </w:r>
      <w:r w:rsidRPr="00E507D2">
        <w:rPr>
          <w:spacing w:val="-7"/>
          <w:sz w:val="18"/>
        </w:rPr>
        <w:t xml:space="preserve"> </w:t>
      </w:r>
      <w:r w:rsidRPr="00E507D2">
        <w:rPr>
          <w:sz w:val="18"/>
        </w:rPr>
        <w:t>(October 2012), online:</w:t>
      </w:r>
      <w:r w:rsidRPr="00E507D2">
        <w:rPr>
          <w:spacing w:val="40"/>
          <w:sz w:val="18"/>
        </w:rPr>
        <w:t xml:space="preserve"> </w:t>
      </w:r>
      <w:hyperlink r:id="rId89">
        <w:r w:rsidRPr="00E507D2">
          <w:rPr>
            <w:sz w:val="18"/>
            <w:u w:val="single" w:color="436718"/>
          </w:rPr>
          <w:t>https://www.auditor.on.ca/en/content/reporttopics/envreports/env12/2011-12-AR.2.pdf</w:t>
        </w:r>
      </w:hyperlink>
      <w:r w:rsidRPr="00E507D2">
        <w:rPr>
          <w:sz w:val="18"/>
        </w:rPr>
        <w:t xml:space="preserve"> at 130.</w:t>
      </w:r>
    </w:p>
    <w:p w14:paraId="3747E3D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5BFDBA5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Ben</w:t>
      </w:r>
      <w:r w:rsidRPr="00E507D2">
        <w:rPr>
          <w:spacing w:val="-6"/>
          <w:sz w:val="18"/>
        </w:rPr>
        <w:t xml:space="preserve"> </w:t>
      </w:r>
      <w:r w:rsidRPr="00E507D2">
        <w:rPr>
          <w:sz w:val="18"/>
        </w:rPr>
        <w:t>Roth,</w:t>
      </w:r>
      <w:r w:rsidRPr="00E507D2">
        <w:rPr>
          <w:spacing w:val="-6"/>
          <w:sz w:val="18"/>
        </w:rPr>
        <w:t xml:space="preserve"> </w:t>
      </w:r>
      <w:r w:rsidRPr="00E507D2">
        <w:rPr>
          <w:sz w:val="18"/>
        </w:rPr>
        <w:t>“Academics</w:t>
      </w:r>
      <w:r w:rsidRPr="00E507D2">
        <w:rPr>
          <w:spacing w:val="-6"/>
          <w:sz w:val="18"/>
        </w:rPr>
        <w:t xml:space="preserve"> </w:t>
      </w:r>
      <w:r w:rsidRPr="00E507D2">
        <w:rPr>
          <w:sz w:val="18"/>
        </w:rPr>
        <w:t>call</w:t>
      </w:r>
      <w:r w:rsidRPr="00E507D2">
        <w:rPr>
          <w:spacing w:val="-6"/>
          <w:sz w:val="18"/>
        </w:rPr>
        <w:t xml:space="preserve"> </w:t>
      </w:r>
      <w:r w:rsidRPr="00E507D2">
        <w:rPr>
          <w:sz w:val="18"/>
        </w:rPr>
        <w:t>for</w:t>
      </w:r>
      <w:r w:rsidRPr="00E507D2">
        <w:rPr>
          <w:spacing w:val="-6"/>
          <w:sz w:val="18"/>
        </w:rPr>
        <w:t xml:space="preserve"> </w:t>
      </w:r>
      <w:r w:rsidRPr="00E507D2">
        <w:rPr>
          <w:sz w:val="18"/>
        </w:rPr>
        <w:t>crackdown</w:t>
      </w:r>
      <w:r w:rsidRPr="00E507D2">
        <w:rPr>
          <w:spacing w:val="-6"/>
          <w:sz w:val="18"/>
        </w:rPr>
        <w:t xml:space="preserve"> </w:t>
      </w:r>
      <w:r w:rsidRPr="00E507D2">
        <w:rPr>
          <w:sz w:val="18"/>
        </w:rPr>
        <w:t>on</w:t>
      </w:r>
      <w:r w:rsidRPr="00E507D2">
        <w:rPr>
          <w:spacing w:val="-6"/>
          <w:sz w:val="18"/>
        </w:rPr>
        <w:t xml:space="preserve"> </w:t>
      </w:r>
      <w:r w:rsidRPr="00E507D2">
        <w:rPr>
          <w:sz w:val="18"/>
        </w:rPr>
        <w:t>Ontario</w:t>
      </w:r>
      <w:r w:rsidRPr="00E507D2">
        <w:rPr>
          <w:spacing w:val="-7"/>
          <w:sz w:val="18"/>
        </w:rPr>
        <w:t xml:space="preserve"> </w:t>
      </w:r>
      <w:r w:rsidRPr="00E507D2">
        <w:rPr>
          <w:sz w:val="18"/>
        </w:rPr>
        <w:t>steel</w:t>
      </w:r>
      <w:r w:rsidRPr="00E507D2">
        <w:rPr>
          <w:spacing w:val="-6"/>
          <w:sz w:val="18"/>
        </w:rPr>
        <w:t xml:space="preserve"> </w:t>
      </w:r>
      <w:r w:rsidRPr="00E507D2">
        <w:rPr>
          <w:sz w:val="18"/>
        </w:rPr>
        <w:t>mill</w:t>
      </w:r>
      <w:r w:rsidRPr="00E507D2">
        <w:rPr>
          <w:spacing w:val="-6"/>
          <w:sz w:val="18"/>
        </w:rPr>
        <w:t xml:space="preserve"> </w:t>
      </w:r>
      <w:r w:rsidRPr="00E507D2">
        <w:rPr>
          <w:sz w:val="18"/>
        </w:rPr>
        <w:t>pollution”</w:t>
      </w:r>
      <w:r w:rsidRPr="00E507D2">
        <w:rPr>
          <w:spacing w:val="-7"/>
          <w:sz w:val="18"/>
        </w:rPr>
        <w:t xml:space="preserve"> </w:t>
      </w:r>
      <w:r w:rsidRPr="00E507D2">
        <w:rPr>
          <w:sz w:val="18"/>
        </w:rPr>
        <w:t>Canada’s</w:t>
      </w:r>
      <w:r w:rsidRPr="00E507D2">
        <w:rPr>
          <w:spacing w:val="-6"/>
          <w:sz w:val="18"/>
        </w:rPr>
        <w:t xml:space="preserve"> </w:t>
      </w:r>
      <w:r w:rsidRPr="00E507D2">
        <w:rPr>
          <w:sz w:val="18"/>
        </w:rPr>
        <w:t>National</w:t>
      </w:r>
      <w:r w:rsidRPr="00E507D2">
        <w:rPr>
          <w:spacing w:val="-6"/>
          <w:sz w:val="18"/>
        </w:rPr>
        <w:t xml:space="preserve"> </w:t>
      </w:r>
      <w:r w:rsidRPr="00E507D2">
        <w:rPr>
          <w:sz w:val="18"/>
        </w:rPr>
        <w:t>Observer</w:t>
      </w:r>
      <w:r w:rsidRPr="00E507D2">
        <w:rPr>
          <w:spacing w:val="-6"/>
          <w:sz w:val="18"/>
        </w:rPr>
        <w:t xml:space="preserve"> </w:t>
      </w:r>
      <w:r w:rsidRPr="00E507D2">
        <w:rPr>
          <w:sz w:val="18"/>
        </w:rPr>
        <w:t>(March</w:t>
      </w:r>
      <w:r w:rsidRPr="00E507D2">
        <w:rPr>
          <w:spacing w:val="-6"/>
          <w:sz w:val="18"/>
        </w:rPr>
        <w:t xml:space="preserve"> </w:t>
      </w:r>
      <w:r w:rsidRPr="00E507D2">
        <w:rPr>
          <w:sz w:val="18"/>
        </w:rPr>
        <w:t>23,</w:t>
      </w:r>
      <w:r w:rsidRPr="00E507D2">
        <w:rPr>
          <w:spacing w:val="-6"/>
          <w:sz w:val="18"/>
        </w:rPr>
        <w:t xml:space="preserve"> </w:t>
      </w:r>
      <w:r w:rsidRPr="00E507D2">
        <w:rPr>
          <w:sz w:val="18"/>
        </w:rPr>
        <w:t>2023),</w:t>
      </w:r>
      <w:r w:rsidRPr="00E507D2">
        <w:rPr>
          <w:spacing w:val="-6"/>
          <w:sz w:val="18"/>
        </w:rPr>
        <w:t xml:space="preserve"> </w:t>
      </w:r>
      <w:r w:rsidRPr="00E507D2">
        <w:rPr>
          <w:sz w:val="18"/>
        </w:rPr>
        <w:t>online:</w:t>
      </w:r>
      <w:r w:rsidRPr="00E507D2">
        <w:rPr>
          <w:spacing w:val="-8"/>
          <w:sz w:val="18"/>
        </w:rPr>
        <w:t xml:space="preserve"> </w:t>
      </w:r>
      <w:hyperlink r:id="rId90">
        <w:r w:rsidRPr="00E507D2">
          <w:rPr>
            <w:sz w:val="18"/>
            <w:u w:val="single" w:color="436718"/>
          </w:rPr>
          <w:t>https://</w:t>
        </w:r>
      </w:hyperlink>
      <w:r w:rsidRPr="00E507D2">
        <w:rPr>
          <w:sz w:val="18"/>
        </w:rPr>
        <w:t xml:space="preserve"> </w:t>
      </w:r>
      <w:hyperlink r:id="rId91">
        <w:r w:rsidRPr="00E507D2">
          <w:rPr>
            <w:spacing w:val="-2"/>
            <w:sz w:val="18"/>
            <w:u w:val="single" w:color="436718"/>
          </w:rPr>
          <w:t>www.nationalo</w:t>
        </w:r>
        <w:r w:rsidRPr="00E507D2">
          <w:rPr>
            <w:spacing w:val="-2"/>
            <w:sz w:val="18"/>
          </w:rPr>
          <w:t>b</w:t>
        </w:r>
        <w:r w:rsidRPr="00E507D2">
          <w:rPr>
            <w:spacing w:val="-2"/>
            <w:sz w:val="18"/>
            <w:u w:val="single" w:color="436718"/>
          </w:rPr>
          <w:t>server.com/2023/03/22/news/academics-call-crackdown-ontario-steel-mill-pollutio</w:t>
        </w:r>
        <w:r w:rsidRPr="00E507D2">
          <w:rPr>
            <w:spacing w:val="-2"/>
            <w:sz w:val="18"/>
          </w:rPr>
          <w:t>n</w:t>
        </w:r>
      </w:hyperlink>
      <w:r w:rsidRPr="00E507D2">
        <w:rPr>
          <w:spacing w:val="-2"/>
          <w:sz w:val="18"/>
          <w:u w:val="single" w:color="436718"/>
        </w:rPr>
        <w:t>. The World Health Organization</w:t>
      </w:r>
      <w:r w:rsidRPr="00E507D2">
        <w:rPr>
          <w:spacing w:val="-2"/>
          <w:sz w:val="18"/>
          <w:u w:val="single"/>
        </w:rPr>
        <w:t>.</w:t>
      </w:r>
      <w:r w:rsidRPr="00E507D2">
        <w:rPr>
          <w:spacing w:val="40"/>
          <w:sz w:val="18"/>
          <w:u w:val="single"/>
        </w:rPr>
        <w:t xml:space="preserve"> </w:t>
      </w:r>
    </w:p>
    <w:p w14:paraId="2FE2EE74"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sz w:val="18"/>
        </w:rPr>
        <w:t xml:space="preserve">Legislative Assembly of Ontario, Bill 57, </w:t>
      </w:r>
      <w:r w:rsidRPr="00E507D2">
        <w:rPr>
          <w:i/>
          <w:sz w:val="18"/>
        </w:rPr>
        <w:t>Restoring Trust, Transparency and Accountability Act, 2018</w:t>
      </w:r>
      <w:r w:rsidRPr="00E507D2">
        <w:rPr>
          <w:sz w:val="18"/>
        </w:rPr>
        <w:t>, 1</w:t>
      </w:r>
      <w:r w:rsidRPr="00E507D2">
        <w:rPr>
          <w:sz w:val="18"/>
          <w:vertAlign w:val="superscript"/>
        </w:rPr>
        <w:t>st</w:t>
      </w:r>
      <w:r w:rsidRPr="00E507D2">
        <w:rPr>
          <w:sz w:val="18"/>
        </w:rPr>
        <w:t xml:space="preserve"> Session, 42</w:t>
      </w:r>
      <w:r w:rsidRPr="00E507D2">
        <w:rPr>
          <w:sz w:val="18"/>
          <w:vertAlign w:val="superscript"/>
        </w:rPr>
        <w:t>nd</w:t>
      </w:r>
      <w:r w:rsidRPr="00E507D2">
        <w:rPr>
          <w:sz w:val="18"/>
        </w:rPr>
        <w:t xml:space="preserve"> Legislature (assented to</w:t>
      </w:r>
      <w:r w:rsidRPr="00E507D2">
        <w:rPr>
          <w:spacing w:val="40"/>
          <w:sz w:val="18"/>
        </w:rPr>
        <w:t xml:space="preserve"> </w:t>
      </w:r>
      <w:r w:rsidRPr="00E507D2">
        <w:rPr>
          <w:sz w:val="18"/>
        </w:rPr>
        <w:t xml:space="preserve">December 6, 2018) [RRTA Act], online: </w:t>
      </w:r>
      <w:hyperlink r:id="rId92">
        <w:r w:rsidRPr="00E507D2">
          <w:rPr>
            <w:sz w:val="18"/>
            <w:u w:val="single" w:color="436718"/>
          </w:rPr>
          <w:t>https://www.ontario.ca/laws/statute/s18017</w:t>
        </w:r>
      </w:hyperlink>
      <w:r w:rsidRPr="00E507D2">
        <w:rPr>
          <w:sz w:val="18"/>
        </w:rPr>
        <w:t>; Charles J. Birchall, “What is the Role</w:t>
      </w:r>
      <w:r w:rsidRPr="00E507D2">
        <w:rPr>
          <w:spacing w:val="-11"/>
          <w:sz w:val="18"/>
        </w:rPr>
        <w:t xml:space="preserve"> </w:t>
      </w:r>
      <w:r w:rsidRPr="00E507D2">
        <w:rPr>
          <w:sz w:val="18"/>
        </w:rPr>
        <w:t>of</w:t>
      </w:r>
      <w:r w:rsidRPr="00E507D2">
        <w:rPr>
          <w:spacing w:val="-10"/>
          <w:sz w:val="18"/>
        </w:rPr>
        <w:t xml:space="preserve"> </w:t>
      </w:r>
      <w:r w:rsidRPr="00E507D2">
        <w:rPr>
          <w:sz w:val="18"/>
        </w:rPr>
        <w:t>Ontario’s</w:t>
      </w:r>
      <w:r w:rsidRPr="00E507D2">
        <w:rPr>
          <w:spacing w:val="-10"/>
          <w:sz w:val="18"/>
        </w:rPr>
        <w:t xml:space="preserve"> </w:t>
      </w:r>
      <w:r w:rsidRPr="00E507D2">
        <w:rPr>
          <w:sz w:val="18"/>
        </w:rPr>
        <w:t>New</w:t>
      </w:r>
      <w:r w:rsidRPr="00E507D2">
        <w:rPr>
          <w:spacing w:val="-10"/>
          <w:sz w:val="18"/>
        </w:rPr>
        <w:t xml:space="preserve"> </w:t>
      </w:r>
      <w:r w:rsidRPr="00E507D2">
        <w:rPr>
          <w:sz w:val="18"/>
        </w:rPr>
        <w:t>Commissioner</w:t>
      </w:r>
      <w:r w:rsidRPr="00E507D2">
        <w:rPr>
          <w:spacing w:val="-10"/>
          <w:sz w:val="18"/>
        </w:rPr>
        <w:t xml:space="preserve"> </w:t>
      </w:r>
      <w:r w:rsidRPr="00E507D2">
        <w:rPr>
          <w:sz w:val="18"/>
        </w:rPr>
        <w:t>of</w:t>
      </w:r>
      <w:r w:rsidRPr="00E507D2">
        <w:rPr>
          <w:spacing w:val="-11"/>
          <w:sz w:val="18"/>
        </w:rPr>
        <w:t xml:space="preserve"> </w:t>
      </w:r>
      <w:r w:rsidRPr="00E507D2">
        <w:rPr>
          <w:sz w:val="18"/>
        </w:rPr>
        <w:t>the</w:t>
      </w:r>
      <w:r w:rsidRPr="00E507D2">
        <w:rPr>
          <w:spacing w:val="-10"/>
          <w:sz w:val="18"/>
        </w:rPr>
        <w:t xml:space="preserve"> </w:t>
      </w:r>
      <w:r w:rsidRPr="00E507D2">
        <w:rPr>
          <w:sz w:val="18"/>
        </w:rPr>
        <w:t>Environment?”</w:t>
      </w:r>
      <w:r w:rsidRPr="00E507D2">
        <w:rPr>
          <w:spacing w:val="-10"/>
          <w:sz w:val="18"/>
        </w:rPr>
        <w:t xml:space="preserve"> </w:t>
      </w:r>
      <w:r w:rsidRPr="00E507D2">
        <w:rPr>
          <w:sz w:val="18"/>
        </w:rPr>
        <w:t>(28</w:t>
      </w:r>
      <w:r w:rsidRPr="00E507D2">
        <w:rPr>
          <w:spacing w:val="-10"/>
          <w:sz w:val="18"/>
        </w:rPr>
        <w:t xml:space="preserve"> </w:t>
      </w:r>
      <w:r w:rsidRPr="00E507D2">
        <w:rPr>
          <w:sz w:val="18"/>
        </w:rPr>
        <w:t>April</w:t>
      </w:r>
      <w:r w:rsidRPr="00E507D2">
        <w:rPr>
          <w:spacing w:val="-10"/>
          <w:sz w:val="18"/>
        </w:rPr>
        <w:t xml:space="preserve"> </w:t>
      </w:r>
      <w:r w:rsidRPr="00E507D2">
        <w:rPr>
          <w:sz w:val="18"/>
        </w:rPr>
        <w:t>2020),</w:t>
      </w:r>
      <w:r w:rsidRPr="00E507D2">
        <w:rPr>
          <w:spacing w:val="-10"/>
          <w:sz w:val="18"/>
        </w:rPr>
        <w:t xml:space="preserve"> </w:t>
      </w:r>
      <w:r w:rsidRPr="00E507D2">
        <w:rPr>
          <w:sz w:val="18"/>
        </w:rPr>
        <w:t>online:</w:t>
      </w:r>
      <w:r w:rsidRPr="00E507D2">
        <w:rPr>
          <w:spacing w:val="-11"/>
          <w:sz w:val="18"/>
        </w:rPr>
        <w:t xml:space="preserve"> </w:t>
      </w:r>
      <w:hyperlink r:id="rId93">
        <w:r w:rsidRPr="00E507D2">
          <w:rPr>
            <w:sz w:val="18"/>
            <w:u w:val="single" w:color="436718"/>
          </w:rPr>
          <w:t>https://www.willmsshier.com/docs/default-source/</w:t>
        </w:r>
      </w:hyperlink>
      <w:r w:rsidRPr="00E507D2">
        <w:rPr>
          <w:sz w:val="18"/>
        </w:rPr>
        <w:t xml:space="preserve"> </w:t>
      </w:r>
      <w:hyperlink r:id="rId94">
        <w:r w:rsidRPr="00E507D2">
          <w:rPr>
            <w:sz w:val="18"/>
            <w:u w:val="single" w:color="436718"/>
          </w:rPr>
          <w:t>articles/ontario_s-new-commissioner-of-the-environment-cb-28-april-2020.pdf?sfvrsn=74c157d5</w:t>
        </w:r>
      </w:hyperlink>
      <w:r w:rsidRPr="00E507D2">
        <w:rPr>
          <w:spacing w:val="-4"/>
          <w:sz w:val="18"/>
        </w:rPr>
        <w:t xml:space="preserve"> </w:t>
      </w:r>
      <w:r w:rsidRPr="00E507D2">
        <w:rPr>
          <w:sz w:val="18"/>
        </w:rPr>
        <w:t>[Birchall].</w:t>
      </w:r>
    </w:p>
    <w:p w14:paraId="2FE2B73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Birchall; Richard Lindgren, “What is the Role of Ontario’s New Commissioner of the Environment?” (April 28, 2020), online: </w:t>
      </w:r>
      <w:hyperlink r:id="rId95">
        <w:r w:rsidRPr="00E507D2">
          <w:rPr>
            <w:spacing w:val="-2"/>
            <w:sz w:val="18"/>
            <w:u w:val="single" w:color="436718"/>
          </w:rPr>
          <w:t>https://www.willmsshier.com/docs/default-source/articles/ontario_s-new-commissioner-of-the-environment-cb-28-april-2020.</w:t>
        </w:r>
      </w:hyperlink>
      <w:r w:rsidRPr="00E507D2">
        <w:rPr>
          <w:sz w:val="18"/>
        </w:rPr>
        <w:t xml:space="preserve"> </w:t>
      </w:r>
      <w:hyperlink r:id="rId96">
        <w:r w:rsidRPr="00E507D2">
          <w:rPr>
            <w:sz w:val="18"/>
            <w:u w:val="single" w:color="436718"/>
          </w:rPr>
          <w:t>pdf?sfvrsn=74c157d5</w:t>
        </w:r>
      </w:hyperlink>
      <w:r w:rsidRPr="00E507D2">
        <w:rPr>
          <w:sz w:val="18"/>
        </w:rPr>
        <w:t>;</w:t>
      </w:r>
      <w:r w:rsidRPr="00E507D2">
        <w:rPr>
          <w:spacing w:val="-8"/>
          <w:sz w:val="18"/>
        </w:rPr>
        <w:t xml:space="preserve"> </w:t>
      </w:r>
      <w:r w:rsidRPr="00E507D2">
        <w:rPr>
          <w:sz w:val="18"/>
        </w:rPr>
        <w:t>Richard</w:t>
      </w:r>
      <w:r w:rsidRPr="00E507D2">
        <w:rPr>
          <w:spacing w:val="-8"/>
          <w:sz w:val="18"/>
        </w:rPr>
        <w:t xml:space="preserve"> </w:t>
      </w:r>
      <w:r w:rsidRPr="00E507D2">
        <w:rPr>
          <w:sz w:val="18"/>
        </w:rPr>
        <w:t>Lindgren,</w:t>
      </w:r>
      <w:r w:rsidRPr="00E507D2">
        <w:rPr>
          <w:spacing w:val="-8"/>
          <w:sz w:val="18"/>
        </w:rPr>
        <w:t xml:space="preserve"> </w:t>
      </w:r>
      <w:r w:rsidRPr="00E507D2">
        <w:rPr>
          <w:sz w:val="18"/>
        </w:rPr>
        <w:t>“Ontario</w:t>
      </w:r>
      <w:r w:rsidRPr="00E507D2">
        <w:rPr>
          <w:spacing w:val="-8"/>
          <w:sz w:val="18"/>
        </w:rPr>
        <w:t xml:space="preserve"> </w:t>
      </w:r>
      <w:r w:rsidRPr="00E507D2">
        <w:rPr>
          <w:sz w:val="18"/>
        </w:rPr>
        <w:t>axes</w:t>
      </w:r>
      <w:r w:rsidRPr="00E507D2">
        <w:rPr>
          <w:spacing w:val="-8"/>
          <w:sz w:val="18"/>
        </w:rPr>
        <w:t xml:space="preserve"> </w:t>
      </w:r>
      <w:r w:rsidRPr="00E507D2">
        <w:rPr>
          <w:sz w:val="18"/>
        </w:rPr>
        <w:t>independent</w:t>
      </w:r>
      <w:r w:rsidRPr="00E507D2">
        <w:rPr>
          <w:spacing w:val="-8"/>
          <w:sz w:val="18"/>
        </w:rPr>
        <w:t xml:space="preserve"> </w:t>
      </w:r>
      <w:r w:rsidRPr="00E507D2">
        <w:rPr>
          <w:sz w:val="18"/>
        </w:rPr>
        <w:t>environmental</w:t>
      </w:r>
      <w:r w:rsidRPr="00E507D2">
        <w:rPr>
          <w:spacing w:val="-8"/>
          <w:sz w:val="18"/>
        </w:rPr>
        <w:t xml:space="preserve"> </w:t>
      </w:r>
      <w:r w:rsidRPr="00E507D2">
        <w:rPr>
          <w:sz w:val="18"/>
        </w:rPr>
        <w:t>watchdog”</w:t>
      </w:r>
      <w:r w:rsidRPr="00E507D2">
        <w:rPr>
          <w:spacing w:val="-8"/>
          <w:sz w:val="18"/>
        </w:rPr>
        <w:t xml:space="preserve"> </w:t>
      </w:r>
      <w:r w:rsidRPr="00E507D2">
        <w:rPr>
          <w:sz w:val="18"/>
        </w:rPr>
        <w:t>The</w:t>
      </w:r>
      <w:r w:rsidRPr="00E507D2">
        <w:rPr>
          <w:spacing w:val="-8"/>
          <w:sz w:val="18"/>
        </w:rPr>
        <w:t xml:space="preserve"> </w:t>
      </w:r>
      <w:r w:rsidRPr="00E507D2">
        <w:rPr>
          <w:sz w:val="18"/>
        </w:rPr>
        <w:t>Lawyers</w:t>
      </w:r>
      <w:r w:rsidRPr="00E507D2">
        <w:rPr>
          <w:spacing w:val="-8"/>
          <w:sz w:val="18"/>
        </w:rPr>
        <w:t xml:space="preserve"> </w:t>
      </w:r>
      <w:r w:rsidRPr="00E507D2">
        <w:rPr>
          <w:sz w:val="18"/>
        </w:rPr>
        <w:t>Daily,</w:t>
      </w:r>
      <w:r w:rsidRPr="00E507D2">
        <w:rPr>
          <w:spacing w:val="-8"/>
          <w:sz w:val="18"/>
        </w:rPr>
        <w:t xml:space="preserve"> </w:t>
      </w:r>
      <w:r w:rsidRPr="00E507D2">
        <w:rPr>
          <w:sz w:val="18"/>
        </w:rPr>
        <w:t>(January</w:t>
      </w:r>
      <w:r w:rsidRPr="00E507D2">
        <w:rPr>
          <w:spacing w:val="-8"/>
          <w:sz w:val="18"/>
        </w:rPr>
        <w:t xml:space="preserve"> </w:t>
      </w:r>
      <w:r w:rsidRPr="00E507D2">
        <w:rPr>
          <w:sz w:val="18"/>
        </w:rPr>
        <w:t>8,2019), online:</w:t>
      </w:r>
      <w:r w:rsidRPr="00E507D2">
        <w:rPr>
          <w:spacing w:val="-2"/>
          <w:sz w:val="18"/>
        </w:rPr>
        <w:t xml:space="preserve"> </w:t>
      </w:r>
      <w:hyperlink r:id="rId97">
        <w:r w:rsidRPr="00E507D2">
          <w:rPr>
            <w:sz w:val="18"/>
            <w:u w:val="single" w:color="436718"/>
          </w:rPr>
          <w:t>https://www.thelawyersdaily.ca/articles/9499/ontario-axes-independent-environmental-watchdog</w:t>
        </w:r>
      </w:hyperlink>
      <w:r w:rsidRPr="00E507D2">
        <w:rPr>
          <w:sz w:val="18"/>
          <w:u w:val="single" w:color="436718"/>
        </w:rPr>
        <w:t>.</w:t>
      </w:r>
    </w:p>
    <w:p w14:paraId="279BF2C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68.</w:t>
      </w:r>
    </w:p>
    <w:p w14:paraId="24BE8E4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69.</w:t>
      </w:r>
    </w:p>
    <w:p w14:paraId="3D65BBB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RRTA</w:t>
      </w:r>
      <w:r w:rsidRPr="00E507D2">
        <w:rPr>
          <w:spacing w:val="-7"/>
          <w:sz w:val="18"/>
        </w:rPr>
        <w:t xml:space="preserve"> </w:t>
      </w:r>
      <w:r w:rsidRPr="00E507D2">
        <w:rPr>
          <w:sz w:val="18"/>
        </w:rPr>
        <w:t>Act,</w:t>
      </w:r>
      <w:r w:rsidRPr="00E507D2">
        <w:rPr>
          <w:spacing w:val="-6"/>
          <w:sz w:val="18"/>
        </w:rPr>
        <w:t xml:space="preserve"> </w:t>
      </w:r>
      <w:r w:rsidRPr="00E507D2">
        <w:rPr>
          <w:sz w:val="18"/>
        </w:rPr>
        <w:t>cl</w:t>
      </w:r>
      <w:r w:rsidRPr="00E507D2">
        <w:rPr>
          <w:spacing w:val="-6"/>
          <w:sz w:val="18"/>
        </w:rPr>
        <w:t xml:space="preserve"> </w:t>
      </w:r>
      <w:r w:rsidRPr="00E507D2">
        <w:rPr>
          <w:spacing w:val="-2"/>
          <w:sz w:val="18"/>
        </w:rPr>
        <w:t>50(1).</w:t>
      </w:r>
    </w:p>
    <w:p w14:paraId="2C7F59D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2CA5E49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Green</w:t>
      </w:r>
      <w:r w:rsidRPr="00E507D2">
        <w:rPr>
          <w:i/>
          <w:spacing w:val="-5"/>
          <w:sz w:val="18"/>
        </w:rPr>
        <w:t xml:space="preserve"> </w:t>
      </w:r>
      <w:r w:rsidRPr="00E507D2">
        <w:rPr>
          <w:i/>
          <w:sz w:val="18"/>
        </w:rPr>
        <w:t>Energy</w:t>
      </w:r>
      <w:r w:rsidRPr="00E507D2">
        <w:rPr>
          <w:i/>
          <w:spacing w:val="-3"/>
          <w:sz w:val="18"/>
        </w:rPr>
        <w:t xml:space="preserve"> </w:t>
      </w:r>
      <w:r w:rsidRPr="00E507D2">
        <w:rPr>
          <w:i/>
          <w:sz w:val="18"/>
        </w:rPr>
        <w:t>and</w:t>
      </w:r>
      <w:r w:rsidRPr="00E507D2">
        <w:rPr>
          <w:i/>
          <w:spacing w:val="-3"/>
          <w:sz w:val="18"/>
        </w:rPr>
        <w:t xml:space="preserve"> </w:t>
      </w:r>
      <w:r w:rsidRPr="00E507D2">
        <w:rPr>
          <w:i/>
          <w:sz w:val="18"/>
        </w:rPr>
        <w:t>Green</w:t>
      </w:r>
      <w:r w:rsidRPr="00E507D2">
        <w:rPr>
          <w:i/>
          <w:spacing w:val="-3"/>
          <w:sz w:val="18"/>
        </w:rPr>
        <w:t xml:space="preserve"> </w:t>
      </w:r>
      <w:r w:rsidRPr="00E507D2">
        <w:rPr>
          <w:i/>
          <w:sz w:val="18"/>
        </w:rPr>
        <w:t>Economy</w:t>
      </w:r>
      <w:r w:rsidRPr="00E507D2">
        <w:rPr>
          <w:i/>
          <w:spacing w:val="-3"/>
          <w:sz w:val="18"/>
        </w:rPr>
        <w:t xml:space="preserve"> </w:t>
      </w:r>
      <w:r w:rsidRPr="00E507D2">
        <w:rPr>
          <w:i/>
          <w:sz w:val="18"/>
        </w:rPr>
        <w:t>Act</w:t>
      </w:r>
      <w:r w:rsidRPr="00E507D2">
        <w:rPr>
          <w:sz w:val="18"/>
        </w:rPr>
        <w:t>,</w:t>
      </w:r>
      <w:r w:rsidRPr="00E507D2">
        <w:rPr>
          <w:spacing w:val="-2"/>
          <w:sz w:val="18"/>
        </w:rPr>
        <w:t xml:space="preserve"> </w:t>
      </w:r>
      <w:r w:rsidRPr="00E507D2">
        <w:rPr>
          <w:i/>
          <w:sz w:val="18"/>
        </w:rPr>
        <w:t>2009</w:t>
      </w:r>
      <w:r w:rsidRPr="00E507D2">
        <w:rPr>
          <w:sz w:val="18"/>
        </w:rPr>
        <w:t>,</w:t>
      </w:r>
      <w:r w:rsidRPr="00E507D2">
        <w:rPr>
          <w:spacing w:val="-3"/>
          <w:sz w:val="18"/>
        </w:rPr>
        <w:t xml:space="preserve"> </w:t>
      </w:r>
      <w:r w:rsidRPr="00E507D2">
        <w:rPr>
          <w:sz w:val="18"/>
        </w:rPr>
        <w:t>S.O.</w:t>
      </w:r>
      <w:r w:rsidRPr="00E507D2">
        <w:rPr>
          <w:spacing w:val="-3"/>
          <w:sz w:val="18"/>
        </w:rPr>
        <w:t xml:space="preserve"> </w:t>
      </w:r>
      <w:r w:rsidRPr="00E507D2">
        <w:rPr>
          <w:sz w:val="18"/>
        </w:rPr>
        <w:t>2009,</w:t>
      </w:r>
      <w:r w:rsidRPr="00E507D2">
        <w:rPr>
          <w:spacing w:val="-3"/>
          <w:sz w:val="18"/>
        </w:rPr>
        <w:t xml:space="preserve"> </w:t>
      </w:r>
      <w:r w:rsidRPr="00E507D2">
        <w:rPr>
          <w:sz w:val="18"/>
        </w:rPr>
        <w:t>c.</w:t>
      </w:r>
      <w:r w:rsidRPr="00E507D2">
        <w:rPr>
          <w:spacing w:val="-3"/>
          <w:sz w:val="18"/>
        </w:rPr>
        <w:t xml:space="preserve"> </w:t>
      </w:r>
      <w:r w:rsidRPr="00E507D2">
        <w:rPr>
          <w:sz w:val="18"/>
        </w:rPr>
        <w:t>12,</w:t>
      </w:r>
      <w:r w:rsidRPr="00E507D2">
        <w:rPr>
          <w:spacing w:val="-3"/>
          <w:sz w:val="18"/>
        </w:rPr>
        <w:t xml:space="preserve"> </w:t>
      </w:r>
      <w:r w:rsidRPr="00E507D2">
        <w:rPr>
          <w:sz w:val="18"/>
        </w:rPr>
        <w:t>Schedule</w:t>
      </w:r>
      <w:r w:rsidRPr="00E507D2">
        <w:rPr>
          <w:spacing w:val="-3"/>
          <w:sz w:val="18"/>
        </w:rPr>
        <w:t xml:space="preserve"> </w:t>
      </w:r>
      <w:r w:rsidRPr="00E507D2">
        <w:rPr>
          <w:sz w:val="18"/>
        </w:rPr>
        <w:t>F,</w:t>
      </w:r>
      <w:r w:rsidRPr="00E507D2">
        <w:rPr>
          <w:spacing w:val="-3"/>
          <w:sz w:val="18"/>
        </w:rPr>
        <w:t xml:space="preserve"> </w:t>
      </w:r>
      <w:r w:rsidRPr="00E507D2">
        <w:rPr>
          <w:sz w:val="18"/>
        </w:rPr>
        <w:t>ss.58.1-</w:t>
      </w:r>
      <w:r w:rsidRPr="00E507D2">
        <w:rPr>
          <w:spacing w:val="-4"/>
          <w:sz w:val="18"/>
        </w:rPr>
        <w:t xml:space="preserve"> </w:t>
      </w:r>
      <w:r w:rsidRPr="00E507D2">
        <w:rPr>
          <w:sz w:val="18"/>
        </w:rPr>
        <w:t>58.2.</w:t>
      </w:r>
      <w:r w:rsidRPr="00E507D2">
        <w:rPr>
          <w:spacing w:val="-3"/>
          <w:sz w:val="18"/>
        </w:rPr>
        <w:t xml:space="preserve"> </w:t>
      </w:r>
      <w:r w:rsidRPr="00E507D2">
        <w:rPr>
          <w:sz w:val="18"/>
        </w:rPr>
        <w:t>The</w:t>
      </w:r>
      <w:r w:rsidRPr="00E507D2">
        <w:rPr>
          <w:spacing w:val="-4"/>
          <w:sz w:val="18"/>
        </w:rPr>
        <w:t xml:space="preserve"> </w:t>
      </w:r>
      <w:r w:rsidRPr="00E507D2">
        <w:rPr>
          <w:sz w:val="18"/>
        </w:rPr>
        <w:t>Act</w:t>
      </w:r>
      <w:r w:rsidRPr="00E507D2">
        <w:rPr>
          <w:spacing w:val="-2"/>
          <w:sz w:val="18"/>
        </w:rPr>
        <w:t xml:space="preserve"> </w:t>
      </w:r>
      <w:r w:rsidRPr="00E507D2">
        <w:rPr>
          <w:sz w:val="18"/>
        </w:rPr>
        <w:t>was</w:t>
      </w:r>
      <w:r w:rsidRPr="00E507D2">
        <w:rPr>
          <w:spacing w:val="-3"/>
          <w:sz w:val="18"/>
        </w:rPr>
        <w:t xml:space="preserve"> </w:t>
      </w:r>
      <w:r w:rsidRPr="00E507D2">
        <w:rPr>
          <w:sz w:val="18"/>
        </w:rPr>
        <w:t>repealed</w:t>
      </w:r>
      <w:r w:rsidRPr="00E507D2">
        <w:rPr>
          <w:spacing w:val="-3"/>
          <w:sz w:val="18"/>
        </w:rPr>
        <w:t xml:space="preserve"> </w:t>
      </w:r>
      <w:r w:rsidRPr="00E507D2">
        <w:rPr>
          <w:sz w:val="18"/>
        </w:rPr>
        <w:t>on</w:t>
      </w:r>
      <w:r w:rsidRPr="00E507D2">
        <w:rPr>
          <w:spacing w:val="-3"/>
          <w:sz w:val="18"/>
        </w:rPr>
        <w:t xml:space="preserve"> </w:t>
      </w:r>
      <w:r w:rsidRPr="00E507D2">
        <w:rPr>
          <w:sz w:val="18"/>
        </w:rPr>
        <w:t>January</w:t>
      </w:r>
      <w:r w:rsidRPr="00E507D2">
        <w:rPr>
          <w:spacing w:val="-3"/>
          <w:sz w:val="18"/>
        </w:rPr>
        <w:t xml:space="preserve"> </w:t>
      </w:r>
      <w:r w:rsidRPr="00E507D2">
        <w:rPr>
          <w:sz w:val="18"/>
        </w:rPr>
        <w:t>1,</w:t>
      </w:r>
      <w:r w:rsidRPr="00E507D2">
        <w:rPr>
          <w:spacing w:val="-2"/>
          <w:sz w:val="18"/>
        </w:rPr>
        <w:t xml:space="preserve"> 2019.</w:t>
      </w:r>
    </w:p>
    <w:p w14:paraId="733E9B9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RRTA</w:t>
      </w:r>
      <w:r w:rsidRPr="00E507D2">
        <w:rPr>
          <w:spacing w:val="-7"/>
          <w:sz w:val="18"/>
        </w:rPr>
        <w:t xml:space="preserve"> </w:t>
      </w:r>
      <w:r w:rsidRPr="00E507D2">
        <w:rPr>
          <w:sz w:val="18"/>
        </w:rPr>
        <w:t>Act,</w:t>
      </w:r>
      <w:r w:rsidRPr="00E507D2">
        <w:rPr>
          <w:spacing w:val="-6"/>
          <w:sz w:val="18"/>
        </w:rPr>
        <w:t xml:space="preserve"> </w:t>
      </w:r>
      <w:r w:rsidRPr="00E507D2">
        <w:rPr>
          <w:sz w:val="18"/>
        </w:rPr>
        <w:t>cl</w:t>
      </w:r>
      <w:r w:rsidRPr="00E507D2">
        <w:rPr>
          <w:spacing w:val="-6"/>
          <w:sz w:val="18"/>
        </w:rPr>
        <w:t xml:space="preserve"> </w:t>
      </w:r>
      <w:r w:rsidRPr="00E507D2">
        <w:rPr>
          <w:spacing w:val="-2"/>
          <w:sz w:val="18"/>
        </w:rPr>
        <w:t>51(2).</w:t>
      </w:r>
    </w:p>
    <w:p w14:paraId="43E4C96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Greenpeace</w:t>
      </w:r>
      <w:r w:rsidRPr="00E507D2">
        <w:rPr>
          <w:i/>
          <w:spacing w:val="-6"/>
          <w:sz w:val="18"/>
        </w:rPr>
        <w:t xml:space="preserve"> </w:t>
      </w:r>
      <w:r w:rsidRPr="00E507D2">
        <w:rPr>
          <w:i/>
          <w:sz w:val="18"/>
        </w:rPr>
        <w:t>v</w:t>
      </w:r>
      <w:r w:rsidRPr="00E507D2">
        <w:rPr>
          <w:i/>
          <w:spacing w:val="-5"/>
          <w:sz w:val="18"/>
        </w:rPr>
        <w:t xml:space="preserve"> </w:t>
      </w:r>
      <w:r w:rsidRPr="00E507D2">
        <w:rPr>
          <w:i/>
          <w:sz w:val="18"/>
        </w:rPr>
        <w:t>Minister</w:t>
      </w:r>
      <w:r w:rsidRPr="00E507D2">
        <w:rPr>
          <w:i/>
          <w:spacing w:val="-5"/>
          <w:sz w:val="18"/>
        </w:rPr>
        <w:t xml:space="preserve"> </w:t>
      </w:r>
      <w:r w:rsidRPr="00E507D2">
        <w:rPr>
          <w:i/>
          <w:sz w:val="18"/>
        </w:rPr>
        <w:t>of</w:t>
      </w:r>
      <w:r w:rsidRPr="00E507D2">
        <w:rPr>
          <w:i/>
          <w:spacing w:val="-5"/>
          <w:sz w:val="18"/>
        </w:rPr>
        <w:t xml:space="preserve"> </w:t>
      </w:r>
      <w:r w:rsidRPr="00E507D2">
        <w:rPr>
          <w:i/>
          <w:sz w:val="18"/>
        </w:rPr>
        <w:t>the</w:t>
      </w:r>
      <w:r w:rsidRPr="00E507D2">
        <w:rPr>
          <w:i/>
          <w:spacing w:val="-5"/>
          <w:sz w:val="18"/>
        </w:rPr>
        <w:t xml:space="preserve"> </w:t>
      </w:r>
      <w:r w:rsidRPr="00E507D2">
        <w:rPr>
          <w:i/>
          <w:sz w:val="18"/>
        </w:rPr>
        <w:t>Environment</w:t>
      </w:r>
      <w:r w:rsidRPr="00E507D2">
        <w:rPr>
          <w:i/>
          <w:spacing w:val="-5"/>
          <w:sz w:val="18"/>
        </w:rPr>
        <w:t xml:space="preserve"> </w:t>
      </w:r>
      <w:r w:rsidRPr="00E507D2">
        <w:rPr>
          <w:i/>
          <w:sz w:val="18"/>
        </w:rPr>
        <w:t>(Ontario),</w:t>
      </w:r>
      <w:r w:rsidRPr="00E507D2">
        <w:rPr>
          <w:i/>
          <w:spacing w:val="-5"/>
          <w:sz w:val="18"/>
        </w:rPr>
        <w:t xml:space="preserve"> </w:t>
      </w:r>
      <w:r w:rsidRPr="00E507D2">
        <w:rPr>
          <w:sz w:val="18"/>
        </w:rPr>
        <w:t>2019</w:t>
      </w:r>
      <w:r w:rsidRPr="00E507D2">
        <w:rPr>
          <w:spacing w:val="-5"/>
          <w:sz w:val="18"/>
        </w:rPr>
        <w:t xml:space="preserve"> </w:t>
      </w:r>
      <w:r w:rsidRPr="00E507D2">
        <w:rPr>
          <w:sz w:val="18"/>
        </w:rPr>
        <w:t>ONSC</w:t>
      </w:r>
      <w:r w:rsidRPr="00E507D2">
        <w:rPr>
          <w:spacing w:val="-6"/>
          <w:sz w:val="18"/>
        </w:rPr>
        <w:t xml:space="preserve"> </w:t>
      </w:r>
      <w:r w:rsidRPr="00E507D2">
        <w:rPr>
          <w:sz w:val="18"/>
        </w:rPr>
        <w:t>5629,</w:t>
      </w:r>
      <w:r w:rsidRPr="00E507D2">
        <w:rPr>
          <w:spacing w:val="-5"/>
          <w:sz w:val="18"/>
        </w:rPr>
        <w:t xml:space="preserve"> </w:t>
      </w:r>
      <w:r w:rsidRPr="00E507D2">
        <w:rPr>
          <w:sz w:val="18"/>
        </w:rPr>
        <w:t>online:</w:t>
      </w:r>
      <w:r w:rsidRPr="00E507D2">
        <w:rPr>
          <w:spacing w:val="31"/>
          <w:sz w:val="18"/>
        </w:rPr>
        <w:t xml:space="preserve"> </w:t>
      </w:r>
      <w:r w:rsidRPr="00E507D2">
        <w:rPr>
          <w:sz w:val="18"/>
        </w:rPr>
        <w:t>https://canlii.ca/t/j2t2z</w:t>
      </w:r>
      <w:r w:rsidRPr="00E507D2">
        <w:rPr>
          <w:spacing w:val="-5"/>
          <w:sz w:val="18"/>
        </w:rPr>
        <w:t xml:space="preserve"> </w:t>
      </w:r>
      <w:r w:rsidRPr="00E507D2">
        <w:rPr>
          <w:sz w:val="18"/>
        </w:rPr>
        <w:t>[</w:t>
      </w:r>
      <w:r w:rsidRPr="00E507D2">
        <w:rPr>
          <w:i/>
          <w:sz w:val="18"/>
        </w:rPr>
        <w:t>Greenpeace</w:t>
      </w:r>
      <w:r w:rsidRPr="00E507D2">
        <w:rPr>
          <w:i/>
          <w:spacing w:val="-5"/>
          <w:sz w:val="18"/>
        </w:rPr>
        <w:t xml:space="preserve"> </w:t>
      </w:r>
      <w:r w:rsidRPr="00E507D2">
        <w:rPr>
          <w:spacing w:val="-4"/>
          <w:sz w:val="18"/>
        </w:rPr>
        <w:t>#1].</w:t>
      </w:r>
    </w:p>
    <w:p w14:paraId="3B1029F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Cap</w:t>
      </w:r>
      <w:r w:rsidRPr="00E507D2">
        <w:rPr>
          <w:i/>
          <w:spacing w:val="-3"/>
          <w:sz w:val="18"/>
        </w:rPr>
        <w:t xml:space="preserve"> </w:t>
      </w:r>
      <w:r w:rsidRPr="00E507D2">
        <w:rPr>
          <w:i/>
          <w:sz w:val="18"/>
        </w:rPr>
        <w:t>and</w:t>
      </w:r>
      <w:r w:rsidRPr="00E507D2">
        <w:rPr>
          <w:i/>
          <w:spacing w:val="-3"/>
          <w:sz w:val="18"/>
        </w:rPr>
        <w:t xml:space="preserve"> </w:t>
      </w:r>
      <w:r w:rsidRPr="00E507D2">
        <w:rPr>
          <w:i/>
          <w:sz w:val="18"/>
        </w:rPr>
        <w:t>Trade</w:t>
      </w:r>
      <w:r w:rsidRPr="00E507D2">
        <w:rPr>
          <w:i/>
          <w:spacing w:val="-2"/>
          <w:sz w:val="18"/>
        </w:rPr>
        <w:t xml:space="preserve"> </w:t>
      </w:r>
      <w:r w:rsidRPr="00E507D2">
        <w:rPr>
          <w:i/>
          <w:sz w:val="18"/>
        </w:rPr>
        <w:t>Cancellation</w:t>
      </w:r>
      <w:r w:rsidRPr="00E507D2">
        <w:rPr>
          <w:i/>
          <w:spacing w:val="-3"/>
          <w:sz w:val="18"/>
        </w:rPr>
        <w:t xml:space="preserve"> </w:t>
      </w:r>
      <w:r w:rsidRPr="00E507D2">
        <w:rPr>
          <w:i/>
          <w:sz w:val="18"/>
        </w:rPr>
        <w:t>Act,</w:t>
      </w:r>
      <w:r w:rsidRPr="00E507D2">
        <w:rPr>
          <w:i/>
          <w:spacing w:val="-4"/>
          <w:sz w:val="18"/>
        </w:rPr>
        <w:t xml:space="preserve"> </w:t>
      </w:r>
      <w:r w:rsidRPr="00E507D2">
        <w:rPr>
          <w:i/>
          <w:sz w:val="18"/>
        </w:rPr>
        <w:t>2018</w:t>
      </w:r>
      <w:r w:rsidRPr="00E507D2">
        <w:rPr>
          <w:sz w:val="18"/>
        </w:rPr>
        <w:t>,</w:t>
      </w:r>
      <w:r w:rsidRPr="00E507D2">
        <w:rPr>
          <w:spacing w:val="-2"/>
          <w:sz w:val="18"/>
        </w:rPr>
        <w:t xml:space="preserve"> </w:t>
      </w:r>
      <w:r w:rsidRPr="00E507D2">
        <w:rPr>
          <w:sz w:val="18"/>
        </w:rPr>
        <w:t>SO</w:t>
      </w:r>
      <w:r w:rsidRPr="00E507D2">
        <w:rPr>
          <w:spacing w:val="-4"/>
          <w:sz w:val="18"/>
        </w:rPr>
        <w:t xml:space="preserve"> </w:t>
      </w:r>
      <w:r w:rsidRPr="00E507D2">
        <w:rPr>
          <w:sz w:val="18"/>
        </w:rPr>
        <w:t>2018,</w:t>
      </w:r>
      <w:r w:rsidRPr="00E507D2">
        <w:rPr>
          <w:spacing w:val="-2"/>
          <w:sz w:val="18"/>
        </w:rPr>
        <w:t xml:space="preserve"> </w:t>
      </w:r>
      <w:r w:rsidRPr="00E507D2">
        <w:rPr>
          <w:sz w:val="18"/>
        </w:rPr>
        <w:t>c</w:t>
      </w:r>
      <w:r w:rsidRPr="00E507D2">
        <w:rPr>
          <w:spacing w:val="-4"/>
          <w:sz w:val="18"/>
        </w:rPr>
        <w:t xml:space="preserve"> </w:t>
      </w:r>
      <w:r w:rsidRPr="00E507D2">
        <w:rPr>
          <w:spacing w:val="-5"/>
          <w:sz w:val="18"/>
        </w:rPr>
        <w:t>13.</w:t>
      </w:r>
    </w:p>
    <w:p w14:paraId="7626107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Greenpeace</w:t>
      </w:r>
      <w:r w:rsidRPr="00E507D2">
        <w:rPr>
          <w:i/>
          <w:spacing w:val="-4"/>
          <w:sz w:val="18"/>
        </w:rPr>
        <w:t xml:space="preserve"> </w:t>
      </w:r>
      <w:r w:rsidRPr="00E507D2">
        <w:rPr>
          <w:i/>
          <w:sz w:val="18"/>
        </w:rPr>
        <w:t>#1</w:t>
      </w:r>
      <w:r w:rsidRPr="00E507D2">
        <w:rPr>
          <w:i/>
          <w:spacing w:val="-4"/>
          <w:sz w:val="18"/>
        </w:rPr>
        <w:t xml:space="preserve"> </w:t>
      </w:r>
      <w:r w:rsidRPr="00E507D2">
        <w:rPr>
          <w:sz w:val="18"/>
        </w:rPr>
        <w:t>at</w:t>
      </w:r>
      <w:r w:rsidRPr="00E507D2">
        <w:rPr>
          <w:spacing w:val="-4"/>
          <w:sz w:val="18"/>
        </w:rPr>
        <w:t xml:space="preserve"> </w:t>
      </w:r>
      <w:r w:rsidRPr="00E507D2">
        <w:rPr>
          <w:sz w:val="18"/>
        </w:rPr>
        <w:t>para</w:t>
      </w:r>
      <w:r w:rsidRPr="00E507D2">
        <w:rPr>
          <w:spacing w:val="-4"/>
          <w:sz w:val="18"/>
        </w:rPr>
        <w:t xml:space="preserve"> 109.</w:t>
      </w:r>
    </w:p>
    <w:p w14:paraId="2D52801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42.</w:t>
      </w:r>
    </w:p>
    <w:p w14:paraId="5109E57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63.</w:t>
      </w:r>
    </w:p>
    <w:p w14:paraId="5C5893AE" w14:textId="3B57EA84"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i/>
          <w:sz w:val="18"/>
        </w:rPr>
        <w:t>Greenpeace</w:t>
      </w:r>
      <w:r w:rsidRPr="00E507D2">
        <w:rPr>
          <w:i/>
          <w:spacing w:val="-3"/>
          <w:sz w:val="18"/>
        </w:rPr>
        <w:t xml:space="preserve"> </w:t>
      </w:r>
      <w:r w:rsidRPr="00E507D2">
        <w:rPr>
          <w:i/>
          <w:sz w:val="18"/>
        </w:rPr>
        <w:t>Canada</w:t>
      </w:r>
      <w:r w:rsidRPr="00E507D2">
        <w:rPr>
          <w:i/>
          <w:spacing w:val="-3"/>
          <w:sz w:val="18"/>
        </w:rPr>
        <w:t xml:space="preserve"> </w:t>
      </w:r>
      <w:r w:rsidRPr="00E507D2">
        <w:rPr>
          <w:i/>
          <w:sz w:val="18"/>
        </w:rPr>
        <w:t>(2471256</w:t>
      </w:r>
      <w:r w:rsidRPr="00E507D2">
        <w:rPr>
          <w:i/>
          <w:spacing w:val="-2"/>
          <w:sz w:val="18"/>
        </w:rPr>
        <w:t xml:space="preserve"> </w:t>
      </w:r>
      <w:r w:rsidRPr="00E507D2">
        <w:rPr>
          <w:i/>
          <w:sz w:val="18"/>
        </w:rPr>
        <w:t>Canada</w:t>
      </w:r>
      <w:r w:rsidRPr="00E507D2">
        <w:rPr>
          <w:i/>
          <w:spacing w:val="-3"/>
          <w:sz w:val="18"/>
        </w:rPr>
        <w:t xml:space="preserve"> </w:t>
      </w:r>
      <w:r w:rsidRPr="00E507D2">
        <w:rPr>
          <w:i/>
          <w:sz w:val="18"/>
        </w:rPr>
        <w:t>Inc.)</w:t>
      </w:r>
      <w:r w:rsidRPr="00E507D2">
        <w:rPr>
          <w:i/>
          <w:spacing w:val="-2"/>
          <w:sz w:val="18"/>
        </w:rPr>
        <w:t xml:space="preserve"> </w:t>
      </w:r>
      <w:r w:rsidRPr="00E507D2">
        <w:rPr>
          <w:i/>
          <w:sz w:val="18"/>
        </w:rPr>
        <w:t>v</w:t>
      </w:r>
      <w:r w:rsidRPr="00E507D2">
        <w:rPr>
          <w:i/>
          <w:spacing w:val="-3"/>
          <w:sz w:val="18"/>
        </w:rPr>
        <w:t xml:space="preserve"> </w:t>
      </w:r>
      <w:r w:rsidRPr="00E507D2">
        <w:rPr>
          <w:i/>
          <w:sz w:val="18"/>
        </w:rPr>
        <w:t>Ontario</w:t>
      </w:r>
      <w:r w:rsidRPr="00E507D2">
        <w:rPr>
          <w:i/>
          <w:spacing w:val="-2"/>
          <w:sz w:val="18"/>
        </w:rPr>
        <w:t xml:space="preserve"> </w:t>
      </w:r>
      <w:r w:rsidRPr="00E507D2">
        <w:rPr>
          <w:i/>
          <w:sz w:val="18"/>
        </w:rPr>
        <w:t>(Minister</w:t>
      </w:r>
      <w:r w:rsidRPr="00E507D2">
        <w:rPr>
          <w:i/>
          <w:spacing w:val="-3"/>
          <w:sz w:val="18"/>
        </w:rPr>
        <w:t xml:space="preserve"> </w:t>
      </w:r>
      <w:r w:rsidRPr="00E507D2">
        <w:rPr>
          <w:i/>
          <w:sz w:val="18"/>
        </w:rPr>
        <w:t>of</w:t>
      </w:r>
      <w:r w:rsidRPr="00E507D2">
        <w:rPr>
          <w:i/>
          <w:spacing w:val="-3"/>
          <w:sz w:val="18"/>
        </w:rPr>
        <w:t xml:space="preserve"> </w:t>
      </w:r>
      <w:r w:rsidRPr="00E507D2">
        <w:rPr>
          <w:i/>
          <w:sz w:val="18"/>
        </w:rPr>
        <w:t>the</w:t>
      </w:r>
      <w:r w:rsidRPr="00E507D2">
        <w:rPr>
          <w:i/>
          <w:spacing w:val="-2"/>
          <w:sz w:val="18"/>
        </w:rPr>
        <w:t xml:space="preserve"> </w:t>
      </w:r>
      <w:r w:rsidRPr="00E507D2">
        <w:rPr>
          <w:i/>
          <w:sz w:val="18"/>
        </w:rPr>
        <w:t>Environment,</w:t>
      </w:r>
      <w:r w:rsidRPr="00E507D2">
        <w:rPr>
          <w:i/>
          <w:spacing w:val="-3"/>
          <w:sz w:val="18"/>
        </w:rPr>
        <w:t xml:space="preserve"> </w:t>
      </w:r>
      <w:r w:rsidRPr="00E507D2">
        <w:rPr>
          <w:i/>
          <w:sz w:val="18"/>
        </w:rPr>
        <w:t>Conservation</w:t>
      </w:r>
      <w:r w:rsidRPr="00E507D2">
        <w:rPr>
          <w:i/>
          <w:spacing w:val="-2"/>
          <w:sz w:val="18"/>
        </w:rPr>
        <w:t xml:space="preserve"> </w:t>
      </w:r>
      <w:r w:rsidRPr="00E507D2">
        <w:rPr>
          <w:i/>
          <w:sz w:val="18"/>
        </w:rPr>
        <w:t>and</w:t>
      </w:r>
      <w:r w:rsidRPr="00E507D2">
        <w:rPr>
          <w:i/>
          <w:spacing w:val="-3"/>
          <w:sz w:val="18"/>
        </w:rPr>
        <w:t xml:space="preserve"> </w:t>
      </w:r>
      <w:r w:rsidRPr="00E507D2">
        <w:rPr>
          <w:i/>
          <w:sz w:val="18"/>
        </w:rPr>
        <w:t>Parks)</w:t>
      </w:r>
      <w:r w:rsidRPr="00E507D2">
        <w:rPr>
          <w:sz w:val="18"/>
        </w:rPr>
        <w:t>,</w:t>
      </w:r>
      <w:r w:rsidRPr="00E507D2">
        <w:rPr>
          <w:spacing w:val="-2"/>
          <w:sz w:val="18"/>
        </w:rPr>
        <w:t xml:space="preserve"> </w:t>
      </w:r>
      <w:r w:rsidRPr="00E507D2">
        <w:rPr>
          <w:sz w:val="18"/>
        </w:rPr>
        <w:t>2021</w:t>
      </w:r>
      <w:r w:rsidRPr="00E507D2">
        <w:rPr>
          <w:spacing w:val="-3"/>
          <w:sz w:val="18"/>
        </w:rPr>
        <w:t xml:space="preserve"> </w:t>
      </w:r>
      <w:r w:rsidRPr="00E507D2">
        <w:rPr>
          <w:sz w:val="18"/>
        </w:rPr>
        <w:t>ONSC</w:t>
      </w:r>
      <w:r w:rsidRPr="00E507D2">
        <w:rPr>
          <w:spacing w:val="-3"/>
          <w:sz w:val="18"/>
        </w:rPr>
        <w:t xml:space="preserve"> </w:t>
      </w:r>
      <w:r w:rsidRPr="00E507D2">
        <w:rPr>
          <w:sz w:val="18"/>
        </w:rPr>
        <w:t>4521,</w:t>
      </w:r>
      <w:r w:rsidRPr="00E507D2">
        <w:rPr>
          <w:spacing w:val="-3"/>
          <w:sz w:val="18"/>
        </w:rPr>
        <w:t xml:space="preserve"> </w:t>
      </w:r>
      <w:r w:rsidRPr="00E507D2">
        <w:rPr>
          <w:spacing w:val="-2"/>
          <w:sz w:val="18"/>
        </w:rPr>
        <w:t>online:</w:t>
      </w:r>
      <w:r w:rsidR="00772562">
        <w:rPr>
          <w:spacing w:val="-2"/>
          <w:sz w:val="18"/>
        </w:rPr>
        <w:t xml:space="preserve"> </w:t>
      </w:r>
      <w:hyperlink r:id="rId98" w:history="1">
        <w:r w:rsidR="00772562" w:rsidRPr="0079070C">
          <w:rPr>
            <w:rStyle w:val="Hyperlink"/>
            <w:sz w:val="18"/>
          </w:rPr>
          <w:t>https://canlii.ca/t/jhx7f</w:t>
        </w:r>
      </w:hyperlink>
      <w:r w:rsidRPr="00772562">
        <w:rPr>
          <w:spacing w:val="-10"/>
          <w:sz w:val="18"/>
        </w:rPr>
        <w:t xml:space="preserve"> </w:t>
      </w:r>
      <w:r w:rsidRPr="00772562">
        <w:rPr>
          <w:sz w:val="18"/>
        </w:rPr>
        <w:t>[</w:t>
      </w:r>
      <w:r w:rsidRPr="00772562">
        <w:rPr>
          <w:i/>
          <w:sz w:val="18"/>
        </w:rPr>
        <w:t>Greenpeace</w:t>
      </w:r>
      <w:r w:rsidRPr="00772562">
        <w:rPr>
          <w:i/>
          <w:spacing w:val="-9"/>
          <w:sz w:val="18"/>
        </w:rPr>
        <w:t xml:space="preserve"> </w:t>
      </w:r>
      <w:r w:rsidRPr="00772562">
        <w:rPr>
          <w:sz w:val="18"/>
        </w:rPr>
        <w:t>#2]</w:t>
      </w:r>
      <w:r w:rsidRPr="00772562">
        <w:rPr>
          <w:spacing w:val="-9"/>
          <w:sz w:val="18"/>
        </w:rPr>
        <w:t xml:space="preserve"> </w:t>
      </w:r>
      <w:r w:rsidRPr="00772562">
        <w:rPr>
          <w:sz w:val="18"/>
        </w:rPr>
        <w:t>at</w:t>
      </w:r>
      <w:r w:rsidRPr="00772562">
        <w:rPr>
          <w:spacing w:val="-9"/>
          <w:sz w:val="18"/>
        </w:rPr>
        <w:t xml:space="preserve"> </w:t>
      </w:r>
      <w:r w:rsidRPr="00772562">
        <w:rPr>
          <w:sz w:val="18"/>
        </w:rPr>
        <w:t>para</w:t>
      </w:r>
      <w:r w:rsidRPr="00772562">
        <w:rPr>
          <w:spacing w:val="-9"/>
          <w:sz w:val="18"/>
        </w:rPr>
        <w:t xml:space="preserve"> </w:t>
      </w:r>
      <w:r w:rsidRPr="00772562">
        <w:rPr>
          <w:spacing w:val="-5"/>
          <w:sz w:val="18"/>
        </w:rPr>
        <w:t>99.</w:t>
      </w:r>
    </w:p>
    <w:p w14:paraId="4D2661C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COVID-19</w:t>
      </w:r>
      <w:r w:rsidRPr="00E507D2">
        <w:rPr>
          <w:i/>
          <w:spacing w:val="-3"/>
          <w:sz w:val="18"/>
        </w:rPr>
        <w:t xml:space="preserve"> </w:t>
      </w:r>
      <w:r w:rsidRPr="00E507D2">
        <w:rPr>
          <w:i/>
          <w:sz w:val="18"/>
        </w:rPr>
        <w:t>Economic</w:t>
      </w:r>
      <w:r w:rsidRPr="00E507D2">
        <w:rPr>
          <w:i/>
          <w:spacing w:val="-4"/>
          <w:sz w:val="18"/>
        </w:rPr>
        <w:t xml:space="preserve"> </w:t>
      </w:r>
      <w:r w:rsidRPr="00E507D2">
        <w:rPr>
          <w:i/>
          <w:sz w:val="18"/>
        </w:rPr>
        <w:t>Recovery</w:t>
      </w:r>
      <w:r w:rsidRPr="00E507D2">
        <w:rPr>
          <w:i/>
          <w:spacing w:val="-3"/>
          <w:sz w:val="18"/>
        </w:rPr>
        <w:t xml:space="preserve"> </w:t>
      </w:r>
      <w:r w:rsidRPr="00E507D2">
        <w:rPr>
          <w:i/>
          <w:sz w:val="18"/>
        </w:rPr>
        <w:t>Act</w:t>
      </w:r>
      <w:r w:rsidRPr="00E507D2">
        <w:rPr>
          <w:sz w:val="18"/>
        </w:rPr>
        <w:t>,</w:t>
      </w:r>
      <w:r w:rsidRPr="00E507D2">
        <w:rPr>
          <w:spacing w:val="-3"/>
          <w:sz w:val="18"/>
        </w:rPr>
        <w:t xml:space="preserve"> </w:t>
      </w:r>
      <w:r w:rsidRPr="00E507D2">
        <w:rPr>
          <w:i/>
          <w:sz w:val="18"/>
        </w:rPr>
        <w:t>2020</w:t>
      </w:r>
      <w:r w:rsidRPr="00E507D2">
        <w:rPr>
          <w:sz w:val="18"/>
        </w:rPr>
        <w:t>,</w:t>
      </w:r>
      <w:r w:rsidRPr="00E507D2">
        <w:rPr>
          <w:spacing w:val="-3"/>
          <w:sz w:val="18"/>
        </w:rPr>
        <w:t xml:space="preserve"> </w:t>
      </w:r>
      <w:r w:rsidRPr="00E507D2">
        <w:rPr>
          <w:sz w:val="18"/>
        </w:rPr>
        <w:t>SO</w:t>
      </w:r>
      <w:r w:rsidRPr="00E507D2">
        <w:rPr>
          <w:spacing w:val="-4"/>
          <w:sz w:val="18"/>
        </w:rPr>
        <w:t xml:space="preserve"> </w:t>
      </w:r>
      <w:r w:rsidRPr="00E507D2">
        <w:rPr>
          <w:sz w:val="18"/>
        </w:rPr>
        <w:t>2020,</w:t>
      </w:r>
      <w:r w:rsidRPr="00E507D2">
        <w:rPr>
          <w:spacing w:val="-3"/>
          <w:sz w:val="18"/>
        </w:rPr>
        <w:t xml:space="preserve"> </w:t>
      </w:r>
      <w:r w:rsidRPr="00E507D2">
        <w:rPr>
          <w:sz w:val="18"/>
        </w:rPr>
        <w:t>c</w:t>
      </w:r>
      <w:r w:rsidRPr="00E507D2">
        <w:rPr>
          <w:spacing w:val="-3"/>
          <w:sz w:val="18"/>
        </w:rPr>
        <w:t xml:space="preserve"> </w:t>
      </w:r>
      <w:r w:rsidRPr="00E507D2">
        <w:rPr>
          <w:spacing w:val="-5"/>
          <w:sz w:val="18"/>
        </w:rPr>
        <w:t>18.</w:t>
      </w:r>
    </w:p>
    <w:p w14:paraId="548150B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Greenpeace</w:t>
      </w:r>
      <w:r w:rsidRPr="00E507D2">
        <w:rPr>
          <w:i/>
          <w:spacing w:val="-4"/>
          <w:sz w:val="18"/>
        </w:rPr>
        <w:t xml:space="preserve"> </w:t>
      </w:r>
      <w:r w:rsidRPr="00E507D2">
        <w:rPr>
          <w:sz w:val="18"/>
        </w:rPr>
        <w:t>#2</w:t>
      </w:r>
      <w:r w:rsidRPr="00E507D2">
        <w:rPr>
          <w:spacing w:val="-4"/>
          <w:sz w:val="18"/>
        </w:rPr>
        <w:t xml:space="preserve"> </w:t>
      </w:r>
      <w:r w:rsidRPr="00E507D2">
        <w:rPr>
          <w:sz w:val="18"/>
        </w:rPr>
        <w:t>at</w:t>
      </w:r>
      <w:r w:rsidRPr="00E507D2">
        <w:rPr>
          <w:spacing w:val="-4"/>
          <w:sz w:val="18"/>
        </w:rPr>
        <w:t xml:space="preserve"> </w:t>
      </w:r>
      <w:r w:rsidRPr="00E507D2">
        <w:rPr>
          <w:sz w:val="18"/>
        </w:rPr>
        <w:t>para</w:t>
      </w:r>
      <w:r w:rsidRPr="00E507D2">
        <w:rPr>
          <w:spacing w:val="-4"/>
          <w:sz w:val="18"/>
        </w:rPr>
        <w:t xml:space="preserve"> </w:t>
      </w:r>
      <w:r w:rsidRPr="00E507D2">
        <w:rPr>
          <w:spacing w:val="-5"/>
          <w:sz w:val="18"/>
        </w:rPr>
        <w:t>68.</w:t>
      </w:r>
    </w:p>
    <w:p w14:paraId="0002D61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99.</w:t>
      </w:r>
    </w:p>
    <w:p w14:paraId="07DB5CF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4"/>
          <w:sz w:val="18"/>
        </w:rPr>
        <w:t>100.</w:t>
      </w:r>
    </w:p>
    <w:p w14:paraId="058A1CD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Auditor</w:t>
      </w:r>
      <w:r w:rsidRPr="00E507D2">
        <w:rPr>
          <w:spacing w:val="-7"/>
          <w:sz w:val="18"/>
        </w:rPr>
        <w:t xml:space="preserve"> </w:t>
      </w:r>
      <w:r w:rsidRPr="00E507D2">
        <w:rPr>
          <w:sz w:val="18"/>
        </w:rPr>
        <w:t>General</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i/>
          <w:sz w:val="18"/>
        </w:rPr>
        <w:t>Operation</w:t>
      </w:r>
      <w:r w:rsidRPr="00E507D2">
        <w:rPr>
          <w:i/>
          <w:spacing w:val="-7"/>
          <w:sz w:val="18"/>
        </w:rPr>
        <w:t xml:space="preserve"> </w:t>
      </w:r>
      <w:r w:rsidRPr="00E507D2">
        <w:rPr>
          <w:i/>
          <w:sz w:val="18"/>
        </w:rPr>
        <w:t>of</w:t>
      </w:r>
      <w:r w:rsidRPr="00E507D2">
        <w:rPr>
          <w:i/>
          <w:spacing w:val="-7"/>
          <w:sz w:val="18"/>
        </w:rPr>
        <w:t xml:space="preserve"> </w:t>
      </w:r>
      <w:r w:rsidRPr="00E507D2">
        <w:rPr>
          <w:i/>
          <w:sz w:val="18"/>
        </w:rPr>
        <w:t>the</w:t>
      </w:r>
      <w:r w:rsidRPr="00E507D2">
        <w:rPr>
          <w:i/>
          <w:spacing w:val="-7"/>
          <w:sz w:val="18"/>
        </w:rPr>
        <w:t xml:space="preserve"> </w:t>
      </w:r>
      <w:r w:rsidRPr="00E507D2">
        <w:rPr>
          <w:i/>
          <w:sz w:val="18"/>
        </w:rPr>
        <w:t>Environmental</w:t>
      </w:r>
      <w:r w:rsidRPr="00E507D2">
        <w:rPr>
          <w:i/>
          <w:spacing w:val="-7"/>
          <w:sz w:val="18"/>
        </w:rPr>
        <w:t xml:space="preserve"> </w:t>
      </w:r>
      <w:r w:rsidRPr="00E507D2">
        <w:rPr>
          <w:i/>
          <w:sz w:val="18"/>
        </w:rPr>
        <w:t>Bill</w:t>
      </w:r>
      <w:r w:rsidRPr="00E507D2">
        <w:rPr>
          <w:i/>
          <w:spacing w:val="-7"/>
          <w:sz w:val="18"/>
        </w:rPr>
        <w:t xml:space="preserve"> </w:t>
      </w:r>
      <w:r w:rsidRPr="00E507D2">
        <w:rPr>
          <w:i/>
          <w:sz w:val="18"/>
        </w:rPr>
        <w:t>of</w:t>
      </w:r>
      <w:r w:rsidRPr="00E507D2">
        <w:rPr>
          <w:i/>
          <w:spacing w:val="-7"/>
          <w:sz w:val="18"/>
        </w:rPr>
        <w:t xml:space="preserve"> </w:t>
      </w:r>
      <w:r w:rsidRPr="00E507D2">
        <w:rPr>
          <w:i/>
          <w:sz w:val="18"/>
        </w:rPr>
        <w:t>Rights,</w:t>
      </w:r>
      <w:r w:rsidRPr="00E507D2">
        <w:rPr>
          <w:i/>
          <w:spacing w:val="-7"/>
          <w:sz w:val="18"/>
        </w:rPr>
        <w:t xml:space="preserve"> </w:t>
      </w:r>
      <w:r w:rsidRPr="00E507D2">
        <w:rPr>
          <w:i/>
          <w:sz w:val="18"/>
        </w:rPr>
        <w:t>1993</w:t>
      </w:r>
      <w:r w:rsidRPr="00E507D2">
        <w:rPr>
          <w:sz w:val="18"/>
        </w:rPr>
        <w:t>,</w:t>
      </w:r>
      <w:r w:rsidRPr="00E507D2">
        <w:rPr>
          <w:spacing w:val="-7"/>
          <w:sz w:val="18"/>
        </w:rPr>
        <w:t xml:space="preserve"> </w:t>
      </w:r>
      <w:r w:rsidRPr="00E507D2">
        <w:rPr>
          <w:sz w:val="18"/>
        </w:rPr>
        <w:t>(December</w:t>
      </w:r>
      <w:r w:rsidRPr="00E507D2">
        <w:rPr>
          <w:spacing w:val="-7"/>
          <w:sz w:val="18"/>
        </w:rPr>
        <w:t xml:space="preserve"> </w:t>
      </w:r>
      <w:r w:rsidRPr="00E507D2">
        <w:rPr>
          <w:sz w:val="18"/>
        </w:rPr>
        <w:t>2022),</w:t>
      </w:r>
      <w:r w:rsidRPr="00E507D2">
        <w:rPr>
          <w:spacing w:val="-7"/>
          <w:sz w:val="18"/>
        </w:rPr>
        <w:t xml:space="preserve"> </w:t>
      </w:r>
      <w:r w:rsidRPr="00E507D2">
        <w:rPr>
          <w:sz w:val="18"/>
        </w:rPr>
        <w:t>online:</w:t>
      </w:r>
      <w:r w:rsidRPr="00E507D2">
        <w:rPr>
          <w:spacing w:val="-9"/>
          <w:sz w:val="18"/>
        </w:rPr>
        <w:t xml:space="preserve"> </w:t>
      </w:r>
      <w:hyperlink r:id="rId99">
        <w:r w:rsidRPr="00E507D2">
          <w:rPr>
            <w:sz w:val="18"/>
            <w:u w:val="single" w:color="436718"/>
          </w:rPr>
          <w:t>https://www.auditor.on.ca/</w:t>
        </w:r>
      </w:hyperlink>
      <w:r w:rsidRPr="00E507D2">
        <w:rPr>
          <w:sz w:val="18"/>
        </w:rPr>
        <w:t xml:space="preserve"> </w:t>
      </w:r>
      <w:hyperlink r:id="rId100">
        <w:proofErr w:type="spellStart"/>
        <w:r w:rsidRPr="00E507D2">
          <w:rPr>
            <w:sz w:val="18"/>
            <w:u w:val="single" w:color="436718"/>
          </w:rPr>
          <w:t>en</w:t>
        </w:r>
        <w:proofErr w:type="spellEnd"/>
        <w:r w:rsidRPr="00E507D2">
          <w:rPr>
            <w:sz w:val="18"/>
            <w:u w:val="single" w:color="436718"/>
          </w:rPr>
          <w:t>/content/</w:t>
        </w:r>
        <w:proofErr w:type="spellStart"/>
        <w:r w:rsidRPr="00E507D2">
          <w:rPr>
            <w:sz w:val="18"/>
            <w:u w:val="single" w:color="436718"/>
          </w:rPr>
          <w:t>annualreports</w:t>
        </w:r>
        <w:proofErr w:type="spellEnd"/>
        <w:r w:rsidRPr="00E507D2">
          <w:rPr>
            <w:sz w:val="18"/>
            <w:u w:val="single" w:color="436718"/>
          </w:rPr>
          <w:t>/</w:t>
        </w:r>
        <w:proofErr w:type="spellStart"/>
        <w:r w:rsidRPr="00E507D2">
          <w:rPr>
            <w:sz w:val="18"/>
            <w:u w:val="single" w:color="436718"/>
          </w:rPr>
          <w:t>arreports</w:t>
        </w:r>
        <w:proofErr w:type="spellEnd"/>
        <w:r w:rsidRPr="00E507D2">
          <w:rPr>
            <w:sz w:val="18"/>
            <w:u w:val="single" w:color="436718"/>
          </w:rPr>
          <w:t>/en22/ENV_EBR_en22.pdf</w:t>
        </w:r>
      </w:hyperlink>
      <w:r w:rsidRPr="00E507D2">
        <w:rPr>
          <w:sz w:val="18"/>
        </w:rPr>
        <w:t xml:space="preserve"> at 5.</w:t>
      </w:r>
    </w:p>
    <w:p w14:paraId="1E8132C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UN Human Rights Council, </w:t>
      </w:r>
      <w:r w:rsidRPr="00E507D2">
        <w:rPr>
          <w:i/>
          <w:sz w:val="18"/>
        </w:rPr>
        <w:t>Report of the Special Rapporteur on the implications for human rights of the environmentally sound management</w:t>
      </w:r>
      <w:r w:rsidRPr="00E507D2">
        <w:rPr>
          <w:i/>
          <w:spacing w:val="-5"/>
          <w:sz w:val="18"/>
        </w:rPr>
        <w:t xml:space="preserve"> </w:t>
      </w:r>
      <w:r w:rsidRPr="00E507D2">
        <w:rPr>
          <w:i/>
          <w:sz w:val="18"/>
        </w:rPr>
        <w:t>and</w:t>
      </w:r>
      <w:r w:rsidRPr="00E507D2">
        <w:rPr>
          <w:i/>
          <w:spacing w:val="-5"/>
          <w:sz w:val="18"/>
        </w:rPr>
        <w:t xml:space="preserve"> </w:t>
      </w:r>
      <w:r w:rsidRPr="00E507D2">
        <w:rPr>
          <w:i/>
          <w:sz w:val="18"/>
        </w:rPr>
        <w:t>disposal</w:t>
      </w:r>
      <w:r w:rsidRPr="00E507D2">
        <w:rPr>
          <w:i/>
          <w:spacing w:val="-5"/>
          <w:sz w:val="18"/>
        </w:rPr>
        <w:t xml:space="preserve"> </w:t>
      </w:r>
      <w:r w:rsidRPr="00E507D2">
        <w:rPr>
          <w:i/>
          <w:sz w:val="18"/>
        </w:rPr>
        <w:t>of</w:t>
      </w:r>
      <w:r w:rsidRPr="00E507D2">
        <w:rPr>
          <w:i/>
          <w:spacing w:val="-5"/>
          <w:sz w:val="18"/>
        </w:rPr>
        <w:t xml:space="preserve"> </w:t>
      </w:r>
      <w:r w:rsidRPr="00E507D2">
        <w:rPr>
          <w:i/>
          <w:sz w:val="18"/>
        </w:rPr>
        <w:t>hazardous</w:t>
      </w:r>
      <w:r w:rsidRPr="00E507D2">
        <w:rPr>
          <w:i/>
          <w:spacing w:val="-5"/>
          <w:sz w:val="18"/>
        </w:rPr>
        <w:t xml:space="preserve"> </w:t>
      </w:r>
      <w:r w:rsidRPr="00E507D2">
        <w:rPr>
          <w:i/>
          <w:sz w:val="18"/>
        </w:rPr>
        <w:t>substances</w:t>
      </w:r>
      <w:r w:rsidRPr="00E507D2">
        <w:rPr>
          <w:i/>
          <w:spacing w:val="-5"/>
          <w:sz w:val="18"/>
        </w:rPr>
        <w:t xml:space="preserve"> </w:t>
      </w:r>
      <w:r w:rsidRPr="00E507D2">
        <w:rPr>
          <w:i/>
          <w:sz w:val="18"/>
        </w:rPr>
        <w:t>and</w:t>
      </w:r>
      <w:r w:rsidRPr="00E507D2">
        <w:rPr>
          <w:i/>
          <w:spacing w:val="-5"/>
          <w:sz w:val="18"/>
        </w:rPr>
        <w:t xml:space="preserve"> </w:t>
      </w:r>
      <w:r w:rsidRPr="00E507D2">
        <w:rPr>
          <w:i/>
          <w:sz w:val="18"/>
        </w:rPr>
        <w:t>wastes</w:t>
      </w:r>
      <w:r w:rsidRPr="00E507D2">
        <w:rPr>
          <w:sz w:val="18"/>
        </w:rPr>
        <w:t>,</w:t>
      </w:r>
      <w:r w:rsidRPr="00E507D2">
        <w:rPr>
          <w:spacing w:val="-5"/>
          <w:sz w:val="18"/>
        </w:rPr>
        <w:t xml:space="preserve"> </w:t>
      </w:r>
      <w:r w:rsidRPr="00E507D2">
        <w:rPr>
          <w:sz w:val="18"/>
        </w:rPr>
        <w:t>(27</w:t>
      </w:r>
      <w:r w:rsidRPr="00E507D2">
        <w:rPr>
          <w:spacing w:val="-5"/>
          <w:sz w:val="18"/>
        </w:rPr>
        <w:t xml:space="preserve"> </w:t>
      </w:r>
      <w:r w:rsidRPr="00E507D2">
        <w:rPr>
          <w:sz w:val="18"/>
        </w:rPr>
        <w:t>November</w:t>
      </w:r>
      <w:r w:rsidRPr="00E507D2">
        <w:rPr>
          <w:spacing w:val="-5"/>
          <w:sz w:val="18"/>
        </w:rPr>
        <w:t xml:space="preserve"> </w:t>
      </w:r>
      <w:r w:rsidRPr="00E507D2">
        <w:rPr>
          <w:sz w:val="18"/>
        </w:rPr>
        <w:t>2022)[UNHRC</w:t>
      </w:r>
      <w:r w:rsidRPr="00E507D2">
        <w:rPr>
          <w:spacing w:val="-6"/>
          <w:sz w:val="18"/>
        </w:rPr>
        <w:t xml:space="preserve"> </w:t>
      </w:r>
      <w:r w:rsidRPr="00E507D2">
        <w:rPr>
          <w:sz w:val="18"/>
        </w:rPr>
        <w:t>Report],</w:t>
      </w:r>
      <w:r w:rsidRPr="00E507D2">
        <w:rPr>
          <w:spacing w:val="-5"/>
          <w:sz w:val="18"/>
        </w:rPr>
        <w:t xml:space="preserve"> </w:t>
      </w:r>
      <w:r w:rsidRPr="00E507D2">
        <w:rPr>
          <w:sz w:val="18"/>
        </w:rPr>
        <w:t>online:</w:t>
      </w:r>
      <w:r w:rsidRPr="00E507D2">
        <w:rPr>
          <w:spacing w:val="-6"/>
          <w:sz w:val="18"/>
        </w:rPr>
        <w:t xml:space="preserve"> </w:t>
      </w:r>
      <w:hyperlink r:id="rId101">
        <w:r w:rsidRPr="00E507D2">
          <w:rPr>
            <w:sz w:val="18"/>
            <w:u w:val="single" w:color="436718"/>
          </w:rPr>
          <w:t>https://undocs.org/</w:t>
        </w:r>
      </w:hyperlink>
      <w:r w:rsidRPr="00E507D2">
        <w:rPr>
          <w:sz w:val="18"/>
        </w:rPr>
        <w:t xml:space="preserve"> </w:t>
      </w:r>
      <w:hyperlink r:id="rId102">
        <w:r w:rsidRPr="00E507D2">
          <w:rPr>
            <w:sz w:val="18"/>
            <w:u w:val="single" w:color="436718"/>
          </w:rPr>
          <w:t>Home/Mobile?FinalSymbol=A%2FHRC%2F45%2F12%2FAdd.1&amp;Language=E&amp;DeviceType=Desktop&amp;LangRequested=False</w:t>
        </w:r>
      </w:hyperlink>
      <w:r w:rsidRPr="00E507D2">
        <w:rPr>
          <w:sz w:val="18"/>
        </w:rPr>
        <w:t xml:space="preserve"> at 8.</w:t>
      </w:r>
    </w:p>
    <w:p w14:paraId="5D84DDE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4D41D074"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70E6D91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8-</w:t>
      </w:r>
      <w:r w:rsidRPr="00E507D2">
        <w:rPr>
          <w:spacing w:val="-5"/>
          <w:sz w:val="18"/>
        </w:rPr>
        <w:t>9.</w:t>
      </w:r>
    </w:p>
    <w:p w14:paraId="6323373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spacing w:val="-4"/>
          <w:sz w:val="18"/>
        </w:rPr>
        <w:t>316.</w:t>
      </w:r>
    </w:p>
    <w:p w14:paraId="590A66E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lastRenderedPageBreak/>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318.</w:t>
      </w:r>
    </w:p>
    <w:p w14:paraId="7F1A02D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23EC771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319.</w:t>
      </w:r>
    </w:p>
    <w:p w14:paraId="41A12D4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Canada,</w:t>
      </w:r>
      <w:r w:rsidRPr="00E507D2">
        <w:rPr>
          <w:spacing w:val="-5"/>
          <w:sz w:val="18"/>
        </w:rPr>
        <w:t xml:space="preserve"> </w:t>
      </w:r>
      <w:proofErr w:type="gramStart"/>
      <w:r w:rsidRPr="00E507D2">
        <w:rPr>
          <w:sz w:val="18"/>
        </w:rPr>
        <w:t>Truth</w:t>
      </w:r>
      <w:proofErr w:type="gramEnd"/>
      <w:r w:rsidRPr="00E507D2">
        <w:rPr>
          <w:spacing w:val="-5"/>
          <w:sz w:val="18"/>
        </w:rPr>
        <w:t xml:space="preserve"> </w:t>
      </w:r>
      <w:r w:rsidRPr="00E507D2">
        <w:rPr>
          <w:sz w:val="18"/>
        </w:rPr>
        <w:t>and</w:t>
      </w:r>
      <w:r w:rsidRPr="00E507D2">
        <w:rPr>
          <w:spacing w:val="-5"/>
          <w:sz w:val="18"/>
        </w:rPr>
        <w:t xml:space="preserve"> </w:t>
      </w:r>
      <w:r w:rsidRPr="00E507D2">
        <w:rPr>
          <w:sz w:val="18"/>
        </w:rPr>
        <w:t>Reconciliation</w:t>
      </w:r>
      <w:r w:rsidRPr="00E507D2">
        <w:rPr>
          <w:spacing w:val="-5"/>
          <w:sz w:val="18"/>
        </w:rPr>
        <w:t xml:space="preserve"> </w:t>
      </w:r>
      <w:r w:rsidRPr="00E507D2">
        <w:rPr>
          <w:sz w:val="18"/>
        </w:rPr>
        <w:t>Commission</w:t>
      </w:r>
      <w:r w:rsidRPr="00E507D2">
        <w:rPr>
          <w:spacing w:val="-5"/>
          <w:sz w:val="18"/>
        </w:rPr>
        <w:t xml:space="preserve"> </w:t>
      </w:r>
      <w:r w:rsidRPr="00E507D2">
        <w:rPr>
          <w:sz w:val="18"/>
        </w:rPr>
        <w:t>of</w:t>
      </w:r>
      <w:r w:rsidRPr="00E507D2">
        <w:rPr>
          <w:spacing w:val="-5"/>
          <w:sz w:val="18"/>
        </w:rPr>
        <w:t xml:space="preserve"> </w:t>
      </w:r>
      <w:r w:rsidRPr="00E507D2">
        <w:rPr>
          <w:sz w:val="18"/>
        </w:rPr>
        <w:t>Canada.</w:t>
      </w:r>
      <w:r w:rsidRPr="00E507D2">
        <w:rPr>
          <w:spacing w:val="-5"/>
          <w:sz w:val="18"/>
        </w:rPr>
        <w:t xml:space="preserve"> </w:t>
      </w:r>
      <w:proofErr w:type="spellStart"/>
      <w:r w:rsidRPr="00E507D2">
        <w:rPr>
          <w:sz w:val="18"/>
        </w:rPr>
        <w:t>Honouring</w:t>
      </w:r>
      <w:proofErr w:type="spellEnd"/>
      <w:r w:rsidRPr="00E507D2">
        <w:rPr>
          <w:spacing w:val="-5"/>
          <w:sz w:val="18"/>
        </w:rPr>
        <w:t xml:space="preserve"> </w:t>
      </w:r>
      <w:r w:rsidRPr="00E507D2">
        <w:rPr>
          <w:sz w:val="18"/>
        </w:rPr>
        <w:t>the</w:t>
      </w:r>
      <w:r w:rsidRPr="00E507D2">
        <w:rPr>
          <w:spacing w:val="-6"/>
          <w:sz w:val="18"/>
        </w:rPr>
        <w:t xml:space="preserve"> </w:t>
      </w:r>
      <w:r w:rsidRPr="00E507D2">
        <w:rPr>
          <w:sz w:val="18"/>
        </w:rPr>
        <w:t>Truth,</w:t>
      </w:r>
      <w:r w:rsidRPr="00E507D2">
        <w:rPr>
          <w:spacing w:val="-5"/>
          <w:sz w:val="18"/>
        </w:rPr>
        <w:t xml:space="preserve"> </w:t>
      </w:r>
      <w:r w:rsidRPr="00E507D2">
        <w:rPr>
          <w:sz w:val="18"/>
        </w:rPr>
        <w:t>Reconciling</w:t>
      </w:r>
      <w:r w:rsidRPr="00E507D2">
        <w:rPr>
          <w:spacing w:val="-5"/>
          <w:sz w:val="18"/>
        </w:rPr>
        <w:t xml:space="preserve"> </w:t>
      </w:r>
      <w:r w:rsidRPr="00E507D2">
        <w:rPr>
          <w:sz w:val="18"/>
        </w:rPr>
        <w:t>for</w:t>
      </w:r>
      <w:r w:rsidRPr="00E507D2">
        <w:rPr>
          <w:spacing w:val="-5"/>
          <w:sz w:val="18"/>
        </w:rPr>
        <w:t xml:space="preserve"> </w:t>
      </w:r>
      <w:r w:rsidRPr="00E507D2">
        <w:rPr>
          <w:sz w:val="18"/>
        </w:rPr>
        <w:t>the</w:t>
      </w:r>
      <w:r w:rsidRPr="00E507D2">
        <w:rPr>
          <w:spacing w:val="-6"/>
          <w:sz w:val="18"/>
        </w:rPr>
        <w:t xml:space="preserve"> </w:t>
      </w:r>
      <w:r w:rsidRPr="00E507D2">
        <w:rPr>
          <w:sz w:val="18"/>
        </w:rPr>
        <w:t>Future:</w:t>
      </w:r>
      <w:r w:rsidRPr="00E507D2">
        <w:rPr>
          <w:spacing w:val="-5"/>
          <w:sz w:val="18"/>
        </w:rPr>
        <w:t xml:space="preserve"> </w:t>
      </w:r>
      <w:r w:rsidRPr="00E507D2">
        <w:rPr>
          <w:sz w:val="18"/>
        </w:rPr>
        <w:t>Summary</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Final</w:t>
      </w:r>
      <w:r w:rsidRPr="00E507D2">
        <w:rPr>
          <w:spacing w:val="-5"/>
          <w:sz w:val="18"/>
        </w:rPr>
        <w:t xml:space="preserve"> </w:t>
      </w:r>
      <w:r w:rsidRPr="00E507D2">
        <w:rPr>
          <w:sz w:val="18"/>
        </w:rPr>
        <w:t>Report of the Truth and Reconciliation Commission of Canada (2015) [TRC Report] at 205, 16.</w:t>
      </w:r>
    </w:p>
    <w:p w14:paraId="5F52F60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Hadley Friedland, “The Role of Law Reform Agencies in Responding to the TRC Calls to Action with a Focus on: The Relationship between</w:t>
      </w:r>
      <w:r w:rsidRPr="00E507D2">
        <w:rPr>
          <w:spacing w:val="-5"/>
          <w:sz w:val="18"/>
        </w:rPr>
        <w:t xml:space="preserve"> </w:t>
      </w:r>
      <w:r w:rsidRPr="00E507D2">
        <w:rPr>
          <w:sz w:val="18"/>
        </w:rPr>
        <w:t>Indigenous</w:t>
      </w:r>
      <w:r w:rsidRPr="00E507D2">
        <w:rPr>
          <w:spacing w:val="-5"/>
          <w:sz w:val="18"/>
        </w:rPr>
        <w:t xml:space="preserve"> </w:t>
      </w:r>
      <w:r w:rsidRPr="00E507D2">
        <w:rPr>
          <w:sz w:val="18"/>
        </w:rPr>
        <w:t>Laws</w:t>
      </w:r>
      <w:r w:rsidRPr="00E507D2">
        <w:rPr>
          <w:spacing w:val="-5"/>
          <w:sz w:val="18"/>
        </w:rPr>
        <w:t xml:space="preserve"> </w:t>
      </w:r>
      <w:r w:rsidRPr="00E507D2">
        <w:rPr>
          <w:sz w:val="18"/>
        </w:rPr>
        <w:t>and</w:t>
      </w:r>
      <w:r w:rsidRPr="00E507D2">
        <w:rPr>
          <w:spacing w:val="-5"/>
          <w:sz w:val="18"/>
        </w:rPr>
        <w:t xml:space="preserve"> </w:t>
      </w:r>
      <w:r w:rsidRPr="00E507D2">
        <w:rPr>
          <w:sz w:val="18"/>
        </w:rPr>
        <w:t>Legislation”</w:t>
      </w:r>
      <w:r w:rsidRPr="00E507D2">
        <w:rPr>
          <w:spacing w:val="-6"/>
          <w:sz w:val="18"/>
        </w:rPr>
        <w:t xml:space="preserve"> </w:t>
      </w:r>
      <w:r w:rsidRPr="00E507D2">
        <w:rPr>
          <w:sz w:val="18"/>
        </w:rPr>
        <w:t>(Presentation</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Federation</w:t>
      </w:r>
      <w:r w:rsidRPr="00E507D2">
        <w:rPr>
          <w:spacing w:val="-5"/>
          <w:sz w:val="18"/>
        </w:rPr>
        <w:t xml:space="preserve"> </w:t>
      </w:r>
      <w:r w:rsidRPr="00E507D2">
        <w:rPr>
          <w:sz w:val="18"/>
        </w:rPr>
        <w:t>of</w:t>
      </w:r>
      <w:r w:rsidRPr="00E507D2">
        <w:rPr>
          <w:spacing w:val="-5"/>
          <w:sz w:val="18"/>
        </w:rPr>
        <w:t xml:space="preserve"> </w:t>
      </w:r>
      <w:r w:rsidRPr="00E507D2">
        <w:rPr>
          <w:sz w:val="18"/>
        </w:rPr>
        <w:t>Law</w:t>
      </w:r>
      <w:r w:rsidRPr="00E507D2">
        <w:rPr>
          <w:spacing w:val="-5"/>
          <w:sz w:val="18"/>
        </w:rPr>
        <w:t xml:space="preserve"> </w:t>
      </w:r>
      <w:r w:rsidRPr="00E507D2">
        <w:rPr>
          <w:sz w:val="18"/>
        </w:rPr>
        <w:t>Reform</w:t>
      </w:r>
      <w:r w:rsidRPr="00E507D2">
        <w:rPr>
          <w:spacing w:val="-6"/>
          <w:sz w:val="18"/>
        </w:rPr>
        <w:t xml:space="preserve"> </w:t>
      </w:r>
      <w:r w:rsidRPr="00E507D2">
        <w:rPr>
          <w:sz w:val="18"/>
        </w:rPr>
        <w:t>Agencies</w:t>
      </w:r>
      <w:r w:rsidRPr="00E507D2">
        <w:rPr>
          <w:spacing w:val="-5"/>
          <w:sz w:val="18"/>
        </w:rPr>
        <w:t xml:space="preserve"> </w:t>
      </w:r>
      <w:r w:rsidRPr="00E507D2">
        <w:rPr>
          <w:sz w:val="18"/>
        </w:rPr>
        <w:t>of</w:t>
      </w:r>
      <w:r w:rsidRPr="00E507D2">
        <w:rPr>
          <w:spacing w:val="-5"/>
          <w:sz w:val="18"/>
        </w:rPr>
        <w:t xml:space="preserve"> </w:t>
      </w:r>
      <w:r w:rsidRPr="00E507D2">
        <w:rPr>
          <w:sz w:val="18"/>
        </w:rPr>
        <w:t>Canada,</w:t>
      </w:r>
      <w:r w:rsidRPr="00E507D2">
        <w:rPr>
          <w:spacing w:val="-5"/>
          <w:sz w:val="18"/>
        </w:rPr>
        <w:t xml:space="preserve"> </w:t>
      </w:r>
      <w:r w:rsidRPr="00E507D2">
        <w:rPr>
          <w:sz w:val="18"/>
        </w:rPr>
        <w:t>October</w:t>
      </w:r>
      <w:r w:rsidRPr="00E507D2">
        <w:rPr>
          <w:spacing w:val="-5"/>
          <w:sz w:val="18"/>
        </w:rPr>
        <w:t xml:space="preserve"> </w:t>
      </w:r>
      <w:r w:rsidRPr="00E507D2">
        <w:rPr>
          <w:sz w:val="18"/>
        </w:rPr>
        <w:t>12,</w:t>
      </w:r>
      <w:r w:rsidRPr="00E507D2">
        <w:rPr>
          <w:spacing w:val="-5"/>
          <w:sz w:val="18"/>
        </w:rPr>
        <w:t xml:space="preserve"> </w:t>
      </w:r>
      <w:r w:rsidRPr="00E507D2">
        <w:rPr>
          <w:sz w:val="18"/>
        </w:rPr>
        <w:t>2018).</w:t>
      </w:r>
    </w:p>
    <w:p w14:paraId="0CB5405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Hadley</w:t>
      </w:r>
      <w:r w:rsidRPr="00E507D2">
        <w:rPr>
          <w:spacing w:val="-6"/>
          <w:sz w:val="18"/>
        </w:rPr>
        <w:t xml:space="preserve"> </w:t>
      </w:r>
      <w:r w:rsidRPr="00E507D2">
        <w:rPr>
          <w:sz w:val="18"/>
        </w:rPr>
        <w:t>Friedland</w:t>
      </w:r>
      <w:r w:rsidRPr="00E507D2">
        <w:rPr>
          <w:spacing w:val="-4"/>
          <w:sz w:val="18"/>
        </w:rPr>
        <w:t xml:space="preserve"> </w:t>
      </w:r>
      <w:r w:rsidRPr="00E507D2">
        <w:rPr>
          <w:sz w:val="18"/>
        </w:rPr>
        <w:t>and</w:t>
      </w:r>
      <w:r w:rsidRPr="00E507D2">
        <w:rPr>
          <w:spacing w:val="-3"/>
          <w:sz w:val="18"/>
        </w:rPr>
        <w:t xml:space="preserve"> </w:t>
      </w:r>
      <w:r w:rsidRPr="00E507D2">
        <w:rPr>
          <w:sz w:val="18"/>
        </w:rPr>
        <w:t>Val</w:t>
      </w:r>
      <w:r w:rsidRPr="00E507D2">
        <w:rPr>
          <w:spacing w:val="-4"/>
          <w:sz w:val="18"/>
        </w:rPr>
        <w:t xml:space="preserve"> </w:t>
      </w:r>
      <w:r w:rsidRPr="00E507D2">
        <w:rPr>
          <w:sz w:val="18"/>
        </w:rPr>
        <w:t>Napoleon,</w:t>
      </w:r>
      <w:r w:rsidRPr="00E507D2">
        <w:rPr>
          <w:spacing w:val="-3"/>
          <w:sz w:val="18"/>
        </w:rPr>
        <w:t xml:space="preserve"> </w:t>
      </w:r>
      <w:r w:rsidRPr="00E507D2">
        <w:rPr>
          <w:sz w:val="18"/>
        </w:rPr>
        <w:t>“Gathering</w:t>
      </w:r>
      <w:r w:rsidRPr="00E507D2">
        <w:rPr>
          <w:spacing w:val="-4"/>
          <w:sz w:val="18"/>
        </w:rPr>
        <w:t xml:space="preserve"> </w:t>
      </w:r>
      <w:r w:rsidRPr="00E507D2">
        <w:rPr>
          <w:sz w:val="18"/>
        </w:rPr>
        <w:t>the</w:t>
      </w:r>
      <w:r w:rsidRPr="00E507D2">
        <w:rPr>
          <w:spacing w:val="-4"/>
          <w:sz w:val="18"/>
        </w:rPr>
        <w:t xml:space="preserve"> </w:t>
      </w:r>
      <w:r w:rsidRPr="00E507D2">
        <w:rPr>
          <w:sz w:val="18"/>
        </w:rPr>
        <w:t>Threads:</w:t>
      </w:r>
      <w:r w:rsidRPr="00E507D2">
        <w:rPr>
          <w:spacing w:val="-4"/>
          <w:sz w:val="18"/>
        </w:rPr>
        <w:t xml:space="preserve"> </w:t>
      </w:r>
      <w:r w:rsidRPr="00E507D2">
        <w:rPr>
          <w:sz w:val="18"/>
        </w:rPr>
        <w:t>Developing</w:t>
      </w:r>
      <w:r w:rsidRPr="00E507D2">
        <w:rPr>
          <w:spacing w:val="-3"/>
          <w:sz w:val="18"/>
        </w:rPr>
        <w:t xml:space="preserve"> </w:t>
      </w:r>
      <w:r w:rsidRPr="00E507D2">
        <w:rPr>
          <w:sz w:val="18"/>
        </w:rPr>
        <w:t>a</w:t>
      </w:r>
      <w:r w:rsidRPr="00E507D2">
        <w:rPr>
          <w:spacing w:val="-4"/>
          <w:sz w:val="18"/>
        </w:rPr>
        <w:t xml:space="preserve"> </w:t>
      </w:r>
      <w:r w:rsidRPr="00E507D2">
        <w:rPr>
          <w:sz w:val="18"/>
        </w:rPr>
        <w:t>Methodology</w:t>
      </w:r>
      <w:r w:rsidRPr="00E507D2">
        <w:rPr>
          <w:spacing w:val="-3"/>
          <w:sz w:val="18"/>
        </w:rPr>
        <w:t xml:space="preserve"> </w:t>
      </w:r>
      <w:r w:rsidRPr="00E507D2">
        <w:rPr>
          <w:sz w:val="18"/>
        </w:rPr>
        <w:t>for</w:t>
      </w:r>
      <w:r w:rsidRPr="00E507D2">
        <w:rPr>
          <w:spacing w:val="-4"/>
          <w:sz w:val="18"/>
        </w:rPr>
        <w:t xml:space="preserve"> </w:t>
      </w:r>
      <w:r w:rsidRPr="00E507D2">
        <w:rPr>
          <w:sz w:val="18"/>
        </w:rPr>
        <w:t>Researching</w:t>
      </w:r>
      <w:r w:rsidRPr="00E507D2">
        <w:rPr>
          <w:spacing w:val="-3"/>
          <w:sz w:val="18"/>
        </w:rPr>
        <w:t xml:space="preserve"> </w:t>
      </w:r>
      <w:r w:rsidRPr="00E507D2">
        <w:rPr>
          <w:sz w:val="18"/>
        </w:rPr>
        <w:t>and</w:t>
      </w:r>
      <w:r w:rsidRPr="00E507D2">
        <w:rPr>
          <w:spacing w:val="-4"/>
          <w:sz w:val="18"/>
        </w:rPr>
        <w:t xml:space="preserve"> </w:t>
      </w:r>
      <w:r w:rsidRPr="00E507D2">
        <w:rPr>
          <w:sz w:val="18"/>
        </w:rPr>
        <w:t>Rebuilding</w:t>
      </w:r>
      <w:r w:rsidRPr="00E507D2">
        <w:rPr>
          <w:spacing w:val="-3"/>
          <w:sz w:val="18"/>
        </w:rPr>
        <w:t xml:space="preserve"> </w:t>
      </w:r>
      <w:r w:rsidRPr="00E507D2">
        <w:rPr>
          <w:spacing w:val="-2"/>
          <w:sz w:val="18"/>
        </w:rPr>
        <w:t>Indigenous</w:t>
      </w:r>
    </w:p>
    <w:p w14:paraId="2071FC42" w14:textId="77777777" w:rsidR="00DD4420" w:rsidRPr="00E507D2" w:rsidRDefault="00000000" w:rsidP="00B34853">
      <w:pPr>
        <w:spacing w:after="240"/>
        <w:ind w:left="567" w:hanging="567"/>
        <w:rPr>
          <w:sz w:val="18"/>
        </w:rPr>
      </w:pPr>
      <w:r w:rsidRPr="00E507D2">
        <w:rPr>
          <w:sz w:val="18"/>
        </w:rPr>
        <w:t>Legal</w:t>
      </w:r>
      <w:r w:rsidRPr="00E507D2">
        <w:rPr>
          <w:spacing w:val="-5"/>
          <w:sz w:val="18"/>
        </w:rPr>
        <w:t xml:space="preserve"> </w:t>
      </w:r>
      <w:r w:rsidRPr="00E507D2">
        <w:rPr>
          <w:sz w:val="18"/>
        </w:rPr>
        <w:t>Traditions”</w:t>
      </w:r>
      <w:r w:rsidRPr="00E507D2">
        <w:rPr>
          <w:spacing w:val="-4"/>
          <w:sz w:val="18"/>
        </w:rPr>
        <w:t xml:space="preserve"> </w:t>
      </w:r>
      <w:r w:rsidRPr="00E507D2">
        <w:rPr>
          <w:sz w:val="18"/>
        </w:rPr>
        <w:t>in</w:t>
      </w:r>
      <w:r w:rsidRPr="00E507D2">
        <w:rPr>
          <w:spacing w:val="-5"/>
          <w:sz w:val="18"/>
        </w:rPr>
        <w:t xml:space="preserve"> </w:t>
      </w:r>
      <w:r w:rsidRPr="00E507D2">
        <w:rPr>
          <w:i/>
          <w:sz w:val="18"/>
        </w:rPr>
        <w:t>1</w:t>
      </w:r>
      <w:r w:rsidRPr="00E507D2">
        <w:rPr>
          <w:i/>
          <w:spacing w:val="-4"/>
          <w:sz w:val="18"/>
        </w:rPr>
        <w:t xml:space="preserve"> </w:t>
      </w:r>
      <w:r w:rsidRPr="00E507D2">
        <w:rPr>
          <w:i/>
          <w:sz w:val="18"/>
        </w:rPr>
        <w:t>Lakehead</w:t>
      </w:r>
      <w:r w:rsidRPr="00E507D2">
        <w:rPr>
          <w:i/>
          <w:spacing w:val="-4"/>
          <w:sz w:val="18"/>
        </w:rPr>
        <w:t xml:space="preserve"> </w:t>
      </w:r>
      <w:r w:rsidRPr="00E507D2">
        <w:rPr>
          <w:i/>
          <w:sz w:val="18"/>
        </w:rPr>
        <w:t>Law</w:t>
      </w:r>
      <w:r w:rsidRPr="00E507D2">
        <w:rPr>
          <w:i/>
          <w:spacing w:val="-4"/>
          <w:sz w:val="18"/>
        </w:rPr>
        <w:t xml:space="preserve"> </w:t>
      </w:r>
      <w:r w:rsidRPr="00E507D2">
        <w:rPr>
          <w:i/>
          <w:sz w:val="18"/>
        </w:rPr>
        <w:t>Journal</w:t>
      </w:r>
      <w:r w:rsidRPr="00E507D2">
        <w:rPr>
          <w:i/>
          <w:spacing w:val="-4"/>
          <w:sz w:val="18"/>
        </w:rPr>
        <w:t xml:space="preserve"> </w:t>
      </w:r>
      <w:r w:rsidRPr="00E507D2">
        <w:rPr>
          <w:i/>
          <w:sz w:val="18"/>
        </w:rPr>
        <w:t>16</w:t>
      </w:r>
      <w:r w:rsidRPr="00E507D2">
        <w:rPr>
          <w:i/>
          <w:spacing w:val="-5"/>
          <w:sz w:val="18"/>
        </w:rPr>
        <w:t xml:space="preserve"> </w:t>
      </w:r>
      <w:r w:rsidRPr="00E507D2">
        <w:rPr>
          <w:sz w:val="18"/>
        </w:rPr>
        <w:t>(2015)</w:t>
      </w:r>
      <w:r w:rsidRPr="00E507D2">
        <w:rPr>
          <w:spacing w:val="-4"/>
          <w:sz w:val="18"/>
        </w:rPr>
        <w:t xml:space="preserve"> </w:t>
      </w:r>
      <w:r w:rsidRPr="00E507D2">
        <w:rPr>
          <w:sz w:val="18"/>
        </w:rPr>
        <w:t>[Hadley</w:t>
      </w:r>
      <w:r w:rsidRPr="00E507D2">
        <w:rPr>
          <w:spacing w:val="-4"/>
          <w:sz w:val="18"/>
        </w:rPr>
        <w:t xml:space="preserve"> </w:t>
      </w:r>
      <w:r w:rsidRPr="00E507D2">
        <w:rPr>
          <w:sz w:val="18"/>
        </w:rPr>
        <w:t>and</w:t>
      </w:r>
      <w:r w:rsidRPr="00E507D2">
        <w:rPr>
          <w:spacing w:val="-4"/>
          <w:sz w:val="18"/>
        </w:rPr>
        <w:t xml:space="preserve"> </w:t>
      </w:r>
      <w:r w:rsidRPr="00E507D2">
        <w:rPr>
          <w:sz w:val="18"/>
        </w:rPr>
        <w:t>Friedland]</w:t>
      </w:r>
      <w:r w:rsidRPr="00E507D2">
        <w:rPr>
          <w:spacing w:val="-4"/>
          <w:sz w:val="18"/>
        </w:rPr>
        <w:t xml:space="preserve"> </w:t>
      </w:r>
      <w:r w:rsidRPr="00E507D2">
        <w:rPr>
          <w:sz w:val="18"/>
        </w:rPr>
        <w:t>at</w:t>
      </w:r>
      <w:r w:rsidRPr="00E507D2">
        <w:rPr>
          <w:spacing w:val="-4"/>
          <w:sz w:val="18"/>
        </w:rPr>
        <w:t xml:space="preserve"> </w:t>
      </w:r>
      <w:r w:rsidRPr="00E507D2">
        <w:rPr>
          <w:spacing w:val="-5"/>
          <w:sz w:val="18"/>
        </w:rPr>
        <w:t>19.</w:t>
      </w:r>
    </w:p>
    <w:p w14:paraId="4FE741B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17.</w:t>
      </w:r>
    </w:p>
    <w:p w14:paraId="75D1369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19.</w:t>
      </w:r>
    </w:p>
    <w:p w14:paraId="762722C7"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66E1ED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41.</w:t>
      </w:r>
    </w:p>
    <w:p w14:paraId="59A2AD6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22.</w:t>
      </w:r>
    </w:p>
    <w:p w14:paraId="50E3D75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pacing w:val="-2"/>
          <w:sz w:val="18"/>
        </w:rPr>
        <w:t>Available</w:t>
      </w:r>
      <w:r w:rsidRPr="00E507D2">
        <w:rPr>
          <w:spacing w:val="37"/>
          <w:sz w:val="18"/>
        </w:rPr>
        <w:t xml:space="preserve"> </w:t>
      </w:r>
      <w:r w:rsidRPr="00E507D2">
        <w:rPr>
          <w:spacing w:val="-2"/>
          <w:sz w:val="18"/>
        </w:rPr>
        <w:t>at</w:t>
      </w:r>
      <w:r w:rsidRPr="00E507D2">
        <w:rPr>
          <w:spacing w:val="39"/>
          <w:sz w:val="18"/>
        </w:rPr>
        <w:t xml:space="preserve"> </w:t>
      </w:r>
      <w:hyperlink r:id="rId103">
        <w:r w:rsidRPr="00E507D2">
          <w:rPr>
            <w:spacing w:val="-2"/>
            <w:sz w:val="18"/>
            <w:u w:val="single" w:color="436718"/>
          </w:rPr>
          <w:t>https://www.lco-cdo.org/en/our-current-projects/indigenous-engagement-for-last-stages-of-life/</w:t>
        </w:r>
      </w:hyperlink>
      <w:r w:rsidRPr="00E507D2">
        <w:rPr>
          <w:spacing w:val="-2"/>
          <w:sz w:val="18"/>
        </w:rPr>
        <w:t>.</w:t>
      </w:r>
    </w:p>
    <w:p w14:paraId="4FC9B71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2"/>
          <w:sz w:val="18"/>
        </w:rPr>
        <w:t>2(1).</w:t>
      </w:r>
    </w:p>
    <w:p w14:paraId="0880EE6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United</w:t>
      </w:r>
      <w:r w:rsidRPr="00E507D2">
        <w:rPr>
          <w:spacing w:val="-6"/>
          <w:sz w:val="18"/>
        </w:rPr>
        <w:t xml:space="preserve"> </w:t>
      </w:r>
      <w:r w:rsidRPr="00E507D2">
        <w:rPr>
          <w:sz w:val="18"/>
        </w:rPr>
        <w:t>Nations</w:t>
      </w:r>
      <w:r w:rsidRPr="00E507D2">
        <w:rPr>
          <w:spacing w:val="-6"/>
          <w:sz w:val="18"/>
        </w:rPr>
        <w:t xml:space="preserve"> </w:t>
      </w:r>
      <w:r w:rsidRPr="00E507D2">
        <w:rPr>
          <w:sz w:val="18"/>
        </w:rPr>
        <w:t>Conference</w:t>
      </w:r>
      <w:r w:rsidRPr="00E507D2">
        <w:rPr>
          <w:spacing w:val="-6"/>
          <w:sz w:val="18"/>
        </w:rPr>
        <w:t xml:space="preserve"> </w:t>
      </w:r>
      <w:r w:rsidRPr="00E507D2">
        <w:rPr>
          <w:sz w:val="18"/>
        </w:rPr>
        <w:t>on</w:t>
      </w:r>
      <w:r w:rsidRPr="00E507D2">
        <w:rPr>
          <w:spacing w:val="-6"/>
          <w:sz w:val="18"/>
        </w:rPr>
        <w:t xml:space="preserve"> </w:t>
      </w:r>
      <w:r w:rsidRPr="00E507D2">
        <w:rPr>
          <w:sz w:val="18"/>
        </w:rPr>
        <w:t>the</w:t>
      </w:r>
      <w:r w:rsidRPr="00E507D2">
        <w:rPr>
          <w:spacing w:val="-6"/>
          <w:sz w:val="18"/>
        </w:rPr>
        <w:t xml:space="preserve"> </w:t>
      </w:r>
      <w:r w:rsidRPr="00E507D2">
        <w:rPr>
          <w:sz w:val="18"/>
        </w:rPr>
        <w:t>Human</w:t>
      </w:r>
      <w:r w:rsidRPr="00E507D2">
        <w:rPr>
          <w:spacing w:val="-6"/>
          <w:sz w:val="18"/>
        </w:rPr>
        <w:t xml:space="preserve"> </w:t>
      </w:r>
      <w:r w:rsidRPr="00E507D2">
        <w:rPr>
          <w:sz w:val="18"/>
        </w:rPr>
        <w:t>Environment,</w:t>
      </w:r>
      <w:r w:rsidRPr="00E507D2">
        <w:rPr>
          <w:spacing w:val="-6"/>
          <w:sz w:val="18"/>
        </w:rPr>
        <w:t xml:space="preserve"> </w:t>
      </w:r>
      <w:r w:rsidRPr="00E507D2">
        <w:rPr>
          <w:sz w:val="18"/>
        </w:rPr>
        <w:t>“Declaration</w:t>
      </w:r>
      <w:r w:rsidRPr="00E507D2">
        <w:rPr>
          <w:spacing w:val="-6"/>
          <w:sz w:val="18"/>
        </w:rPr>
        <w:t xml:space="preserve"> </w:t>
      </w:r>
      <w:r w:rsidRPr="00E507D2">
        <w:rPr>
          <w:sz w:val="18"/>
        </w:rPr>
        <w:t>of</w:t>
      </w:r>
      <w:r w:rsidRPr="00E507D2">
        <w:rPr>
          <w:spacing w:val="-6"/>
          <w:sz w:val="18"/>
        </w:rPr>
        <w:t xml:space="preserve"> </w:t>
      </w:r>
      <w:r w:rsidRPr="00E507D2">
        <w:rPr>
          <w:sz w:val="18"/>
        </w:rPr>
        <w:t>the</w:t>
      </w:r>
      <w:r w:rsidRPr="00E507D2">
        <w:rPr>
          <w:spacing w:val="-6"/>
          <w:sz w:val="18"/>
        </w:rPr>
        <w:t xml:space="preserve"> </w:t>
      </w:r>
      <w:r w:rsidRPr="00E507D2">
        <w:rPr>
          <w:sz w:val="18"/>
        </w:rPr>
        <w:t>United</w:t>
      </w:r>
      <w:r w:rsidRPr="00E507D2">
        <w:rPr>
          <w:spacing w:val="-6"/>
          <w:sz w:val="18"/>
        </w:rPr>
        <w:t xml:space="preserve"> </w:t>
      </w:r>
      <w:r w:rsidRPr="00E507D2">
        <w:rPr>
          <w:sz w:val="18"/>
        </w:rPr>
        <w:t>Nations</w:t>
      </w:r>
      <w:r w:rsidRPr="00E507D2">
        <w:rPr>
          <w:spacing w:val="-6"/>
          <w:sz w:val="18"/>
        </w:rPr>
        <w:t xml:space="preserve"> </w:t>
      </w:r>
      <w:r w:rsidRPr="00E507D2">
        <w:rPr>
          <w:sz w:val="18"/>
        </w:rPr>
        <w:t>Conference</w:t>
      </w:r>
      <w:r w:rsidRPr="00E507D2">
        <w:rPr>
          <w:spacing w:val="-6"/>
          <w:sz w:val="18"/>
        </w:rPr>
        <w:t xml:space="preserve"> </w:t>
      </w:r>
      <w:r w:rsidRPr="00E507D2">
        <w:rPr>
          <w:sz w:val="18"/>
        </w:rPr>
        <w:t>on</w:t>
      </w:r>
      <w:r w:rsidRPr="00E507D2">
        <w:rPr>
          <w:spacing w:val="-6"/>
          <w:sz w:val="18"/>
        </w:rPr>
        <w:t xml:space="preserve"> </w:t>
      </w:r>
      <w:r w:rsidRPr="00E507D2">
        <w:rPr>
          <w:sz w:val="18"/>
        </w:rPr>
        <w:t>the</w:t>
      </w:r>
      <w:r w:rsidRPr="00E507D2">
        <w:rPr>
          <w:spacing w:val="-6"/>
          <w:sz w:val="18"/>
        </w:rPr>
        <w:t xml:space="preserve"> </w:t>
      </w:r>
      <w:r w:rsidRPr="00E507D2">
        <w:rPr>
          <w:sz w:val="18"/>
        </w:rPr>
        <w:t>Human</w:t>
      </w:r>
      <w:r w:rsidRPr="00E507D2">
        <w:rPr>
          <w:spacing w:val="-6"/>
          <w:sz w:val="18"/>
        </w:rPr>
        <w:t xml:space="preserve"> </w:t>
      </w:r>
      <w:r w:rsidRPr="00E507D2">
        <w:rPr>
          <w:sz w:val="18"/>
        </w:rPr>
        <w:t xml:space="preserve">Environment: Principle 1.” (1972) [Stockholm Declaration], online: </w:t>
      </w:r>
      <w:hyperlink r:id="rId104">
        <w:r w:rsidRPr="00E507D2">
          <w:rPr>
            <w:sz w:val="18"/>
            <w:u w:val="single" w:color="436718"/>
          </w:rPr>
          <w:t>https://www.un.org/en/conferences/environment/stockholm1972</w:t>
        </w:r>
      </w:hyperlink>
      <w:r w:rsidRPr="00E507D2">
        <w:rPr>
          <w:sz w:val="18"/>
        </w:rPr>
        <w:t>.</w:t>
      </w:r>
    </w:p>
    <w:p w14:paraId="3A5D3772" w14:textId="0CA17495" w:rsidR="00DD4420" w:rsidRPr="00772562" w:rsidRDefault="00000000" w:rsidP="00772562">
      <w:pPr>
        <w:pStyle w:val="ListParagraph"/>
        <w:numPr>
          <w:ilvl w:val="0"/>
          <w:numId w:val="4"/>
        </w:numPr>
        <w:tabs>
          <w:tab w:val="left" w:pos="1318"/>
        </w:tabs>
        <w:spacing w:before="0" w:after="240"/>
        <w:ind w:left="567" w:hanging="567"/>
        <w:rPr>
          <w:sz w:val="18"/>
        </w:rPr>
      </w:pPr>
      <w:r w:rsidRPr="00E507D2">
        <w:rPr>
          <w:sz w:val="18"/>
        </w:rPr>
        <w:t>See</w:t>
      </w:r>
      <w:r w:rsidRPr="00E507D2">
        <w:rPr>
          <w:spacing w:val="-5"/>
          <w:sz w:val="18"/>
        </w:rPr>
        <w:t xml:space="preserve"> </w:t>
      </w:r>
      <w:r w:rsidRPr="00E507D2">
        <w:rPr>
          <w:sz w:val="18"/>
        </w:rPr>
        <w:t>David</w:t>
      </w:r>
      <w:r w:rsidRPr="00E507D2">
        <w:rPr>
          <w:spacing w:val="-4"/>
          <w:sz w:val="18"/>
        </w:rPr>
        <w:t xml:space="preserve"> </w:t>
      </w:r>
      <w:r w:rsidRPr="00E507D2">
        <w:rPr>
          <w:sz w:val="18"/>
        </w:rPr>
        <w:t>R.</w:t>
      </w:r>
      <w:r w:rsidRPr="00E507D2">
        <w:rPr>
          <w:spacing w:val="-4"/>
          <w:sz w:val="18"/>
        </w:rPr>
        <w:t xml:space="preserve"> </w:t>
      </w:r>
      <w:r w:rsidRPr="00E507D2">
        <w:rPr>
          <w:sz w:val="18"/>
        </w:rPr>
        <w:t>Boyd,</w:t>
      </w:r>
      <w:r w:rsidRPr="00E507D2">
        <w:rPr>
          <w:spacing w:val="-4"/>
          <w:sz w:val="18"/>
        </w:rPr>
        <w:t xml:space="preserve"> </w:t>
      </w:r>
      <w:r w:rsidRPr="00E507D2">
        <w:rPr>
          <w:sz w:val="18"/>
        </w:rPr>
        <w:t>Evaluating</w:t>
      </w:r>
      <w:r w:rsidRPr="00E507D2">
        <w:rPr>
          <w:spacing w:val="-4"/>
          <w:sz w:val="18"/>
        </w:rPr>
        <w:t xml:space="preserve"> </w:t>
      </w:r>
      <w:r w:rsidRPr="00E507D2">
        <w:rPr>
          <w:sz w:val="18"/>
        </w:rPr>
        <w:t>Forty</w:t>
      </w:r>
      <w:r w:rsidRPr="00E507D2">
        <w:rPr>
          <w:spacing w:val="-4"/>
          <w:sz w:val="18"/>
        </w:rPr>
        <w:t xml:space="preserve"> </w:t>
      </w:r>
      <w:r w:rsidRPr="00E507D2">
        <w:rPr>
          <w:sz w:val="18"/>
        </w:rPr>
        <w:t>Years</w:t>
      </w:r>
      <w:r w:rsidRPr="00E507D2">
        <w:rPr>
          <w:spacing w:val="-3"/>
          <w:sz w:val="18"/>
        </w:rPr>
        <w:t xml:space="preserve"> </w:t>
      </w:r>
      <w:r w:rsidRPr="00E507D2">
        <w:rPr>
          <w:sz w:val="18"/>
        </w:rPr>
        <w:t>of</w:t>
      </w:r>
      <w:r w:rsidRPr="00E507D2">
        <w:rPr>
          <w:spacing w:val="-4"/>
          <w:sz w:val="18"/>
        </w:rPr>
        <w:t xml:space="preserve"> </w:t>
      </w:r>
      <w:r w:rsidRPr="00E507D2">
        <w:rPr>
          <w:sz w:val="18"/>
        </w:rPr>
        <w:t>Experience</w:t>
      </w:r>
      <w:r w:rsidRPr="00E507D2">
        <w:rPr>
          <w:spacing w:val="-5"/>
          <w:sz w:val="18"/>
        </w:rPr>
        <w:t xml:space="preserve"> </w:t>
      </w:r>
      <w:r w:rsidRPr="00E507D2">
        <w:rPr>
          <w:sz w:val="18"/>
        </w:rPr>
        <w:t>in</w:t>
      </w:r>
      <w:r w:rsidRPr="00E507D2">
        <w:rPr>
          <w:spacing w:val="-4"/>
          <w:sz w:val="18"/>
        </w:rPr>
        <w:t xml:space="preserve"> </w:t>
      </w:r>
      <w:r w:rsidRPr="00E507D2">
        <w:rPr>
          <w:sz w:val="18"/>
        </w:rPr>
        <w:t>Implementing</w:t>
      </w:r>
      <w:r w:rsidRPr="00E507D2">
        <w:rPr>
          <w:spacing w:val="-4"/>
          <w:sz w:val="18"/>
        </w:rPr>
        <w:t xml:space="preserve"> </w:t>
      </w:r>
      <w:r w:rsidRPr="00E507D2">
        <w:rPr>
          <w:sz w:val="18"/>
        </w:rPr>
        <w:t>the</w:t>
      </w:r>
      <w:r w:rsidRPr="00E507D2">
        <w:rPr>
          <w:spacing w:val="-5"/>
          <w:sz w:val="18"/>
        </w:rPr>
        <w:t xml:space="preserve"> </w:t>
      </w:r>
      <w:r w:rsidRPr="00E507D2">
        <w:rPr>
          <w:sz w:val="18"/>
        </w:rPr>
        <w:t>Right</w:t>
      </w:r>
      <w:r w:rsidRPr="00E507D2">
        <w:rPr>
          <w:spacing w:val="-3"/>
          <w:sz w:val="18"/>
        </w:rPr>
        <w:t xml:space="preserve"> </w:t>
      </w:r>
      <w:r w:rsidRPr="00E507D2">
        <w:rPr>
          <w:sz w:val="18"/>
        </w:rPr>
        <w:t>to</w:t>
      </w:r>
      <w:r w:rsidRPr="00E507D2">
        <w:rPr>
          <w:spacing w:val="-5"/>
          <w:sz w:val="18"/>
        </w:rPr>
        <w:t xml:space="preserve"> </w:t>
      </w:r>
      <w:r w:rsidRPr="00E507D2">
        <w:rPr>
          <w:sz w:val="18"/>
        </w:rPr>
        <w:t>a</w:t>
      </w:r>
      <w:r w:rsidRPr="00E507D2">
        <w:rPr>
          <w:spacing w:val="-4"/>
          <w:sz w:val="18"/>
        </w:rPr>
        <w:t xml:space="preserve"> </w:t>
      </w:r>
      <w:r w:rsidRPr="00E507D2">
        <w:rPr>
          <w:sz w:val="18"/>
        </w:rPr>
        <w:t>Healthy</w:t>
      </w:r>
      <w:r w:rsidRPr="00E507D2">
        <w:rPr>
          <w:spacing w:val="-4"/>
          <w:sz w:val="18"/>
        </w:rPr>
        <w:t xml:space="preserve"> </w:t>
      </w:r>
      <w:r w:rsidRPr="00E507D2">
        <w:rPr>
          <w:sz w:val="18"/>
        </w:rPr>
        <w:t>Environment,</w:t>
      </w:r>
      <w:r w:rsidRPr="00E507D2">
        <w:rPr>
          <w:spacing w:val="-4"/>
          <w:sz w:val="18"/>
        </w:rPr>
        <w:t xml:space="preserve"> </w:t>
      </w:r>
      <w:r w:rsidRPr="00E507D2">
        <w:rPr>
          <w:sz w:val="18"/>
        </w:rPr>
        <w:t>in</w:t>
      </w:r>
      <w:r w:rsidRPr="00E507D2">
        <w:rPr>
          <w:spacing w:val="-4"/>
          <w:sz w:val="18"/>
        </w:rPr>
        <w:t xml:space="preserve"> </w:t>
      </w:r>
      <w:r w:rsidRPr="00E507D2">
        <w:rPr>
          <w:sz w:val="18"/>
        </w:rPr>
        <w:t>the</w:t>
      </w:r>
      <w:r w:rsidRPr="00E507D2">
        <w:rPr>
          <w:spacing w:val="-5"/>
          <w:sz w:val="18"/>
        </w:rPr>
        <w:t xml:space="preserve"> </w:t>
      </w:r>
      <w:r w:rsidRPr="00E507D2">
        <w:rPr>
          <w:sz w:val="18"/>
        </w:rPr>
        <w:t>human</w:t>
      </w:r>
      <w:r w:rsidRPr="00E507D2">
        <w:rPr>
          <w:spacing w:val="-3"/>
          <w:sz w:val="18"/>
        </w:rPr>
        <w:t xml:space="preserve"> </w:t>
      </w:r>
      <w:r w:rsidRPr="00E507D2">
        <w:rPr>
          <w:sz w:val="18"/>
        </w:rPr>
        <w:t>right</w:t>
      </w:r>
      <w:r w:rsidRPr="00E507D2">
        <w:rPr>
          <w:spacing w:val="-4"/>
          <w:sz w:val="18"/>
        </w:rPr>
        <w:t xml:space="preserve"> </w:t>
      </w:r>
      <w:r w:rsidRPr="00E507D2">
        <w:rPr>
          <w:sz w:val="18"/>
        </w:rPr>
        <w:t>to</w:t>
      </w:r>
      <w:r w:rsidRPr="00E507D2">
        <w:rPr>
          <w:spacing w:val="-5"/>
          <w:sz w:val="18"/>
        </w:rPr>
        <w:t xml:space="preserve"> </w:t>
      </w:r>
      <w:r w:rsidRPr="00E507D2">
        <w:rPr>
          <w:spacing w:val="-10"/>
          <w:sz w:val="18"/>
        </w:rPr>
        <w:t>a</w:t>
      </w:r>
      <w:r w:rsidR="00772562">
        <w:rPr>
          <w:spacing w:val="-10"/>
          <w:sz w:val="18"/>
        </w:rPr>
        <w:t xml:space="preserve"> </w:t>
      </w:r>
      <w:r w:rsidRPr="00772562">
        <w:rPr>
          <w:sz w:val="18"/>
        </w:rPr>
        <w:t>healthy</w:t>
      </w:r>
      <w:r w:rsidRPr="00772562">
        <w:rPr>
          <w:spacing w:val="-3"/>
          <w:sz w:val="18"/>
        </w:rPr>
        <w:t xml:space="preserve"> </w:t>
      </w:r>
      <w:r w:rsidRPr="00772562">
        <w:rPr>
          <w:sz w:val="18"/>
        </w:rPr>
        <w:t>environment</w:t>
      </w:r>
      <w:r w:rsidRPr="00772562">
        <w:rPr>
          <w:spacing w:val="-3"/>
          <w:sz w:val="18"/>
        </w:rPr>
        <w:t xml:space="preserve"> </w:t>
      </w:r>
      <w:r w:rsidRPr="00772562">
        <w:rPr>
          <w:sz w:val="18"/>
        </w:rPr>
        <w:t>18</w:t>
      </w:r>
      <w:r w:rsidRPr="00772562">
        <w:rPr>
          <w:spacing w:val="-3"/>
          <w:sz w:val="18"/>
        </w:rPr>
        <w:t xml:space="preserve"> </w:t>
      </w:r>
      <w:r w:rsidRPr="00772562">
        <w:rPr>
          <w:sz w:val="18"/>
        </w:rPr>
        <w:t>(John</w:t>
      </w:r>
      <w:r w:rsidRPr="00772562">
        <w:rPr>
          <w:spacing w:val="-3"/>
          <w:sz w:val="18"/>
        </w:rPr>
        <w:t xml:space="preserve"> </w:t>
      </w:r>
      <w:r w:rsidRPr="00772562">
        <w:rPr>
          <w:sz w:val="18"/>
        </w:rPr>
        <w:t>H.</w:t>
      </w:r>
      <w:r w:rsidRPr="00772562">
        <w:rPr>
          <w:spacing w:val="-3"/>
          <w:sz w:val="18"/>
        </w:rPr>
        <w:t xml:space="preserve"> </w:t>
      </w:r>
      <w:r w:rsidRPr="00772562">
        <w:rPr>
          <w:sz w:val="18"/>
        </w:rPr>
        <w:t>Knox</w:t>
      </w:r>
      <w:r w:rsidRPr="00772562">
        <w:rPr>
          <w:spacing w:val="-3"/>
          <w:sz w:val="18"/>
        </w:rPr>
        <w:t xml:space="preserve"> </w:t>
      </w:r>
      <w:r w:rsidRPr="00772562">
        <w:rPr>
          <w:sz w:val="18"/>
        </w:rPr>
        <w:t>&amp;</w:t>
      </w:r>
      <w:r w:rsidRPr="00772562">
        <w:rPr>
          <w:spacing w:val="-3"/>
          <w:sz w:val="18"/>
        </w:rPr>
        <w:t xml:space="preserve"> </w:t>
      </w:r>
      <w:r w:rsidRPr="00772562">
        <w:rPr>
          <w:sz w:val="18"/>
        </w:rPr>
        <w:t>Ramin</w:t>
      </w:r>
      <w:r w:rsidRPr="00772562">
        <w:rPr>
          <w:spacing w:val="-3"/>
          <w:sz w:val="18"/>
        </w:rPr>
        <w:t xml:space="preserve"> </w:t>
      </w:r>
      <w:proofErr w:type="spellStart"/>
      <w:r w:rsidRPr="00772562">
        <w:rPr>
          <w:sz w:val="18"/>
        </w:rPr>
        <w:t>Pejan</w:t>
      </w:r>
      <w:proofErr w:type="spellEnd"/>
      <w:r w:rsidRPr="00772562">
        <w:rPr>
          <w:spacing w:val="-3"/>
          <w:sz w:val="18"/>
        </w:rPr>
        <w:t xml:space="preserve"> </w:t>
      </w:r>
      <w:r w:rsidRPr="00772562">
        <w:rPr>
          <w:sz w:val="18"/>
        </w:rPr>
        <w:t>eds.,</w:t>
      </w:r>
      <w:r w:rsidRPr="00772562">
        <w:rPr>
          <w:spacing w:val="-3"/>
          <w:sz w:val="18"/>
        </w:rPr>
        <w:t xml:space="preserve"> </w:t>
      </w:r>
      <w:r w:rsidRPr="00772562">
        <w:rPr>
          <w:sz w:val="18"/>
        </w:rPr>
        <w:t>2018)</w:t>
      </w:r>
      <w:r w:rsidRPr="00772562">
        <w:rPr>
          <w:spacing w:val="-3"/>
          <w:sz w:val="18"/>
        </w:rPr>
        <w:t xml:space="preserve"> </w:t>
      </w:r>
      <w:r w:rsidRPr="00772562">
        <w:rPr>
          <w:sz w:val="18"/>
        </w:rPr>
        <w:t>[Boyd</w:t>
      </w:r>
      <w:r w:rsidRPr="00772562">
        <w:rPr>
          <w:spacing w:val="-2"/>
          <w:sz w:val="18"/>
        </w:rPr>
        <w:t xml:space="preserve"> 2018].</w:t>
      </w:r>
    </w:p>
    <w:p w14:paraId="2524D4F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110B360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UN</w:t>
      </w:r>
      <w:r w:rsidRPr="00E507D2">
        <w:rPr>
          <w:spacing w:val="-6"/>
          <w:sz w:val="18"/>
        </w:rPr>
        <w:t xml:space="preserve"> </w:t>
      </w:r>
      <w:r w:rsidRPr="00E507D2">
        <w:rPr>
          <w:sz w:val="18"/>
        </w:rPr>
        <w:t>General</w:t>
      </w:r>
      <w:r w:rsidRPr="00E507D2">
        <w:rPr>
          <w:spacing w:val="-5"/>
          <w:sz w:val="18"/>
        </w:rPr>
        <w:t xml:space="preserve"> </w:t>
      </w:r>
      <w:r w:rsidRPr="00E507D2">
        <w:rPr>
          <w:sz w:val="18"/>
        </w:rPr>
        <w:t>Assembly</w:t>
      </w:r>
      <w:r w:rsidRPr="00E507D2">
        <w:rPr>
          <w:spacing w:val="-5"/>
          <w:sz w:val="18"/>
        </w:rPr>
        <w:t xml:space="preserve"> </w:t>
      </w:r>
      <w:r w:rsidRPr="00E507D2">
        <w:rPr>
          <w:sz w:val="18"/>
        </w:rPr>
        <w:t>declares</w:t>
      </w:r>
      <w:r w:rsidRPr="00E507D2">
        <w:rPr>
          <w:spacing w:val="-5"/>
          <w:sz w:val="18"/>
        </w:rPr>
        <w:t xml:space="preserve"> </w:t>
      </w:r>
      <w:r w:rsidRPr="00E507D2">
        <w:rPr>
          <w:sz w:val="18"/>
        </w:rPr>
        <w:t>access</w:t>
      </w:r>
      <w:r w:rsidRPr="00E507D2">
        <w:rPr>
          <w:spacing w:val="-5"/>
          <w:sz w:val="18"/>
        </w:rPr>
        <w:t xml:space="preserve"> </w:t>
      </w:r>
      <w:r w:rsidRPr="00E507D2">
        <w:rPr>
          <w:sz w:val="18"/>
        </w:rPr>
        <w:t>to</w:t>
      </w:r>
      <w:r w:rsidRPr="00E507D2">
        <w:rPr>
          <w:spacing w:val="-6"/>
          <w:sz w:val="18"/>
        </w:rPr>
        <w:t xml:space="preserve"> </w:t>
      </w:r>
      <w:r w:rsidRPr="00E507D2">
        <w:rPr>
          <w:sz w:val="18"/>
        </w:rPr>
        <w:t>clean</w:t>
      </w:r>
      <w:r w:rsidRPr="00E507D2">
        <w:rPr>
          <w:spacing w:val="-5"/>
          <w:sz w:val="18"/>
        </w:rPr>
        <w:t xml:space="preserve"> </w:t>
      </w:r>
      <w:r w:rsidRPr="00E507D2">
        <w:rPr>
          <w:sz w:val="18"/>
        </w:rPr>
        <w:t>and</w:t>
      </w:r>
      <w:r w:rsidRPr="00E507D2">
        <w:rPr>
          <w:spacing w:val="-5"/>
          <w:sz w:val="18"/>
        </w:rPr>
        <w:t xml:space="preserve"> </w:t>
      </w:r>
      <w:r w:rsidRPr="00E507D2">
        <w:rPr>
          <w:sz w:val="18"/>
        </w:rPr>
        <w:t>healthy</w:t>
      </w:r>
      <w:r w:rsidRPr="00E507D2">
        <w:rPr>
          <w:spacing w:val="-5"/>
          <w:sz w:val="18"/>
        </w:rPr>
        <w:t xml:space="preserve"> </w:t>
      </w:r>
      <w:r w:rsidRPr="00E507D2">
        <w:rPr>
          <w:sz w:val="18"/>
        </w:rPr>
        <w:t>environment</w:t>
      </w:r>
      <w:r w:rsidRPr="00E507D2">
        <w:rPr>
          <w:spacing w:val="-5"/>
          <w:sz w:val="18"/>
        </w:rPr>
        <w:t xml:space="preserve"> </w:t>
      </w:r>
      <w:r w:rsidRPr="00E507D2">
        <w:rPr>
          <w:sz w:val="18"/>
        </w:rPr>
        <w:t>a</w:t>
      </w:r>
      <w:r w:rsidRPr="00E507D2">
        <w:rPr>
          <w:spacing w:val="-5"/>
          <w:sz w:val="18"/>
        </w:rPr>
        <w:t xml:space="preserve"> </w:t>
      </w:r>
      <w:r w:rsidRPr="00E507D2">
        <w:rPr>
          <w:sz w:val="18"/>
        </w:rPr>
        <w:t>universal</w:t>
      </w:r>
      <w:r w:rsidRPr="00E507D2">
        <w:rPr>
          <w:spacing w:val="-5"/>
          <w:sz w:val="18"/>
        </w:rPr>
        <w:t xml:space="preserve"> </w:t>
      </w:r>
      <w:r w:rsidRPr="00E507D2">
        <w:rPr>
          <w:sz w:val="18"/>
        </w:rPr>
        <w:t>human</w:t>
      </w:r>
      <w:r w:rsidRPr="00E507D2">
        <w:rPr>
          <w:spacing w:val="-5"/>
          <w:sz w:val="18"/>
        </w:rPr>
        <w:t xml:space="preserve"> </w:t>
      </w:r>
      <w:r w:rsidRPr="00E507D2">
        <w:rPr>
          <w:sz w:val="18"/>
        </w:rPr>
        <w:t>right.”</w:t>
      </w:r>
      <w:r w:rsidRPr="00E507D2">
        <w:rPr>
          <w:spacing w:val="-6"/>
          <w:sz w:val="18"/>
        </w:rPr>
        <w:t xml:space="preserve"> </w:t>
      </w:r>
      <w:r w:rsidRPr="00E507D2">
        <w:rPr>
          <w:sz w:val="18"/>
        </w:rPr>
        <w:t>(28</w:t>
      </w:r>
      <w:r w:rsidRPr="00E507D2">
        <w:rPr>
          <w:spacing w:val="-5"/>
          <w:sz w:val="18"/>
        </w:rPr>
        <w:t xml:space="preserve"> </w:t>
      </w:r>
      <w:r w:rsidRPr="00E507D2">
        <w:rPr>
          <w:sz w:val="18"/>
        </w:rPr>
        <w:t>July</w:t>
      </w:r>
      <w:r w:rsidRPr="00E507D2">
        <w:rPr>
          <w:spacing w:val="-5"/>
          <w:sz w:val="18"/>
        </w:rPr>
        <w:t xml:space="preserve"> </w:t>
      </w:r>
      <w:r w:rsidRPr="00E507D2">
        <w:rPr>
          <w:sz w:val="18"/>
        </w:rPr>
        <w:t>2022),</w:t>
      </w:r>
      <w:r w:rsidRPr="00E507D2">
        <w:rPr>
          <w:spacing w:val="-5"/>
          <w:sz w:val="18"/>
        </w:rPr>
        <w:t xml:space="preserve"> </w:t>
      </w:r>
      <w:r w:rsidRPr="00E507D2">
        <w:rPr>
          <w:sz w:val="18"/>
        </w:rPr>
        <w:t>online</w:t>
      </w:r>
      <w:r w:rsidRPr="00E507D2">
        <w:rPr>
          <w:spacing w:val="-6"/>
          <w:sz w:val="18"/>
        </w:rPr>
        <w:t xml:space="preserve"> </w:t>
      </w:r>
      <w:r w:rsidRPr="00E507D2">
        <w:rPr>
          <w:sz w:val="18"/>
        </w:rPr>
        <w:t>at</w:t>
      </w:r>
      <w:r w:rsidRPr="00E507D2">
        <w:rPr>
          <w:spacing w:val="-5"/>
          <w:sz w:val="18"/>
        </w:rPr>
        <w:t xml:space="preserve"> </w:t>
      </w:r>
      <w:hyperlink r:id="rId105">
        <w:r w:rsidRPr="00E507D2">
          <w:rPr>
            <w:sz w:val="18"/>
            <w:u w:val="single" w:color="436718"/>
          </w:rPr>
          <w:t>https://</w:t>
        </w:r>
      </w:hyperlink>
      <w:r w:rsidRPr="00E507D2">
        <w:rPr>
          <w:sz w:val="18"/>
        </w:rPr>
        <w:t xml:space="preserve"> </w:t>
      </w:r>
      <w:hyperlink r:id="rId106">
        <w:r w:rsidRPr="00E507D2">
          <w:rPr>
            <w:spacing w:val="-2"/>
            <w:sz w:val="18"/>
            <w:u w:val="single" w:color="436718"/>
          </w:rPr>
          <w:t>news.un.org/</w:t>
        </w:r>
        <w:proofErr w:type="spellStart"/>
        <w:r w:rsidRPr="00E507D2">
          <w:rPr>
            <w:spacing w:val="-2"/>
            <w:sz w:val="18"/>
            <w:u w:val="single" w:color="436718"/>
          </w:rPr>
          <w:t>en</w:t>
        </w:r>
        <w:proofErr w:type="spellEnd"/>
        <w:r w:rsidRPr="00E507D2">
          <w:rPr>
            <w:spacing w:val="-2"/>
            <w:sz w:val="18"/>
            <w:u w:val="single" w:color="436718"/>
          </w:rPr>
          <w:t>/story/2022/07/1123482</w:t>
        </w:r>
      </w:hyperlink>
    </w:p>
    <w:p w14:paraId="7623FDF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5DD29D4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James</w:t>
      </w:r>
      <w:r w:rsidRPr="00E507D2">
        <w:rPr>
          <w:spacing w:val="-6"/>
          <w:sz w:val="18"/>
        </w:rPr>
        <w:t xml:space="preserve"> </w:t>
      </w:r>
      <w:r w:rsidRPr="00E507D2">
        <w:rPr>
          <w:sz w:val="18"/>
        </w:rPr>
        <w:t>May,</w:t>
      </w:r>
      <w:r w:rsidRPr="00E507D2">
        <w:rPr>
          <w:spacing w:val="-6"/>
          <w:sz w:val="18"/>
        </w:rPr>
        <w:t xml:space="preserve"> </w:t>
      </w:r>
      <w:r w:rsidRPr="00E507D2">
        <w:rPr>
          <w:sz w:val="18"/>
        </w:rPr>
        <w:t>“The</w:t>
      </w:r>
      <w:r w:rsidRPr="00E507D2">
        <w:rPr>
          <w:spacing w:val="-6"/>
          <w:sz w:val="18"/>
        </w:rPr>
        <w:t xml:space="preserve"> </w:t>
      </w:r>
      <w:r w:rsidRPr="00E507D2">
        <w:rPr>
          <w:sz w:val="18"/>
        </w:rPr>
        <w:t>Case</w:t>
      </w:r>
      <w:r w:rsidRPr="00E507D2">
        <w:rPr>
          <w:spacing w:val="-6"/>
          <w:sz w:val="18"/>
        </w:rPr>
        <w:t xml:space="preserve"> </w:t>
      </w:r>
      <w:r w:rsidRPr="00E507D2">
        <w:rPr>
          <w:sz w:val="18"/>
        </w:rPr>
        <w:t>for</w:t>
      </w:r>
      <w:r w:rsidRPr="00E507D2">
        <w:rPr>
          <w:spacing w:val="-6"/>
          <w:sz w:val="18"/>
        </w:rPr>
        <w:t xml:space="preserve"> </w:t>
      </w:r>
      <w:r w:rsidRPr="00E507D2">
        <w:rPr>
          <w:sz w:val="18"/>
        </w:rPr>
        <w:t>Environmental</w:t>
      </w:r>
      <w:r w:rsidRPr="00E507D2">
        <w:rPr>
          <w:spacing w:val="-5"/>
          <w:sz w:val="18"/>
        </w:rPr>
        <w:t xml:space="preserve"> </w:t>
      </w:r>
      <w:r w:rsidRPr="00E507D2">
        <w:rPr>
          <w:sz w:val="18"/>
        </w:rPr>
        <w:t>Human</w:t>
      </w:r>
      <w:r w:rsidRPr="00E507D2">
        <w:rPr>
          <w:spacing w:val="-6"/>
          <w:sz w:val="18"/>
        </w:rPr>
        <w:t xml:space="preserve"> </w:t>
      </w:r>
      <w:r w:rsidRPr="00E507D2">
        <w:rPr>
          <w:sz w:val="18"/>
        </w:rPr>
        <w:t>Rights:</w:t>
      </w:r>
      <w:r w:rsidRPr="00E507D2">
        <w:rPr>
          <w:spacing w:val="30"/>
          <w:sz w:val="18"/>
        </w:rPr>
        <w:t xml:space="preserve"> </w:t>
      </w:r>
      <w:r w:rsidRPr="00E507D2">
        <w:rPr>
          <w:sz w:val="18"/>
        </w:rPr>
        <w:t>Recognition,</w:t>
      </w:r>
      <w:r w:rsidRPr="00E507D2">
        <w:rPr>
          <w:spacing w:val="-6"/>
          <w:sz w:val="18"/>
        </w:rPr>
        <w:t xml:space="preserve"> </w:t>
      </w:r>
      <w:r w:rsidRPr="00E507D2">
        <w:rPr>
          <w:sz w:val="18"/>
        </w:rPr>
        <w:t>Implementation,</w:t>
      </w:r>
      <w:r w:rsidRPr="00E507D2">
        <w:rPr>
          <w:spacing w:val="-6"/>
          <w:sz w:val="18"/>
        </w:rPr>
        <w:t xml:space="preserve"> </w:t>
      </w:r>
      <w:r w:rsidRPr="00E507D2">
        <w:rPr>
          <w:sz w:val="18"/>
        </w:rPr>
        <w:t>and</w:t>
      </w:r>
      <w:r w:rsidRPr="00E507D2">
        <w:rPr>
          <w:spacing w:val="-5"/>
          <w:sz w:val="18"/>
        </w:rPr>
        <w:t xml:space="preserve"> </w:t>
      </w:r>
      <w:r w:rsidRPr="00E507D2">
        <w:rPr>
          <w:sz w:val="18"/>
        </w:rPr>
        <w:t>Outcomes.”</w:t>
      </w:r>
      <w:r w:rsidRPr="00E507D2">
        <w:rPr>
          <w:spacing w:val="-6"/>
          <w:sz w:val="18"/>
        </w:rPr>
        <w:t xml:space="preserve"> </w:t>
      </w:r>
      <w:r w:rsidRPr="00E507D2">
        <w:rPr>
          <w:sz w:val="18"/>
        </w:rPr>
        <w:t>in</w:t>
      </w:r>
      <w:r w:rsidRPr="00E507D2">
        <w:rPr>
          <w:spacing w:val="-6"/>
          <w:sz w:val="18"/>
        </w:rPr>
        <w:t xml:space="preserve"> </w:t>
      </w:r>
      <w:r w:rsidRPr="00E507D2">
        <w:rPr>
          <w:sz w:val="18"/>
        </w:rPr>
        <w:t>42:3</w:t>
      </w:r>
      <w:r w:rsidRPr="00E507D2">
        <w:rPr>
          <w:spacing w:val="-6"/>
          <w:sz w:val="18"/>
        </w:rPr>
        <w:t xml:space="preserve"> </w:t>
      </w:r>
      <w:r w:rsidRPr="00E507D2">
        <w:rPr>
          <w:sz w:val="18"/>
        </w:rPr>
        <w:t>Cardozo</w:t>
      </w:r>
      <w:r w:rsidRPr="00E507D2">
        <w:rPr>
          <w:spacing w:val="-6"/>
          <w:sz w:val="18"/>
        </w:rPr>
        <w:t xml:space="preserve"> </w:t>
      </w:r>
      <w:r w:rsidRPr="00E507D2">
        <w:rPr>
          <w:sz w:val="18"/>
        </w:rPr>
        <w:t>Law</w:t>
      </w:r>
      <w:r w:rsidRPr="00E507D2">
        <w:rPr>
          <w:spacing w:val="-6"/>
          <w:sz w:val="18"/>
        </w:rPr>
        <w:t xml:space="preserve"> </w:t>
      </w:r>
      <w:r w:rsidRPr="00E507D2">
        <w:rPr>
          <w:spacing w:val="-2"/>
          <w:sz w:val="18"/>
        </w:rPr>
        <w:t>Review</w:t>
      </w:r>
    </w:p>
    <w:p w14:paraId="444C55C0" w14:textId="77777777" w:rsidR="00DD4420" w:rsidRPr="00E507D2" w:rsidRDefault="00000000" w:rsidP="00B34853">
      <w:pPr>
        <w:spacing w:after="240"/>
        <w:ind w:left="567" w:hanging="567"/>
        <w:rPr>
          <w:sz w:val="18"/>
        </w:rPr>
      </w:pPr>
      <w:r w:rsidRPr="00E507D2">
        <w:rPr>
          <w:sz w:val="18"/>
        </w:rPr>
        <w:t>983</w:t>
      </w:r>
      <w:r w:rsidRPr="00E507D2">
        <w:rPr>
          <w:spacing w:val="-2"/>
          <w:sz w:val="18"/>
        </w:rPr>
        <w:t xml:space="preserve"> </w:t>
      </w:r>
      <w:r w:rsidRPr="00E507D2">
        <w:rPr>
          <w:sz w:val="18"/>
        </w:rPr>
        <w:t>(2021)</w:t>
      </w:r>
      <w:r w:rsidRPr="00E507D2">
        <w:rPr>
          <w:spacing w:val="-1"/>
          <w:sz w:val="18"/>
        </w:rPr>
        <w:t xml:space="preserve"> </w:t>
      </w:r>
      <w:r w:rsidRPr="00E507D2">
        <w:rPr>
          <w:sz w:val="18"/>
        </w:rPr>
        <w:t>[May]</w:t>
      </w:r>
      <w:r w:rsidRPr="00E507D2">
        <w:rPr>
          <w:spacing w:val="-2"/>
          <w:sz w:val="18"/>
        </w:rPr>
        <w:t xml:space="preserve"> </w:t>
      </w:r>
      <w:r w:rsidRPr="00E507D2">
        <w:rPr>
          <w:sz w:val="18"/>
        </w:rPr>
        <w:t>at</w:t>
      </w:r>
      <w:r w:rsidRPr="00E507D2">
        <w:rPr>
          <w:spacing w:val="-1"/>
          <w:sz w:val="18"/>
        </w:rPr>
        <w:t xml:space="preserve"> </w:t>
      </w:r>
      <w:r w:rsidRPr="00E507D2">
        <w:rPr>
          <w:sz w:val="18"/>
        </w:rPr>
        <w:t>989-</w:t>
      </w:r>
      <w:r w:rsidRPr="00E507D2">
        <w:rPr>
          <w:spacing w:val="-4"/>
          <w:sz w:val="18"/>
        </w:rPr>
        <w:t>995.</w:t>
      </w:r>
    </w:p>
    <w:p w14:paraId="3F828CE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995-</w:t>
      </w:r>
      <w:r w:rsidRPr="00E507D2">
        <w:rPr>
          <w:spacing w:val="-4"/>
          <w:sz w:val="18"/>
        </w:rPr>
        <w:t>997.</w:t>
      </w:r>
    </w:p>
    <w:p w14:paraId="0E635D5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proofErr w:type="gramStart"/>
      <w:r w:rsidRPr="00E507D2">
        <w:rPr>
          <w:sz w:val="18"/>
        </w:rPr>
        <w:t>at</w:t>
      </w:r>
      <w:proofErr w:type="gramEnd"/>
      <w:r w:rsidRPr="00E507D2">
        <w:rPr>
          <w:spacing w:val="-1"/>
          <w:sz w:val="18"/>
        </w:rPr>
        <w:t xml:space="preserve"> </w:t>
      </w:r>
      <w:r w:rsidRPr="00E507D2">
        <w:rPr>
          <w:spacing w:val="-4"/>
          <w:sz w:val="18"/>
        </w:rPr>
        <w:t>997.</w:t>
      </w:r>
    </w:p>
    <w:p w14:paraId="14FFD48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997-</w:t>
      </w:r>
      <w:r w:rsidRPr="00E507D2">
        <w:rPr>
          <w:spacing w:val="-2"/>
          <w:sz w:val="18"/>
        </w:rPr>
        <w:t>1001.</w:t>
      </w:r>
    </w:p>
    <w:p w14:paraId="358817C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1001-</w:t>
      </w:r>
      <w:r w:rsidRPr="00E507D2">
        <w:rPr>
          <w:spacing w:val="-2"/>
          <w:sz w:val="18"/>
        </w:rPr>
        <w:t>1005.</w:t>
      </w:r>
    </w:p>
    <w:p w14:paraId="4106037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2"/>
          <w:sz w:val="18"/>
        </w:rPr>
        <w:t>1011.</w:t>
      </w:r>
    </w:p>
    <w:p w14:paraId="63CA6052" w14:textId="3294B58E" w:rsidR="00DD4420" w:rsidRPr="00772562" w:rsidRDefault="00000000" w:rsidP="00772562">
      <w:pPr>
        <w:pStyle w:val="ListParagraph"/>
        <w:numPr>
          <w:ilvl w:val="0"/>
          <w:numId w:val="4"/>
        </w:numPr>
        <w:tabs>
          <w:tab w:val="left" w:pos="1319"/>
        </w:tabs>
        <w:spacing w:before="0" w:after="240"/>
        <w:ind w:left="567" w:hanging="567"/>
        <w:rPr>
          <w:sz w:val="18"/>
        </w:rPr>
      </w:pPr>
      <w:r w:rsidRPr="00E507D2">
        <w:rPr>
          <w:spacing w:val="-2"/>
          <w:sz w:val="18"/>
          <w:u w:val="single" w:color="436718"/>
        </w:rPr>
        <w:t>http</w:t>
      </w:r>
      <w:hyperlink r:id="rId107" w:anchor="%3A~%3Atext%3DJanuary%205%2C%202023%26text%3DThis%20">
        <w:r w:rsidRPr="00E507D2">
          <w:rPr>
            <w:spacing w:val="-2"/>
            <w:sz w:val="18"/>
            <w:u w:val="single" w:color="436718"/>
          </w:rPr>
          <w:t>s://www.undp.org/publications/what-right-healthy-environment#:~:text=January%205%2C%202023&amp;text=This%20</w:t>
        </w:r>
      </w:hyperlink>
      <w:r w:rsidRPr="00772562">
        <w:rPr>
          <w:spacing w:val="-2"/>
          <w:sz w:val="18"/>
          <w:u w:val="single" w:color="436718"/>
        </w:rPr>
        <w:t>Information%20Note%2C%20co%2Dauthored,right%20a%20reality%20for%20all</w:t>
      </w:r>
      <w:r w:rsidRPr="00772562">
        <w:rPr>
          <w:spacing w:val="45"/>
          <w:sz w:val="18"/>
        </w:rPr>
        <w:t xml:space="preserve"> </w:t>
      </w:r>
      <w:r w:rsidRPr="00772562">
        <w:rPr>
          <w:spacing w:val="-2"/>
          <w:sz w:val="18"/>
        </w:rPr>
        <w:t>at</w:t>
      </w:r>
      <w:r w:rsidRPr="00772562">
        <w:rPr>
          <w:spacing w:val="51"/>
          <w:sz w:val="18"/>
        </w:rPr>
        <w:t xml:space="preserve"> </w:t>
      </w:r>
      <w:r w:rsidRPr="00772562">
        <w:rPr>
          <w:spacing w:val="-5"/>
          <w:sz w:val="18"/>
        </w:rPr>
        <w:t>3.</w:t>
      </w:r>
    </w:p>
    <w:p w14:paraId="65DE1A2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7.</w:t>
      </w:r>
    </w:p>
    <w:p w14:paraId="149F423C"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See</w:t>
      </w:r>
      <w:r w:rsidRPr="00E507D2">
        <w:rPr>
          <w:spacing w:val="-8"/>
          <w:sz w:val="18"/>
        </w:rPr>
        <w:t xml:space="preserve"> </w:t>
      </w:r>
      <w:r w:rsidRPr="00E507D2">
        <w:rPr>
          <w:sz w:val="18"/>
        </w:rPr>
        <w:t>generally,</w:t>
      </w:r>
      <w:r w:rsidRPr="00E507D2">
        <w:rPr>
          <w:spacing w:val="-7"/>
          <w:sz w:val="18"/>
        </w:rPr>
        <w:t xml:space="preserve"> </w:t>
      </w:r>
      <w:r w:rsidRPr="00E507D2">
        <w:rPr>
          <w:sz w:val="18"/>
        </w:rPr>
        <w:t>United</w:t>
      </w:r>
      <w:r w:rsidRPr="00E507D2">
        <w:rPr>
          <w:spacing w:val="-7"/>
          <w:sz w:val="18"/>
        </w:rPr>
        <w:t xml:space="preserve"> </w:t>
      </w:r>
      <w:r w:rsidRPr="00E507D2">
        <w:rPr>
          <w:sz w:val="18"/>
        </w:rPr>
        <w:t>Nations</w:t>
      </w:r>
      <w:r w:rsidRPr="00E507D2">
        <w:rPr>
          <w:spacing w:val="-7"/>
          <w:sz w:val="18"/>
        </w:rPr>
        <w:t xml:space="preserve"> </w:t>
      </w:r>
      <w:r w:rsidRPr="00E507D2">
        <w:rPr>
          <w:sz w:val="18"/>
        </w:rPr>
        <w:t>Framework</w:t>
      </w:r>
      <w:r w:rsidRPr="00E507D2">
        <w:rPr>
          <w:spacing w:val="-7"/>
          <w:sz w:val="18"/>
        </w:rPr>
        <w:t xml:space="preserve"> </w:t>
      </w:r>
      <w:r w:rsidRPr="00E507D2">
        <w:rPr>
          <w:sz w:val="18"/>
        </w:rPr>
        <w:t>Convention</w:t>
      </w:r>
      <w:r w:rsidRPr="00E507D2">
        <w:rPr>
          <w:spacing w:val="-7"/>
          <w:sz w:val="18"/>
        </w:rPr>
        <w:t xml:space="preserve"> </w:t>
      </w:r>
      <w:r w:rsidRPr="00E507D2">
        <w:rPr>
          <w:sz w:val="18"/>
        </w:rPr>
        <w:t>on</w:t>
      </w:r>
      <w:r w:rsidRPr="00E507D2">
        <w:rPr>
          <w:spacing w:val="-7"/>
          <w:sz w:val="18"/>
        </w:rPr>
        <w:t xml:space="preserve"> </w:t>
      </w:r>
      <w:r w:rsidRPr="00E507D2">
        <w:rPr>
          <w:sz w:val="18"/>
        </w:rPr>
        <w:t>Climate</w:t>
      </w:r>
      <w:r w:rsidRPr="00E507D2">
        <w:rPr>
          <w:spacing w:val="-8"/>
          <w:sz w:val="18"/>
        </w:rPr>
        <w:t xml:space="preserve"> </w:t>
      </w:r>
      <w:r w:rsidRPr="00E507D2">
        <w:rPr>
          <w:sz w:val="18"/>
        </w:rPr>
        <w:t>Change.</w:t>
      </w:r>
      <w:r w:rsidRPr="00E507D2">
        <w:rPr>
          <w:spacing w:val="-7"/>
          <w:sz w:val="18"/>
        </w:rPr>
        <w:t xml:space="preserve"> </w:t>
      </w:r>
      <w:r w:rsidRPr="00E507D2">
        <w:rPr>
          <w:i/>
          <w:sz w:val="18"/>
        </w:rPr>
        <w:t>Paris</w:t>
      </w:r>
      <w:r w:rsidRPr="00E507D2">
        <w:rPr>
          <w:i/>
          <w:spacing w:val="-7"/>
          <w:sz w:val="18"/>
        </w:rPr>
        <w:t xml:space="preserve"> </w:t>
      </w:r>
      <w:r w:rsidRPr="00E507D2">
        <w:rPr>
          <w:i/>
          <w:sz w:val="18"/>
        </w:rPr>
        <w:t>Agreement</w:t>
      </w:r>
      <w:r w:rsidRPr="00E507D2">
        <w:rPr>
          <w:sz w:val="18"/>
        </w:rPr>
        <w:t>,</w:t>
      </w:r>
      <w:r w:rsidRPr="00E507D2">
        <w:rPr>
          <w:spacing w:val="-7"/>
          <w:sz w:val="18"/>
        </w:rPr>
        <w:t xml:space="preserve"> </w:t>
      </w:r>
      <w:r w:rsidRPr="00E507D2">
        <w:rPr>
          <w:sz w:val="18"/>
        </w:rPr>
        <w:t>(2015)</w:t>
      </w:r>
      <w:r w:rsidRPr="00E507D2">
        <w:rPr>
          <w:spacing w:val="-7"/>
          <w:sz w:val="18"/>
        </w:rPr>
        <w:t xml:space="preserve"> </w:t>
      </w:r>
      <w:r w:rsidRPr="00E507D2">
        <w:rPr>
          <w:sz w:val="18"/>
        </w:rPr>
        <w:t>and</w:t>
      </w:r>
      <w:r w:rsidRPr="00E507D2">
        <w:rPr>
          <w:spacing w:val="-7"/>
          <w:sz w:val="18"/>
        </w:rPr>
        <w:t xml:space="preserve"> </w:t>
      </w:r>
      <w:r w:rsidRPr="00E507D2">
        <w:rPr>
          <w:sz w:val="18"/>
        </w:rPr>
        <w:t>United</w:t>
      </w:r>
      <w:r w:rsidRPr="00E507D2">
        <w:rPr>
          <w:spacing w:val="-7"/>
          <w:sz w:val="18"/>
        </w:rPr>
        <w:t xml:space="preserve"> </w:t>
      </w:r>
      <w:r w:rsidRPr="00E507D2">
        <w:rPr>
          <w:sz w:val="18"/>
        </w:rPr>
        <w:t>Nations</w:t>
      </w:r>
      <w:r w:rsidRPr="00E507D2">
        <w:rPr>
          <w:spacing w:val="-7"/>
          <w:sz w:val="18"/>
        </w:rPr>
        <w:t xml:space="preserve"> </w:t>
      </w:r>
      <w:r w:rsidRPr="00E507D2">
        <w:rPr>
          <w:sz w:val="18"/>
        </w:rPr>
        <w:t xml:space="preserve">Framework Convention on Climate Change. </w:t>
      </w:r>
      <w:r w:rsidRPr="00E507D2">
        <w:rPr>
          <w:i/>
          <w:sz w:val="18"/>
        </w:rPr>
        <w:t>Glasgow Climate Pact</w:t>
      </w:r>
      <w:r w:rsidRPr="00E507D2">
        <w:rPr>
          <w:sz w:val="18"/>
        </w:rPr>
        <w:t>, (2021).</w:t>
      </w:r>
    </w:p>
    <w:p w14:paraId="3CBCC460"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Lynda</w:t>
      </w:r>
      <w:r w:rsidRPr="00E507D2">
        <w:rPr>
          <w:spacing w:val="-6"/>
          <w:sz w:val="18"/>
        </w:rPr>
        <w:t xml:space="preserve"> </w:t>
      </w:r>
      <w:r w:rsidRPr="00E507D2">
        <w:rPr>
          <w:sz w:val="18"/>
        </w:rPr>
        <w:t>M.</w:t>
      </w:r>
      <w:r w:rsidRPr="00E507D2">
        <w:rPr>
          <w:spacing w:val="-6"/>
          <w:sz w:val="18"/>
        </w:rPr>
        <w:t xml:space="preserve"> </w:t>
      </w:r>
      <w:r w:rsidRPr="00E507D2">
        <w:rPr>
          <w:sz w:val="18"/>
        </w:rPr>
        <w:t>Collins,</w:t>
      </w:r>
      <w:r w:rsidRPr="00E507D2">
        <w:rPr>
          <w:spacing w:val="-6"/>
          <w:sz w:val="18"/>
        </w:rPr>
        <w:t xml:space="preserve"> </w:t>
      </w:r>
      <w:r w:rsidRPr="00E507D2">
        <w:rPr>
          <w:sz w:val="18"/>
        </w:rPr>
        <w:t>“Safeguarding</w:t>
      </w:r>
      <w:r w:rsidRPr="00E507D2">
        <w:rPr>
          <w:spacing w:val="-6"/>
          <w:sz w:val="18"/>
        </w:rPr>
        <w:t xml:space="preserve"> </w:t>
      </w:r>
      <w:r w:rsidRPr="00E507D2">
        <w:rPr>
          <w:sz w:val="18"/>
        </w:rPr>
        <w:t>the</w:t>
      </w:r>
      <w:r w:rsidRPr="00E507D2">
        <w:rPr>
          <w:spacing w:val="-7"/>
          <w:sz w:val="18"/>
        </w:rPr>
        <w:t xml:space="preserve"> </w:t>
      </w:r>
      <w:r w:rsidRPr="00E507D2">
        <w:rPr>
          <w:sz w:val="18"/>
        </w:rPr>
        <w:t>Longue</w:t>
      </w:r>
      <w:r w:rsidRPr="00E507D2">
        <w:rPr>
          <w:spacing w:val="-7"/>
          <w:sz w:val="18"/>
        </w:rPr>
        <w:t xml:space="preserve"> </w:t>
      </w:r>
      <w:r w:rsidRPr="00E507D2">
        <w:rPr>
          <w:sz w:val="18"/>
        </w:rPr>
        <w:t>Durée:</w:t>
      </w:r>
      <w:r w:rsidRPr="00E507D2">
        <w:rPr>
          <w:spacing w:val="-6"/>
          <w:sz w:val="18"/>
        </w:rPr>
        <w:t xml:space="preserve"> </w:t>
      </w:r>
      <w:r w:rsidRPr="00E507D2">
        <w:rPr>
          <w:sz w:val="18"/>
        </w:rPr>
        <w:t>Environmental</w:t>
      </w:r>
      <w:r w:rsidRPr="00E507D2">
        <w:rPr>
          <w:spacing w:val="-6"/>
          <w:sz w:val="18"/>
        </w:rPr>
        <w:t xml:space="preserve"> </w:t>
      </w:r>
      <w:r w:rsidRPr="00E507D2">
        <w:rPr>
          <w:sz w:val="18"/>
        </w:rPr>
        <w:t>Rights</w:t>
      </w:r>
      <w:r w:rsidRPr="00E507D2">
        <w:rPr>
          <w:spacing w:val="-6"/>
          <w:sz w:val="18"/>
        </w:rPr>
        <w:t xml:space="preserve"> </w:t>
      </w:r>
      <w:r w:rsidRPr="00E507D2">
        <w:rPr>
          <w:sz w:val="18"/>
        </w:rPr>
        <w:t>in</w:t>
      </w:r>
      <w:r w:rsidRPr="00E507D2">
        <w:rPr>
          <w:spacing w:val="-6"/>
          <w:sz w:val="18"/>
        </w:rPr>
        <w:t xml:space="preserve"> </w:t>
      </w:r>
      <w:r w:rsidRPr="00E507D2">
        <w:rPr>
          <w:sz w:val="18"/>
        </w:rPr>
        <w:t>the</w:t>
      </w:r>
      <w:r w:rsidRPr="00E507D2">
        <w:rPr>
          <w:spacing w:val="-7"/>
          <w:sz w:val="18"/>
        </w:rPr>
        <w:t xml:space="preserve"> </w:t>
      </w:r>
      <w:r w:rsidRPr="00E507D2">
        <w:rPr>
          <w:sz w:val="18"/>
        </w:rPr>
        <w:t>Canadian</w:t>
      </w:r>
      <w:r w:rsidRPr="00E507D2">
        <w:rPr>
          <w:spacing w:val="-6"/>
          <w:sz w:val="18"/>
        </w:rPr>
        <w:t xml:space="preserve"> </w:t>
      </w:r>
      <w:r w:rsidRPr="00E507D2">
        <w:rPr>
          <w:sz w:val="18"/>
        </w:rPr>
        <w:t>Constitution.”</w:t>
      </w:r>
      <w:r w:rsidRPr="00E507D2">
        <w:rPr>
          <w:spacing w:val="-7"/>
          <w:sz w:val="18"/>
        </w:rPr>
        <w:t xml:space="preserve"> </w:t>
      </w:r>
      <w:r w:rsidRPr="00E507D2">
        <w:rPr>
          <w:sz w:val="18"/>
        </w:rPr>
        <w:t>(2015)</w:t>
      </w:r>
      <w:r w:rsidRPr="00E507D2">
        <w:rPr>
          <w:spacing w:val="-6"/>
          <w:sz w:val="18"/>
        </w:rPr>
        <w:t xml:space="preserve"> </w:t>
      </w:r>
      <w:r w:rsidRPr="00E507D2">
        <w:rPr>
          <w:sz w:val="18"/>
        </w:rPr>
        <w:t>Vol</w:t>
      </w:r>
      <w:r w:rsidRPr="00E507D2">
        <w:rPr>
          <w:spacing w:val="-6"/>
          <w:sz w:val="18"/>
        </w:rPr>
        <w:t xml:space="preserve"> </w:t>
      </w:r>
      <w:r w:rsidRPr="00E507D2">
        <w:rPr>
          <w:sz w:val="18"/>
        </w:rPr>
        <w:t>71</w:t>
      </w:r>
      <w:r w:rsidRPr="00E507D2">
        <w:rPr>
          <w:spacing w:val="-6"/>
          <w:sz w:val="18"/>
        </w:rPr>
        <w:t xml:space="preserve"> </w:t>
      </w:r>
      <w:r w:rsidRPr="00E507D2">
        <w:rPr>
          <w:sz w:val="18"/>
        </w:rPr>
        <w:t>The</w:t>
      </w:r>
      <w:r w:rsidRPr="00E507D2">
        <w:rPr>
          <w:spacing w:val="-7"/>
          <w:sz w:val="18"/>
        </w:rPr>
        <w:t xml:space="preserve"> </w:t>
      </w:r>
      <w:r w:rsidRPr="00E507D2">
        <w:rPr>
          <w:sz w:val="18"/>
        </w:rPr>
        <w:t xml:space="preserve">Supreme Court Law Review: </w:t>
      </w:r>
      <w:proofErr w:type="spellStart"/>
      <w:r w:rsidRPr="00E507D2">
        <w:rPr>
          <w:sz w:val="18"/>
        </w:rPr>
        <w:t>Osgoode’s</w:t>
      </w:r>
      <w:proofErr w:type="spellEnd"/>
      <w:r w:rsidRPr="00E507D2">
        <w:rPr>
          <w:sz w:val="18"/>
        </w:rPr>
        <w:t xml:space="preserve"> Annual Constitutional Cases Conference 519, online: </w:t>
      </w:r>
      <w:hyperlink r:id="rId108">
        <w:r w:rsidRPr="00E507D2">
          <w:rPr>
            <w:sz w:val="18"/>
            <w:u w:val="single" w:color="436718"/>
          </w:rPr>
          <w:t>https://digitalcommons.osgoode.yorku.ca/cgi/</w:t>
        </w:r>
      </w:hyperlink>
      <w:r w:rsidRPr="00E507D2">
        <w:rPr>
          <w:sz w:val="18"/>
        </w:rPr>
        <w:t xml:space="preserve"> </w:t>
      </w:r>
      <w:hyperlink r:id="rId109">
        <w:proofErr w:type="spellStart"/>
        <w:r w:rsidRPr="00E507D2">
          <w:rPr>
            <w:sz w:val="18"/>
            <w:u w:val="single" w:color="436718"/>
          </w:rPr>
          <w:t>viewcontent.cgi?article</w:t>
        </w:r>
        <w:proofErr w:type="spellEnd"/>
        <w:r w:rsidRPr="00E507D2">
          <w:rPr>
            <w:sz w:val="18"/>
            <w:u w:val="single" w:color="436718"/>
          </w:rPr>
          <w:t>=1322&amp;context=</w:t>
        </w:r>
        <w:proofErr w:type="spellStart"/>
        <w:r w:rsidRPr="00E507D2">
          <w:rPr>
            <w:sz w:val="18"/>
            <w:u w:val="single" w:color="436718"/>
          </w:rPr>
          <w:t>sclr</w:t>
        </w:r>
        <w:proofErr w:type="spellEnd"/>
      </w:hyperlink>
      <w:r w:rsidRPr="00E507D2">
        <w:rPr>
          <w:sz w:val="18"/>
        </w:rPr>
        <w:t xml:space="preserve"> at 522.</w:t>
      </w:r>
    </w:p>
    <w:p w14:paraId="30C662C7"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Office</w:t>
      </w:r>
      <w:r w:rsidRPr="00E507D2">
        <w:rPr>
          <w:spacing w:val="-2"/>
          <w:sz w:val="18"/>
        </w:rPr>
        <w:t xml:space="preserve"> </w:t>
      </w:r>
      <w:r w:rsidRPr="00E507D2">
        <w:rPr>
          <w:sz w:val="18"/>
        </w:rPr>
        <w:t>of</w:t>
      </w:r>
      <w:r w:rsidRPr="00E507D2">
        <w:rPr>
          <w:spacing w:val="-1"/>
          <w:sz w:val="18"/>
        </w:rPr>
        <w:t xml:space="preserve"> </w:t>
      </w:r>
      <w:r w:rsidRPr="00E507D2">
        <w:rPr>
          <w:sz w:val="18"/>
        </w:rPr>
        <w:t>the</w:t>
      </w:r>
      <w:r w:rsidRPr="00E507D2">
        <w:rPr>
          <w:spacing w:val="-2"/>
          <w:sz w:val="18"/>
        </w:rPr>
        <w:t xml:space="preserve"> </w:t>
      </w:r>
      <w:r w:rsidRPr="00E507D2">
        <w:rPr>
          <w:sz w:val="18"/>
        </w:rPr>
        <w:t>High</w:t>
      </w:r>
      <w:r w:rsidRPr="00E507D2">
        <w:rPr>
          <w:spacing w:val="-1"/>
          <w:sz w:val="18"/>
        </w:rPr>
        <w:t xml:space="preserve"> </w:t>
      </w:r>
      <w:r w:rsidRPr="00E507D2">
        <w:rPr>
          <w:sz w:val="18"/>
        </w:rPr>
        <w:t>Commissioner</w:t>
      </w:r>
      <w:r w:rsidRPr="00E507D2">
        <w:rPr>
          <w:spacing w:val="-1"/>
          <w:sz w:val="18"/>
        </w:rPr>
        <w:t xml:space="preserve"> </w:t>
      </w:r>
      <w:r w:rsidRPr="00E507D2">
        <w:rPr>
          <w:sz w:val="18"/>
        </w:rPr>
        <w:t>for</w:t>
      </w:r>
      <w:r w:rsidRPr="00E507D2">
        <w:rPr>
          <w:spacing w:val="-1"/>
          <w:sz w:val="18"/>
        </w:rPr>
        <w:t xml:space="preserve"> </w:t>
      </w:r>
      <w:r w:rsidRPr="00E507D2">
        <w:rPr>
          <w:sz w:val="18"/>
        </w:rPr>
        <w:t>Human</w:t>
      </w:r>
      <w:r w:rsidRPr="00E507D2">
        <w:rPr>
          <w:spacing w:val="-1"/>
          <w:sz w:val="18"/>
        </w:rPr>
        <w:t xml:space="preserve"> </w:t>
      </w:r>
      <w:r w:rsidRPr="00E507D2">
        <w:rPr>
          <w:sz w:val="18"/>
        </w:rPr>
        <w:t>Rights,</w:t>
      </w:r>
      <w:r w:rsidRPr="00E507D2">
        <w:rPr>
          <w:spacing w:val="-1"/>
          <w:sz w:val="18"/>
        </w:rPr>
        <w:t xml:space="preserve"> </w:t>
      </w:r>
      <w:r w:rsidRPr="00E507D2">
        <w:rPr>
          <w:sz w:val="18"/>
        </w:rPr>
        <w:t>United</w:t>
      </w:r>
      <w:r w:rsidRPr="00E507D2">
        <w:rPr>
          <w:spacing w:val="-1"/>
          <w:sz w:val="18"/>
        </w:rPr>
        <w:t xml:space="preserve"> </w:t>
      </w:r>
      <w:r w:rsidRPr="00E507D2">
        <w:rPr>
          <w:sz w:val="18"/>
        </w:rPr>
        <w:t>Nations</w:t>
      </w:r>
      <w:r w:rsidRPr="00E507D2">
        <w:rPr>
          <w:spacing w:val="-1"/>
          <w:sz w:val="18"/>
        </w:rPr>
        <w:t xml:space="preserve"> </w:t>
      </w:r>
      <w:r w:rsidRPr="00E507D2">
        <w:rPr>
          <w:sz w:val="18"/>
        </w:rPr>
        <w:t>Environment</w:t>
      </w:r>
      <w:r w:rsidRPr="00E507D2">
        <w:rPr>
          <w:spacing w:val="40"/>
          <w:sz w:val="18"/>
        </w:rPr>
        <w:t xml:space="preserve"> </w:t>
      </w:r>
      <w:proofErr w:type="spellStart"/>
      <w:r w:rsidRPr="00E507D2">
        <w:rPr>
          <w:sz w:val="18"/>
        </w:rPr>
        <w:t>Programme</w:t>
      </w:r>
      <w:proofErr w:type="spellEnd"/>
      <w:r w:rsidRPr="00E507D2">
        <w:rPr>
          <w:sz w:val="18"/>
        </w:rPr>
        <w:t>,</w:t>
      </w:r>
      <w:r w:rsidRPr="00E507D2">
        <w:rPr>
          <w:spacing w:val="-1"/>
          <w:sz w:val="18"/>
        </w:rPr>
        <w:t xml:space="preserve"> </w:t>
      </w:r>
      <w:r w:rsidRPr="00E507D2">
        <w:rPr>
          <w:sz w:val="18"/>
        </w:rPr>
        <w:t>United</w:t>
      </w:r>
      <w:r w:rsidRPr="00E507D2">
        <w:rPr>
          <w:spacing w:val="-1"/>
          <w:sz w:val="18"/>
        </w:rPr>
        <w:t xml:space="preserve"> </w:t>
      </w:r>
      <w:r w:rsidRPr="00E507D2">
        <w:rPr>
          <w:sz w:val="18"/>
        </w:rPr>
        <w:t>Nations</w:t>
      </w:r>
      <w:r w:rsidRPr="00E507D2">
        <w:rPr>
          <w:spacing w:val="-1"/>
          <w:sz w:val="18"/>
        </w:rPr>
        <w:t xml:space="preserve"> </w:t>
      </w:r>
      <w:r w:rsidRPr="00E507D2">
        <w:rPr>
          <w:sz w:val="18"/>
        </w:rPr>
        <w:t>Development,</w:t>
      </w:r>
      <w:r w:rsidRPr="00E507D2">
        <w:rPr>
          <w:spacing w:val="-5"/>
          <w:sz w:val="18"/>
        </w:rPr>
        <w:t xml:space="preserve"> </w:t>
      </w:r>
      <w:r w:rsidRPr="00E507D2">
        <w:rPr>
          <w:i/>
          <w:sz w:val="18"/>
        </w:rPr>
        <w:t>What</w:t>
      </w:r>
      <w:r w:rsidRPr="00E507D2">
        <w:rPr>
          <w:i/>
          <w:spacing w:val="-1"/>
          <w:sz w:val="18"/>
        </w:rPr>
        <w:t xml:space="preserve"> </w:t>
      </w:r>
      <w:r w:rsidRPr="00E507D2">
        <w:rPr>
          <w:i/>
          <w:sz w:val="18"/>
        </w:rPr>
        <w:t>is the</w:t>
      </w:r>
      <w:r w:rsidRPr="00E507D2">
        <w:rPr>
          <w:i/>
          <w:spacing w:val="-11"/>
          <w:sz w:val="18"/>
        </w:rPr>
        <w:t xml:space="preserve"> </w:t>
      </w:r>
      <w:r w:rsidRPr="00E507D2">
        <w:rPr>
          <w:i/>
          <w:sz w:val="18"/>
        </w:rPr>
        <w:t>Right</w:t>
      </w:r>
      <w:r w:rsidRPr="00E507D2">
        <w:rPr>
          <w:i/>
          <w:spacing w:val="-10"/>
          <w:sz w:val="18"/>
        </w:rPr>
        <w:t xml:space="preserve"> </w:t>
      </w:r>
      <w:r w:rsidRPr="00E507D2">
        <w:rPr>
          <w:i/>
          <w:sz w:val="18"/>
        </w:rPr>
        <w:t>to</w:t>
      </w:r>
      <w:r w:rsidRPr="00E507D2">
        <w:rPr>
          <w:i/>
          <w:spacing w:val="12"/>
          <w:sz w:val="18"/>
        </w:rPr>
        <w:t xml:space="preserve"> </w:t>
      </w:r>
      <w:r w:rsidRPr="00E507D2">
        <w:rPr>
          <w:i/>
          <w:sz w:val="18"/>
        </w:rPr>
        <w:t>Healthy</w:t>
      </w:r>
      <w:r w:rsidRPr="00E507D2">
        <w:rPr>
          <w:i/>
          <w:spacing w:val="-10"/>
          <w:sz w:val="18"/>
        </w:rPr>
        <w:t xml:space="preserve"> </w:t>
      </w:r>
      <w:r w:rsidRPr="00E507D2">
        <w:rPr>
          <w:i/>
          <w:sz w:val="18"/>
        </w:rPr>
        <w:t>Environment?</w:t>
      </w:r>
      <w:r w:rsidRPr="00E507D2">
        <w:rPr>
          <w:sz w:val="18"/>
        </w:rPr>
        <w:t>,</w:t>
      </w:r>
      <w:r w:rsidRPr="00E507D2">
        <w:rPr>
          <w:spacing w:val="-10"/>
          <w:sz w:val="18"/>
        </w:rPr>
        <w:t xml:space="preserve"> </w:t>
      </w:r>
      <w:r w:rsidRPr="00E507D2">
        <w:rPr>
          <w:sz w:val="18"/>
        </w:rPr>
        <w:t>Information</w:t>
      </w:r>
      <w:r w:rsidRPr="00E507D2">
        <w:rPr>
          <w:spacing w:val="-10"/>
          <w:sz w:val="18"/>
        </w:rPr>
        <w:t xml:space="preserve"> </w:t>
      </w:r>
      <w:r w:rsidRPr="00E507D2">
        <w:rPr>
          <w:sz w:val="18"/>
        </w:rPr>
        <w:t>Note,</w:t>
      </w:r>
      <w:r w:rsidRPr="00E507D2">
        <w:rPr>
          <w:spacing w:val="-10"/>
          <w:sz w:val="18"/>
        </w:rPr>
        <w:t xml:space="preserve"> </w:t>
      </w:r>
      <w:r w:rsidRPr="00E507D2">
        <w:rPr>
          <w:sz w:val="18"/>
        </w:rPr>
        <w:t>online:</w:t>
      </w:r>
      <w:r w:rsidRPr="00E507D2">
        <w:rPr>
          <w:spacing w:val="-10"/>
          <w:sz w:val="18"/>
        </w:rPr>
        <w:t xml:space="preserve"> </w:t>
      </w:r>
      <w:hyperlink r:id="rId110">
        <w:r w:rsidRPr="00E507D2">
          <w:rPr>
            <w:sz w:val="18"/>
            <w:u w:val="single" w:color="436718"/>
          </w:rPr>
          <w:t>https://www.undp.org/publications/what-right-healthy-environment</w:t>
        </w:r>
      </w:hyperlink>
      <w:r w:rsidRPr="00E507D2">
        <w:rPr>
          <w:spacing w:val="-11"/>
          <w:sz w:val="18"/>
        </w:rPr>
        <w:t xml:space="preserve"> </w:t>
      </w:r>
      <w:r w:rsidRPr="00E507D2">
        <w:rPr>
          <w:sz w:val="18"/>
        </w:rPr>
        <w:t xml:space="preserve">at </w:t>
      </w:r>
      <w:r w:rsidRPr="00E507D2">
        <w:rPr>
          <w:spacing w:val="-6"/>
          <w:sz w:val="18"/>
        </w:rPr>
        <w:t>9.</w:t>
      </w:r>
    </w:p>
    <w:p w14:paraId="45C8463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2F3A37E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5"/>
          <w:sz w:val="18"/>
        </w:rPr>
        <w:t xml:space="preserve"> </w:t>
      </w:r>
      <w:r w:rsidRPr="00E507D2">
        <w:rPr>
          <w:sz w:val="18"/>
        </w:rPr>
        <w:t>generally,</w:t>
      </w:r>
      <w:r w:rsidRPr="00E507D2">
        <w:rPr>
          <w:spacing w:val="-4"/>
          <w:sz w:val="18"/>
        </w:rPr>
        <w:t xml:space="preserve"> </w:t>
      </w:r>
      <w:r w:rsidRPr="00E507D2">
        <w:rPr>
          <w:sz w:val="18"/>
        </w:rPr>
        <w:t>Knox,</w:t>
      </w:r>
      <w:r w:rsidRPr="00E507D2">
        <w:rPr>
          <w:spacing w:val="-4"/>
          <w:sz w:val="18"/>
        </w:rPr>
        <w:t xml:space="preserve"> </w:t>
      </w:r>
      <w:r w:rsidRPr="00E507D2">
        <w:rPr>
          <w:sz w:val="18"/>
        </w:rPr>
        <w:t>John</w:t>
      </w:r>
      <w:r w:rsidRPr="00E507D2">
        <w:rPr>
          <w:spacing w:val="-3"/>
          <w:sz w:val="18"/>
        </w:rPr>
        <w:t xml:space="preserve"> </w:t>
      </w:r>
      <w:r w:rsidRPr="00E507D2">
        <w:rPr>
          <w:sz w:val="18"/>
        </w:rPr>
        <w:t>H.,</w:t>
      </w:r>
      <w:r w:rsidRPr="00E507D2">
        <w:rPr>
          <w:spacing w:val="-4"/>
          <w:sz w:val="18"/>
        </w:rPr>
        <w:t xml:space="preserve"> </w:t>
      </w:r>
      <w:r w:rsidRPr="00E507D2">
        <w:rPr>
          <w:sz w:val="18"/>
        </w:rPr>
        <w:t>Constructing</w:t>
      </w:r>
      <w:r w:rsidRPr="00E507D2">
        <w:rPr>
          <w:spacing w:val="-4"/>
          <w:sz w:val="18"/>
        </w:rPr>
        <w:t xml:space="preserve"> </w:t>
      </w:r>
      <w:r w:rsidRPr="00E507D2">
        <w:rPr>
          <w:sz w:val="18"/>
        </w:rPr>
        <w:t>the</w:t>
      </w:r>
      <w:r w:rsidRPr="00E507D2">
        <w:rPr>
          <w:spacing w:val="-5"/>
          <w:sz w:val="18"/>
        </w:rPr>
        <w:t xml:space="preserve"> </w:t>
      </w:r>
      <w:r w:rsidRPr="00E507D2">
        <w:rPr>
          <w:sz w:val="18"/>
        </w:rPr>
        <w:t>Human</w:t>
      </w:r>
      <w:r w:rsidRPr="00E507D2">
        <w:rPr>
          <w:spacing w:val="-3"/>
          <w:sz w:val="18"/>
        </w:rPr>
        <w:t xml:space="preserve"> </w:t>
      </w:r>
      <w:r w:rsidRPr="00E507D2">
        <w:rPr>
          <w:sz w:val="18"/>
        </w:rPr>
        <w:t>Right</w:t>
      </w:r>
      <w:r w:rsidRPr="00E507D2">
        <w:rPr>
          <w:spacing w:val="-4"/>
          <w:sz w:val="18"/>
        </w:rPr>
        <w:t xml:space="preserve"> </w:t>
      </w:r>
      <w:r w:rsidRPr="00E507D2">
        <w:rPr>
          <w:sz w:val="18"/>
        </w:rPr>
        <w:t>to</w:t>
      </w:r>
      <w:r w:rsidRPr="00E507D2">
        <w:rPr>
          <w:spacing w:val="-5"/>
          <w:sz w:val="18"/>
        </w:rPr>
        <w:t xml:space="preserve"> </w:t>
      </w:r>
      <w:r w:rsidRPr="00E507D2">
        <w:rPr>
          <w:sz w:val="18"/>
        </w:rPr>
        <w:t>a</w:t>
      </w:r>
      <w:r w:rsidRPr="00E507D2">
        <w:rPr>
          <w:spacing w:val="-3"/>
          <w:sz w:val="18"/>
        </w:rPr>
        <w:t xml:space="preserve"> </w:t>
      </w:r>
      <w:r w:rsidRPr="00E507D2">
        <w:rPr>
          <w:sz w:val="18"/>
        </w:rPr>
        <w:t>Healthy</w:t>
      </w:r>
      <w:r w:rsidRPr="00E507D2">
        <w:rPr>
          <w:spacing w:val="-4"/>
          <w:sz w:val="18"/>
        </w:rPr>
        <w:t xml:space="preserve"> </w:t>
      </w:r>
      <w:r w:rsidRPr="00E507D2">
        <w:rPr>
          <w:sz w:val="18"/>
        </w:rPr>
        <w:t>Environment</w:t>
      </w:r>
      <w:r w:rsidRPr="00E507D2">
        <w:rPr>
          <w:spacing w:val="-4"/>
          <w:sz w:val="18"/>
        </w:rPr>
        <w:t xml:space="preserve"> </w:t>
      </w:r>
      <w:r w:rsidRPr="00E507D2">
        <w:rPr>
          <w:sz w:val="18"/>
        </w:rPr>
        <w:t>(February</w:t>
      </w:r>
      <w:r w:rsidRPr="00E507D2">
        <w:rPr>
          <w:spacing w:val="-4"/>
          <w:sz w:val="18"/>
        </w:rPr>
        <w:t xml:space="preserve"> </w:t>
      </w:r>
      <w:r w:rsidRPr="00E507D2">
        <w:rPr>
          <w:sz w:val="18"/>
        </w:rPr>
        <w:t>21,</w:t>
      </w:r>
      <w:r w:rsidRPr="00E507D2">
        <w:rPr>
          <w:spacing w:val="-3"/>
          <w:sz w:val="18"/>
        </w:rPr>
        <w:t xml:space="preserve"> </w:t>
      </w:r>
      <w:r w:rsidRPr="00E507D2">
        <w:rPr>
          <w:sz w:val="18"/>
        </w:rPr>
        <w:t>2020).</w:t>
      </w:r>
      <w:r w:rsidRPr="00E507D2">
        <w:rPr>
          <w:spacing w:val="-4"/>
          <w:sz w:val="18"/>
        </w:rPr>
        <w:t xml:space="preserve"> </w:t>
      </w:r>
      <w:r w:rsidRPr="00E507D2">
        <w:rPr>
          <w:sz w:val="18"/>
        </w:rPr>
        <w:t>Annual</w:t>
      </w:r>
      <w:r w:rsidRPr="00E507D2">
        <w:rPr>
          <w:spacing w:val="-4"/>
          <w:sz w:val="18"/>
        </w:rPr>
        <w:t xml:space="preserve"> </w:t>
      </w:r>
      <w:r w:rsidRPr="00E507D2">
        <w:rPr>
          <w:sz w:val="18"/>
        </w:rPr>
        <w:t>Review</w:t>
      </w:r>
      <w:r w:rsidRPr="00E507D2">
        <w:rPr>
          <w:spacing w:val="-4"/>
          <w:sz w:val="18"/>
        </w:rPr>
        <w:t xml:space="preserve"> </w:t>
      </w:r>
      <w:r w:rsidRPr="00E507D2">
        <w:rPr>
          <w:sz w:val="18"/>
        </w:rPr>
        <w:t>of</w:t>
      </w:r>
      <w:r w:rsidRPr="00E507D2">
        <w:rPr>
          <w:spacing w:val="-3"/>
          <w:sz w:val="18"/>
        </w:rPr>
        <w:t xml:space="preserve"> </w:t>
      </w:r>
      <w:r w:rsidRPr="00E507D2">
        <w:rPr>
          <w:sz w:val="18"/>
        </w:rPr>
        <w:t>Law</w:t>
      </w:r>
      <w:r w:rsidRPr="00E507D2">
        <w:rPr>
          <w:spacing w:val="-4"/>
          <w:sz w:val="18"/>
        </w:rPr>
        <w:t xml:space="preserve"> </w:t>
      </w:r>
      <w:r w:rsidRPr="00E507D2">
        <w:rPr>
          <w:spacing w:val="-5"/>
          <w:sz w:val="18"/>
        </w:rPr>
        <w:t>and</w:t>
      </w:r>
    </w:p>
    <w:p w14:paraId="677F2175" w14:textId="77777777" w:rsidR="00DD4420" w:rsidRPr="00E507D2" w:rsidRDefault="00000000" w:rsidP="00B34853">
      <w:pPr>
        <w:spacing w:after="240"/>
        <w:ind w:left="567" w:hanging="567"/>
        <w:rPr>
          <w:sz w:val="18"/>
        </w:rPr>
      </w:pPr>
      <w:r w:rsidRPr="00E507D2">
        <w:rPr>
          <w:sz w:val="18"/>
        </w:rPr>
        <w:t>Social</w:t>
      </w:r>
      <w:r w:rsidRPr="00E507D2">
        <w:rPr>
          <w:spacing w:val="-9"/>
          <w:sz w:val="18"/>
        </w:rPr>
        <w:t xml:space="preserve"> </w:t>
      </w:r>
      <w:r w:rsidRPr="00E507D2">
        <w:rPr>
          <w:sz w:val="18"/>
        </w:rPr>
        <w:t>Science,</w:t>
      </w:r>
      <w:r w:rsidRPr="00E507D2">
        <w:rPr>
          <w:spacing w:val="-7"/>
          <w:sz w:val="18"/>
        </w:rPr>
        <w:t xml:space="preserve"> </w:t>
      </w:r>
      <w:proofErr w:type="gramStart"/>
      <w:r w:rsidRPr="00E507D2">
        <w:rPr>
          <w:sz w:val="18"/>
        </w:rPr>
        <w:t>Forthcoming</w:t>
      </w:r>
      <w:r w:rsidRPr="00E507D2">
        <w:rPr>
          <w:spacing w:val="-7"/>
          <w:sz w:val="18"/>
        </w:rPr>
        <w:t xml:space="preserve"> </w:t>
      </w:r>
      <w:r w:rsidRPr="00E507D2">
        <w:rPr>
          <w:sz w:val="18"/>
        </w:rPr>
        <w:t>,</w:t>
      </w:r>
      <w:proofErr w:type="gramEnd"/>
      <w:r w:rsidRPr="00E507D2">
        <w:rPr>
          <w:spacing w:val="-7"/>
          <w:sz w:val="18"/>
        </w:rPr>
        <w:t xml:space="preserve"> </w:t>
      </w:r>
      <w:r w:rsidRPr="00E507D2">
        <w:rPr>
          <w:sz w:val="18"/>
        </w:rPr>
        <w:t>Wake</w:t>
      </w:r>
      <w:r w:rsidRPr="00E507D2">
        <w:rPr>
          <w:spacing w:val="-8"/>
          <w:sz w:val="18"/>
        </w:rPr>
        <w:t xml:space="preserve"> </w:t>
      </w:r>
      <w:r w:rsidRPr="00E507D2">
        <w:rPr>
          <w:sz w:val="18"/>
        </w:rPr>
        <w:t>Forest</w:t>
      </w:r>
      <w:r w:rsidRPr="00E507D2">
        <w:rPr>
          <w:spacing w:val="-6"/>
          <w:sz w:val="18"/>
        </w:rPr>
        <w:t xml:space="preserve"> </w:t>
      </w:r>
      <w:r w:rsidRPr="00E507D2">
        <w:rPr>
          <w:sz w:val="18"/>
        </w:rPr>
        <w:t>Univ.</w:t>
      </w:r>
      <w:r w:rsidRPr="00E507D2">
        <w:rPr>
          <w:spacing w:val="-7"/>
          <w:sz w:val="18"/>
        </w:rPr>
        <w:t xml:space="preserve"> </w:t>
      </w:r>
      <w:r w:rsidRPr="00E507D2">
        <w:rPr>
          <w:sz w:val="18"/>
        </w:rPr>
        <w:t>Legal</w:t>
      </w:r>
      <w:r w:rsidRPr="00E507D2">
        <w:rPr>
          <w:spacing w:val="-7"/>
          <w:sz w:val="18"/>
        </w:rPr>
        <w:t xml:space="preserve"> </w:t>
      </w:r>
      <w:r w:rsidRPr="00E507D2">
        <w:rPr>
          <w:sz w:val="18"/>
        </w:rPr>
        <w:t>Studies</w:t>
      </w:r>
      <w:r w:rsidRPr="00E507D2">
        <w:rPr>
          <w:spacing w:val="-7"/>
          <w:sz w:val="18"/>
        </w:rPr>
        <w:t xml:space="preserve"> </w:t>
      </w:r>
      <w:r w:rsidRPr="00E507D2">
        <w:rPr>
          <w:sz w:val="18"/>
        </w:rPr>
        <w:t>Paper,</w:t>
      </w:r>
      <w:r w:rsidRPr="00E507D2">
        <w:rPr>
          <w:spacing w:val="-7"/>
          <w:sz w:val="18"/>
        </w:rPr>
        <w:t xml:space="preserve"> </w:t>
      </w:r>
      <w:r w:rsidRPr="00E507D2">
        <w:rPr>
          <w:sz w:val="18"/>
        </w:rPr>
        <w:t>online</w:t>
      </w:r>
      <w:r w:rsidRPr="00E507D2">
        <w:rPr>
          <w:spacing w:val="-8"/>
          <w:sz w:val="18"/>
        </w:rPr>
        <w:t xml:space="preserve"> </w:t>
      </w:r>
      <w:r w:rsidRPr="00E507D2">
        <w:rPr>
          <w:sz w:val="18"/>
        </w:rPr>
        <w:t>at</w:t>
      </w:r>
      <w:r w:rsidRPr="00E507D2">
        <w:rPr>
          <w:spacing w:val="-6"/>
          <w:sz w:val="18"/>
        </w:rPr>
        <w:t xml:space="preserve"> </w:t>
      </w:r>
      <w:hyperlink r:id="rId111">
        <w:r w:rsidRPr="00E507D2">
          <w:rPr>
            <w:spacing w:val="-2"/>
            <w:sz w:val="18"/>
            <w:u w:val="single" w:color="436718"/>
          </w:rPr>
          <w:t>https://ssrn.com/abstract=3542591</w:t>
        </w:r>
      </w:hyperlink>
      <w:r w:rsidRPr="00E507D2">
        <w:rPr>
          <w:spacing w:val="-2"/>
          <w:sz w:val="18"/>
        </w:rPr>
        <w:t>.</w:t>
      </w:r>
    </w:p>
    <w:p w14:paraId="13337A7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Charter</w:t>
      </w:r>
      <w:r w:rsidRPr="00E507D2">
        <w:rPr>
          <w:i/>
          <w:spacing w:val="-2"/>
          <w:sz w:val="18"/>
        </w:rPr>
        <w:t xml:space="preserve"> </w:t>
      </w:r>
      <w:r w:rsidRPr="00E507D2">
        <w:rPr>
          <w:i/>
          <w:sz w:val="18"/>
        </w:rPr>
        <w:t>of</w:t>
      </w:r>
      <w:r w:rsidRPr="00E507D2">
        <w:rPr>
          <w:i/>
          <w:spacing w:val="-1"/>
          <w:sz w:val="18"/>
        </w:rPr>
        <w:t xml:space="preserve"> </w:t>
      </w:r>
      <w:r w:rsidRPr="00E507D2">
        <w:rPr>
          <w:i/>
          <w:sz w:val="18"/>
        </w:rPr>
        <w:t>Human</w:t>
      </w:r>
      <w:r w:rsidRPr="00E507D2">
        <w:rPr>
          <w:i/>
          <w:spacing w:val="-1"/>
          <w:sz w:val="18"/>
        </w:rPr>
        <w:t xml:space="preserve"> </w:t>
      </w:r>
      <w:r w:rsidRPr="00E507D2">
        <w:rPr>
          <w:i/>
          <w:sz w:val="18"/>
        </w:rPr>
        <w:t>Rights</w:t>
      </w:r>
      <w:r w:rsidRPr="00E507D2">
        <w:rPr>
          <w:i/>
          <w:spacing w:val="-2"/>
          <w:sz w:val="18"/>
        </w:rPr>
        <w:t xml:space="preserve"> </w:t>
      </w:r>
      <w:r w:rsidRPr="00E507D2">
        <w:rPr>
          <w:i/>
          <w:sz w:val="18"/>
        </w:rPr>
        <w:t>and</w:t>
      </w:r>
      <w:r w:rsidRPr="00E507D2">
        <w:rPr>
          <w:i/>
          <w:spacing w:val="-1"/>
          <w:sz w:val="18"/>
        </w:rPr>
        <w:t xml:space="preserve"> </w:t>
      </w:r>
      <w:r w:rsidRPr="00E507D2">
        <w:rPr>
          <w:i/>
          <w:sz w:val="18"/>
        </w:rPr>
        <w:t>Freedoms</w:t>
      </w:r>
      <w:r w:rsidRPr="00E507D2">
        <w:rPr>
          <w:sz w:val="18"/>
        </w:rPr>
        <w:t>,</w:t>
      </w:r>
      <w:r w:rsidRPr="00E507D2">
        <w:rPr>
          <w:spacing w:val="-1"/>
          <w:sz w:val="18"/>
        </w:rPr>
        <w:t xml:space="preserve"> </w:t>
      </w:r>
      <w:r w:rsidRPr="00E507D2">
        <w:rPr>
          <w:sz w:val="18"/>
        </w:rPr>
        <w:t>CQLR</w:t>
      </w:r>
      <w:r w:rsidRPr="00E507D2">
        <w:rPr>
          <w:spacing w:val="-3"/>
          <w:sz w:val="18"/>
        </w:rPr>
        <w:t xml:space="preserve"> </w:t>
      </w:r>
      <w:r w:rsidRPr="00E507D2">
        <w:rPr>
          <w:sz w:val="18"/>
        </w:rPr>
        <w:t>c</w:t>
      </w:r>
      <w:r w:rsidRPr="00E507D2">
        <w:rPr>
          <w:spacing w:val="-2"/>
          <w:sz w:val="18"/>
        </w:rPr>
        <w:t xml:space="preserve"> </w:t>
      </w:r>
      <w:r w:rsidRPr="00E507D2">
        <w:rPr>
          <w:sz w:val="18"/>
        </w:rPr>
        <w:t>C-12,</w:t>
      </w:r>
      <w:r w:rsidRPr="00E507D2">
        <w:rPr>
          <w:spacing w:val="-1"/>
          <w:sz w:val="18"/>
        </w:rPr>
        <w:t xml:space="preserve"> </w:t>
      </w:r>
      <w:r w:rsidRPr="00E507D2">
        <w:rPr>
          <w:sz w:val="18"/>
        </w:rPr>
        <w:t>s</w:t>
      </w:r>
      <w:r w:rsidRPr="00E507D2">
        <w:rPr>
          <w:spacing w:val="-1"/>
          <w:sz w:val="18"/>
        </w:rPr>
        <w:t xml:space="preserve"> </w:t>
      </w:r>
      <w:r w:rsidRPr="00E507D2">
        <w:rPr>
          <w:spacing w:val="-2"/>
          <w:sz w:val="18"/>
        </w:rPr>
        <w:t>46(1).</w:t>
      </w:r>
    </w:p>
    <w:p w14:paraId="38EE15D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SNWT</w:t>
      </w:r>
      <w:r w:rsidRPr="00E507D2">
        <w:rPr>
          <w:spacing w:val="-2"/>
          <w:sz w:val="18"/>
        </w:rPr>
        <w:t xml:space="preserve"> </w:t>
      </w:r>
      <w:r w:rsidRPr="00E507D2">
        <w:rPr>
          <w:sz w:val="18"/>
        </w:rPr>
        <w:t>2019,</w:t>
      </w:r>
      <w:r w:rsidRPr="00E507D2">
        <w:rPr>
          <w:spacing w:val="-3"/>
          <w:sz w:val="18"/>
        </w:rPr>
        <w:t xml:space="preserve"> </w:t>
      </w:r>
      <w:r w:rsidRPr="00E507D2">
        <w:rPr>
          <w:sz w:val="18"/>
        </w:rPr>
        <w:t>c</w:t>
      </w:r>
      <w:r w:rsidRPr="00E507D2">
        <w:rPr>
          <w:spacing w:val="-2"/>
          <w:sz w:val="18"/>
        </w:rPr>
        <w:t xml:space="preserve"> </w:t>
      </w:r>
      <w:r w:rsidRPr="00E507D2">
        <w:rPr>
          <w:sz w:val="18"/>
        </w:rPr>
        <w:t>19,</w:t>
      </w:r>
      <w:r w:rsidRPr="00E507D2">
        <w:rPr>
          <w:spacing w:val="-2"/>
          <w:sz w:val="18"/>
        </w:rPr>
        <w:t xml:space="preserve"> </w:t>
      </w:r>
      <w:r w:rsidRPr="00E507D2">
        <w:rPr>
          <w:sz w:val="18"/>
        </w:rPr>
        <w:t>s</w:t>
      </w:r>
      <w:r w:rsidRPr="00E507D2">
        <w:rPr>
          <w:spacing w:val="-2"/>
          <w:sz w:val="18"/>
        </w:rPr>
        <w:t xml:space="preserve"> </w:t>
      </w:r>
      <w:r w:rsidRPr="00E507D2">
        <w:rPr>
          <w:spacing w:val="-5"/>
          <w:sz w:val="18"/>
        </w:rPr>
        <w:t>2.</w:t>
      </w:r>
    </w:p>
    <w:p w14:paraId="20C81D64"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Elkins,</w:t>
      </w:r>
      <w:r w:rsidRPr="00E507D2">
        <w:rPr>
          <w:spacing w:val="-6"/>
          <w:sz w:val="18"/>
        </w:rPr>
        <w:t xml:space="preserve"> </w:t>
      </w:r>
      <w:r w:rsidRPr="00E507D2">
        <w:rPr>
          <w:sz w:val="18"/>
        </w:rPr>
        <w:t>Zachary,</w:t>
      </w:r>
      <w:r w:rsidRPr="00E507D2">
        <w:rPr>
          <w:spacing w:val="-6"/>
          <w:sz w:val="18"/>
        </w:rPr>
        <w:t xml:space="preserve"> </w:t>
      </w:r>
      <w:r w:rsidRPr="00E507D2">
        <w:rPr>
          <w:sz w:val="18"/>
        </w:rPr>
        <w:t>Tom</w:t>
      </w:r>
      <w:r w:rsidRPr="00E507D2">
        <w:rPr>
          <w:spacing w:val="-7"/>
          <w:sz w:val="18"/>
        </w:rPr>
        <w:t xml:space="preserve"> </w:t>
      </w:r>
      <w:r w:rsidRPr="00E507D2">
        <w:rPr>
          <w:sz w:val="18"/>
        </w:rPr>
        <w:t>Ginsburg,</w:t>
      </w:r>
      <w:r w:rsidRPr="00E507D2">
        <w:rPr>
          <w:spacing w:val="-6"/>
          <w:sz w:val="18"/>
        </w:rPr>
        <w:t xml:space="preserve"> </w:t>
      </w:r>
      <w:r w:rsidRPr="00E507D2">
        <w:rPr>
          <w:sz w:val="18"/>
        </w:rPr>
        <w:t>James</w:t>
      </w:r>
      <w:r w:rsidRPr="00E507D2">
        <w:rPr>
          <w:spacing w:val="-6"/>
          <w:sz w:val="18"/>
        </w:rPr>
        <w:t xml:space="preserve"> </w:t>
      </w:r>
      <w:r w:rsidRPr="00E507D2">
        <w:rPr>
          <w:sz w:val="18"/>
        </w:rPr>
        <w:t>Melton,</w:t>
      </w:r>
      <w:r w:rsidRPr="00E507D2">
        <w:rPr>
          <w:spacing w:val="-6"/>
          <w:sz w:val="18"/>
        </w:rPr>
        <w:t xml:space="preserve"> </w:t>
      </w:r>
      <w:r w:rsidRPr="00E507D2">
        <w:rPr>
          <w:i/>
          <w:sz w:val="18"/>
        </w:rPr>
        <w:t>Bolivia</w:t>
      </w:r>
      <w:r w:rsidRPr="00E507D2">
        <w:rPr>
          <w:i/>
          <w:spacing w:val="-6"/>
          <w:sz w:val="18"/>
        </w:rPr>
        <w:t xml:space="preserve"> </w:t>
      </w:r>
      <w:r w:rsidRPr="00E507D2">
        <w:rPr>
          <w:i/>
          <w:sz w:val="18"/>
        </w:rPr>
        <w:t>(</w:t>
      </w:r>
      <w:proofErr w:type="spellStart"/>
      <w:r w:rsidRPr="00E507D2">
        <w:rPr>
          <w:i/>
          <w:sz w:val="18"/>
        </w:rPr>
        <w:t>Plurinational</w:t>
      </w:r>
      <w:proofErr w:type="spellEnd"/>
      <w:r w:rsidRPr="00E507D2">
        <w:rPr>
          <w:i/>
          <w:spacing w:val="-6"/>
          <w:sz w:val="18"/>
        </w:rPr>
        <w:t xml:space="preserve"> </w:t>
      </w:r>
      <w:r w:rsidRPr="00E507D2">
        <w:rPr>
          <w:i/>
          <w:sz w:val="18"/>
        </w:rPr>
        <w:t>State</w:t>
      </w:r>
      <w:r w:rsidRPr="00E507D2">
        <w:rPr>
          <w:i/>
          <w:spacing w:val="-6"/>
          <w:sz w:val="18"/>
        </w:rPr>
        <w:t xml:space="preserve"> </w:t>
      </w:r>
      <w:r w:rsidRPr="00E507D2">
        <w:rPr>
          <w:i/>
          <w:sz w:val="18"/>
        </w:rPr>
        <w:t>of)’s</w:t>
      </w:r>
      <w:r w:rsidRPr="00E507D2">
        <w:rPr>
          <w:i/>
          <w:spacing w:val="-6"/>
          <w:sz w:val="18"/>
        </w:rPr>
        <w:t xml:space="preserve"> </w:t>
      </w:r>
      <w:r w:rsidRPr="00E507D2">
        <w:rPr>
          <w:i/>
          <w:sz w:val="18"/>
        </w:rPr>
        <w:t>Constitution</w:t>
      </w:r>
      <w:r w:rsidRPr="00E507D2">
        <w:rPr>
          <w:i/>
          <w:spacing w:val="-6"/>
          <w:sz w:val="18"/>
        </w:rPr>
        <w:t xml:space="preserve"> </w:t>
      </w:r>
      <w:r w:rsidRPr="00E507D2">
        <w:rPr>
          <w:i/>
          <w:sz w:val="18"/>
        </w:rPr>
        <w:t>of</w:t>
      </w:r>
      <w:r w:rsidRPr="00E507D2">
        <w:rPr>
          <w:i/>
          <w:spacing w:val="-6"/>
          <w:sz w:val="18"/>
        </w:rPr>
        <w:t xml:space="preserve"> </w:t>
      </w:r>
      <w:r w:rsidRPr="00E507D2">
        <w:rPr>
          <w:i/>
          <w:sz w:val="18"/>
        </w:rPr>
        <w:t>2009</w:t>
      </w:r>
      <w:r w:rsidRPr="00E507D2">
        <w:rPr>
          <w:i/>
          <w:spacing w:val="-8"/>
          <w:sz w:val="18"/>
        </w:rPr>
        <w:t xml:space="preserve"> </w:t>
      </w:r>
      <w:r w:rsidRPr="00E507D2">
        <w:rPr>
          <w:sz w:val="18"/>
        </w:rPr>
        <w:t>(27</w:t>
      </w:r>
      <w:r w:rsidRPr="00E507D2">
        <w:rPr>
          <w:spacing w:val="-6"/>
          <w:sz w:val="18"/>
        </w:rPr>
        <w:t xml:space="preserve"> </w:t>
      </w:r>
      <w:r w:rsidRPr="00E507D2">
        <w:rPr>
          <w:sz w:val="18"/>
        </w:rPr>
        <w:t>Apr</w:t>
      </w:r>
      <w:r w:rsidRPr="00E507D2">
        <w:rPr>
          <w:spacing w:val="-6"/>
          <w:sz w:val="18"/>
        </w:rPr>
        <w:t xml:space="preserve"> </w:t>
      </w:r>
      <w:r w:rsidRPr="00E507D2">
        <w:rPr>
          <w:sz w:val="18"/>
        </w:rPr>
        <w:t>2022)</w:t>
      </w:r>
      <w:r w:rsidRPr="00E507D2">
        <w:rPr>
          <w:spacing w:val="-6"/>
          <w:sz w:val="18"/>
        </w:rPr>
        <w:t xml:space="preserve"> </w:t>
      </w:r>
      <w:r w:rsidRPr="00E507D2">
        <w:rPr>
          <w:sz w:val="18"/>
        </w:rPr>
        <w:t>[RTHE</w:t>
      </w:r>
      <w:r w:rsidRPr="00E507D2">
        <w:rPr>
          <w:spacing w:val="-6"/>
          <w:sz w:val="18"/>
        </w:rPr>
        <w:t xml:space="preserve"> </w:t>
      </w:r>
      <w:r w:rsidRPr="00E507D2">
        <w:rPr>
          <w:sz w:val="18"/>
        </w:rPr>
        <w:t xml:space="preserve">Constitutions], online (pdf): Constitute: The World’s Constitutions to Read, Search, and Compare </w:t>
      </w:r>
      <w:hyperlink r:id="rId112">
        <w:r w:rsidRPr="00E507D2">
          <w:rPr>
            <w:sz w:val="18"/>
            <w:u w:val="single" w:color="436718"/>
          </w:rPr>
          <w:t>https://constituteproject.org/constitution/</w:t>
        </w:r>
      </w:hyperlink>
      <w:r w:rsidRPr="00E507D2">
        <w:rPr>
          <w:sz w:val="18"/>
        </w:rPr>
        <w:t xml:space="preserve"> </w:t>
      </w:r>
      <w:hyperlink r:id="rId113">
        <w:r w:rsidRPr="00E507D2">
          <w:rPr>
            <w:spacing w:val="-2"/>
            <w:sz w:val="18"/>
            <w:u w:val="single" w:color="436718"/>
          </w:rPr>
          <w:t>Bolivia_2009.pdf?lang=</w:t>
        </w:r>
        <w:proofErr w:type="spellStart"/>
        <w:r w:rsidRPr="00E507D2">
          <w:rPr>
            <w:spacing w:val="-2"/>
            <w:sz w:val="18"/>
            <w:u w:val="single" w:color="436718"/>
          </w:rPr>
          <w:t>en</w:t>
        </w:r>
        <w:proofErr w:type="spellEnd"/>
      </w:hyperlink>
      <w:r w:rsidRPr="00E507D2">
        <w:rPr>
          <w:spacing w:val="-2"/>
          <w:sz w:val="18"/>
        </w:rPr>
        <w:t>.</w:t>
      </w:r>
    </w:p>
    <w:p w14:paraId="381C41B9"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2F12191F"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645A759A"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7D5E8FC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12.</w:t>
      </w:r>
    </w:p>
    <w:p w14:paraId="2FBDADC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6"/>
          <w:sz w:val="18"/>
        </w:rPr>
        <w:t xml:space="preserve"> </w:t>
      </w:r>
      <w:r w:rsidRPr="00E507D2">
        <w:rPr>
          <w:sz w:val="18"/>
        </w:rPr>
        <w:t>at</w:t>
      </w:r>
      <w:r w:rsidRPr="00E507D2">
        <w:rPr>
          <w:spacing w:val="-3"/>
          <w:sz w:val="18"/>
        </w:rPr>
        <w:t xml:space="preserve"> </w:t>
      </w:r>
      <w:r w:rsidRPr="00E507D2">
        <w:rPr>
          <w:spacing w:val="-5"/>
          <w:sz w:val="18"/>
        </w:rPr>
        <w:t>3.</w:t>
      </w:r>
    </w:p>
    <w:p w14:paraId="1AC0EDB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5"/>
          <w:sz w:val="18"/>
        </w:rPr>
        <w:t xml:space="preserve"> </w:t>
      </w:r>
      <w:r w:rsidRPr="00E507D2">
        <w:rPr>
          <w:sz w:val="18"/>
        </w:rPr>
        <w:t>James</w:t>
      </w:r>
      <w:r w:rsidRPr="00E507D2">
        <w:rPr>
          <w:spacing w:val="-3"/>
          <w:sz w:val="18"/>
        </w:rPr>
        <w:t xml:space="preserve"> </w:t>
      </w:r>
      <w:r w:rsidRPr="00E507D2">
        <w:rPr>
          <w:sz w:val="18"/>
        </w:rPr>
        <w:t>May’s</w:t>
      </w:r>
      <w:r w:rsidRPr="00E507D2">
        <w:rPr>
          <w:spacing w:val="-3"/>
          <w:sz w:val="18"/>
        </w:rPr>
        <w:t xml:space="preserve"> </w:t>
      </w:r>
      <w:r w:rsidRPr="00E507D2">
        <w:rPr>
          <w:sz w:val="18"/>
        </w:rPr>
        <w:t>thoughtful</w:t>
      </w:r>
      <w:r w:rsidRPr="00E507D2">
        <w:rPr>
          <w:spacing w:val="-3"/>
          <w:sz w:val="18"/>
        </w:rPr>
        <w:t xml:space="preserve"> </w:t>
      </w:r>
      <w:r w:rsidRPr="00E507D2">
        <w:rPr>
          <w:sz w:val="18"/>
        </w:rPr>
        <w:t>discussion</w:t>
      </w:r>
      <w:r w:rsidRPr="00E507D2">
        <w:rPr>
          <w:spacing w:val="-3"/>
          <w:sz w:val="18"/>
        </w:rPr>
        <w:t xml:space="preserve"> </w:t>
      </w:r>
      <w:r w:rsidRPr="00E507D2">
        <w:rPr>
          <w:sz w:val="18"/>
        </w:rPr>
        <w:t>of</w:t>
      </w:r>
      <w:r w:rsidRPr="00E507D2">
        <w:rPr>
          <w:spacing w:val="-3"/>
          <w:sz w:val="18"/>
        </w:rPr>
        <w:t xml:space="preserve"> </w:t>
      </w:r>
      <w:r w:rsidRPr="00E507D2">
        <w:rPr>
          <w:sz w:val="18"/>
        </w:rPr>
        <w:t>this</w:t>
      </w:r>
      <w:r w:rsidRPr="00E507D2">
        <w:rPr>
          <w:spacing w:val="-3"/>
          <w:sz w:val="18"/>
        </w:rPr>
        <w:t xml:space="preserve"> </w:t>
      </w:r>
      <w:r w:rsidRPr="00E507D2">
        <w:rPr>
          <w:sz w:val="18"/>
        </w:rPr>
        <w:t>issue</w:t>
      </w:r>
      <w:r w:rsidRPr="00E507D2">
        <w:rPr>
          <w:spacing w:val="-4"/>
          <w:sz w:val="18"/>
        </w:rPr>
        <w:t xml:space="preserve"> </w:t>
      </w:r>
      <w:r w:rsidRPr="00E507D2">
        <w:rPr>
          <w:sz w:val="18"/>
        </w:rPr>
        <w:t>in</w:t>
      </w:r>
      <w:r w:rsidRPr="00E507D2">
        <w:rPr>
          <w:spacing w:val="-3"/>
          <w:sz w:val="18"/>
        </w:rPr>
        <w:t xml:space="preserve"> </w:t>
      </w:r>
      <w:r w:rsidRPr="00E507D2">
        <w:rPr>
          <w:sz w:val="18"/>
        </w:rPr>
        <w:t>the</w:t>
      </w:r>
      <w:r w:rsidRPr="00E507D2">
        <w:rPr>
          <w:spacing w:val="-4"/>
          <w:sz w:val="18"/>
        </w:rPr>
        <w:t xml:space="preserve"> </w:t>
      </w:r>
      <w:r w:rsidRPr="00E507D2">
        <w:rPr>
          <w:sz w:val="18"/>
        </w:rPr>
        <w:t>article</w:t>
      </w:r>
      <w:r w:rsidRPr="00E507D2">
        <w:rPr>
          <w:spacing w:val="-5"/>
          <w:sz w:val="18"/>
        </w:rPr>
        <w:t xml:space="preserve"> </w:t>
      </w:r>
      <w:r w:rsidRPr="00E507D2">
        <w:rPr>
          <w:sz w:val="18"/>
        </w:rPr>
        <w:t>cited</w:t>
      </w:r>
      <w:r w:rsidRPr="00E507D2">
        <w:rPr>
          <w:spacing w:val="-3"/>
          <w:sz w:val="18"/>
        </w:rPr>
        <w:t xml:space="preserve"> </w:t>
      </w:r>
      <w:r w:rsidRPr="00E507D2">
        <w:rPr>
          <w:sz w:val="18"/>
        </w:rPr>
        <w:t>in</w:t>
      </w:r>
      <w:r w:rsidRPr="00E507D2">
        <w:rPr>
          <w:spacing w:val="-3"/>
          <w:sz w:val="18"/>
        </w:rPr>
        <w:t xml:space="preserve"> </w:t>
      </w:r>
      <w:r w:rsidRPr="00E507D2">
        <w:rPr>
          <w:sz w:val="18"/>
        </w:rPr>
        <w:t>footnote</w:t>
      </w:r>
      <w:r w:rsidRPr="00E507D2">
        <w:rPr>
          <w:spacing w:val="-4"/>
          <w:sz w:val="18"/>
        </w:rPr>
        <w:t xml:space="preserve"> </w:t>
      </w:r>
      <w:r w:rsidRPr="00E507D2">
        <w:rPr>
          <w:sz w:val="18"/>
        </w:rPr>
        <w:t>158</w:t>
      </w:r>
      <w:r w:rsidRPr="00E507D2">
        <w:rPr>
          <w:spacing w:val="-3"/>
          <w:sz w:val="18"/>
        </w:rPr>
        <w:t xml:space="preserve"> </w:t>
      </w:r>
      <w:r w:rsidRPr="00E507D2">
        <w:rPr>
          <w:spacing w:val="-2"/>
          <w:sz w:val="18"/>
        </w:rPr>
        <w:t>above.</w:t>
      </w:r>
    </w:p>
    <w:p w14:paraId="766D067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Quoted</w:t>
      </w:r>
      <w:r w:rsidRPr="00E507D2">
        <w:rPr>
          <w:spacing w:val="-2"/>
          <w:sz w:val="18"/>
        </w:rPr>
        <w:t xml:space="preserve"> </w:t>
      </w:r>
      <w:r w:rsidRPr="00E507D2">
        <w:rPr>
          <w:sz w:val="18"/>
        </w:rPr>
        <w:t>in</w:t>
      </w:r>
      <w:r w:rsidRPr="00E507D2">
        <w:rPr>
          <w:spacing w:val="-2"/>
          <w:sz w:val="18"/>
        </w:rPr>
        <w:t xml:space="preserve"> </w:t>
      </w:r>
      <w:r w:rsidRPr="00E507D2">
        <w:rPr>
          <w:sz w:val="18"/>
        </w:rPr>
        <w:t>May</w:t>
      </w:r>
      <w:r w:rsidRPr="00E507D2">
        <w:rPr>
          <w:spacing w:val="-2"/>
          <w:sz w:val="18"/>
        </w:rPr>
        <w:t xml:space="preserve"> </w:t>
      </w:r>
      <w:r w:rsidRPr="00E507D2">
        <w:rPr>
          <w:sz w:val="18"/>
        </w:rPr>
        <w:t>at</w:t>
      </w:r>
      <w:r w:rsidRPr="00E507D2">
        <w:rPr>
          <w:spacing w:val="-2"/>
          <w:sz w:val="18"/>
        </w:rPr>
        <w:t xml:space="preserve"> 1003.</w:t>
      </w:r>
    </w:p>
    <w:p w14:paraId="4F9E9DE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2"/>
          <w:sz w:val="18"/>
        </w:rPr>
        <w:t>1005.</w:t>
      </w:r>
    </w:p>
    <w:p w14:paraId="131DC06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2"/>
          <w:sz w:val="18"/>
        </w:rPr>
        <w:t>1019.</w:t>
      </w:r>
    </w:p>
    <w:p w14:paraId="776AFC7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6"/>
          <w:sz w:val="18"/>
        </w:rPr>
        <w:t xml:space="preserve"> </w:t>
      </w:r>
      <w:r w:rsidRPr="00E507D2">
        <w:rPr>
          <w:sz w:val="18"/>
        </w:rPr>
        <w:t>Force</w:t>
      </w:r>
      <w:r w:rsidRPr="00E507D2">
        <w:rPr>
          <w:spacing w:val="-5"/>
          <w:sz w:val="18"/>
        </w:rPr>
        <w:t xml:space="preserve"> </w:t>
      </w:r>
      <w:r w:rsidRPr="00E507D2">
        <w:rPr>
          <w:sz w:val="18"/>
        </w:rPr>
        <w:t>Report,</w:t>
      </w:r>
      <w:r w:rsidRPr="00E507D2">
        <w:rPr>
          <w:spacing w:val="-5"/>
          <w:sz w:val="18"/>
        </w:rPr>
        <w:t xml:space="preserve"> </w:t>
      </w:r>
      <w:r w:rsidRPr="00E507D2">
        <w:rPr>
          <w:sz w:val="18"/>
        </w:rPr>
        <w:t>note</w:t>
      </w:r>
      <w:r w:rsidRPr="00E507D2">
        <w:rPr>
          <w:spacing w:val="-6"/>
          <w:sz w:val="18"/>
        </w:rPr>
        <w:t xml:space="preserve"> </w:t>
      </w:r>
      <w:r w:rsidRPr="00E507D2">
        <w:rPr>
          <w:sz w:val="18"/>
        </w:rPr>
        <w:t>64,</w:t>
      </w:r>
      <w:r w:rsidRPr="00E507D2">
        <w:rPr>
          <w:spacing w:val="-5"/>
          <w:sz w:val="18"/>
        </w:rPr>
        <w:t xml:space="preserve"> </w:t>
      </w:r>
      <w:r w:rsidRPr="00E507D2">
        <w:rPr>
          <w:sz w:val="18"/>
        </w:rPr>
        <w:t>at</w:t>
      </w:r>
      <w:r w:rsidRPr="00E507D2">
        <w:rPr>
          <w:spacing w:val="-5"/>
          <w:sz w:val="18"/>
        </w:rPr>
        <w:t xml:space="preserve"> 17.</w:t>
      </w:r>
    </w:p>
    <w:p w14:paraId="5E6370C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preamble.</w:t>
      </w:r>
    </w:p>
    <w:p w14:paraId="27E9D07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Clean</w:t>
      </w:r>
      <w:r w:rsidRPr="00E507D2">
        <w:rPr>
          <w:i/>
          <w:spacing w:val="-3"/>
          <w:sz w:val="18"/>
        </w:rPr>
        <w:t xml:space="preserve"> </w:t>
      </w:r>
      <w:r w:rsidRPr="00E507D2">
        <w:rPr>
          <w:i/>
          <w:sz w:val="18"/>
        </w:rPr>
        <w:t>Train</w:t>
      </w:r>
      <w:r w:rsidRPr="00E507D2">
        <w:rPr>
          <w:i/>
          <w:spacing w:val="-3"/>
          <w:sz w:val="18"/>
        </w:rPr>
        <w:t xml:space="preserve"> </w:t>
      </w:r>
      <w:r w:rsidRPr="00E507D2">
        <w:rPr>
          <w:i/>
          <w:sz w:val="18"/>
        </w:rPr>
        <w:t>Coalition</w:t>
      </w:r>
      <w:r w:rsidRPr="00E507D2">
        <w:rPr>
          <w:i/>
          <w:spacing w:val="-3"/>
          <w:sz w:val="18"/>
        </w:rPr>
        <w:t xml:space="preserve"> </w:t>
      </w:r>
      <w:r w:rsidRPr="00E507D2">
        <w:rPr>
          <w:i/>
          <w:sz w:val="18"/>
        </w:rPr>
        <w:t>Inc.</w:t>
      </w:r>
      <w:r w:rsidRPr="00E507D2">
        <w:rPr>
          <w:i/>
          <w:spacing w:val="-3"/>
          <w:sz w:val="18"/>
        </w:rPr>
        <w:t xml:space="preserve"> </w:t>
      </w:r>
      <w:r w:rsidRPr="00E507D2">
        <w:rPr>
          <w:i/>
          <w:sz w:val="18"/>
        </w:rPr>
        <w:t>v</w:t>
      </w:r>
      <w:r w:rsidRPr="00E507D2">
        <w:rPr>
          <w:i/>
          <w:spacing w:val="-3"/>
          <w:sz w:val="18"/>
        </w:rPr>
        <w:t xml:space="preserve"> </w:t>
      </w:r>
      <w:proofErr w:type="spellStart"/>
      <w:r w:rsidRPr="00E507D2">
        <w:rPr>
          <w:i/>
          <w:sz w:val="18"/>
        </w:rPr>
        <w:t>Metrolinx</w:t>
      </w:r>
      <w:proofErr w:type="spellEnd"/>
      <w:r w:rsidRPr="00E507D2">
        <w:rPr>
          <w:sz w:val="18"/>
        </w:rPr>
        <w:t>,</w:t>
      </w:r>
      <w:r w:rsidRPr="00E507D2">
        <w:rPr>
          <w:spacing w:val="-3"/>
          <w:sz w:val="18"/>
        </w:rPr>
        <w:t xml:space="preserve"> </w:t>
      </w:r>
      <w:r w:rsidRPr="00E507D2">
        <w:rPr>
          <w:sz w:val="18"/>
        </w:rPr>
        <w:t>2012</w:t>
      </w:r>
      <w:r w:rsidRPr="00E507D2">
        <w:rPr>
          <w:spacing w:val="-3"/>
          <w:sz w:val="18"/>
        </w:rPr>
        <w:t xml:space="preserve"> </w:t>
      </w:r>
      <w:r w:rsidRPr="00E507D2">
        <w:rPr>
          <w:sz w:val="18"/>
        </w:rPr>
        <w:t>ONSC</w:t>
      </w:r>
      <w:r w:rsidRPr="00E507D2">
        <w:rPr>
          <w:spacing w:val="-4"/>
          <w:sz w:val="18"/>
        </w:rPr>
        <w:t xml:space="preserve"> </w:t>
      </w:r>
      <w:r w:rsidRPr="00E507D2">
        <w:rPr>
          <w:sz w:val="18"/>
        </w:rPr>
        <w:t>6593</w:t>
      </w:r>
      <w:r w:rsidRPr="00E507D2">
        <w:rPr>
          <w:spacing w:val="-3"/>
          <w:sz w:val="18"/>
        </w:rPr>
        <w:t xml:space="preserve"> </w:t>
      </w:r>
      <w:r w:rsidRPr="00E507D2">
        <w:rPr>
          <w:sz w:val="18"/>
        </w:rPr>
        <w:t>at</w:t>
      </w:r>
      <w:r w:rsidRPr="00E507D2">
        <w:rPr>
          <w:spacing w:val="-3"/>
          <w:sz w:val="18"/>
        </w:rPr>
        <w:t xml:space="preserve"> </w:t>
      </w:r>
      <w:r w:rsidRPr="00E507D2">
        <w:rPr>
          <w:sz w:val="18"/>
        </w:rPr>
        <w:t>para</w:t>
      </w:r>
      <w:r w:rsidRPr="00E507D2">
        <w:rPr>
          <w:spacing w:val="-3"/>
          <w:sz w:val="18"/>
        </w:rPr>
        <w:t xml:space="preserve"> </w:t>
      </w:r>
      <w:r w:rsidRPr="00E507D2">
        <w:rPr>
          <w:spacing w:val="-5"/>
          <w:sz w:val="18"/>
        </w:rPr>
        <w:t>13.</w:t>
      </w:r>
    </w:p>
    <w:p w14:paraId="4FEF471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5"/>
          <w:sz w:val="18"/>
        </w:rPr>
        <w:t xml:space="preserve"> </w:t>
      </w:r>
      <w:r w:rsidRPr="00E507D2">
        <w:rPr>
          <w:sz w:val="18"/>
        </w:rPr>
        <w:t>for</w:t>
      </w:r>
      <w:r w:rsidRPr="00E507D2">
        <w:rPr>
          <w:spacing w:val="-5"/>
          <w:sz w:val="18"/>
        </w:rPr>
        <w:t xml:space="preserve"> </w:t>
      </w:r>
      <w:r w:rsidRPr="00E507D2">
        <w:rPr>
          <w:sz w:val="18"/>
        </w:rPr>
        <w:t>example,</w:t>
      </w:r>
      <w:r w:rsidRPr="00E507D2">
        <w:rPr>
          <w:spacing w:val="-5"/>
          <w:sz w:val="18"/>
        </w:rPr>
        <w:t xml:space="preserve"> </w:t>
      </w:r>
      <w:r w:rsidRPr="00E507D2">
        <w:rPr>
          <w:sz w:val="18"/>
        </w:rPr>
        <w:t>David</w:t>
      </w:r>
      <w:r w:rsidRPr="00E507D2">
        <w:rPr>
          <w:spacing w:val="-5"/>
          <w:sz w:val="18"/>
        </w:rPr>
        <w:t xml:space="preserve"> </w:t>
      </w:r>
      <w:r w:rsidRPr="00E507D2">
        <w:rPr>
          <w:sz w:val="18"/>
        </w:rPr>
        <w:t>R.</w:t>
      </w:r>
      <w:r w:rsidRPr="00E507D2">
        <w:rPr>
          <w:spacing w:val="-5"/>
          <w:sz w:val="18"/>
        </w:rPr>
        <w:t xml:space="preserve"> </w:t>
      </w:r>
      <w:r w:rsidRPr="00E507D2">
        <w:rPr>
          <w:sz w:val="18"/>
        </w:rPr>
        <w:t>Boyd,</w:t>
      </w:r>
      <w:r w:rsidRPr="00E507D2">
        <w:rPr>
          <w:spacing w:val="-6"/>
          <w:sz w:val="18"/>
        </w:rPr>
        <w:t xml:space="preserve"> </w:t>
      </w:r>
      <w:r w:rsidRPr="00E507D2">
        <w:rPr>
          <w:i/>
          <w:sz w:val="18"/>
        </w:rPr>
        <w:t>The</w:t>
      </w:r>
      <w:r w:rsidRPr="00E507D2">
        <w:rPr>
          <w:i/>
          <w:spacing w:val="-5"/>
          <w:sz w:val="18"/>
        </w:rPr>
        <w:t xml:space="preserve"> </w:t>
      </w:r>
      <w:r w:rsidRPr="00E507D2">
        <w:rPr>
          <w:i/>
          <w:sz w:val="18"/>
        </w:rPr>
        <w:t>Right</w:t>
      </w:r>
      <w:r w:rsidRPr="00E507D2">
        <w:rPr>
          <w:i/>
          <w:spacing w:val="-5"/>
          <w:sz w:val="18"/>
        </w:rPr>
        <w:t xml:space="preserve"> </w:t>
      </w:r>
      <w:r w:rsidRPr="00E507D2">
        <w:rPr>
          <w:i/>
          <w:sz w:val="18"/>
        </w:rPr>
        <w:t>to</w:t>
      </w:r>
      <w:r w:rsidRPr="00E507D2">
        <w:rPr>
          <w:i/>
          <w:spacing w:val="-5"/>
          <w:sz w:val="18"/>
        </w:rPr>
        <w:t xml:space="preserve"> </w:t>
      </w:r>
      <w:r w:rsidRPr="00E507D2">
        <w:rPr>
          <w:i/>
          <w:sz w:val="18"/>
        </w:rPr>
        <w:t>a</w:t>
      </w:r>
      <w:r w:rsidRPr="00E507D2">
        <w:rPr>
          <w:i/>
          <w:spacing w:val="-5"/>
          <w:sz w:val="18"/>
        </w:rPr>
        <w:t xml:space="preserve"> </w:t>
      </w:r>
      <w:r w:rsidRPr="00E507D2">
        <w:rPr>
          <w:i/>
          <w:sz w:val="18"/>
        </w:rPr>
        <w:t>Healthy</w:t>
      </w:r>
      <w:r w:rsidRPr="00E507D2">
        <w:rPr>
          <w:i/>
          <w:spacing w:val="-5"/>
          <w:sz w:val="18"/>
        </w:rPr>
        <w:t xml:space="preserve"> </w:t>
      </w:r>
      <w:r w:rsidRPr="00E507D2">
        <w:rPr>
          <w:i/>
          <w:sz w:val="18"/>
        </w:rPr>
        <w:t>Environment</w:t>
      </w:r>
      <w:r w:rsidRPr="00E507D2">
        <w:rPr>
          <w:i/>
          <w:spacing w:val="-5"/>
          <w:sz w:val="18"/>
        </w:rPr>
        <w:t xml:space="preserve"> </w:t>
      </w:r>
      <w:r w:rsidRPr="00E507D2">
        <w:rPr>
          <w:sz w:val="18"/>
        </w:rPr>
        <w:t>(Vancouver:</w:t>
      </w:r>
      <w:r w:rsidRPr="00E507D2">
        <w:rPr>
          <w:spacing w:val="-5"/>
          <w:sz w:val="18"/>
        </w:rPr>
        <w:t xml:space="preserve"> </w:t>
      </w:r>
      <w:r w:rsidRPr="00E507D2">
        <w:rPr>
          <w:sz w:val="18"/>
        </w:rPr>
        <w:t>UBC</w:t>
      </w:r>
      <w:r w:rsidRPr="00E507D2">
        <w:rPr>
          <w:spacing w:val="-6"/>
          <w:sz w:val="18"/>
        </w:rPr>
        <w:t xml:space="preserve"> </w:t>
      </w:r>
      <w:r w:rsidRPr="00E507D2">
        <w:rPr>
          <w:sz w:val="18"/>
        </w:rPr>
        <w:t>Press,</w:t>
      </w:r>
      <w:r w:rsidRPr="00E507D2">
        <w:rPr>
          <w:spacing w:val="-5"/>
          <w:sz w:val="18"/>
        </w:rPr>
        <w:t xml:space="preserve"> </w:t>
      </w:r>
      <w:r w:rsidRPr="00E507D2">
        <w:rPr>
          <w:sz w:val="18"/>
        </w:rPr>
        <w:t>2012)</w:t>
      </w:r>
      <w:r w:rsidRPr="00E507D2">
        <w:rPr>
          <w:spacing w:val="-5"/>
          <w:sz w:val="18"/>
        </w:rPr>
        <w:t xml:space="preserve"> </w:t>
      </w:r>
      <w:r w:rsidRPr="00E507D2">
        <w:rPr>
          <w:sz w:val="18"/>
        </w:rPr>
        <w:t>[Boyd</w:t>
      </w:r>
      <w:r w:rsidRPr="00E507D2">
        <w:rPr>
          <w:spacing w:val="-5"/>
          <w:sz w:val="18"/>
        </w:rPr>
        <w:t xml:space="preserve"> </w:t>
      </w:r>
      <w:r w:rsidRPr="00E507D2">
        <w:rPr>
          <w:sz w:val="18"/>
        </w:rPr>
        <w:t>2012]</w:t>
      </w:r>
      <w:r w:rsidRPr="00E507D2">
        <w:rPr>
          <w:spacing w:val="-5"/>
          <w:sz w:val="18"/>
        </w:rPr>
        <w:t xml:space="preserve"> </w:t>
      </w:r>
      <w:r w:rsidRPr="00E507D2">
        <w:rPr>
          <w:sz w:val="18"/>
        </w:rPr>
        <w:t>at</w:t>
      </w:r>
      <w:r w:rsidRPr="00E507D2">
        <w:rPr>
          <w:spacing w:val="-5"/>
          <w:sz w:val="18"/>
        </w:rPr>
        <w:t xml:space="preserve"> </w:t>
      </w:r>
      <w:r w:rsidRPr="00E507D2">
        <w:rPr>
          <w:sz w:val="18"/>
        </w:rPr>
        <w:t>37-66;</w:t>
      </w:r>
      <w:r w:rsidRPr="00E507D2">
        <w:rPr>
          <w:spacing w:val="-5"/>
          <w:sz w:val="18"/>
        </w:rPr>
        <w:t xml:space="preserve"> </w:t>
      </w:r>
      <w:r w:rsidRPr="00E507D2">
        <w:rPr>
          <w:sz w:val="18"/>
        </w:rPr>
        <w:t>Lynda</w:t>
      </w:r>
      <w:r w:rsidRPr="00E507D2">
        <w:rPr>
          <w:spacing w:val="-5"/>
          <w:sz w:val="18"/>
        </w:rPr>
        <w:t xml:space="preserve"> </w:t>
      </w:r>
      <w:r w:rsidRPr="00E507D2">
        <w:rPr>
          <w:sz w:val="18"/>
        </w:rPr>
        <w:t xml:space="preserve">Collins, “An Ecologically Literate Reading of the Canadian Charter of Rights and Freedom” (2009) W.R.L.S.I.; Lynda Collins, </w:t>
      </w:r>
      <w:r w:rsidRPr="00E507D2">
        <w:rPr>
          <w:i/>
          <w:sz w:val="18"/>
        </w:rPr>
        <w:t>The Ecological Constitution; Reframing Environmental Law</w:t>
      </w:r>
      <w:r w:rsidRPr="00E507D2">
        <w:rPr>
          <w:sz w:val="18"/>
        </w:rPr>
        <w:t>, (Oxfordshire: Routledge, 2021).</w:t>
      </w:r>
    </w:p>
    <w:p w14:paraId="2986F96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pacing w:val="-5"/>
          <w:sz w:val="18"/>
        </w:rPr>
        <w:t>66.</w:t>
      </w:r>
    </w:p>
    <w:p w14:paraId="3A199E4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Jamie</w:t>
      </w:r>
      <w:r w:rsidRPr="00E507D2">
        <w:rPr>
          <w:spacing w:val="-6"/>
          <w:sz w:val="18"/>
        </w:rPr>
        <w:t xml:space="preserve"> </w:t>
      </w:r>
      <w:proofErr w:type="spellStart"/>
      <w:r w:rsidRPr="00E507D2">
        <w:rPr>
          <w:sz w:val="18"/>
        </w:rPr>
        <w:t>Benidickson</w:t>
      </w:r>
      <w:proofErr w:type="spellEnd"/>
      <w:r w:rsidRPr="00E507D2">
        <w:rPr>
          <w:sz w:val="18"/>
        </w:rPr>
        <w:t>,</w:t>
      </w:r>
      <w:r w:rsidRPr="00E507D2">
        <w:rPr>
          <w:spacing w:val="-5"/>
          <w:sz w:val="18"/>
        </w:rPr>
        <w:t xml:space="preserve"> </w:t>
      </w:r>
      <w:r w:rsidRPr="00E507D2">
        <w:rPr>
          <w:i/>
          <w:sz w:val="18"/>
        </w:rPr>
        <w:t>Environmental</w:t>
      </w:r>
      <w:r w:rsidRPr="00E507D2">
        <w:rPr>
          <w:i/>
          <w:spacing w:val="-6"/>
          <w:sz w:val="18"/>
        </w:rPr>
        <w:t xml:space="preserve"> </w:t>
      </w:r>
      <w:r w:rsidRPr="00E507D2">
        <w:rPr>
          <w:i/>
          <w:sz w:val="18"/>
        </w:rPr>
        <w:t>Law</w:t>
      </w:r>
      <w:r w:rsidRPr="00E507D2">
        <w:rPr>
          <w:i/>
          <w:spacing w:val="-5"/>
          <w:sz w:val="18"/>
        </w:rPr>
        <w:t xml:space="preserve"> </w:t>
      </w:r>
      <w:r w:rsidRPr="00E507D2">
        <w:rPr>
          <w:sz w:val="18"/>
        </w:rPr>
        <w:t>3</w:t>
      </w:r>
      <w:r w:rsidRPr="00E507D2">
        <w:rPr>
          <w:sz w:val="18"/>
          <w:vertAlign w:val="superscript"/>
        </w:rPr>
        <w:t>rd</w:t>
      </w:r>
      <w:r w:rsidRPr="00E507D2">
        <w:rPr>
          <w:spacing w:val="-6"/>
          <w:sz w:val="18"/>
        </w:rPr>
        <w:t xml:space="preserve"> </w:t>
      </w:r>
      <w:r w:rsidRPr="00E507D2">
        <w:rPr>
          <w:sz w:val="18"/>
        </w:rPr>
        <w:t>ed</w:t>
      </w:r>
      <w:r w:rsidRPr="00E507D2">
        <w:rPr>
          <w:spacing w:val="-5"/>
          <w:sz w:val="18"/>
        </w:rPr>
        <w:t xml:space="preserve"> </w:t>
      </w:r>
      <w:r w:rsidRPr="00E507D2">
        <w:rPr>
          <w:sz w:val="18"/>
        </w:rPr>
        <w:t>(Toronto:</w:t>
      </w:r>
      <w:r w:rsidRPr="00E507D2">
        <w:rPr>
          <w:spacing w:val="-6"/>
          <w:sz w:val="18"/>
        </w:rPr>
        <w:t xml:space="preserve"> </w:t>
      </w:r>
      <w:r w:rsidRPr="00E507D2">
        <w:rPr>
          <w:sz w:val="18"/>
        </w:rPr>
        <w:t>Irwin</w:t>
      </w:r>
      <w:r w:rsidRPr="00E507D2">
        <w:rPr>
          <w:spacing w:val="-5"/>
          <w:sz w:val="18"/>
        </w:rPr>
        <w:t xml:space="preserve"> </w:t>
      </w:r>
      <w:r w:rsidRPr="00E507D2">
        <w:rPr>
          <w:sz w:val="18"/>
        </w:rPr>
        <w:t>Law</w:t>
      </w:r>
      <w:r w:rsidRPr="00E507D2">
        <w:rPr>
          <w:spacing w:val="-5"/>
          <w:sz w:val="18"/>
        </w:rPr>
        <w:t xml:space="preserve"> </w:t>
      </w:r>
      <w:r w:rsidRPr="00E507D2">
        <w:rPr>
          <w:sz w:val="18"/>
        </w:rPr>
        <w:t>Inc.,</w:t>
      </w:r>
      <w:r w:rsidRPr="00E507D2">
        <w:rPr>
          <w:spacing w:val="-5"/>
          <w:sz w:val="18"/>
        </w:rPr>
        <w:t xml:space="preserve"> </w:t>
      </w:r>
      <w:r w:rsidRPr="00E507D2">
        <w:rPr>
          <w:sz w:val="18"/>
        </w:rPr>
        <w:t>2009)</w:t>
      </w:r>
      <w:r w:rsidRPr="00E507D2">
        <w:rPr>
          <w:spacing w:val="-5"/>
          <w:sz w:val="18"/>
        </w:rPr>
        <w:t xml:space="preserve"> </w:t>
      </w:r>
      <w:r w:rsidRPr="00E507D2">
        <w:rPr>
          <w:sz w:val="18"/>
        </w:rPr>
        <w:t>at</w:t>
      </w:r>
      <w:r w:rsidRPr="00E507D2">
        <w:rPr>
          <w:spacing w:val="-5"/>
          <w:sz w:val="18"/>
        </w:rPr>
        <w:t xml:space="preserve"> </w:t>
      </w:r>
      <w:r w:rsidRPr="00E507D2">
        <w:rPr>
          <w:sz w:val="18"/>
        </w:rPr>
        <w:t>57-</w:t>
      </w:r>
      <w:r w:rsidRPr="00E507D2">
        <w:rPr>
          <w:spacing w:val="-5"/>
          <w:sz w:val="18"/>
        </w:rPr>
        <w:t>61.</w:t>
      </w:r>
    </w:p>
    <w:p w14:paraId="03DB0CA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05810EE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Environmental</w:t>
      </w:r>
      <w:r w:rsidRPr="00E507D2">
        <w:rPr>
          <w:i/>
          <w:spacing w:val="-3"/>
          <w:sz w:val="18"/>
        </w:rPr>
        <w:t xml:space="preserve"> </w:t>
      </w:r>
      <w:r w:rsidRPr="00E507D2">
        <w:rPr>
          <w:i/>
          <w:sz w:val="18"/>
        </w:rPr>
        <w:t>Quality</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CQLR,</w:t>
      </w:r>
      <w:r w:rsidRPr="00E507D2">
        <w:rPr>
          <w:spacing w:val="-2"/>
          <w:sz w:val="18"/>
        </w:rPr>
        <w:t xml:space="preserve"> </w:t>
      </w:r>
      <w:r w:rsidRPr="00E507D2">
        <w:rPr>
          <w:sz w:val="18"/>
        </w:rPr>
        <w:t>c</w:t>
      </w:r>
      <w:r w:rsidRPr="00E507D2">
        <w:rPr>
          <w:spacing w:val="-3"/>
          <w:sz w:val="18"/>
        </w:rPr>
        <w:t xml:space="preserve"> </w:t>
      </w:r>
      <w:r w:rsidRPr="00E507D2">
        <w:rPr>
          <w:sz w:val="18"/>
        </w:rPr>
        <w:t>Q-2,</w:t>
      </w:r>
      <w:r w:rsidRPr="00E507D2">
        <w:rPr>
          <w:spacing w:val="-2"/>
          <w:sz w:val="18"/>
        </w:rPr>
        <w:t xml:space="preserve"> s.20.</w:t>
      </w:r>
    </w:p>
    <w:p w14:paraId="432487A8"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6B75218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Quality</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CQLR,</w:t>
      </w:r>
      <w:r w:rsidRPr="00E507D2">
        <w:rPr>
          <w:spacing w:val="-2"/>
          <w:sz w:val="18"/>
        </w:rPr>
        <w:t xml:space="preserve"> </w:t>
      </w:r>
      <w:r w:rsidRPr="00E507D2">
        <w:rPr>
          <w:sz w:val="18"/>
        </w:rPr>
        <w:t>c</w:t>
      </w:r>
      <w:r w:rsidRPr="00E507D2">
        <w:rPr>
          <w:spacing w:val="-3"/>
          <w:sz w:val="18"/>
        </w:rPr>
        <w:t xml:space="preserve"> </w:t>
      </w:r>
      <w:r w:rsidRPr="00E507D2">
        <w:rPr>
          <w:sz w:val="18"/>
        </w:rPr>
        <w:t>Q-2,</w:t>
      </w:r>
      <w:r w:rsidRPr="00E507D2">
        <w:rPr>
          <w:spacing w:val="-2"/>
          <w:sz w:val="18"/>
        </w:rPr>
        <w:t xml:space="preserve"> s.19.3.</w:t>
      </w:r>
    </w:p>
    <w:p w14:paraId="07942EA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pacing w:val="-5"/>
          <w:sz w:val="18"/>
        </w:rPr>
        <w:t>62.</w:t>
      </w:r>
    </w:p>
    <w:p w14:paraId="5ACEAB3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Quality</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CQLR,</w:t>
      </w:r>
      <w:r w:rsidRPr="00E507D2">
        <w:rPr>
          <w:spacing w:val="-3"/>
          <w:sz w:val="18"/>
        </w:rPr>
        <w:t xml:space="preserve"> </w:t>
      </w:r>
      <w:r w:rsidRPr="00E507D2">
        <w:rPr>
          <w:sz w:val="18"/>
        </w:rPr>
        <w:t>c.</w:t>
      </w:r>
      <w:r w:rsidRPr="00E507D2">
        <w:rPr>
          <w:spacing w:val="-2"/>
          <w:sz w:val="18"/>
        </w:rPr>
        <w:t xml:space="preserve"> </w:t>
      </w:r>
      <w:r w:rsidRPr="00E507D2">
        <w:rPr>
          <w:sz w:val="18"/>
        </w:rPr>
        <w:t>Q-2,</w:t>
      </w:r>
      <w:r w:rsidRPr="00E507D2">
        <w:rPr>
          <w:spacing w:val="-2"/>
          <w:sz w:val="18"/>
        </w:rPr>
        <w:t xml:space="preserve"> s.49.</w:t>
      </w:r>
    </w:p>
    <w:p w14:paraId="600EDCC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pacing w:val="-5"/>
          <w:sz w:val="18"/>
        </w:rPr>
        <w:t>62.</w:t>
      </w:r>
    </w:p>
    <w:p w14:paraId="3538341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w:t>
      </w:r>
      <w:r w:rsidRPr="00E507D2">
        <w:rPr>
          <w:i/>
          <w:spacing w:val="-3"/>
          <w:sz w:val="18"/>
        </w:rPr>
        <w:t xml:space="preserve"> </w:t>
      </w:r>
      <w:r w:rsidRPr="00E507D2">
        <w:rPr>
          <w:i/>
          <w:sz w:val="18"/>
        </w:rPr>
        <w:t>Act</w:t>
      </w:r>
      <w:r w:rsidRPr="00E507D2">
        <w:rPr>
          <w:sz w:val="18"/>
        </w:rPr>
        <w:t>,</w:t>
      </w:r>
      <w:r w:rsidRPr="00E507D2">
        <w:rPr>
          <w:spacing w:val="-2"/>
          <w:sz w:val="18"/>
        </w:rPr>
        <w:t xml:space="preserve"> </w:t>
      </w:r>
      <w:r w:rsidRPr="00E507D2">
        <w:rPr>
          <w:sz w:val="18"/>
        </w:rPr>
        <w:t>RSY</w:t>
      </w:r>
      <w:r w:rsidRPr="00E507D2">
        <w:rPr>
          <w:spacing w:val="-2"/>
          <w:sz w:val="18"/>
        </w:rPr>
        <w:t xml:space="preserve"> </w:t>
      </w:r>
      <w:r w:rsidRPr="00E507D2">
        <w:rPr>
          <w:sz w:val="18"/>
        </w:rPr>
        <w:t>2002,</w:t>
      </w:r>
      <w:r w:rsidRPr="00E507D2">
        <w:rPr>
          <w:spacing w:val="-3"/>
          <w:sz w:val="18"/>
        </w:rPr>
        <w:t xml:space="preserve"> </w:t>
      </w:r>
      <w:r w:rsidRPr="00E507D2">
        <w:rPr>
          <w:sz w:val="18"/>
        </w:rPr>
        <w:t>c</w:t>
      </w:r>
      <w:r w:rsidRPr="00E507D2">
        <w:rPr>
          <w:spacing w:val="-2"/>
          <w:sz w:val="18"/>
        </w:rPr>
        <w:t xml:space="preserve"> </w:t>
      </w:r>
      <w:r w:rsidRPr="00E507D2">
        <w:rPr>
          <w:sz w:val="18"/>
        </w:rPr>
        <w:t>76,</w:t>
      </w:r>
      <w:r w:rsidRPr="00E507D2">
        <w:rPr>
          <w:spacing w:val="-2"/>
          <w:sz w:val="18"/>
        </w:rPr>
        <w:t xml:space="preserve"> </w:t>
      </w:r>
      <w:r w:rsidRPr="00E507D2">
        <w:rPr>
          <w:spacing w:val="-4"/>
          <w:sz w:val="18"/>
        </w:rPr>
        <w:t>s.6.</w:t>
      </w:r>
    </w:p>
    <w:p w14:paraId="4833AEA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pacing w:val="-4"/>
          <w:sz w:val="18"/>
        </w:rPr>
        <w:t>s.7.</w:t>
      </w:r>
    </w:p>
    <w:p w14:paraId="01C0E58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 xml:space="preserve">s.10 (a) and </w:t>
      </w:r>
      <w:r w:rsidRPr="00E507D2">
        <w:rPr>
          <w:spacing w:val="-4"/>
          <w:sz w:val="18"/>
        </w:rPr>
        <w:t>(b).</w:t>
      </w:r>
    </w:p>
    <w:p w14:paraId="6032859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pacing w:val="-2"/>
          <w:sz w:val="18"/>
        </w:rPr>
        <w:t>s.11.</w:t>
      </w:r>
    </w:p>
    <w:p w14:paraId="0D3B12D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SNWT</w:t>
      </w:r>
      <w:r w:rsidRPr="00E507D2">
        <w:rPr>
          <w:spacing w:val="-3"/>
          <w:sz w:val="18"/>
        </w:rPr>
        <w:t xml:space="preserve"> </w:t>
      </w:r>
      <w:r w:rsidRPr="00E507D2">
        <w:rPr>
          <w:sz w:val="18"/>
        </w:rPr>
        <w:t>2019,</w:t>
      </w:r>
      <w:r w:rsidRPr="00E507D2">
        <w:rPr>
          <w:spacing w:val="-2"/>
          <w:sz w:val="18"/>
        </w:rPr>
        <w:t xml:space="preserve"> </w:t>
      </w:r>
      <w:r w:rsidRPr="00E507D2">
        <w:rPr>
          <w:sz w:val="18"/>
        </w:rPr>
        <w:t>c</w:t>
      </w:r>
      <w:r w:rsidRPr="00E507D2">
        <w:rPr>
          <w:spacing w:val="-4"/>
          <w:sz w:val="18"/>
        </w:rPr>
        <w:t xml:space="preserve"> </w:t>
      </w:r>
      <w:r w:rsidRPr="00E507D2">
        <w:rPr>
          <w:sz w:val="18"/>
        </w:rPr>
        <w:t>19,</w:t>
      </w:r>
      <w:r w:rsidRPr="00E507D2">
        <w:rPr>
          <w:spacing w:val="-2"/>
          <w:sz w:val="18"/>
        </w:rPr>
        <w:t xml:space="preserve"> </w:t>
      </w:r>
      <w:r w:rsidRPr="00E507D2">
        <w:rPr>
          <w:sz w:val="18"/>
        </w:rPr>
        <w:t>s.13(1);</w:t>
      </w:r>
      <w:r w:rsidRPr="00E507D2">
        <w:rPr>
          <w:spacing w:val="-4"/>
          <w:sz w:val="18"/>
        </w:rPr>
        <w:t xml:space="preserve"> </w:t>
      </w:r>
      <w:r w:rsidRPr="00E507D2">
        <w:rPr>
          <w:i/>
          <w:sz w:val="18"/>
        </w:rPr>
        <w:t>Environmental</w:t>
      </w:r>
      <w:r w:rsidRPr="00E507D2">
        <w:rPr>
          <w:i/>
          <w:spacing w:val="-2"/>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RSNWT</w:t>
      </w:r>
      <w:r w:rsidRPr="00E507D2">
        <w:rPr>
          <w:spacing w:val="-3"/>
          <w:sz w:val="18"/>
        </w:rPr>
        <w:t xml:space="preserve"> </w:t>
      </w:r>
      <w:r w:rsidRPr="00E507D2">
        <w:rPr>
          <w:sz w:val="18"/>
        </w:rPr>
        <w:t>(Nu)</w:t>
      </w:r>
      <w:r w:rsidRPr="00E507D2">
        <w:rPr>
          <w:spacing w:val="-2"/>
          <w:sz w:val="18"/>
        </w:rPr>
        <w:t xml:space="preserve"> </w:t>
      </w:r>
      <w:r w:rsidRPr="00E507D2">
        <w:rPr>
          <w:sz w:val="18"/>
        </w:rPr>
        <w:t>1988,</w:t>
      </w:r>
      <w:r w:rsidRPr="00E507D2">
        <w:rPr>
          <w:spacing w:val="-2"/>
          <w:sz w:val="18"/>
        </w:rPr>
        <w:t xml:space="preserve"> </w:t>
      </w:r>
      <w:r w:rsidRPr="00E507D2">
        <w:rPr>
          <w:sz w:val="18"/>
        </w:rPr>
        <w:t>c</w:t>
      </w:r>
      <w:r w:rsidRPr="00E507D2">
        <w:rPr>
          <w:spacing w:val="-3"/>
          <w:sz w:val="18"/>
        </w:rPr>
        <w:t xml:space="preserve"> </w:t>
      </w:r>
      <w:r w:rsidRPr="00E507D2">
        <w:rPr>
          <w:sz w:val="18"/>
        </w:rPr>
        <w:t>83,</w:t>
      </w:r>
      <w:r w:rsidRPr="00E507D2">
        <w:rPr>
          <w:spacing w:val="-2"/>
          <w:sz w:val="18"/>
        </w:rPr>
        <w:t xml:space="preserve"> s.6(1).</w:t>
      </w:r>
    </w:p>
    <w:p w14:paraId="2E4EF36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SNWT</w:t>
      </w:r>
      <w:r w:rsidRPr="00E507D2">
        <w:rPr>
          <w:spacing w:val="-3"/>
          <w:sz w:val="18"/>
        </w:rPr>
        <w:t xml:space="preserve"> </w:t>
      </w:r>
      <w:r w:rsidRPr="00E507D2">
        <w:rPr>
          <w:sz w:val="18"/>
        </w:rPr>
        <w:t>2019,</w:t>
      </w:r>
      <w:r w:rsidRPr="00E507D2">
        <w:rPr>
          <w:spacing w:val="-2"/>
          <w:sz w:val="18"/>
        </w:rPr>
        <w:t xml:space="preserve"> </w:t>
      </w:r>
      <w:r w:rsidRPr="00E507D2">
        <w:rPr>
          <w:sz w:val="18"/>
        </w:rPr>
        <w:t>c</w:t>
      </w:r>
      <w:r w:rsidRPr="00E507D2">
        <w:rPr>
          <w:spacing w:val="-4"/>
          <w:sz w:val="18"/>
        </w:rPr>
        <w:t xml:space="preserve"> </w:t>
      </w:r>
      <w:r w:rsidRPr="00E507D2">
        <w:rPr>
          <w:sz w:val="18"/>
        </w:rPr>
        <w:t>19,</w:t>
      </w:r>
      <w:r w:rsidRPr="00E507D2">
        <w:rPr>
          <w:spacing w:val="-2"/>
          <w:sz w:val="18"/>
        </w:rPr>
        <w:t xml:space="preserve"> </w:t>
      </w:r>
      <w:r w:rsidRPr="00E507D2">
        <w:rPr>
          <w:sz w:val="18"/>
        </w:rPr>
        <w:t>s.13(2);</w:t>
      </w:r>
      <w:r w:rsidRPr="00E507D2">
        <w:rPr>
          <w:spacing w:val="-4"/>
          <w:sz w:val="18"/>
        </w:rPr>
        <w:t xml:space="preserve"> </w:t>
      </w:r>
      <w:r w:rsidRPr="00E507D2">
        <w:rPr>
          <w:i/>
          <w:sz w:val="18"/>
        </w:rPr>
        <w:t>Environmental</w:t>
      </w:r>
      <w:r w:rsidRPr="00E507D2">
        <w:rPr>
          <w:i/>
          <w:spacing w:val="-2"/>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RSNWT</w:t>
      </w:r>
      <w:r w:rsidRPr="00E507D2">
        <w:rPr>
          <w:spacing w:val="-3"/>
          <w:sz w:val="18"/>
        </w:rPr>
        <w:t xml:space="preserve"> </w:t>
      </w:r>
      <w:r w:rsidRPr="00E507D2">
        <w:rPr>
          <w:sz w:val="18"/>
        </w:rPr>
        <w:t>(Nu)</w:t>
      </w:r>
      <w:r w:rsidRPr="00E507D2">
        <w:rPr>
          <w:spacing w:val="-2"/>
          <w:sz w:val="18"/>
        </w:rPr>
        <w:t xml:space="preserve"> </w:t>
      </w:r>
      <w:r w:rsidRPr="00E507D2">
        <w:rPr>
          <w:sz w:val="18"/>
        </w:rPr>
        <w:t>1988,</w:t>
      </w:r>
      <w:r w:rsidRPr="00E507D2">
        <w:rPr>
          <w:spacing w:val="-2"/>
          <w:sz w:val="18"/>
        </w:rPr>
        <w:t xml:space="preserve"> </w:t>
      </w:r>
      <w:r w:rsidRPr="00E507D2">
        <w:rPr>
          <w:sz w:val="18"/>
        </w:rPr>
        <w:t>c</w:t>
      </w:r>
      <w:r w:rsidRPr="00E507D2">
        <w:rPr>
          <w:spacing w:val="-3"/>
          <w:sz w:val="18"/>
        </w:rPr>
        <w:t xml:space="preserve"> </w:t>
      </w:r>
      <w:r w:rsidRPr="00E507D2">
        <w:rPr>
          <w:sz w:val="18"/>
        </w:rPr>
        <w:t>83,</w:t>
      </w:r>
      <w:r w:rsidRPr="00E507D2">
        <w:rPr>
          <w:spacing w:val="-2"/>
          <w:sz w:val="18"/>
        </w:rPr>
        <w:t xml:space="preserve"> s.6(2).</w:t>
      </w:r>
    </w:p>
    <w:p w14:paraId="25DBEDA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6"/>
          <w:sz w:val="18"/>
        </w:rPr>
        <w:t xml:space="preserve"> </w:t>
      </w:r>
      <w:r w:rsidRPr="00E507D2">
        <w:rPr>
          <w:i/>
          <w:sz w:val="18"/>
        </w:rPr>
        <w:t>Rights</w:t>
      </w:r>
      <w:r w:rsidRPr="00E507D2">
        <w:rPr>
          <w:i/>
          <w:spacing w:val="-3"/>
          <w:sz w:val="18"/>
        </w:rPr>
        <w:t xml:space="preserve"> </w:t>
      </w:r>
      <w:r w:rsidRPr="00E507D2">
        <w:rPr>
          <w:i/>
          <w:sz w:val="18"/>
        </w:rPr>
        <w:t>Act</w:t>
      </w:r>
      <w:r w:rsidRPr="00E507D2">
        <w:rPr>
          <w:sz w:val="18"/>
        </w:rPr>
        <w:t>,</w:t>
      </w:r>
      <w:r w:rsidRPr="00E507D2">
        <w:rPr>
          <w:spacing w:val="-3"/>
          <w:sz w:val="18"/>
        </w:rPr>
        <w:t xml:space="preserve"> </w:t>
      </w:r>
      <w:r w:rsidRPr="00E507D2">
        <w:rPr>
          <w:sz w:val="18"/>
        </w:rPr>
        <w:t>SNWT.</w:t>
      </w:r>
      <w:r w:rsidRPr="00E507D2">
        <w:rPr>
          <w:spacing w:val="-4"/>
          <w:sz w:val="18"/>
        </w:rPr>
        <w:t xml:space="preserve"> </w:t>
      </w:r>
      <w:r w:rsidRPr="00E507D2">
        <w:rPr>
          <w:sz w:val="18"/>
        </w:rPr>
        <w:t>2019,</w:t>
      </w:r>
      <w:r w:rsidRPr="00E507D2">
        <w:rPr>
          <w:spacing w:val="-3"/>
          <w:sz w:val="18"/>
        </w:rPr>
        <w:t xml:space="preserve"> </w:t>
      </w:r>
      <w:r w:rsidRPr="00E507D2">
        <w:rPr>
          <w:sz w:val="18"/>
        </w:rPr>
        <w:t>c</w:t>
      </w:r>
      <w:r w:rsidRPr="00E507D2">
        <w:rPr>
          <w:spacing w:val="-4"/>
          <w:sz w:val="18"/>
        </w:rPr>
        <w:t xml:space="preserve"> </w:t>
      </w:r>
      <w:r w:rsidRPr="00E507D2">
        <w:rPr>
          <w:sz w:val="18"/>
        </w:rPr>
        <w:t>19,</w:t>
      </w:r>
      <w:r w:rsidRPr="00E507D2">
        <w:rPr>
          <w:spacing w:val="-3"/>
          <w:sz w:val="18"/>
        </w:rPr>
        <w:t xml:space="preserve"> </w:t>
      </w:r>
      <w:r w:rsidRPr="00E507D2">
        <w:rPr>
          <w:sz w:val="18"/>
        </w:rPr>
        <w:t>s.13</w:t>
      </w:r>
      <w:r w:rsidRPr="00E507D2">
        <w:rPr>
          <w:spacing w:val="-3"/>
          <w:sz w:val="18"/>
        </w:rPr>
        <w:t xml:space="preserve"> </w:t>
      </w:r>
      <w:r w:rsidRPr="00E507D2">
        <w:rPr>
          <w:sz w:val="18"/>
        </w:rPr>
        <w:t>(3);</w:t>
      </w:r>
      <w:r w:rsidRPr="00E507D2">
        <w:rPr>
          <w:spacing w:val="-5"/>
          <w:sz w:val="18"/>
        </w:rPr>
        <w:t xml:space="preserve"> </w:t>
      </w:r>
      <w:r w:rsidRPr="00E507D2">
        <w:rPr>
          <w:i/>
          <w:sz w:val="18"/>
        </w:rPr>
        <w:t>Environmental</w:t>
      </w:r>
      <w:r w:rsidRPr="00E507D2">
        <w:rPr>
          <w:i/>
          <w:spacing w:val="-3"/>
          <w:sz w:val="18"/>
        </w:rPr>
        <w:t xml:space="preserve"> </w:t>
      </w:r>
      <w:r w:rsidRPr="00E507D2">
        <w:rPr>
          <w:i/>
          <w:sz w:val="18"/>
        </w:rPr>
        <w:t>Rights</w:t>
      </w:r>
      <w:r w:rsidRPr="00E507D2">
        <w:rPr>
          <w:i/>
          <w:spacing w:val="-3"/>
          <w:sz w:val="18"/>
        </w:rPr>
        <w:t xml:space="preserve"> </w:t>
      </w:r>
      <w:r w:rsidRPr="00E507D2">
        <w:rPr>
          <w:i/>
          <w:sz w:val="18"/>
        </w:rPr>
        <w:t>Act</w:t>
      </w:r>
      <w:r w:rsidRPr="00E507D2">
        <w:rPr>
          <w:sz w:val="18"/>
        </w:rPr>
        <w:t>,</w:t>
      </w:r>
      <w:r w:rsidRPr="00E507D2">
        <w:rPr>
          <w:spacing w:val="-3"/>
          <w:sz w:val="18"/>
        </w:rPr>
        <w:t xml:space="preserve"> </w:t>
      </w:r>
      <w:r w:rsidRPr="00E507D2">
        <w:rPr>
          <w:sz w:val="18"/>
        </w:rPr>
        <w:t>RSNWT</w:t>
      </w:r>
      <w:r w:rsidRPr="00E507D2">
        <w:rPr>
          <w:spacing w:val="-5"/>
          <w:sz w:val="18"/>
        </w:rPr>
        <w:t xml:space="preserve"> </w:t>
      </w:r>
      <w:r w:rsidRPr="00E507D2">
        <w:rPr>
          <w:sz w:val="18"/>
        </w:rPr>
        <w:t>(Nu)</w:t>
      </w:r>
      <w:r w:rsidRPr="00E507D2">
        <w:rPr>
          <w:spacing w:val="-3"/>
          <w:sz w:val="18"/>
        </w:rPr>
        <w:t xml:space="preserve"> </w:t>
      </w:r>
      <w:r w:rsidRPr="00E507D2">
        <w:rPr>
          <w:sz w:val="18"/>
        </w:rPr>
        <w:t>1988,</w:t>
      </w:r>
      <w:r w:rsidRPr="00E507D2">
        <w:rPr>
          <w:spacing w:val="-3"/>
          <w:sz w:val="18"/>
        </w:rPr>
        <w:t xml:space="preserve"> </w:t>
      </w:r>
      <w:r w:rsidRPr="00E507D2">
        <w:rPr>
          <w:sz w:val="18"/>
        </w:rPr>
        <w:t>c</w:t>
      </w:r>
      <w:r w:rsidRPr="00E507D2">
        <w:rPr>
          <w:spacing w:val="-4"/>
          <w:sz w:val="18"/>
        </w:rPr>
        <w:t xml:space="preserve"> </w:t>
      </w:r>
      <w:r w:rsidRPr="00E507D2">
        <w:rPr>
          <w:sz w:val="18"/>
        </w:rPr>
        <w:t>83,</w:t>
      </w:r>
      <w:r w:rsidRPr="00E507D2">
        <w:rPr>
          <w:spacing w:val="-3"/>
          <w:sz w:val="18"/>
        </w:rPr>
        <w:t xml:space="preserve"> </w:t>
      </w:r>
      <w:r w:rsidRPr="00E507D2">
        <w:rPr>
          <w:spacing w:val="-2"/>
          <w:sz w:val="18"/>
        </w:rPr>
        <w:t>s.6(5)(b).</w:t>
      </w:r>
    </w:p>
    <w:p w14:paraId="01395E4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There is one Nunavut case, </w:t>
      </w:r>
      <w:r w:rsidRPr="00E507D2">
        <w:rPr>
          <w:i/>
          <w:sz w:val="18"/>
        </w:rPr>
        <w:t>Western Copper Corp. v. Yukon Water Board</w:t>
      </w:r>
      <w:r w:rsidRPr="00E507D2">
        <w:rPr>
          <w:sz w:val="18"/>
        </w:rPr>
        <w:t xml:space="preserve">, which references the </w:t>
      </w:r>
      <w:r w:rsidRPr="00E507D2">
        <w:rPr>
          <w:i/>
          <w:sz w:val="18"/>
        </w:rPr>
        <w:t>Environmental Rights Act</w:t>
      </w:r>
      <w:r w:rsidRPr="00E507D2">
        <w:rPr>
          <w:sz w:val="18"/>
        </w:rPr>
        <w:t>, but the decision</w:t>
      </w:r>
      <w:r w:rsidRPr="00E507D2">
        <w:rPr>
          <w:spacing w:val="-5"/>
          <w:sz w:val="18"/>
        </w:rPr>
        <w:t xml:space="preserve"> </w:t>
      </w:r>
      <w:r w:rsidRPr="00E507D2">
        <w:rPr>
          <w:sz w:val="18"/>
        </w:rPr>
        <w:t>does</w:t>
      </w:r>
      <w:r w:rsidRPr="00E507D2">
        <w:rPr>
          <w:spacing w:val="-5"/>
          <w:sz w:val="18"/>
        </w:rPr>
        <w:t xml:space="preserve"> </w:t>
      </w:r>
      <w:r w:rsidRPr="00E507D2">
        <w:rPr>
          <w:sz w:val="18"/>
        </w:rPr>
        <w:t>not</w:t>
      </w:r>
      <w:r w:rsidRPr="00E507D2">
        <w:rPr>
          <w:spacing w:val="-5"/>
          <w:sz w:val="18"/>
        </w:rPr>
        <w:t xml:space="preserve"> </w:t>
      </w:r>
      <w:r w:rsidRPr="00E507D2">
        <w:rPr>
          <w:sz w:val="18"/>
        </w:rPr>
        <w:t>specifically</w:t>
      </w:r>
      <w:r w:rsidRPr="00E507D2">
        <w:rPr>
          <w:spacing w:val="-5"/>
          <w:sz w:val="18"/>
        </w:rPr>
        <w:t xml:space="preserve"> </w:t>
      </w:r>
      <w:r w:rsidRPr="00E507D2">
        <w:rPr>
          <w:sz w:val="18"/>
        </w:rPr>
        <w:t>address</w:t>
      </w:r>
      <w:r w:rsidRPr="00E507D2">
        <w:rPr>
          <w:spacing w:val="-5"/>
          <w:sz w:val="18"/>
        </w:rPr>
        <w:t xml:space="preserve"> </w:t>
      </w:r>
      <w:r w:rsidRPr="00E507D2">
        <w:rPr>
          <w:sz w:val="18"/>
        </w:rPr>
        <w:t>the</w:t>
      </w:r>
      <w:r w:rsidRPr="00E507D2">
        <w:rPr>
          <w:spacing w:val="-6"/>
          <w:sz w:val="18"/>
        </w:rPr>
        <w:t xml:space="preserve"> </w:t>
      </w:r>
      <w:r w:rsidRPr="00E507D2">
        <w:rPr>
          <w:sz w:val="18"/>
        </w:rPr>
        <w:t>right</w:t>
      </w:r>
      <w:r w:rsidRPr="00E507D2">
        <w:rPr>
          <w:spacing w:val="-5"/>
          <w:sz w:val="18"/>
        </w:rPr>
        <w:t xml:space="preserve"> </w:t>
      </w:r>
      <w:r w:rsidRPr="00E507D2">
        <w:rPr>
          <w:sz w:val="18"/>
        </w:rPr>
        <w:t>to</w:t>
      </w:r>
      <w:r w:rsidRPr="00E507D2">
        <w:rPr>
          <w:spacing w:val="-6"/>
          <w:sz w:val="18"/>
        </w:rPr>
        <w:t xml:space="preserve"> </w:t>
      </w:r>
      <w:r w:rsidRPr="00E507D2">
        <w:rPr>
          <w:sz w:val="18"/>
        </w:rPr>
        <w:t>a</w:t>
      </w:r>
      <w:r w:rsidRPr="00E507D2">
        <w:rPr>
          <w:spacing w:val="-5"/>
          <w:sz w:val="18"/>
        </w:rPr>
        <w:t xml:space="preserve"> </w:t>
      </w:r>
      <w:r w:rsidRPr="00E507D2">
        <w:rPr>
          <w:sz w:val="18"/>
        </w:rPr>
        <w:t>healthy</w:t>
      </w:r>
      <w:r w:rsidRPr="00E507D2">
        <w:rPr>
          <w:spacing w:val="-5"/>
          <w:sz w:val="18"/>
        </w:rPr>
        <w:t xml:space="preserve"> </w:t>
      </w:r>
      <w:r w:rsidRPr="00E507D2">
        <w:rPr>
          <w:sz w:val="18"/>
        </w:rPr>
        <w:t>environment.</w:t>
      </w:r>
      <w:r w:rsidRPr="00E507D2">
        <w:rPr>
          <w:spacing w:val="-5"/>
          <w:sz w:val="18"/>
        </w:rPr>
        <w:t xml:space="preserve"> </w:t>
      </w:r>
      <w:r w:rsidRPr="00E507D2">
        <w:rPr>
          <w:sz w:val="18"/>
        </w:rPr>
        <w:t>There</w:t>
      </w:r>
      <w:r w:rsidRPr="00E507D2">
        <w:rPr>
          <w:spacing w:val="-6"/>
          <w:sz w:val="18"/>
        </w:rPr>
        <w:t xml:space="preserve"> </w:t>
      </w:r>
      <w:r w:rsidRPr="00E507D2">
        <w:rPr>
          <w:sz w:val="18"/>
        </w:rPr>
        <w:t>are</w:t>
      </w:r>
      <w:r w:rsidRPr="00E507D2">
        <w:rPr>
          <w:spacing w:val="-6"/>
          <w:sz w:val="18"/>
        </w:rPr>
        <w:t xml:space="preserve"> </w:t>
      </w:r>
      <w:r w:rsidRPr="00E507D2">
        <w:rPr>
          <w:sz w:val="18"/>
        </w:rPr>
        <w:t>no</w:t>
      </w:r>
      <w:r w:rsidRPr="00E507D2">
        <w:rPr>
          <w:spacing w:val="-6"/>
          <w:sz w:val="18"/>
        </w:rPr>
        <w:t xml:space="preserve"> </w:t>
      </w:r>
      <w:r w:rsidRPr="00E507D2">
        <w:rPr>
          <w:sz w:val="18"/>
        </w:rPr>
        <w:t>reported</w:t>
      </w:r>
      <w:r w:rsidRPr="00E507D2">
        <w:rPr>
          <w:spacing w:val="-5"/>
          <w:sz w:val="18"/>
        </w:rPr>
        <w:t xml:space="preserve"> </w:t>
      </w:r>
      <w:r w:rsidRPr="00E507D2">
        <w:rPr>
          <w:sz w:val="18"/>
        </w:rPr>
        <w:t>cases</w:t>
      </w:r>
      <w:r w:rsidRPr="00E507D2">
        <w:rPr>
          <w:spacing w:val="-5"/>
          <w:sz w:val="18"/>
        </w:rPr>
        <w:t xml:space="preserve"> </w:t>
      </w:r>
      <w:r w:rsidRPr="00E507D2">
        <w:rPr>
          <w:sz w:val="18"/>
        </w:rPr>
        <w:t>under</w:t>
      </w:r>
      <w:r w:rsidRPr="00E507D2">
        <w:rPr>
          <w:spacing w:val="-5"/>
          <w:sz w:val="18"/>
        </w:rPr>
        <w:t xml:space="preserve"> </w:t>
      </w:r>
      <w:r w:rsidRPr="00E507D2">
        <w:rPr>
          <w:sz w:val="18"/>
        </w:rPr>
        <w:t>the</w:t>
      </w:r>
      <w:r w:rsidRPr="00E507D2">
        <w:rPr>
          <w:spacing w:val="-6"/>
          <w:sz w:val="18"/>
        </w:rPr>
        <w:t xml:space="preserve"> </w:t>
      </w:r>
      <w:r w:rsidRPr="00E507D2">
        <w:rPr>
          <w:sz w:val="18"/>
        </w:rPr>
        <w:t>Northwest</w:t>
      </w:r>
      <w:r w:rsidRPr="00E507D2">
        <w:rPr>
          <w:spacing w:val="-5"/>
          <w:sz w:val="18"/>
        </w:rPr>
        <w:t xml:space="preserve"> </w:t>
      </w:r>
      <w:r w:rsidRPr="00E507D2">
        <w:rPr>
          <w:sz w:val="18"/>
        </w:rPr>
        <w:t xml:space="preserve">Territories’ </w:t>
      </w:r>
      <w:r w:rsidRPr="00E507D2">
        <w:rPr>
          <w:i/>
          <w:sz w:val="18"/>
        </w:rPr>
        <w:t xml:space="preserve">Environmental Rights Act </w:t>
      </w:r>
      <w:r w:rsidRPr="00E507D2">
        <w:rPr>
          <w:sz w:val="18"/>
        </w:rPr>
        <w:t xml:space="preserve">on the right to </w:t>
      </w:r>
      <w:proofErr w:type="gramStart"/>
      <w:r w:rsidRPr="00E507D2">
        <w:rPr>
          <w:sz w:val="18"/>
        </w:rPr>
        <w:t>healthy</w:t>
      </w:r>
      <w:proofErr w:type="gramEnd"/>
      <w:r w:rsidRPr="00E507D2">
        <w:rPr>
          <w:sz w:val="18"/>
        </w:rPr>
        <w:t xml:space="preserve"> environment.</w:t>
      </w:r>
    </w:p>
    <w:p w14:paraId="10E2F3F5"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Joseph</w:t>
      </w:r>
      <w:r w:rsidRPr="00E507D2">
        <w:rPr>
          <w:spacing w:val="-5"/>
          <w:sz w:val="18"/>
        </w:rPr>
        <w:t xml:space="preserve"> </w:t>
      </w:r>
      <w:r w:rsidRPr="00E507D2">
        <w:rPr>
          <w:sz w:val="18"/>
        </w:rPr>
        <w:t>F.</w:t>
      </w:r>
      <w:r w:rsidRPr="00E507D2">
        <w:rPr>
          <w:spacing w:val="-5"/>
          <w:sz w:val="18"/>
        </w:rPr>
        <w:t xml:space="preserve"> </w:t>
      </w:r>
      <w:proofErr w:type="spellStart"/>
      <w:r w:rsidRPr="00E507D2">
        <w:rPr>
          <w:sz w:val="18"/>
        </w:rPr>
        <w:t>Castrilli</w:t>
      </w:r>
      <w:proofErr w:type="spellEnd"/>
      <w:r w:rsidRPr="00E507D2">
        <w:rPr>
          <w:spacing w:val="-5"/>
          <w:sz w:val="18"/>
        </w:rPr>
        <w:t xml:space="preserve"> </w:t>
      </w:r>
      <w:r w:rsidRPr="00E507D2">
        <w:rPr>
          <w:sz w:val="18"/>
        </w:rPr>
        <w:t>and</w:t>
      </w:r>
      <w:r w:rsidRPr="00E507D2">
        <w:rPr>
          <w:spacing w:val="-5"/>
          <w:sz w:val="18"/>
        </w:rPr>
        <w:t xml:space="preserve"> </w:t>
      </w:r>
      <w:r w:rsidRPr="00E507D2">
        <w:rPr>
          <w:sz w:val="18"/>
        </w:rPr>
        <w:t>Fe</w:t>
      </w:r>
      <w:r w:rsidRPr="00E507D2">
        <w:rPr>
          <w:spacing w:val="-6"/>
          <w:sz w:val="18"/>
        </w:rPr>
        <w:t xml:space="preserve"> </w:t>
      </w:r>
      <w:r w:rsidRPr="00E507D2">
        <w:rPr>
          <w:sz w:val="18"/>
        </w:rPr>
        <w:t>de</w:t>
      </w:r>
      <w:r w:rsidRPr="00E507D2">
        <w:rPr>
          <w:spacing w:val="-6"/>
          <w:sz w:val="18"/>
        </w:rPr>
        <w:t xml:space="preserve"> </w:t>
      </w:r>
      <w:r w:rsidRPr="00E507D2">
        <w:rPr>
          <w:sz w:val="18"/>
        </w:rPr>
        <w:t>Leon,</w:t>
      </w:r>
      <w:r w:rsidRPr="00E507D2">
        <w:rPr>
          <w:spacing w:val="-5"/>
          <w:sz w:val="18"/>
        </w:rPr>
        <w:t xml:space="preserve"> </w:t>
      </w:r>
      <w:r w:rsidRPr="00E507D2">
        <w:rPr>
          <w:sz w:val="18"/>
        </w:rPr>
        <w:t>“Submissions</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House</w:t>
      </w:r>
      <w:r w:rsidRPr="00E507D2">
        <w:rPr>
          <w:spacing w:val="-6"/>
          <w:sz w:val="18"/>
        </w:rPr>
        <w:t xml:space="preserve"> </w:t>
      </w:r>
      <w:r w:rsidRPr="00E507D2">
        <w:rPr>
          <w:sz w:val="18"/>
        </w:rPr>
        <w:t>of</w:t>
      </w:r>
      <w:r w:rsidRPr="00E507D2">
        <w:rPr>
          <w:spacing w:val="-5"/>
          <w:sz w:val="18"/>
        </w:rPr>
        <w:t xml:space="preserve"> </w:t>
      </w:r>
      <w:r w:rsidRPr="00E507D2">
        <w:rPr>
          <w:sz w:val="18"/>
        </w:rPr>
        <w:t>Commons</w:t>
      </w:r>
      <w:r w:rsidRPr="00E507D2">
        <w:rPr>
          <w:spacing w:val="-5"/>
          <w:sz w:val="18"/>
        </w:rPr>
        <w:t xml:space="preserve"> </w:t>
      </w:r>
      <w:r w:rsidRPr="00E507D2">
        <w:rPr>
          <w:sz w:val="18"/>
        </w:rPr>
        <w:t>Standing</w:t>
      </w:r>
      <w:r w:rsidRPr="00E507D2">
        <w:rPr>
          <w:spacing w:val="-5"/>
          <w:sz w:val="18"/>
        </w:rPr>
        <w:t xml:space="preserve"> </w:t>
      </w:r>
      <w:r w:rsidRPr="00E507D2">
        <w:rPr>
          <w:sz w:val="18"/>
        </w:rPr>
        <w:t>Committee</w:t>
      </w:r>
      <w:r w:rsidRPr="00E507D2">
        <w:rPr>
          <w:spacing w:val="-6"/>
          <w:sz w:val="18"/>
        </w:rPr>
        <w:t xml:space="preserve"> </w:t>
      </w:r>
      <w:r w:rsidRPr="00E507D2">
        <w:rPr>
          <w:sz w:val="18"/>
        </w:rPr>
        <w:t>on</w:t>
      </w:r>
      <w:r w:rsidRPr="00E507D2">
        <w:rPr>
          <w:spacing w:val="-5"/>
          <w:sz w:val="18"/>
        </w:rPr>
        <w:t xml:space="preserve"> </w:t>
      </w:r>
      <w:r w:rsidRPr="00E507D2">
        <w:rPr>
          <w:sz w:val="18"/>
        </w:rPr>
        <w:t>Environment</w:t>
      </w:r>
      <w:r w:rsidRPr="00E507D2">
        <w:rPr>
          <w:spacing w:val="-5"/>
          <w:sz w:val="18"/>
        </w:rPr>
        <w:t xml:space="preserve"> </w:t>
      </w:r>
      <w:r w:rsidRPr="00E507D2">
        <w:rPr>
          <w:sz w:val="18"/>
        </w:rPr>
        <w:t>and</w:t>
      </w:r>
      <w:r w:rsidRPr="00E507D2">
        <w:rPr>
          <w:spacing w:val="-5"/>
          <w:sz w:val="18"/>
        </w:rPr>
        <w:t xml:space="preserve"> </w:t>
      </w:r>
      <w:r w:rsidRPr="00E507D2">
        <w:rPr>
          <w:sz w:val="18"/>
        </w:rPr>
        <w:t xml:space="preserve">Sustainable Development on Bill S-5, An Act to Amend the </w:t>
      </w:r>
      <w:r w:rsidRPr="00E507D2">
        <w:rPr>
          <w:i/>
          <w:sz w:val="18"/>
        </w:rPr>
        <w:t xml:space="preserve">Canadian Environmental Protection Act, 1999 </w:t>
      </w:r>
      <w:r w:rsidRPr="00E507D2">
        <w:rPr>
          <w:sz w:val="18"/>
        </w:rPr>
        <w:t xml:space="preserve">etc.” (September 2022), online: </w:t>
      </w:r>
      <w:hyperlink r:id="rId114">
        <w:r w:rsidRPr="00E507D2">
          <w:rPr>
            <w:sz w:val="18"/>
            <w:u w:val="single" w:color="436718"/>
          </w:rPr>
          <w:t>https://cela.ca/wp-content/uploads/2022/10/Bill_S-5-HC_submissions_Sept_2022.pdf</w:t>
        </w:r>
      </w:hyperlink>
      <w:r w:rsidRPr="00E507D2">
        <w:rPr>
          <w:sz w:val="18"/>
        </w:rPr>
        <w:t xml:space="preserve"> [</w:t>
      </w:r>
      <w:proofErr w:type="spellStart"/>
      <w:r w:rsidRPr="00E507D2">
        <w:rPr>
          <w:sz w:val="18"/>
        </w:rPr>
        <w:t>Castrilli</w:t>
      </w:r>
      <w:proofErr w:type="spellEnd"/>
      <w:r w:rsidRPr="00E507D2">
        <w:rPr>
          <w:sz w:val="18"/>
        </w:rPr>
        <w:t xml:space="preserve"> and de Leon] at 36.</w:t>
      </w:r>
    </w:p>
    <w:p w14:paraId="6DB5C4E3" w14:textId="77777777" w:rsidR="00DD4420" w:rsidRPr="00E507D2" w:rsidRDefault="00000000" w:rsidP="00B34853">
      <w:pPr>
        <w:pStyle w:val="ListParagraph"/>
        <w:numPr>
          <w:ilvl w:val="0"/>
          <w:numId w:val="4"/>
        </w:numPr>
        <w:tabs>
          <w:tab w:val="left" w:pos="1320"/>
        </w:tabs>
        <w:spacing w:before="0" w:after="240"/>
        <w:ind w:left="567" w:hanging="567"/>
        <w:rPr>
          <w:sz w:val="18"/>
        </w:rPr>
      </w:pPr>
      <w:hyperlink r:id="rId115">
        <w:r w:rsidRPr="00E507D2">
          <w:rPr>
            <w:sz w:val="18"/>
          </w:rPr>
          <w:t>Richard</w:t>
        </w:r>
        <w:r w:rsidRPr="00E507D2">
          <w:rPr>
            <w:spacing w:val="-3"/>
            <w:sz w:val="18"/>
          </w:rPr>
          <w:t xml:space="preserve"> </w:t>
        </w:r>
        <w:r w:rsidRPr="00E507D2">
          <w:rPr>
            <w:sz w:val="18"/>
          </w:rPr>
          <w:t>J.</w:t>
        </w:r>
        <w:r w:rsidRPr="00E507D2">
          <w:rPr>
            <w:spacing w:val="-3"/>
            <w:sz w:val="18"/>
          </w:rPr>
          <w:t xml:space="preserve"> </w:t>
        </w:r>
        <w:r w:rsidRPr="00E507D2">
          <w:rPr>
            <w:sz w:val="18"/>
          </w:rPr>
          <w:t>King</w:t>
        </w:r>
      </w:hyperlink>
      <w:r w:rsidRPr="00E507D2">
        <w:rPr>
          <w:sz w:val="18"/>
        </w:rPr>
        <w:t>,</w:t>
      </w:r>
      <w:r w:rsidRPr="00E507D2">
        <w:rPr>
          <w:spacing w:val="-3"/>
          <w:sz w:val="18"/>
        </w:rPr>
        <w:t xml:space="preserve"> </w:t>
      </w:r>
      <w:hyperlink r:id="rId116">
        <w:r w:rsidRPr="00E507D2">
          <w:rPr>
            <w:sz w:val="18"/>
          </w:rPr>
          <w:t>Jennifer</w:t>
        </w:r>
        <w:r w:rsidRPr="00E507D2">
          <w:rPr>
            <w:spacing w:val="-3"/>
            <w:sz w:val="18"/>
          </w:rPr>
          <w:t xml:space="preserve"> </w:t>
        </w:r>
        <w:r w:rsidRPr="00E507D2">
          <w:rPr>
            <w:sz w:val="18"/>
          </w:rPr>
          <w:t>Fairfax</w:t>
        </w:r>
      </w:hyperlink>
      <w:r w:rsidRPr="00E507D2">
        <w:rPr>
          <w:sz w:val="18"/>
        </w:rPr>
        <w:t>,</w:t>
      </w:r>
      <w:r w:rsidRPr="00E507D2">
        <w:rPr>
          <w:spacing w:val="-3"/>
          <w:sz w:val="18"/>
        </w:rPr>
        <w:t xml:space="preserve"> </w:t>
      </w:r>
      <w:hyperlink r:id="rId117">
        <w:r w:rsidRPr="00E507D2">
          <w:rPr>
            <w:sz w:val="18"/>
          </w:rPr>
          <w:t>Ankita</w:t>
        </w:r>
        <w:r w:rsidRPr="00E507D2">
          <w:rPr>
            <w:spacing w:val="-3"/>
            <w:sz w:val="18"/>
          </w:rPr>
          <w:t xml:space="preserve"> </w:t>
        </w:r>
        <w:r w:rsidRPr="00E507D2">
          <w:rPr>
            <w:sz w:val="18"/>
          </w:rPr>
          <w:t>Gupta</w:t>
        </w:r>
      </w:hyperlink>
      <w:r w:rsidRPr="00E507D2">
        <w:rPr>
          <w:sz w:val="18"/>
        </w:rPr>
        <w:t>,</w:t>
      </w:r>
      <w:r w:rsidRPr="00E507D2">
        <w:rPr>
          <w:spacing w:val="-3"/>
          <w:sz w:val="18"/>
        </w:rPr>
        <w:t xml:space="preserve"> </w:t>
      </w:r>
      <w:r w:rsidRPr="00E507D2">
        <w:rPr>
          <w:sz w:val="18"/>
        </w:rPr>
        <w:t>A.J.</w:t>
      </w:r>
      <w:r w:rsidRPr="00E507D2">
        <w:rPr>
          <w:spacing w:val="-3"/>
          <w:sz w:val="18"/>
        </w:rPr>
        <w:t xml:space="preserve"> </w:t>
      </w:r>
      <w:r w:rsidRPr="00E507D2">
        <w:rPr>
          <w:sz w:val="18"/>
        </w:rPr>
        <w:t>Davidson,</w:t>
      </w:r>
      <w:r w:rsidRPr="00E507D2">
        <w:rPr>
          <w:spacing w:val="-3"/>
          <w:sz w:val="18"/>
        </w:rPr>
        <w:t xml:space="preserve"> </w:t>
      </w:r>
      <w:r w:rsidRPr="00E507D2">
        <w:rPr>
          <w:sz w:val="18"/>
        </w:rPr>
        <w:t>“Canada</w:t>
      </w:r>
      <w:r w:rsidRPr="00E507D2">
        <w:rPr>
          <w:spacing w:val="-3"/>
          <w:sz w:val="18"/>
        </w:rPr>
        <w:t xml:space="preserve"> </w:t>
      </w:r>
      <w:r w:rsidRPr="00E507D2">
        <w:rPr>
          <w:sz w:val="18"/>
        </w:rPr>
        <w:t>recognizes</w:t>
      </w:r>
      <w:r w:rsidRPr="00E507D2">
        <w:rPr>
          <w:spacing w:val="-3"/>
          <w:sz w:val="18"/>
        </w:rPr>
        <w:t xml:space="preserve"> </w:t>
      </w:r>
      <w:r w:rsidRPr="00E507D2">
        <w:rPr>
          <w:sz w:val="18"/>
        </w:rPr>
        <w:t>a</w:t>
      </w:r>
      <w:r w:rsidRPr="00E507D2">
        <w:rPr>
          <w:spacing w:val="-3"/>
          <w:sz w:val="18"/>
        </w:rPr>
        <w:t xml:space="preserve"> </w:t>
      </w:r>
      <w:r w:rsidRPr="00E507D2">
        <w:rPr>
          <w:sz w:val="18"/>
        </w:rPr>
        <w:t>right</w:t>
      </w:r>
      <w:r w:rsidRPr="00E507D2">
        <w:rPr>
          <w:spacing w:val="-3"/>
          <w:sz w:val="18"/>
        </w:rPr>
        <w:t xml:space="preserve"> </w:t>
      </w:r>
      <w:r w:rsidRPr="00E507D2">
        <w:rPr>
          <w:sz w:val="18"/>
        </w:rPr>
        <w:t>to</w:t>
      </w:r>
      <w:r w:rsidRPr="00E507D2">
        <w:rPr>
          <w:spacing w:val="-4"/>
          <w:sz w:val="18"/>
        </w:rPr>
        <w:t xml:space="preserve"> </w:t>
      </w:r>
      <w:r w:rsidRPr="00E507D2">
        <w:rPr>
          <w:sz w:val="18"/>
        </w:rPr>
        <w:t>healthy</w:t>
      </w:r>
      <w:r w:rsidRPr="00E507D2">
        <w:rPr>
          <w:spacing w:val="-3"/>
          <w:sz w:val="18"/>
        </w:rPr>
        <w:t xml:space="preserve"> </w:t>
      </w:r>
      <w:r w:rsidRPr="00E507D2">
        <w:rPr>
          <w:sz w:val="18"/>
        </w:rPr>
        <w:t>environment</w:t>
      </w:r>
      <w:r w:rsidRPr="00E507D2">
        <w:rPr>
          <w:spacing w:val="-3"/>
          <w:sz w:val="18"/>
        </w:rPr>
        <w:t xml:space="preserve"> </w:t>
      </w:r>
      <w:r w:rsidRPr="00E507D2">
        <w:rPr>
          <w:sz w:val="18"/>
        </w:rPr>
        <w:t>and</w:t>
      </w:r>
      <w:r w:rsidRPr="00E507D2">
        <w:rPr>
          <w:spacing w:val="-3"/>
          <w:sz w:val="18"/>
        </w:rPr>
        <w:t xml:space="preserve"> </w:t>
      </w:r>
      <w:r w:rsidRPr="00E507D2">
        <w:rPr>
          <w:sz w:val="18"/>
        </w:rPr>
        <w:t>changes</w:t>
      </w:r>
      <w:r w:rsidRPr="00E507D2">
        <w:rPr>
          <w:spacing w:val="-3"/>
          <w:sz w:val="18"/>
        </w:rPr>
        <w:t xml:space="preserve"> </w:t>
      </w:r>
      <w:r w:rsidRPr="00E507D2">
        <w:rPr>
          <w:sz w:val="18"/>
        </w:rPr>
        <w:t xml:space="preserve">its </w:t>
      </w:r>
      <w:r w:rsidRPr="00E507D2">
        <w:rPr>
          <w:spacing w:val="-2"/>
          <w:sz w:val="18"/>
        </w:rPr>
        <w:t xml:space="preserve">process for assessing toxic substances”, (June 19, 2023), online: </w:t>
      </w:r>
      <w:hyperlink r:id="rId118">
        <w:r w:rsidRPr="00E507D2">
          <w:rPr>
            <w:spacing w:val="-2"/>
            <w:sz w:val="18"/>
            <w:u w:val="single" w:color="436718"/>
          </w:rPr>
          <w:t>https://www.osler.com/en/resources/regulations/2023/canada-</w:t>
        </w:r>
      </w:hyperlink>
      <w:r w:rsidRPr="00E507D2">
        <w:rPr>
          <w:sz w:val="18"/>
        </w:rPr>
        <w:t xml:space="preserve"> </w:t>
      </w:r>
      <w:hyperlink r:id="rId119">
        <w:r w:rsidRPr="00E507D2">
          <w:rPr>
            <w:spacing w:val="-2"/>
            <w:sz w:val="18"/>
            <w:u w:val="single" w:color="436718"/>
          </w:rPr>
          <w:t>recognizes-a-right-to-a-healthy-environment-and-changes-its-process-for-assessing-toxic-subst</w:t>
        </w:r>
      </w:hyperlink>
      <w:r w:rsidRPr="00E507D2">
        <w:rPr>
          <w:spacing w:val="-2"/>
          <w:sz w:val="18"/>
        </w:rPr>
        <w:t>.</w:t>
      </w:r>
    </w:p>
    <w:p w14:paraId="714F175C"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See</w:t>
      </w:r>
      <w:r w:rsidRPr="00E507D2">
        <w:rPr>
          <w:spacing w:val="-6"/>
          <w:sz w:val="18"/>
        </w:rPr>
        <w:t xml:space="preserve"> </w:t>
      </w:r>
      <w:r w:rsidRPr="00E507D2">
        <w:rPr>
          <w:sz w:val="18"/>
        </w:rPr>
        <w:t>letter</w:t>
      </w:r>
      <w:r w:rsidRPr="00E507D2">
        <w:rPr>
          <w:spacing w:val="-5"/>
          <w:sz w:val="18"/>
        </w:rPr>
        <w:t xml:space="preserve"> </w:t>
      </w:r>
      <w:r w:rsidRPr="00E507D2">
        <w:rPr>
          <w:sz w:val="18"/>
        </w:rPr>
        <w:t>from</w:t>
      </w:r>
      <w:r w:rsidRPr="00E507D2">
        <w:rPr>
          <w:spacing w:val="-6"/>
          <w:sz w:val="18"/>
        </w:rPr>
        <w:t xml:space="preserve"> </w:t>
      </w:r>
      <w:r w:rsidRPr="00E507D2">
        <w:rPr>
          <w:sz w:val="18"/>
        </w:rPr>
        <w:t>Theresa</w:t>
      </w:r>
      <w:r w:rsidRPr="00E507D2">
        <w:rPr>
          <w:spacing w:val="-5"/>
          <w:sz w:val="18"/>
        </w:rPr>
        <w:t xml:space="preserve"> </w:t>
      </w:r>
      <w:r w:rsidRPr="00E507D2">
        <w:rPr>
          <w:sz w:val="18"/>
        </w:rPr>
        <w:t>McClenaghan,</w:t>
      </w:r>
      <w:r w:rsidRPr="00E507D2">
        <w:rPr>
          <w:spacing w:val="-5"/>
          <w:sz w:val="18"/>
        </w:rPr>
        <w:t xml:space="preserve"> </w:t>
      </w:r>
      <w:r w:rsidRPr="00E507D2">
        <w:rPr>
          <w:sz w:val="18"/>
        </w:rPr>
        <w:t>Executive</w:t>
      </w:r>
      <w:r w:rsidRPr="00E507D2">
        <w:rPr>
          <w:spacing w:val="-6"/>
          <w:sz w:val="18"/>
        </w:rPr>
        <w:t xml:space="preserve"> </w:t>
      </w:r>
      <w:r w:rsidRPr="00E507D2">
        <w:rPr>
          <w:sz w:val="18"/>
        </w:rPr>
        <w:t>Director</w:t>
      </w:r>
      <w:r w:rsidRPr="00E507D2">
        <w:rPr>
          <w:spacing w:val="-5"/>
          <w:sz w:val="18"/>
        </w:rPr>
        <w:t xml:space="preserve"> </w:t>
      </w:r>
      <w:r w:rsidRPr="00E507D2">
        <w:rPr>
          <w:sz w:val="18"/>
        </w:rPr>
        <w:t>and</w:t>
      </w:r>
      <w:r w:rsidRPr="00E507D2">
        <w:rPr>
          <w:spacing w:val="-5"/>
          <w:sz w:val="18"/>
        </w:rPr>
        <w:t xml:space="preserve"> </w:t>
      </w:r>
      <w:r w:rsidRPr="00E507D2">
        <w:rPr>
          <w:sz w:val="18"/>
        </w:rPr>
        <w:t>Counsel,</w:t>
      </w:r>
      <w:r w:rsidRPr="00E507D2">
        <w:rPr>
          <w:spacing w:val="-5"/>
          <w:sz w:val="18"/>
        </w:rPr>
        <w:t xml:space="preserve"> </w:t>
      </w:r>
      <w:r w:rsidRPr="00E507D2">
        <w:rPr>
          <w:sz w:val="18"/>
        </w:rPr>
        <w:t>Canadian</w:t>
      </w:r>
      <w:r w:rsidRPr="00E507D2">
        <w:rPr>
          <w:spacing w:val="-5"/>
          <w:sz w:val="18"/>
        </w:rPr>
        <w:t xml:space="preserve"> </w:t>
      </w:r>
      <w:r w:rsidRPr="00E507D2">
        <w:rPr>
          <w:sz w:val="18"/>
        </w:rPr>
        <w:t>Environmental</w:t>
      </w:r>
      <w:r w:rsidRPr="00E507D2">
        <w:rPr>
          <w:spacing w:val="-5"/>
          <w:sz w:val="18"/>
        </w:rPr>
        <w:t xml:space="preserve"> </w:t>
      </w:r>
      <w:r w:rsidRPr="00E507D2">
        <w:rPr>
          <w:sz w:val="18"/>
        </w:rPr>
        <w:t>Law</w:t>
      </w:r>
      <w:r w:rsidRPr="00E507D2">
        <w:rPr>
          <w:spacing w:val="-5"/>
          <w:sz w:val="18"/>
        </w:rPr>
        <w:t xml:space="preserve"> </w:t>
      </w:r>
      <w:r w:rsidRPr="00E507D2">
        <w:rPr>
          <w:sz w:val="18"/>
        </w:rPr>
        <w:t>Association</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Hon.</w:t>
      </w:r>
      <w:r w:rsidRPr="00E507D2">
        <w:rPr>
          <w:spacing w:val="-5"/>
          <w:sz w:val="18"/>
        </w:rPr>
        <w:t xml:space="preserve"> </w:t>
      </w:r>
      <w:r w:rsidRPr="00E507D2">
        <w:rPr>
          <w:sz w:val="18"/>
        </w:rPr>
        <w:t>Catherine McKenna,</w:t>
      </w:r>
      <w:r w:rsidRPr="00E507D2">
        <w:rPr>
          <w:spacing w:val="-1"/>
          <w:sz w:val="18"/>
        </w:rPr>
        <w:t xml:space="preserve"> </w:t>
      </w:r>
      <w:r w:rsidRPr="00E507D2">
        <w:rPr>
          <w:sz w:val="18"/>
        </w:rPr>
        <w:t>Minister,</w:t>
      </w:r>
      <w:r w:rsidRPr="00E507D2">
        <w:rPr>
          <w:spacing w:val="-1"/>
          <w:sz w:val="18"/>
        </w:rPr>
        <w:t xml:space="preserve"> </w:t>
      </w:r>
      <w:r w:rsidRPr="00E507D2">
        <w:rPr>
          <w:sz w:val="18"/>
        </w:rPr>
        <w:t>Environment</w:t>
      </w:r>
      <w:r w:rsidRPr="00E507D2">
        <w:rPr>
          <w:spacing w:val="-1"/>
          <w:sz w:val="18"/>
        </w:rPr>
        <w:t xml:space="preserve"> </w:t>
      </w:r>
      <w:r w:rsidRPr="00E507D2">
        <w:rPr>
          <w:sz w:val="18"/>
        </w:rPr>
        <w:t>and</w:t>
      </w:r>
      <w:r w:rsidRPr="00E507D2">
        <w:rPr>
          <w:spacing w:val="-1"/>
          <w:sz w:val="18"/>
        </w:rPr>
        <w:t xml:space="preserve"> </w:t>
      </w:r>
      <w:r w:rsidRPr="00E507D2">
        <w:rPr>
          <w:sz w:val="18"/>
        </w:rPr>
        <w:t>Climate</w:t>
      </w:r>
      <w:r w:rsidRPr="00E507D2">
        <w:rPr>
          <w:spacing w:val="-2"/>
          <w:sz w:val="18"/>
        </w:rPr>
        <w:t xml:space="preserve"> </w:t>
      </w:r>
      <w:r w:rsidRPr="00E507D2">
        <w:rPr>
          <w:sz w:val="18"/>
        </w:rPr>
        <w:t>Change</w:t>
      </w:r>
      <w:r w:rsidRPr="00E507D2">
        <w:rPr>
          <w:spacing w:val="-2"/>
          <w:sz w:val="18"/>
        </w:rPr>
        <w:t xml:space="preserve"> </w:t>
      </w:r>
      <w:r w:rsidRPr="00E507D2">
        <w:rPr>
          <w:sz w:val="18"/>
        </w:rPr>
        <w:t>Canada</w:t>
      </w:r>
      <w:r w:rsidRPr="00E507D2">
        <w:rPr>
          <w:spacing w:val="-1"/>
          <w:sz w:val="18"/>
        </w:rPr>
        <w:t xml:space="preserve"> </w:t>
      </w:r>
      <w:r w:rsidRPr="00E507D2">
        <w:rPr>
          <w:sz w:val="18"/>
        </w:rPr>
        <w:t>and</w:t>
      </w:r>
      <w:r w:rsidRPr="00E507D2">
        <w:rPr>
          <w:spacing w:val="-1"/>
          <w:sz w:val="18"/>
        </w:rPr>
        <w:t xml:space="preserve"> </w:t>
      </w:r>
      <w:r w:rsidRPr="00E507D2">
        <w:rPr>
          <w:sz w:val="18"/>
        </w:rPr>
        <w:t>the</w:t>
      </w:r>
      <w:r w:rsidRPr="00E507D2">
        <w:rPr>
          <w:spacing w:val="-2"/>
          <w:sz w:val="18"/>
        </w:rPr>
        <w:t xml:space="preserve"> </w:t>
      </w:r>
      <w:r w:rsidRPr="00E507D2">
        <w:rPr>
          <w:sz w:val="18"/>
        </w:rPr>
        <w:t>Hon.</w:t>
      </w:r>
      <w:r w:rsidRPr="00E507D2">
        <w:rPr>
          <w:spacing w:val="-1"/>
          <w:sz w:val="18"/>
        </w:rPr>
        <w:t xml:space="preserve"> </w:t>
      </w:r>
      <w:r w:rsidRPr="00E507D2">
        <w:rPr>
          <w:sz w:val="18"/>
        </w:rPr>
        <w:t>Ginette</w:t>
      </w:r>
      <w:r w:rsidRPr="00E507D2">
        <w:rPr>
          <w:spacing w:val="-2"/>
          <w:sz w:val="18"/>
        </w:rPr>
        <w:t xml:space="preserve"> </w:t>
      </w:r>
      <w:r w:rsidRPr="00E507D2">
        <w:rPr>
          <w:sz w:val="18"/>
        </w:rPr>
        <w:t>C.</w:t>
      </w:r>
      <w:r w:rsidRPr="00E507D2">
        <w:rPr>
          <w:spacing w:val="-1"/>
          <w:sz w:val="18"/>
        </w:rPr>
        <w:t xml:space="preserve"> </w:t>
      </w:r>
      <w:r w:rsidRPr="00E507D2">
        <w:rPr>
          <w:sz w:val="18"/>
        </w:rPr>
        <w:t>Petitpas</w:t>
      </w:r>
      <w:r w:rsidRPr="00E507D2">
        <w:rPr>
          <w:spacing w:val="-1"/>
          <w:sz w:val="18"/>
        </w:rPr>
        <w:t xml:space="preserve"> </w:t>
      </w:r>
      <w:r w:rsidRPr="00E507D2">
        <w:rPr>
          <w:sz w:val="18"/>
        </w:rPr>
        <w:t>Taylor,</w:t>
      </w:r>
      <w:r w:rsidRPr="00E507D2">
        <w:rPr>
          <w:spacing w:val="-1"/>
          <w:sz w:val="18"/>
        </w:rPr>
        <w:t xml:space="preserve"> </w:t>
      </w:r>
      <w:r w:rsidRPr="00E507D2">
        <w:rPr>
          <w:sz w:val="18"/>
        </w:rPr>
        <w:t>Minister,</w:t>
      </w:r>
      <w:r w:rsidRPr="00E507D2">
        <w:rPr>
          <w:spacing w:val="-1"/>
          <w:sz w:val="18"/>
        </w:rPr>
        <w:t xml:space="preserve"> </w:t>
      </w:r>
      <w:r w:rsidRPr="00E507D2">
        <w:rPr>
          <w:sz w:val="18"/>
        </w:rPr>
        <w:t>Health</w:t>
      </w:r>
      <w:r w:rsidRPr="00E507D2">
        <w:rPr>
          <w:spacing w:val="-1"/>
          <w:sz w:val="18"/>
        </w:rPr>
        <w:t xml:space="preserve"> </w:t>
      </w:r>
      <w:r w:rsidRPr="00E507D2">
        <w:rPr>
          <w:sz w:val="18"/>
        </w:rPr>
        <w:t>Canada,</w:t>
      </w:r>
      <w:r w:rsidRPr="00E507D2">
        <w:rPr>
          <w:spacing w:val="-1"/>
          <w:sz w:val="18"/>
        </w:rPr>
        <w:t xml:space="preserve"> </w:t>
      </w:r>
      <w:r w:rsidRPr="00E507D2">
        <w:rPr>
          <w:sz w:val="18"/>
        </w:rPr>
        <w:t xml:space="preserve">dated October 15, 2018, online: </w:t>
      </w:r>
      <w:hyperlink r:id="rId120">
        <w:r w:rsidRPr="00E507D2">
          <w:rPr>
            <w:sz w:val="18"/>
            <w:u w:val="single" w:color="436718"/>
          </w:rPr>
          <w:t>https://cela.ca/wp-content/uploads/2020/11/Ltr-to-Ministers-and-proposed-CEPA-amendments.pdf</w:t>
        </w:r>
      </w:hyperlink>
      <w:r w:rsidRPr="00E507D2">
        <w:rPr>
          <w:sz w:val="18"/>
          <w:u w:val="single" w:color="436718"/>
        </w:rPr>
        <w:t>.</w:t>
      </w:r>
    </w:p>
    <w:p w14:paraId="02401365"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sz w:val="18"/>
        </w:rPr>
        <w:t>Andrew</w:t>
      </w:r>
      <w:r w:rsidRPr="00E507D2">
        <w:rPr>
          <w:spacing w:val="-9"/>
          <w:sz w:val="18"/>
        </w:rPr>
        <w:t xml:space="preserve"> </w:t>
      </w:r>
      <w:r w:rsidRPr="00E507D2">
        <w:rPr>
          <w:sz w:val="18"/>
        </w:rPr>
        <w:t>Scheer,</w:t>
      </w:r>
      <w:r w:rsidRPr="00E507D2">
        <w:rPr>
          <w:spacing w:val="-9"/>
          <w:sz w:val="18"/>
        </w:rPr>
        <w:t xml:space="preserve"> </w:t>
      </w:r>
      <w:r w:rsidRPr="00E507D2">
        <w:rPr>
          <w:sz w:val="18"/>
        </w:rPr>
        <w:t>House</w:t>
      </w:r>
      <w:r w:rsidRPr="00E507D2">
        <w:rPr>
          <w:spacing w:val="-9"/>
          <w:sz w:val="18"/>
        </w:rPr>
        <w:t xml:space="preserve"> </w:t>
      </w:r>
      <w:r w:rsidRPr="00E507D2">
        <w:rPr>
          <w:sz w:val="18"/>
        </w:rPr>
        <w:t>of</w:t>
      </w:r>
      <w:r w:rsidRPr="00E507D2">
        <w:rPr>
          <w:spacing w:val="-9"/>
          <w:sz w:val="18"/>
        </w:rPr>
        <w:t xml:space="preserve"> </w:t>
      </w:r>
      <w:r w:rsidRPr="00E507D2">
        <w:rPr>
          <w:sz w:val="18"/>
        </w:rPr>
        <w:t>Commons</w:t>
      </w:r>
      <w:r w:rsidRPr="00E507D2">
        <w:rPr>
          <w:spacing w:val="-9"/>
          <w:sz w:val="18"/>
        </w:rPr>
        <w:t xml:space="preserve"> </w:t>
      </w:r>
      <w:r w:rsidRPr="00E507D2">
        <w:rPr>
          <w:sz w:val="18"/>
        </w:rPr>
        <w:t>Debates,</w:t>
      </w:r>
      <w:r w:rsidRPr="00E507D2">
        <w:rPr>
          <w:spacing w:val="-9"/>
          <w:sz w:val="18"/>
        </w:rPr>
        <w:t xml:space="preserve"> </w:t>
      </w:r>
      <w:r w:rsidRPr="00E507D2">
        <w:rPr>
          <w:sz w:val="18"/>
        </w:rPr>
        <w:t>44</w:t>
      </w:r>
      <w:r w:rsidRPr="00E507D2">
        <w:rPr>
          <w:sz w:val="18"/>
          <w:vertAlign w:val="superscript"/>
        </w:rPr>
        <w:t>th</w:t>
      </w:r>
      <w:r w:rsidRPr="00E507D2">
        <w:rPr>
          <w:spacing w:val="-9"/>
          <w:sz w:val="18"/>
        </w:rPr>
        <w:t xml:space="preserve"> </w:t>
      </w:r>
      <w:r w:rsidRPr="00E507D2">
        <w:rPr>
          <w:sz w:val="18"/>
        </w:rPr>
        <w:t>Parliament,</w:t>
      </w:r>
      <w:r w:rsidRPr="00E507D2">
        <w:rPr>
          <w:spacing w:val="-9"/>
          <w:sz w:val="18"/>
        </w:rPr>
        <w:t xml:space="preserve"> </w:t>
      </w:r>
      <w:r w:rsidRPr="00E507D2">
        <w:rPr>
          <w:sz w:val="18"/>
        </w:rPr>
        <w:t>1</w:t>
      </w:r>
      <w:r w:rsidRPr="00E507D2">
        <w:rPr>
          <w:sz w:val="18"/>
          <w:vertAlign w:val="superscript"/>
        </w:rPr>
        <w:t>st</w:t>
      </w:r>
      <w:r w:rsidRPr="00E507D2">
        <w:rPr>
          <w:spacing w:val="-9"/>
          <w:sz w:val="18"/>
        </w:rPr>
        <w:t xml:space="preserve"> </w:t>
      </w:r>
      <w:r w:rsidRPr="00E507D2">
        <w:rPr>
          <w:sz w:val="18"/>
        </w:rPr>
        <w:t>Session,</w:t>
      </w:r>
      <w:r w:rsidRPr="00E507D2">
        <w:rPr>
          <w:spacing w:val="-9"/>
          <w:sz w:val="18"/>
        </w:rPr>
        <w:t xml:space="preserve"> </w:t>
      </w:r>
      <w:r w:rsidRPr="00E507D2">
        <w:rPr>
          <w:sz w:val="18"/>
        </w:rPr>
        <w:t>(October</w:t>
      </w:r>
      <w:r w:rsidRPr="00E507D2">
        <w:rPr>
          <w:spacing w:val="-9"/>
          <w:sz w:val="18"/>
        </w:rPr>
        <w:t xml:space="preserve"> </w:t>
      </w:r>
      <w:r w:rsidRPr="00E507D2">
        <w:rPr>
          <w:sz w:val="18"/>
        </w:rPr>
        <w:t>7</w:t>
      </w:r>
      <w:proofErr w:type="gramStart"/>
      <w:r w:rsidRPr="00E507D2">
        <w:rPr>
          <w:spacing w:val="-9"/>
          <w:sz w:val="18"/>
        </w:rPr>
        <w:t xml:space="preserve"> </w:t>
      </w:r>
      <w:r w:rsidRPr="00E507D2">
        <w:rPr>
          <w:sz w:val="18"/>
        </w:rPr>
        <w:t>2022</w:t>
      </w:r>
      <w:proofErr w:type="gramEnd"/>
      <w:r w:rsidRPr="00E507D2">
        <w:rPr>
          <w:sz w:val="18"/>
        </w:rPr>
        <w:t>),</w:t>
      </w:r>
      <w:r w:rsidRPr="00E507D2">
        <w:rPr>
          <w:spacing w:val="-9"/>
          <w:sz w:val="18"/>
        </w:rPr>
        <w:t xml:space="preserve"> </w:t>
      </w:r>
      <w:r w:rsidRPr="00E507D2">
        <w:rPr>
          <w:sz w:val="18"/>
        </w:rPr>
        <w:t>online:</w:t>
      </w:r>
      <w:r w:rsidRPr="00E507D2">
        <w:rPr>
          <w:spacing w:val="-10"/>
          <w:sz w:val="18"/>
        </w:rPr>
        <w:t xml:space="preserve"> </w:t>
      </w:r>
      <w:r w:rsidRPr="00E507D2">
        <w:rPr>
          <w:sz w:val="18"/>
          <w:u w:val="single" w:color="436718"/>
        </w:rPr>
        <w:t>http</w:t>
      </w:r>
      <w:hyperlink r:id="rId121">
        <w:r w:rsidRPr="00E507D2">
          <w:rPr>
            <w:sz w:val="18"/>
            <w:u w:val="single" w:color="436718"/>
          </w:rPr>
          <w:t>s://www.ourcommons.ca/</w:t>
        </w:r>
      </w:hyperlink>
      <w:r w:rsidRPr="00E507D2">
        <w:rPr>
          <w:sz w:val="18"/>
        </w:rPr>
        <w:t xml:space="preserve"> </w:t>
      </w:r>
      <w:proofErr w:type="spellStart"/>
      <w:r w:rsidRPr="00E507D2">
        <w:rPr>
          <w:spacing w:val="-2"/>
          <w:sz w:val="18"/>
          <w:u w:val="single" w:color="436718"/>
        </w:rPr>
        <w:t>DocumentViewer</w:t>
      </w:r>
      <w:proofErr w:type="spellEnd"/>
      <w:r w:rsidRPr="00E507D2">
        <w:rPr>
          <w:spacing w:val="-2"/>
          <w:sz w:val="18"/>
          <w:u w:val="single" w:color="436718"/>
        </w:rPr>
        <w:t>/</w:t>
      </w:r>
      <w:proofErr w:type="spellStart"/>
      <w:r w:rsidRPr="00E507D2">
        <w:rPr>
          <w:spacing w:val="-2"/>
          <w:sz w:val="18"/>
          <w:u w:val="single" w:color="436718"/>
        </w:rPr>
        <w:t>en</w:t>
      </w:r>
      <w:proofErr w:type="spellEnd"/>
      <w:r w:rsidRPr="00E507D2">
        <w:rPr>
          <w:spacing w:val="-2"/>
          <w:sz w:val="18"/>
          <w:u w:val="single" w:color="436718"/>
        </w:rPr>
        <w:t>/44-1/house/sitting-110/hansard#11847222.</w:t>
      </w:r>
    </w:p>
    <w:p w14:paraId="6F34BD9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Office</w:t>
      </w:r>
      <w:r w:rsidRPr="00E507D2">
        <w:rPr>
          <w:spacing w:val="-2"/>
          <w:sz w:val="18"/>
        </w:rPr>
        <w:t xml:space="preserve"> </w:t>
      </w:r>
      <w:r w:rsidRPr="00E507D2">
        <w:rPr>
          <w:sz w:val="18"/>
        </w:rPr>
        <w:t>of</w:t>
      </w:r>
      <w:r w:rsidRPr="00E507D2">
        <w:rPr>
          <w:spacing w:val="-1"/>
          <w:sz w:val="18"/>
        </w:rPr>
        <w:t xml:space="preserve"> </w:t>
      </w:r>
      <w:r w:rsidRPr="00E507D2">
        <w:rPr>
          <w:sz w:val="18"/>
        </w:rPr>
        <w:t>the</w:t>
      </w:r>
      <w:r w:rsidRPr="00E507D2">
        <w:rPr>
          <w:spacing w:val="-2"/>
          <w:sz w:val="18"/>
        </w:rPr>
        <w:t xml:space="preserve"> </w:t>
      </w:r>
      <w:r w:rsidRPr="00E507D2">
        <w:rPr>
          <w:sz w:val="18"/>
        </w:rPr>
        <w:t>High</w:t>
      </w:r>
      <w:r w:rsidRPr="00E507D2">
        <w:rPr>
          <w:spacing w:val="-1"/>
          <w:sz w:val="18"/>
        </w:rPr>
        <w:t xml:space="preserve"> </w:t>
      </w:r>
      <w:r w:rsidRPr="00E507D2">
        <w:rPr>
          <w:sz w:val="18"/>
        </w:rPr>
        <w:t>Commissioner</w:t>
      </w:r>
      <w:r w:rsidRPr="00E507D2">
        <w:rPr>
          <w:spacing w:val="-1"/>
          <w:sz w:val="18"/>
        </w:rPr>
        <w:t xml:space="preserve"> </w:t>
      </w:r>
      <w:r w:rsidRPr="00E507D2">
        <w:rPr>
          <w:sz w:val="18"/>
        </w:rPr>
        <w:t>for</w:t>
      </w:r>
      <w:r w:rsidRPr="00E507D2">
        <w:rPr>
          <w:spacing w:val="-1"/>
          <w:sz w:val="18"/>
        </w:rPr>
        <w:t xml:space="preserve"> </w:t>
      </w:r>
      <w:r w:rsidRPr="00E507D2">
        <w:rPr>
          <w:sz w:val="18"/>
        </w:rPr>
        <w:t>Human</w:t>
      </w:r>
      <w:r w:rsidRPr="00E507D2">
        <w:rPr>
          <w:spacing w:val="-1"/>
          <w:sz w:val="18"/>
        </w:rPr>
        <w:t xml:space="preserve"> </w:t>
      </w:r>
      <w:r w:rsidRPr="00E507D2">
        <w:rPr>
          <w:sz w:val="18"/>
        </w:rPr>
        <w:t>Rights,</w:t>
      </w:r>
      <w:r w:rsidRPr="00E507D2">
        <w:rPr>
          <w:spacing w:val="-1"/>
          <w:sz w:val="18"/>
        </w:rPr>
        <w:t xml:space="preserve"> </w:t>
      </w:r>
      <w:r w:rsidRPr="00E507D2">
        <w:rPr>
          <w:sz w:val="18"/>
        </w:rPr>
        <w:t>United</w:t>
      </w:r>
      <w:r w:rsidRPr="00E507D2">
        <w:rPr>
          <w:spacing w:val="-1"/>
          <w:sz w:val="18"/>
        </w:rPr>
        <w:t xml:space="preserve"> </w:t>
      </w:r>
      <w:r w:rsidRPr="00E507D2">
        <w:rPr>
          <w:sz w:val="18"/>
        </w:rPr>
        <w:t>Nations</w:t>
      </w:r>
      <w:r w:rsidRPr="00E507D2">
        <w:rPr>
          <w:spacing w:val="-1"/>
          <w:sz w:val="18"/>
        </w:rPr>
        <w:t xml:space="preserve"> </w:t>
      </w:r>
      <w:r w:rsidRPr="00E507D2">
        <w:rPr>
          <w:sz w:val="18"/>
        </w:rPr>
        <w:t>Environment</w:t>
      </w:r>
      <w:r w:rsidRPr="00E507D2">
        <w:rPr>
          <w:spacing w:val="40"/>
          <w:sz w:val="18"/>
        </w:rPr>
        <w:t xml:space="preserve"> </w:t>
      </w:r>
      <w:proofErr w:type="spellStart"/>
      <w:r w:rsidRPr="00E507D2">
        <w:rPr>
          <w:sz w:val="18"/>
        </w:rPr>
        <w:t>Programme</w:t>
      </w:r>
      <w:proofErr w:type="spellEnd"/>
      <w:r w:rsidRPr="00E507D2">
        <w:rPr>
          <w:sz w:val="18"/>
        </w:rPr>
        <w:t>,</w:t>
      </w:r>
      <w:r w:rsidRPr="00E507D2">
        <w:rPr>
          <w:spacing w:val="-1"/>
          <w:sz w:val="18"/>
        </w:rPr>
        <w:t xml:space="preserve"> </w:t>
      </w:r>
      <w:r w:rsidRPr="00E507D2">
        <w:rPr>
          <w:sz w:val="18"/>
        </w:rPr>
        <w:t>United</w:t>
      </w:r>
      <w:r w:rsidRPr="00E507D2">
        <w:rPr>
          <w:spacing w:val="-1"/>
          <w:sz w:val="18"/>
        </w:rPr>
        <w:t xml:space="preserve"> </w:t>
      </w:r>
      <w:r w:rsidRPr="00E507D2">
        <w:rPr>
          <w:sz w:val="18"/>
        </w:rPr>
        <w:t>Nations</w:t>
      </w:r>
      <w:r w:rsidRPr="00E507D2">
        <w:rPr>
          <w:spacing w:val="-1"/>
          <w:sz w:val="18"/>
        </w:rPr>
        <w:t xml:space="preserve"> </w:t>
      </w:r>
      <w:r w:rsidRPr="00E507D2">
        <w:rPr>
          <w:sz w:val="18"/>
        </w:rPr>
        <w:t>Development,</w:t>
      </w:r>
      <w:r w:rsidRPr="00E507D2">
        <w:rPr>
          <w:spacing w:val="-5"/>
          <w:sz w:val="18"/>
        </w:rPr>
        <w:t xml:space="preserve"> </w:t>
      </w:r>
      <w:r w:rsidRPr="00E507D2">
        <w:rPr>
          <w:i/>
          <w:sz w:val="18"/>
        </w:rPr>
        <w:t>What</w:t>
      </w:r>
      <w:r w:rsidRPr="00E507D2">
        <w:rPr>
          <w:i/>
          <w:spacing w:val="-1"/>
          <w:sz w:val="18"/>
        </w:rPr>
        <w:t xml:space="preserve"> </w:t>
      </w:r>
      <w:r w:rsidRPr="00E507D2">
        <w:rPr>
          <w:i/>
          <w:sz w:val="18"/>
        </w:rPr>
        <w:t>is the</w:t>
      </w:r>
      <w:r w:rsidRPr="00E507D2">
        <w:rPr>
          <w:i/>
          <w:spacing w:val="-11"/>
          <w:sz w:val="18"/>
        </w:rPr>
        <w:t xml:space="preserve"> </w:t>
      </w:r>
      <w:r w:rsidRPr="00E507D2">
        <w:rPr>
          <w:i/>
          <w:sz w:val="18"/>
        </w:rPr>
        <w:t>Right</w:t>
      </w:r>
      <w:r w:rsidRPr="00E507D2">
        <w:rPr>
          <w:i/>
          <w:spacing w:val="-10"/>
          <w:sz w:val="18"/>
        </w:rPr>
        <w:t xml:space="preserve"> </w:t>
      </w:r>
      <w:r w:rsidRPr="00E507D2">
        <w:rPr>
          <w:i/>
          <w:sz w:val="18"/>
        </w:rPr>
        <w:t>to</w:t>
      </w:r>
      <w:r w:rsidRPr="00E507D2">
        <w:rPr>
          <w:i/>
          <w:spacing w:val="12"/>
          <w:sz w:val="18"/>
        </w:rPr>
        <w:t xml:space="preserve"> </w:t>
      </w:r>
      <w:r w:rsidRPr="00E507D2">
        <w:rPr>
          <w:i/>
          <w:sz w:val="18"/>
        </w:rPr>
        <w:t>Healthy</w:t>
      </w:r>
      <w:r w:rsidRPr="00E507D2">
        <w:rPr>
          <w:i/>
          <w:spacing w:val="-10"/>
          <w:sz w:val="18"/>
        </w:rPr>
        <w:t xml:space="preserve"> </w:t>
      </w:r>
      <w:r w:rsidRPr="00E507D2">
        <w:rPr>
          <w:i/>
          <w:sz w:val="18"/>
        </w:rPr>
        <w:t>Environment?</w:t>
      </w:r>
      <w:r w:rsidRPr="00E507D2">
        <w:rPr>
          <w:sz w:val="18"/>
        </w:rPr>
        <w:t>,</w:t>
      </w:r>
      <w:r w:rsidRPr="00E507D2">
        <w:rPr>
          <w:spacing w:val="-10"/>
          <w:sz w:val="18"/>
        </w:rPr>
        <w:t xml:space="preserve"> </w:t>
      </w:r>
      <w:r w:rsidRPr="00E507D2">
        <w:rPr>
          <w:sz w:val="18"/>
        </w:rPr>
        <w:t>Information</w:t>
      </w:r>
      <w:r w:rsidRPr="00E507D2">
        <w:rPr>
          <w:spacing w:val="-10"/>
          <w:sz w:val="18"/>
        </w:rPr>
        <w:t xml:space="preserve"> </w:t>
      </w:r>
      <w:r w:rsidRPr="00E507D2">
        <w:rPr>
          <w:sz w:val="18"/>
        </w:rPr>
        <w:t>Note,</w:t>
      </w:r>
      <w:r w:rsidRPr="00E507D2">
        <w:rPr>
          <w:spacing w:val="-10"/>
          <w:sz w:val="18"/>
        </w:rPr>
        <w:t xml:space="preserve"> </w:t>
      </w:r>
      <w:r w:rsidRPr="00E507D2">
        <w:rPr>
          <w:sz w:val="18"/>
        </w:rPr>
        <w:t>online:</w:t>
      </w:r>
      <w:r w:rsidRPr="00E507D2">
        <w:rPr>
          <w:spacing w:val="-10"/>
          <w:sz w:val="18"/>
        </w:rPr>
        <w:t xml:space="preserve"> </w:t>
      </w:r>
      <w:hyperlink r:id="rId122">
        <w:r w:rsidRPr="00E507D2">
          <w:rPr>
            <w:sz w:val="18"/>
            <w:u w:val="single" w:color="436718"/>
          </w:rPr>
          <w:t>https://www.undp.org/publications/what-right-healthy-environment</w:t>
        </w:r>
      </w:hyperlink>
      <w:r w:rsidRPr="00E507D2">
        <w:rPr>
          <w:spacing w:val="-11"/>
          <w:sz w:val="18"/>
        </w:rPr>
        <w:t xml:space="preserve"> </w:t>
      </w:r>
      <w:r w:rsidRPr="00E507D2">
        <w:rPr>
          <w:sz w:val="18"/>
        </w:rPr>
        <w:t xml:space="preserve">at </w:t>
      </w:r>
      <w:r w:rsidRPr="00E507D2">
        <w:rPr>
          <w:spacing w:val="-6"/>
          <w:sz w:val="18"/>
        </w:rPr>
        <w:t>9.</w:t>
      </w:r>
    </w:p>
    <w:p w14:paraId="555B2B8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5"/>
          <w:sz w:val="18"/>
        </w:rPr>
        <w:t xml:space="preserve"> </w:t>
      </w:r>
      <w:r w:rsidRPr="00E507D2">
        <w:rPr>
          <w:sz w:val="18"/>
        </w:rPr>
        <w:t>James</w:t>
      </w:r>
      <w:r w:rsidRPr="00E507D2">
        <w:rPr>
          <w:spacing w:val="-3"/>
          <w:sz w:val="18"/>
        </w:rPr>
        <w:t xml:space="preserve"> </w:t>
      </w:r>
      <w:r w:rsidRPr="00E507D2">
        <w:rPr>
          <w:sz w:val="18"/>
        </w:rPr>
        <w:t>May’s</w:t>
      </w:r>
      <w:r w:rsidRPr="00E507D2">
        <w:rPr>
          <w:spacing w:val="-3"/>
          <w:sz w:val="18"/>
        </w:rPr>
        <w:t xml:space="preserve"> </w:t>
      </w:r>
      <w:r w:rsidRPr="00E507D2">
        <w:rPr>
          <w:sz w:val="18"/>
        </w:rPr>
        <w:t>thoughtful</w:t>
      </w:r>
      <w:r w:rsidRPr="00E507D2">
        <w:rPr>
          <w:spacing w:val="-3"/>
          <w:sz w:val="18"/>
        </w:rPr>
        <w:t xml:space="preserve"> </w:t>
      </w:r>
      <w:r w:rsidRPr="00E507D2">
        <w:rPr>
          <w:sz w:val="18"/>
        </w:rPr>
        <w:t>discussion</w:t>
      </w:r>
      <w:r w:rsidRPr="00E507D2">
        <w:rPr>
          <w:spacing w:val="-3"/>
          <w:sz w:val="18"/>
        </w:rPr>
        <w:t xml:space="preserve"> </w:t>
      </w:r>
      <w:r w:rsidRPr="00E507D2">
        <w:rPr>
          <w:sz w:val="18"/>
        </w:rPr>
        <w:t>of</w:t>
      </w:r>
      <w:r w:rsidRPr="00E507D2">
        <w:rPr>
          <w:spacing w:val="-3"/>
          <w:sz w:val="18"/>
        </w:rPr>
        <w:t xml:space="preserve"> </w:t>
      </w:r>
      <w:r w:rsidRPr="00E507D2">
        <w:rPr>
          <w:sz w:val="18"/>
        </w:rPr>
        <w:t>this</w:t>
      </w:r>
      <w:r w:rsidRPr="00E507D2">
        <w:rPr>
          <w:spacing w:val="-3"/>
          <w:sz w:val="18"/>
        </w:rPr>
        <w:t xml:space="preserve"> </w:t>
      </w:r>
      <w:r w:rsidRPr="00E507D2">
        <w:rPr>
          <w:sz w:val="18"/>
        </w:rPr>
        <w:t>issue</w:t>
      </w:r>
      <w:r w:rsidRPr="00E507D2">
        <w:rPr>
          <w:spacing w:val="-4"/>
          <w:sz w:val="18"/>
        </w:rPr>
        <w:t xml:space="preserve"> </w:t>
      </w:r>
      <w:r w:rsidRPr="00E507D2">
        <w:rPr>
          <w:sz w:val="18"/>
        </w:rPr>
        <w:t>in</w:t>
      </w:r>
      <w:r w:rsidRPr="00E507D2">
        <w:rPr>
          <w:spacing w:val="-3"/>
          <w:sz w:val="18"/>
        </w:rPr>
        <w:t xml:space="preserve"> </w:t>
      </w:r>
      <w:r w:rsidRPr="00E507D2">
        <w:rPr>
          <w:sz w:val="18"/>
        </w:rPr>
        <w:t>the</w:t>
      </w:r>
      <w:r w:rsidRPr="00E507D2">
        <w:rPr>
          <w:spacing w:val="-4"/>
          <w:sz w:val="18"/>
        </w:rPr>
        <w:t xml:space="preserve"> </w:t>
      </w:r>
      <w:r w:rsidRPr="00E507D2">
        <w:rPr>
          <w:sz w:val="18"/>
        </w:rPr>
        <w:t>article</w:t>
      </w:r>
      <w:r w:rsidRPr="00E507D2">
        <w:rPr>
          <w:spacing w:val="-5"/>
          <w:sz w:val="18"/>
        </w:rPr>
        <w:t xml:space="preserve"> </w:t>
      </w:r>
      <w:r w:rsidRPr="00E507D2">
        <w:rPr>
          <w:sz w:val="18"/>
        </w:rPr>
        <w:t>cited</w:t>
      </w:r>
      <w:r w:rsidRPr="00E507D2">
        <w:rPr>
          <w:spacing w:val="-3"/>
          <w:sz w:val="18"/>
        </w:rPr>
        <w:t xml:space="preserve"> </w:t>
      </w:r>
      <w:r w:rsidRPr="00E507D2">
        <w:rPr>
          <w:sz w:val="18"/>
        </w:rPr>
        <w:t>in</w:t>
      </w:r>
      <w:r w:rsidRPr="00E507D2">
        <w:rPr>
          <w:spacing w:val="-3"/>
          <w:sz w:val="18"/>
        </w:rPr>
        <w:t xml:space="preserve"> </w:t>
      </w:r>
      <w:r w:rsidRPr="00E507D2">
        <w:rPr>
          <w:sz w:val="18"/>
        </w:rPr>
        <w:t>footnote</w:t>
      </w:r>
      <w:r w:rsidRPr="00E507D2">
        <w:rPr>
          <w:spacing w:val="-4"/>
          <w:sz w:val="18"/>
        </w:rPr>
        <w:t xml:space="preserve"> </w:t>
      </w:r>
      <w:r w:rsidRPr="00E507D2">
        <w:rPr>
          <w:sz w:val="18"/>
        </w:rPr>
        <w:t>158</w:t>
      </w:r>
      <w:r w:rsidRPr="00E507D2">
        <w:rPr>
          <w:spacing w:val="-3"/>
          <w:sz w:val="18"/>
        </w:rPr>
        <w:t xml:space="preserve"> </w:t>
      </w:r>
      <w:r w:rsidRPr="00E507D2">
        <w:rPr>
          <w:spacing w:val="-2"/>
          <w:sz w:val="18"/>
        </w:rPr>
        <w:t>above.</w:t>
      </w:r>
    </w:p>
    <w:p w14:paraId="25A1650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7"/>
          <w:sz w:val="18"/>
        </w:rPr>
        <w:t xml:space="preserve"> </w:t>
      </w:r>
      <w:r w:rsidRPr="00E507D2">
        <w:rPr>
          <w:sz w:val="18"/>
        </w:rPr>
        <w:t>generally,</w:t>
      </w:r>
      <w:r w:rsidRPr="00E507D2">
        <w:rPr>
          <w:spacing w:val="-5"/>
          <w:sz w:val="18"/>
        </w:rPr>
        <w:t xml:space="preserve"> </w:t>
      </w:r>
      <w:proofErr w:type="spellStart"/>
      <w:r w:rsidRPr="00E507D2">
        <w:rPr>
          <w:sz w:val="18"/>
        </w:rPr>
        <w:t>Castrilli</w:t>
      </w:r>
      <w:proofErr w:type="spellEnd"/>
      <w:r w:rsidRPr="00E507D2">
        <w:rPr>
          <w:spacing w:val="-6"/>
          <w:sz w:val="18"/>
        </w:rPr>
        <w:t xml:space="preserve"> </w:t>
      </w:r>
      <w:r w:rsidRPr="00E507D2">
        <w:rPr>
          <w:sz w:val="18"/>
        </w:rPr>
        <w:t>and</w:t>
      </w:r>
      <w:r w:rsidRPr="00E507D2">
        <w:rPr>
          <w:spacing w:val="-5"/>
          <w:sz w:val="18"/>
        </w:rPr>
        <w:t xml:space="preserve"> </w:t>
      </w:r>
      <w:r w:rsidRPr="00E507D2">
        <w:rPr>
          <w:sz w:val="18"/>
        </w:rPr>
        <w:t>de</w:t>
      </w:r>
      <w:r w:rsidRPr="00E507D2">
        <w:rPr>
          <w:spacing w:val="-6"/>
          <w:sz w:val="18"/>
        </w:rPr>
        <w:t xml:space="preserve"> </w:t>
      </w:r>
      <w:r w:rsidRPr="00E507D2">
        <w:rPr>
          <w:spacing w:val="-2"/>
          <w:sz w:val="18"/>
        </w:rPr>
        <w:t>Leon.</w:t>
      </w:r>
    </w:p>
    <w:p w14:paraId="3BAEBED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pacing w:val="-5"/>
          <w:sz w:val="18"/>
        </w:rPr>
        <w:t>26.</w:t>
      </w:r>
    </w:p>
    <w:p w14:paraId="39DB7E5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Elaine</w:t>
      </w:r>
      <w:r w:rsidRPr="00E507D2">
        <w:rPr>
          <w:spacing w:val="-8"/>
          <w:sz w:val="18"/>
        </w:rPr>
        <w:t xml:space="preserve"> </w:t>
      </w:r>
      <w:r w:rsidRPr="00E507D2">
        <w:rPr>
          <w:sz w:val="18"/>
        </w:rPr>
        <w:t>L</w:t>
      </w:r>
      <w:r w:rsidRPr="00E507D2">
        <w:rPr>
          <w:spacing w:val="-6"/>
          <w:sz w:val="18"/>
        </w:rPr>
        <w:t xml:space="preserve"> </w:t>
      </w:r>
      <w:r w:rsidRPr="00E507D2">
        <w:rPr>
          <w:sz w:val="18"/>
        </w:rPr>
        <w:t>Hughes</w:t>
      </w:r>
      <w:r w:rsidRPr="00E507D2">
        <w:rPr>
          <w:spacing w:val="-6"/>
          <w:sz w:val="18"/>
        </w:rPr>
        <w:t xml:space="preserve"> </w:t>
      </w:r>
      <w:r w:rsidRPr="00E507D2">
        <w:rPr>
          <w:sz w:val="18"/>
        </w:rPr>
        <w:t>and</w:t>
      </w:r>
      <w:r w:rsidRPr="00E507D2">
        <w:rPr>
          <w:spacing w:val="-6"/>
          <w:sz w:val="18"/>
        </w:rPr>
        <w:t xml:space="preserve"> </w:t>
      </w:r>
      <w:r w:rsidRPr="00E507D2">
        <w:rPr>
          <w:sz w:val="18"/>
        </w:rPr>
        <w:t>David</w:t>
      </w:r>
      <w:r w:rsidRPr="00E507D2">
        <w:rPr>
          <w:spacing w:val="-7"/>
          <w:sz w:val="18"/>
        </w:rPr>
        <w:t xml:space="preserve"> </w:t>
      </w:r>
      <w:proofErr w:type="spellStart"/>
      <w:proofErr w:type="gramStart"/>
      <w:r w:rsidRPr="00E507D2">
        <w:rPr>
          <w:sz w:val="18"/>
        </w:rPr>
        <w:t>Iyalomhe</w:t>
      </w:r>
      <w:proofErr w:type="spellEnd"/>
      <w:r w:rsidRPr="00E507D2">
        <w:rPr>
          <w:sz w:val="18"/>
        </w:rPr>
        <w:t>,“</w:t>
      </w:r>
      <w:proofErr w:type="gramEnd"/>
      <w:r w:rsidRPr="00E507D2">
        <w:rPr>
          <w:sz w:val="18"/>
        </w:rPr>
        <w:t>Substantive</w:t>
      </w:r>
      <w:r w:rsidRPr="00E507D2">
        <w:rPr>
          <w:spacing w:val="-7"/>
          <w:sz w:val="18"/>
        </w:rPr>
        <w:t xml:space="preserve"> </w:t>
      </w:r>
      <w:r w:rsidRPr="00E507D2">
        <w:rPr>
          <w:sz w:val="18"/>
        </w:rPr>
        <w:t>Environmental</w:t>
      </w:r>
      <w:r w:rsidRPr="00E507D2">
        <w:rPr>
          <w:spacing w:val="-6"/>
          <w:sz w:val="18"/>
        </w:rPr>
        <w:t xml:space="preserve"> </w:t>
      </w:r>
      <w:r w:rsidRPr="00E507D2">
        <w:rPr>
          <w:sz w:val="18"/>
        </w:rPr>
        <w:t>Rights</w:t>
      </w:r>
      <w:r w:rsidRPr="00E507D2">
        <w:rPr>
          <w:spacing w:val="-6"/>
          <w:sz w:val="18"/>
        </w:rPr>
        <w:t xml:space="preserve"> </w:t>
      </w:r>
      <w:r w:rsidRPr="00E507D2">
        <w:rPr>
          <w:sz w:val="18"/>
        </w:rPr>
        <w:t>in</w:t>
      </w:r>
      <w:r w:rsidRPr="00E507D2">
        <w:rPr>
          <w:spacing w:val="-6"/>
          <w:sz w:val="18"/>
        </w:rPr>
        <w:t xml:space="preserve"> </w:t>
      </w:r>
      <w:r w:rsidRPr="00E507D2">
        <w:rPr>
          <w:sz w:val="18"/>
        </w:rPr>
        <w:t>Canada”,</w:t>
      </w:r>
      <w:r w:rsidRPr="00E507D2">
        <w:rPr>
          <w:spacing w:val="-7"/>
          <w:sz w:val="18"/>
        </w:rPr>
        <w:t xml:space="preserve"> </w:t>
      </w:r>
      <w:r w:rsidRPr="00E507D2">
        <w:rPr>
          <w:sz w:val="18"/>
        </w:rPr>
        <w:t>(1999)</w:t>
      </w:r>
      <w:r w:rsidRPr="00E507D2">
        <w:rPr>
          <w:spacing w:val="-6"/>
          <w:sz w:val="18"/>
        </w:rPr>
        <w:t xml:space="preserve"> </w:t>
      </w:r>
      <w:r w:rsidRPr="00E507D2">
        <w:rPr>
          <w:sz w:val="18"/>
        </w:rPr>
        <w:t>30:2</w:t>
      </w:r>
      <w:r w:rsidRPr="00E507D2">
        <w:rPr>
          <w:spacing w:val="-6"/>
          <w:sz w:val="18"/>
        </w:rPr>
        <w:t xml:space="preserve"> </w:t>
      </w:r>
      <w:r w:rsidRPr="00E507D2">
        <w:rPr>
          <w:sz w:val="18"/>
        </w:rPr>
        <w:t>Ottawa</w:t>
      </w:r>
      <w:r w:rsidRPr="00E507D2">
        <w:rPr>
          <w:spacing w:val="-6"/>
          <w:sz w:val="18"/>
        </w:rPr>
        <w:t xml:space="preserve"> </w:t>
      </w:r>
      <w:r w:rsidRPr="00E507D2">
        <w:rPr>
          <w:sz w:val="18"/>
        </w:rPr>
        <w:t>L</w:t>
      </w:r>
      <w:r w:rsidRPr="00E507D2">
        <w:rPr>
          <w:spacing w:val="-7"/>
          <w:sz w:val="18"/>
        </w:rPr>
        <w:t xml:space="preserve"> </w:t>
      </w:r>
      <w:r w:rsidRPr="00E507D2">
        <w:rPr>
          <w:sz w:val="18"/>
        </w:rPr>
        <w:t>Rev</w:t>
      </w:r>
      <w:r w:rsidRPr="00E507D2">
        <w:rPr>
          <w:spacing w:val="-6"/>
          <w:sz w:val="18"/>
        </w:rPr>
        <w:t xml:space="preserve"> </w:t>
      </w:r>
      <w:r w:rsidRPr="00E507D2">
        <w:rPr>
          <w:sz w:val="18"/>
        </w:rPr>
        <w:t>229</w:t>
      </w:r>
      <w:r w:rsidRPr="00E507D2">
        <w:rPr>
          <w:spacing w:val="-6"/>
          <w:sz w:val="18"/>
        </w:rPr>
        <w:t xml:space="preserve"> </w:t>
      </w:r>
      <w:r w:rsidRPr="00E507D2">
        <w:rPr>
          <w:sz w:val="18"/>
        </w:rPr>
        <w:t>at</w:t>
      </w:r>
      <w:r w:rsidRPr="00E507D2">
        <w:rPr>
          <w:spacing w:val="-6"/>
          <w:sz w:val="18"/>
        </w:rPr>
        <w:t xml:space="preserve"> </w:t>
      </w:r>
      <w:r w:rsidRPr="00E507D2">
        <w:rPr>
          <w:spacing w:val="-4"/>
          <w:sz w:val="18"/>
        </w:rPr>
        <w:t>232.</w:t>
      </w:r>
    </w:p>
    <w:p w14:paraId="348AB9B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Dianne</w:t>
      </w:r>
      <w:r w:rsidRPr="00E507D2">
        <w:rPr>
          <w:spacing w:val="-6"/>
          <w:sz w:val="18"/>
        </w:rPr>
        <w:t xml:space="preserve"> </w:t>
      </w:r>
      <w:r w:rsidRPr="00E507D2">
        <w:rPr>
          <w:sz w:val="18"/>
        </w:rPr>
        <w:t>Saxe,</w:t>
      </w:r>
      <w:r w:rsidRPr="00E507D2">
        <w:rPr>
          <w:spacing w:val="-4"/>
          <w:sz w:val="18"/>
        </w:rPr>
        <w:t xml:space="preserve"> </w:t>
      </w:r>
      <w:r w:rsidRPr="00E507D2">
        <w:rPr>
          <w:i/>
          <w:sz w:val="18"/>
        </w:rPr>
        <w:t>Environmental</w:t>
      </w:r>
      <w:r w:rsidRPr="00E507D2">
        <w:rPr>
          <w:i/>
          <w:spacing w:val="-4"/>
          <w:sz w:val="18"/>
        </w:rPr>
        <w:t xml:space="preserve"> </w:t>
      </w:r>
      <w:r w:rsidRPr="00E507D2">
        <w:rPr>
          <w:i/>
          <w:sz w:val="18"/>
        </w:rPr>
        <w:t>Offences:</w:t>
      </w:r>
      <w:r w:rsidRPr="00E507D2">
        <w:rPr>
          <w:i/>
          <w:spacing w:val="-4"/>
          <w:sz w:val="18"/>
        </w:rPr>
        <w:t xml:space="preserve"> </w:t>
      </w:r>
      <w:r w:rsidRPr="00E507D2">
        <w:rPr>
          <w:i/>
          <w:sz w:val="18"/>
        </w:rPr>
        <w:t>Corporate</w:t>
      </w:r>
      <w:r w:rsidRPr="00E507D2">
        <w:rPr>
          <w:i/>
          <w:spacing w:val="-4"/>
          <w:sz w:val="18"/>
        </w:rPr>
        <w:t xml:space="preserve"> </w:t>
      </w:r>
      <w:r w:rsidRPr="00E507D2">
        <w:rPr>
          <w:i/>
          <w:sz w:val="18"/>
        </w:rPr>
        <w:t>Responsibility</w:t>
      </w:r>
      <w:r w:rsidRPr="00E507D2">
        <w:rPr>
          <w:i/>
          <w:spacing w:val="-4"/>
          <w:sz w:val="18"/>
        </w:rPr>
        <w:t xml:space="preserve"> </w:t>
      </w:r>
      <w:r w:rsidRPr="00E507D2">
        <w:rPr>
          <w:i/>
          <w:sz w:val="18"/>
        </w:rPr>
        <w:t>and</w:t>
      </w:r>
      <w:r w:rsidRPr="00E507D2">
        <w:rPr>
          <w:i/>
          <w:spacing w:val="-4"/>
          <w:sz w:val="18"/>
        </w:rPr>
        <w:t xml:space="preserve"> </w:t>
      </w:r>
      <w:r w:rsidRPr="00E507D2">
        <w:rPr>
          <w:i/>
          <w:sz w:val="18"/>
        </w:rPr>
        <w:t>Executive</w:t>
      </w:r>
      <w:r w:rsidRPr="00E507D2">
        <w:rPr>
          <w:i/>
          <w:spacing w:val="-4"/>
          <w:sz w:val="18"/>
        </w:rPr>
        <w:t xml:space="preserve"> </w:t>
      </w:r>
      <w:r w:rsidRPr="00E507D2">
        <w:rPr>
          <w:i/>
          <w:sz w:val="18"/>
        </w:rPr>
        <w:t>Liability</w:t>
      </w:r>
      <w:r w:rsidRPr="00E507D2">
        <w:rPr>
          <w:i/>
          <w:spacing w:val="-6"/>
          <w:sz w:val="18"/>
        </w:rPr>
        <w:t xml:space="preserve"> </w:t>
      </w:r>
      <w:r w:rsidRPr="00E507D2">
        <w:rPr>
          <w:sz w:val="18"/>
        </w:rPr>
        <w:t>(Aurora:</w:t>
      </w:r>
      <w:r w:rsidRPr="00E507D2">
        <w:rPr>
          <w:spacing w:val="-4"/>
          <w:sz w:val="18"/>
        </w:rPr>
        <w:t xml:space="preserve"> </w:t>
      </w:r>
      <w:r w:rsidRPr="00E507D2">
        <w:rPr>
          <w:sz w:val="18"/>
        </w:rPr>
        <w:t>Canada</w:t>
      </w:r>
      <w:r w:rsidRPr="00E507D2">
        <w:rPr>
          <w:spacing w:val="-4"/>
          <w:sz w:val="18"/>
        </w:rPr>
        <w:t xml:space="preserve"> </w:t>
      </w:r>
      <w:r w:rsidRPr="00E507D2">
        <w:rPr>
          <w:sz w:val="18"/>
        </w:rPr>
        <w:t>Law</w:t>
      </w:r>
      <w:r w:rsidRPr="00E507D2">
        <w:rPr>
          <w:spacing w:val="-5"/>
          <w:sz w:val="18"/>
        </w:rPr>
        <w:t xml:space="preserve"> </w:t>
      </w:r>
      <w:r w:rsidRPr="00E507D2">
        <w:rPr>
          <w:sz w:val="18"/>
        </w:rPr>
        <w:t>Book</w:t>
      </w:r>
      <w:r w:rsidRPr="00E507D2">
        <w:rPr>
          <w:spacing w:val="-4"/>
          <w:sz w:val="18"/>
        </w:rPr>
        <w:t xml:space="preserve"> </w:t>
      </w:r>
      <w:r w:rsidRPr="00E507D2">
        <w:rPr>
          <w:sz w:val="18"/>
        </w:rPr>
        <w:t>Inc.,</w:t>
      </w:r>
      <w:r w:rsidRPr="00E507D2">
        <w:rPr>
          <w:spacing w:val="-4"/>
          <w:sz w:val="18"/>
        </w:rPr>
        <w:t xml:space="preserve"> </w:t>
      </w:r>
      <w:r w:rsidRPr="00E507D2">
        <w:rPr>
          <w:sz w:val="18"/>
        </w:rPr>
        <w:t>1990)</w:t>
      </w:r>
      <w:r w:rsidRPr="00E507D2">
        <w:rPr>
          <w:spacing w:val="-4"/>
          <w:sz w:val="18"/>
        </w:rPr>
        <w:t xml:space="preserve"> </w:t>
      </w:r>
      <w:r w:rsidRPr="00E507D2">
        <w:rPr>
          <w:sz w:val="18"/>
        </w:rPr>
        <w:t>at</w:t>
      </w:r>
      <w:r w:rsidRPr="00E507D2">
        <w:rPr>
          <w:spacing w:val="-4"/>
          <w:sz w:val="18"/>
        </w:rPr>
        <w:t xml:space="preserve"> </w:t>
      </w:r>
      <w:r w:rsidRPr="00E507D2">
        <w:rPr>
          <w:sz w:val="18"/>
        </w:rPr>
        <w:t>18-</w:t>
      </w:r>
      <w:r w:rsidRPr="00E507D2">
        <w:rPr>
          <w:spacing w:val="-5"/>
          <w:sz w:val="18"/>
        </w:rPr>
        <w:t>20.</w:t>
      </w:r>
    </w:p>
    <w:p w14:paraId="4903100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Ontario</w:t>
      </w:r>
      <w:r w:rsidRPr="00E507D2">
        <w:rPr>
          <w:spacing w:val="-7"/>
          <w:sz w:val="18"/>
        </w:rPr>
        <w:t xml:space="preserve"> </w:t>
      </w:r>
      <w:r w:rsidRPr="00E507D2">
        <w:rPr>
          <w:sz w:val="18"/>
        </w:rPr>
        <w:t>Chamber</w:t>
      </w:r>
      <w:r w:rsidRPr="00E507D2">
        <w:rPr>
          <w:spacing w:val="-6"/>
          <w:sz w:val="18"/>
        </w:rPr>
        <w:t xml:space="preserve"> </w:t>
      </w:r>
      <w:r w:rsidRPr="00E507D2">
        <w:rPr>
          <w:sz w:val="18"/>
        </w:rPr>
        <w:t>of</w:t>
      </w:r>
      <w:r w:rsidRPr="00E507D2">
        <w:rPr>
          <w:spacing w:val="-6"/>
          <w:sz w:val="18"/>
        </w:rPr>
        <w:t xml:space="preserve"> </w:t>
      </w:r>
      <w:r w:rsidRPr="00E507D2">
        <w:rPr>
          <w:sz w:val="18"/>
        </w:rPr>
        <w:t>Commerce,</w:t>
      </w:r>
      <w:r w:rsidRPr="00E507D2">
        <w:rPr>
          <w:spacing w:val="-6"/>
          <w:sz w:val="18"/>
        </w:rPr>
        <w:t xml:space="preserve"> </w:t>
      </w:r>
      <w:r w:rsidRPr="00E507D2">
        <w:rPr>
          <w:sz w:val="18"/>
        </w:rPr>
        <w:t>The</w:t>
      </w:r>
      <w:r w:rsidRPr="00E507D2">
        <w:rPr>
          <w:spacing w:val="-7"/>
          <w:sz w:val="18"/>
        </w:rPr>
        <w:t xml:space="preserve"> </w:t>
      </w:r>
      <w:r w:rsidRPr="00E507D2">
        <w:rPr>
          <w:sz w:val="18"/>
        </w:rPr>
        <w:t>Climate</w:t>
      </w:r>
      <w:r w:rsidRPr="00E507D2">
        <w:rPr>
          <w:spacing w:val="-7"/>
          <w:sz w:val="18"/>
        </w:rPr>
        <w:t xml:space="preserve"> </w:t>
      </w:r>
      <w:r w:rsidRPr="00E507D2">
        <w:rPr>
          <w:sz w:val="18"/>
        </w:rPr>
        <w:t>Catalyst:</w:t>
      </w:r>
      <w:r w:rsidRPr="00E507D2">
        <w:rPr>
          <w:spacing w:val="-6"/>
          <w:sz w:val="18"/>
        </w:rPr>
        <w:t xml:space="preserve"> </w:t>
      </w:r>
      <w:r w:rsidRPr="00E507D2">
        <w:rPr>
          <w:sz w:val="18"/>
        </w:rPr>
        <w:t>Ontario’s</w:t>
      </w:r>
      <w:r w:rsidRPr="00E507D2">
        <w:rPr>
          <w:spacing w:val="-6"/>
          <w:sz w:val="18"/>
        </w:rPr>
        <w:t xml:space="preserve"> </w:t>
      </w:r>
      <w:r w:rsidRPr="00E507D2">
        <w:rPr>
          <w:sz w:val="18"/>
        </w:rPr>
        <w:t>Leadership</w:t>
      </w:r>
      <w:r w:rsidRPr="00E507D2">
        <w:rPr>
          <w:spacing w:val="-6"/>
          <w:sz w:val="18"/>
        </w:rPr>
        <w:t xml:space="preserve"> </w:t>
      </w:r>
      <w:r w:rsidRPr="00E507D2">
        <w:rPr>
          <w:sz w:val="18"/>
        </w:rPr>
        <w:t>in</w:t>
      </w:r>
      <w:r w:rsidRPr="00E507D2">
        <w:rPr>
          <w:spacing w:val="-6"/>
          <w:sz w:val="18"/>
        </w:rPr>
        <w:t xml:space="preserve"> </w:t>
      </w:r>
      <w:r w:rsidRPr="00E507D2">
        <w:rPr>
          <w:sz w:val="18"/>
        </w:rPr>
        <w:t>the</w:t>
      </w:r>
      <w:r w:rsidRPr="00E507D2">
        <w:rPr>
          <w:spacing w:val="-7"/>
          <w:sz w:val="18"/>
        </w:rPr>
        <w:t xml:space="preserve"> </w:t>
      </w:r>
      <w:r w:rsidRPr="00E507D2">
        <w:rPr>
          <w:sz w:val="18"/>
        </w:rPr>
        <w:t>Green</w:t>
      </w:r>
      <w:r w:rsidRPr="00E507D2">
        <w:rPr>
          <w:spacing w:val="-6"/>
          <w:sz w:val="18"/>
        </w:rPr>
        <w:t xml:space="preserve"> </w:t>
      </w:r>
      <w:r w:rsidRPr="00E507D2">
        <w:rPr>
          <w:sz w:val="18"/>
        </w:rPr>
        <w:t>Global</w:t>
      </w:r>
      <w:r w:rsidRPr="00E507D2">
        <w:rPr>
          <w:spacing w:val="-6"/>
          <w:sz w:val="18"/>
        </w:rPr>
        <w:t xml:space="preserve"> </w:t>
      </w:r>
      <w:r w:rsidRPr="00E507D2">
        <w:rPr>
          <w:sz w:val="18"/>
        </w:rPr>
        <w:t>Economy,</w:t>
      </w:r>
      <w:r w:rsidRPr="00E507D2">
        <w:rPr>
          <w:spacing w:val="-6"/>
          <w:sz w:val="18"/>
        </w:rPr>
        <w:t xml:space="preserve"> </w:t>
      </w:r>
      <w:r w:rsidRPr="00E507D2">
        <w:rPr>
          <w:sz w:val="18"/>
        </w:rPr>
        <w:t>(2021)</w:t>
      </w:r>
      <w:r w:rsidRPr="00E507D2">
        <w:rPr>
          <w:spacing w:val="-6"/>
          <w:sz w:val="18"/>
        </w:rPr>
        <w:t xml:space="preserve"> </w:t>
      </w:r>
      <w:r w:rsidRPr="00E507D2">
        <w:rPr>
          <w:sz w:val="18"/>
        </w:rPr>
        <w:t>[Ontario</w:t>
      </w:r>
      <w:r w:rsidRPr="00E507D2">
        <w:rPr>
          <w:spacing w:val="-7"/>
          <w:sz w:val="18"/>
        </w:rPr>
        <w:t xml:space="preserve"> </w:t>
      </w:r>
      <w:r w:rsidRPr="00E507D2">
        <w:rPr>
          <w:sz w:val="18"/>
        </w:rPr>
        <w:t>Chamber</w:t>
      </w:r>
      <w:r w:rsidRPr="00E507D2">
        <w:rPr>
          <w:spacing w:val="-6"/>
          <w:sz w:val="18"/>
        </w:rPr>
        <w:t xml:space="preserve"> </w:t>
      </w:r>
      <w:r w:rsidRPr="00E507D2">
        <w:rPr>
          <w:sz w:val="18"/>
        </w:rPr>
        <w:t>of Commerce], online at:</w:t>
      </w:r>
      <w:r w:rsidRPr="00E507D2">
        <w:rPr>
          <w:spacing w:val="40"/>
          <w:sz w:val="18"/>
        </w:rPr>
        <w:t xml:space="preserve"> </w:t>
      </w:r>
      <w:hyperlink r:id="rId123">
        <w:r w:rsidRPr="00E507D2">
          <w:rPr>
            <w:sz w:val="18"/>
            <w:u w:val="single" w:color="436718"/>
          </w:rPr>
          <w:t>htt</w:t>
        </w:r>
        <w:r w:rsidRPr="00E507D2">
          <w:rPr>
            <w:sz w:val="18"/>
          </w:rPr>
          <w:t>p</w:t>
        </w:r>
        <w:r w:rsidRPr="00E507D2">
          <w:rPr>
            <w:sz w:val="18"/>
            <w:u w:val="single" w:color="436718"/>
          </w:rPr>
          <w:t>s://occ.ca/our-publications/</w:t>
        </w:r>
      </w:hyperlink>
      <w:r w:rsidRPr="00E507D2">
        <w:rPr>
          <w:sz w:val="18"/>
        </w:rPr>
        <w:t xml:space="preserve"> at 39.</w:t>
      </w:r>
    </w:p>
    <w:p w14:paraId="158A83A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4.</w:t>
      </w:r>
    </w:p>
    <w:p w14:paraId="7DE996D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z w:val="18"/>
        </w:rPr>
        <w:t>24-</w:t>
      </w:r>
      <w:r w:rsidRPr="00E507D2">
        <w:rPr>
          <w:spacing w:val="-5"/>
          <w:sz w:val="18"/>
        </w:rPr>
        <w:t>25.</w:t>
      </w:r>
    </w:p>
    <w:p w14:paraId="054C11D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25.</w:t>
      </w:r>
    </w:p>
    <w:p w14:paraId="5255423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Mario</w:t>
      </w:r>
      <w:r w:rsidRPr="00E507D2">
        <w:rPr>
          <w:spacing w:val="-6"/>
          <w:sz w:val="18"/>
        </w:rPr>
        <w:t xml:space="preserve"> </w:t>
      </w:r>
      <w:r w:rsidRPr="00E507D2">
        <w:rPr>
          <w:sz w:val="18"/>
        </w:rPr>
        <w:t>D.</w:t>
      </w:r>
      <w:r w:rsidRPr="00E507D2">
        <w:rPr>
          <w:spacing w:val="-4"/>
          <w:sz w:val="18"/>
        </w:rPr>
        <w:t xml:space="preserve"> </w:t>
      </w:r>
      <w:r w:rsidRPr="00E507D2">
        <w:rPr>
          <w:sz w:val="18"/>
        </w:rPr>
        <w:t>Faieta</w:t>
      </w:r>
      <w:r w:rsidRPr="00E507D2">
        <w:rPr>
          <w:spacing w:val="-5"/>
          <w:sz w:val="18"/>
        </w:rPr>
        <w:t xml:space="preserve"> </w:t>
      </w:r>
      <w:r w:rsidRPr="00E507D2">
        <w:rPr>
          <w:sz w:val="18"/>
        </w:rPr>
        <w:t>et</w:t>
      </w:r>
      <w:r w:rsidRPr="00E507D2">
        <w:rPr>
          <w:spacing w:val="-4"/>
          <w:sz w:val="18"/>
        </w:rPr>
        <w:t xml:space="preserve"> </w:t>
      </w:r>
      <w:r w:rsidRPr="00E507D2">
        <w:rPr>
          <w:sz w:val="18"/>
        </w:rPr>
        <w:t>al,</w:t>
      </w:r>
      <w:r w:rsidRPr="00E507D2">
        <w:rPr>
          <w:spacing w:val="-4"/>
          <w:sz w:val="18"/>
        </w:rPr>
        <w:t xml:space="preserve"> </w:t>
      </w:r>
      <w:r w:rsidRPr="00E507D2">
        <w:rPr>
          <w:i/>
          <w:sz w:val="18"/>
        </w:rPr>
        <w:t>Environmental</w:t>
      </w:r>
      <w:r w:rsidRPr="00E507D2">
        <w:rPr>
          <w:i/>
          <w:spacing w:val="-5"/>
          <w:sz w:val="18"/>
        </w:rPr>
        <w:t xml:space="preserve"> </w:t>
      </w:r>
      <w:r w:rsidRPr="00E507D2">
        <w:rPr>
          <w:i/>
          <w:sz w:val="18"/>
        </w:rPr>
        <w:t>Harm:</w:t>
      </w:r>
      <w:r w:rsidRPr="00E507D2">
        <w:rPr>
          <w:i/>
          <w:spacing w:val="-4"/>
          <w:sz w:val="18"/>
        </w:rPr>
        <w:t xml:space="preserve"> </w:t>
      </w:r>
      <w:r w:rsidRPr="00E507D2">
        <w:rPr>
          <w:i/>
          <w:sz w:val="18"/>
        </w:rPr>
        <w:t>Civil</w:t>
      </w:r>
      <w:r w:rsidRPr="00E507D2">
        <w:rPr>
          <w:i/>
          <w:spacing w:val="-5"/>
          <w:sz w:val="18"/>
        </w:rPr>
        <w:t xml:space="preserve"> </w:t>
      </w:r>
      <w:r w:rsidRPr="00E507D2">
        <w:rPr>
          <w:i/>
          <w:sz w:val="18"/>
        </w:rPr>
        <w:t>Actions</w:t>
      </w:r>
      <w:r w:rsidRPr="00E507D2">
        <w:rPr>
          <w:i/>
          <w:spacing w:val="-4"/>
          <w:sz w:val="18"/>
        </w:rPr>
        <w:t xml:space="preserve"> </w:t>
      </w:r>
      <w:r w:rsidRPr="00E507D2">
        <w:rPr>
          <w:i/>
          <w:sz w:val="18"/>
        </w:rPr>
        <w:t>and</w:t>
      </w:r>
      <w:r w:rsidRPr="00E507D2">
        <w:rPr>
          <w:i/>
          <w:spacing w:val="-5"/>
          <w:sz w:val="18"/>
        </w:rPr>
        <w:t xml:space="preserve"> </w:t>
      </w:r>
      <w:r w:rsidRPr="00E507D2">
        <w:rPr>
          <w:i/>
          <w:sz w:val="18"/>
        </w:rPr>
        <w:t>Compensation</w:t>
      </w:r>
      <w:r w:rsidRPr="00E507D2">
        <w:rPr>
          <w:i/>
          <w:spacing w:val="-6"/>
          <w:sz w:val="18"/>
        </w:rPr>
        <w:t xml:space="preserve"> </w:t>
      </w:r>
      <w:r w:rsidRPr="00E507D2">
        <w:rPr>
          <w:sz w:val="18"/>
        </w:rPr>
        <w:t>(Markham:</w:t>
      </w:r>
      <w:r w:rsidRPr="00E507D2">
        <w:rPr>
          <w:spacing w:val="-4"/>
          <w:sz w:val="18"/>
        </w:rPr>
        <w:t xml:space="preserve"> </w:t>
      </w:r>
      <w:r w:rsidRPr="00E507D2">
        <w:rPr>
          <w:sz w:val="18"/>
        </w:rPr>
        <w:t>Butterworths</w:t>
      </w:r>
      <w:r w:rsidRPr="00E507D2">
        <w:rPr>
          <w:spacing w:val="-5"/>
          <w:sz w:val="18"/>
        </w:rPr>
        <w:t xml:space="preserve"> </w:t>
      </w:r>
      <w:r w:rsidRPr="00E507D2">
        <w:rPr>
          <w:sz w:val="18"/>
        </w:rPr>
        <w:t>Canada</w:t>
      </w:r>
      <w:r w:rsidRPr="00E507D2">
        <w:rPr>
          <w:spacing w:val="-4"/>
          <w:sz w:val="18"/>
        </w:rPr>
        <w:t xml:space="preserve"> </w:t>
      </w:r>
      <w:r w:rsidRPr="00E507D2">
        <w:rPr>
          <w:sz w:val="18"/>
        </w:rPr>
        <w:t>Ltd.,</w:t>
      </w:r>
      <w:r w:rsidRPr="00E507D2">
        <w:rPr>
          <w:spacing w:val="-5"/>
          <w:sz w:val="18"/>
        </w:rPr>
        <w:t xml:space="preserve"> </w:t>
      </w:r>
      <w:r w:rsidRPr="00E507D2">
        <w:rPr>
          <w:sz w:val="18"/>
        </w:rPr>
        <w:t>1996)</w:t>
      </w:r>
      <w:r w:rsidRPr="00E507D2">
        <w:rPr>
          <w:spacing w:val="-4"/>
          <w:sz w:val="18"/>
        </w:rPr>
        <w:t xml:space="preserve"> </w:t>
      </w:r>
      <w:r w:rsidRPr="00E507D2">
        <w:rPr>
          <w:sz w:val="18"/>
        </w:rPr>
        <w:t>at</w:t>
      </w:r>
      <w:r w:rsidRPr="00E507D2">
        <w:rPr>
          <w:spacing w:val="-4"/>
          <w:sz w:val="18"/>
        </w:rPr>
        <w:t xml:space="preserve"> </w:t>
      </w:r>
      <w:r w:rsidRPr="00E507D2">
        <w:rPr>
          <w:spacing w:val="-5"/>
          <w:sz w:val="18"/>
        </w:rPr>
        <w:t>74.</w:t>
      </w:r>
    </w:p>
    <w:p w14:paraId="2BDB15E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Jamie</w:t>
      </w:r>
      <w:r w:rsidRPr="00E507D2">
        <w:rPr>
          <w:spacing w:val="-6"/>
          <w:sz w:val="18"/>
        </w:rPr>
        <w:t xml:space="preserve"> </w:t>
      </w:r>
      <w:proofErr w:type="spellStart"/>
      <w:r w:rsidRPr="00E507D2">
        <w:rPr>
          <w:sz w:val="18"/>
        </w:rPr>
        <w:t>Benidickson</w:t>
      </w:r>
      <w:proofErr w:type="spellEnd"/>
      <w:r w:rsidRPr="00E507D2">
        <w:rPr>
          <w:sz w:val="18"/>
        </w:rPr>
        <w:t>,</w:t>
      </w:r>
      <w:r w:rsidRPr="00E507D2">
        <w:rPr>
          <w:spacing w:val="-4"/>
          <w:sz w:val="18"/>
        </w:rPr>
        <w:t xml:space="preserve"> </w:t>
      </w:r>
      <w:r w:rsidRPr="00E507D2">
        <w:rPr>
          <w:i/>
          <w:sz w:val="18"/>
        </w:rPr>
        <w:t>Environmental</w:t>
      </w:r>
      <w:r w:rsidRPr="00E507D2">
        <w:rPr>
          <w:i/>
          <w:spacing w:val="-4"/>
          <w:sz w:val="18"/>
        </w:rPr>
        <w:t xml:space="preserve"> </w:t>
      </w:r>
      <w:r w:rsidRPr="00E507D2">
        <w:rPr>
          <w:i/>
          <w:sz w:val="18"/>
        </w:rPr>
        <w:t>Law</w:t>
      </w:r>
      <w:r w:rsidRPr="00E507D2">
        <w:rPr>
          <w:i/>
          <w:spacing w:val="-6"/>
          <w:sz w:val="18"/>
        </w:rPr>
        <w:t xml:space="preserve"> </w:t>
      </w:r>
      <w:r w:rsidRPr="00E507D2">
        <w:rPr>
          <w:sz w:val="18"/>
        </w:rPr>
        <w:t>3rd</w:t>
      </w:r>
      <w:r w:rsidRPr="00E507D2">
        <w:rPr>
          <w:spacing w:val="-4"/>
          <w:sz w:val="18"/>
        </w:rPr>
        <w:t xml:space="preserve"> </w:t>
      </w:r>
      <w:r w:rsidRPr="00E507D2">
        <w:rPr>
          <w:sz w:val="18"/>
        </w:rPr>
        <w:t>ed</w:t>
      </w:r>
      <w:r w:rsidRPr="00E507D2">
        <w:rPr>
          <w:spacing w:val="-4"/>
          <w:sz w:val="18"/>
        </w:rPr>
        <w:t xml:space="preserve"> </w:t>
      </w:r>
      <w:r w:rsidRPr="00E507D2">
        <w:rPr>
          <w:sz w:val="18"/>
        </w:rPr>
        <w:t>(Toronto:</w:t>
      </w:r>
      <w:r w:rsidRPr="00E507D2">
        <w:rPr>
          <w:spacing w:val="-5"/>
          <w:sz w:val="18"/>
        </w:rPr>
        <w:t xml:space="preserve"> </w:t>
      </w:r>
      <w:r w:rsidRPr="00E507D2">
        <w:rPr>
          <w:sz w:val="18"/>
        </w:rPr>
        <w:t>Irwin</w:t>
      </w:r>
      <w:r w:rsidRPr="00E507D2">
        <w:rPr>
          <w:spacing w:val="-4"/>
          <w:sz w:val="18"/>
        </w:rPr>
        <w:t xml:space="preserve"> </w:t>
      </w:r>
      <w:r w:rsidRPr="00E507D2">
        <w:rPr>
          <w:sz w:val="18"/>
        </w:rPr>
        <w:t>Law</w:t>
      </w:r>
      <w:r w:rsidRPr="00E507D2">
        <w:rPr>
          <w:spacing w:val="-4"/>
          <w:sz w:val="18"/>
        </w:rPr>
        <w:t xml:space="preserve"> </w:t>
      </w:r>
      <w:r w:rsidRPr="00E507D2">
        <w:rPr>
          <w:sz w:val="18"/>
        </w:rPr>
        <w:t>Inc.,</w:t>
      </w:r>
      <w:r w:rsidRPr="00E507D2">
        <w:rPr>
          <w:spacing w:val="-5"/>
          <w:sz w:val="18"/>
        </w:rPr>
        <w:t xml:space="preserve"> </w:t>
      </w:r>
      <w:r w:rsidRPr="00E507D2">
        <w:rPr>
          <w:sz w:val="18"/>
        </w:rPr>
        <w:t>2009)</w:t>
      </w:r>
      <w:r w:rsidRPr="00E507D2">
        <w:rPr>
          <w:spacing w:val="-4"/>
          <w:sz w:val="18"/>
        </w:rPr>
        <w:t xml:space="preserve"> </w:t>
      </w:r>
      <w:r w:rsidRPr="00E507D2">
        <w:rPr>
          <w:sz w:val="18"/>
        </w:rPr>
        <w:t>at</w:t>
      </w:r>
      <w:r w:rsidRPr="00E507D2">
        <w:rPr>
          <w:spacing w:val="-4"/>
          <w:sz w:val="18"/>
        </w:rPr>
        <w:t xml:space="preserve"> 100.</w:t>
      </w:r>
    </w:p>
    <w:p w14:paraId="0EE3D61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z w:val="18"/>
        </w:rPr>
        <w:t>25-</w:t>
      </w:r>
      <w:r w:rsidRPr="00E507D2">
        <w:rPr>
          <w:spacing w:val="-5"/>
          <w:sz w:val="18"/>
        </w:rPr>
        <w:t>26.</w:t>
      </w:r>
    </w:p>
    <w:p w14:paraId="55984F3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26.</w:t>
      </w:r>
    </w:p>
    <w:p w14:paraId="4F25148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5"/>
          <w:sz w:val="18"/>
        </w:rPr>
        <w:t xml:space="preserve"> </w:t>
      </w:r>
      <w:r w:rsidRPr="00E507D2">
        <w:rPr>
          <w:sz w:val="18"/>
        </w:rPr>
        <w:t>Chamber</w:t>
      </w:r>
      <w:r w:rsidRPr="00E507D2">
        <w:rPr>
          <w:spacing w:val="-1"/>
          <w:sz w:val="18"/>
        </w:rPr>
        <w:t xml:space="preserve"> </w:t>
      </w:r>
      <w:r w:rsidRPr="00E507D2">
        <w:rPr>
          <w:sz w:val="18"/>
        </w:rPr>
        <w:t>of</w:t>
      </w:r>
      <w:r w:rsidRPr="00E507D2">
        <w:rPr>
          <w:spacing w:val="-1"/>
          <w:sz w:val="18"/>
        </w:rPr>
        <w:t xml:space="preserve"> </w:t>
      </w:r>
      <w:r w:rsidRPr="00E507D2">
        <w:rPr>
          <w:sz w:val="18"/>
        </w:rPr>
        <w:t>Commerce</w:t>
      </w:r>
      <w:r w:rsidRPr="00E507D2">
        <w:rPr>
          <w:spacing w:val="-2"/>
          <w:sz w:val="18"/>
        </w:rPr>
        <w:t xml:space="preserve"> </w:t>
      </w:r>
      <w:r w:rsidRPr="00E507D2">
        <w:rPr>
          <w:sz w:val="18"/>
        </w:rPr>
        <w:t>at</w:t>
      </w:r>
      <w:r w:rsidRPr="00E507D2">
        <w:rPr>
          <w:spacing w:val="-1"/>
          <w:sz w:val="18"/>
        </w:rPr>
        <w:t xml:space="preserve"> </w:t>
      </w:r>
      <w:r w:rsidRPr="00E507D2">
        <w:rPr>
          <w:sz w:val="18"/>
        </w:rPr>
        <w:t>12-</w:t>
      </w:r>
      <w:r w:rsidRPr="00E507D2">
        <w:rPr>
          <w:spacing w:val="-5"/>
          <w:sz w:val="18"/>
        </w:rPr>
        <w:t>13.</w:t>
      </w:r>
    </w:p>
    <w:p w14:paraId="5C9072E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spacing w:val="-4"/>
          <w:sz w:val="18"/>
        </w:rPr>
        <w:t>344.</w:t>
      </w:r>
    </w:p>
    <w:p w14:paraId="2C95D4A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4"/>
          <w:sz w:val="18"/>
        </w:rPr>
        <w:t xml:space="preserve"> </w:t>
      </w:r>
      <w:r w:rsidRPr="00E507D2">
        <w:rPr>
          <w:sz w:val="18"/>
        </w:rPr>
        <w:t>Chamber</w:t>
      </w:r>
      <w:r w:rsidRPr="00E507D2">
        <w:rPr>
          <w:spacing w:val="-3"/>
          <w:sz w:val="18"/>
        </w:rPr>
        <w:t xml:space="preserve"> </w:t>
      </w:r>
      <w:r w:rsidRPr="00E507D2">
        <w:rPr>
          <w:sz w:val="18"/>
        </w:rPr>
        <w:t>of</w:t>
      </w:r>
      <w:r w:rsidRPr="00E507D2">
        <w:rPr>
          <w:spacing w:val="-3"/>
          <w:sz w:val="18"/>
        </w:rPr>
        <w:t xml:space="preserve"> </w:t>
      </w:r>
      <w:r w:rsidRPr="00E507D2">
        <w:rPr>
          <w:sz w:val="18"/>
        </w:rPr>
        <w:t>Commerce</w:t>
      </w:r>
      <w:r w:rsidRPr="00E507D2">
        <w:rPr>
          <w:spacing w:val="-4"/>
          <w:sz w:val="18"/>
        </w:rPr>
        <w:t xml:space="preserve"> </w:t>
      </w:r>
      <w:r w:rsidRPr="00E507D2">
        <w:rPr>
          <w:sz w:val="18"/>
        </w:rPr>
        <w:t>at</w:t>
      </w:r>
      <w:r w:rsidRPr="00E507D2">
        <w:rPr>
          <w:spacing w:val="-2"/>
          <w:sz w:val="18"/>
        </w:rPr>
        <w:t xml:space="preserve"> </w:t>
      </w:r>
      <w:r w:rsidRPr="00E507D2">
        <w:rPr>
          <w:spacing w:val="-5"/>
          <w:sz w:val="18"/>
        </w:rPr>
        <w:t>17</w:t>
      </w:r>
    </w:p>
    <w:p w14:paraId="0B0CBDE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May</w:t>
      </w:r>
      <w:r w:rsidRPr="00E507D2">
        <w:rPr>
          <w:spacing w:val="-3"/>
          <w:sz w:val="18"/>
        </w:rPr>
        <w:t xml:space="preserve"> </w:t>
      </w:r>
      <w:r w:rsidRPr="00E507D2">
        <w:rPr>
          <w:sz w:val="18"/>
        </w:rPr>
        <w:t>at</w:t>
      </w:r>
      <w:r w:rsidRPr="00E507D2">
        <w:rPr>
          <w:spacing w:val="-3"/>
          <w:sz w:val="18"/>
        </w:rPr>
        <w:t xml:space="preserve"> </w:t>
      </w:r>
      <w:r w:rsidRPr="00E507D2">
        <w:rPr>
          <w:spacing w:val="-4"/>
          <w:sz w:val="18"/>
        </w:rPr>
        <w:t>1002</w:t>
      </w:r>
    </w:p>
    <w:p w14:paraId="02DD09B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Joseph</w:t>
      </w:r>
      <w:r w:rsidRPr="00E507D2">
        <w:rPr>
          <w:spacing w:val="-5"/>
          <w:sz w:val="18"/>
        </w:rPr>
        <w:t xml:space="preserve"> </w:t>
      </w:r>
      <w:r w:rsidRPr="00E507D2">
        <w:rPr>
          <w:sz w:val="18"/>
        </w:rPr>
        <w:t>L.</w:t>
      </w:r>
      <w:r w:rsidRPr="00E507D2">
        <w:rPr>
          <w:spacing w:val="-5"/>
          <w:sz w:val="18"/>
        </w:rPr>
        <w:t xml:space="preserve"> </w:t>
      </w:r>
      <w:r w:rsidRPr="00E507D2">
        <w:rPr>
          <w:sz w:val="18"/>
        </w:rPr>
        <w:t>Sax,</w:t>
      </w:r>
      <w:r w:rsidRPr="00E507D2">
        <w:rPr>
          <w:spacing w:val="-5"/>
          <w:sz w:val="18"/>
        </w:rPr>
        <w:t xml:space="preserve"> </w:t>
      </w:r>
      <w:r w:rsidRPr="00E507D2">
        <w:rPr>
          <w:i/>
          <w:sz w:val="18"/>
        </w:rPr>
        <w:t>Defending</w:t>
      </w:r>
      <w:r w:rsidRPr="00E507D2">
        <w:rPr>
          <w:i/>
          <w:spacing w:val="-5"/>
          <w:sz w:val="18"/>
        </w:rPr>
        <w:t xml:space="preserve"> </w:t>
      </w:r>
      <w:r w:rsidRPr="00E507D2">
        <w:rPr>
          <w:i/>
          <w:sz w:val="18"/>
        </w:rPr>
        <w:t>the</w:t>
      </w:r>
      <w:r w:rsidRPr="00E507D2">
        <w:rPr>
          <w:i/>
          <w:spacing w:val="-5"/>
          <w:sz w:val="18"/>
        </w:rPr>
        <w:t xml:space="preserve"> </w:t>
      </w:r>
      <w:r w:rsidRPr="00E507D2">
        <w:rPr>
          <w:i/>
          <w:sz w:val="18"/>
        </w:rPr>
        <w:t>Environment</w:t>
      </w:r>
      <w:r w:rsidRPr="00E507D2">
        <w:rPr>
          <w:i/>
          <w:spacing w:val="-5"/>
          <w:sz w:val="18"/>
        </w:rPr>
        <w:t xml:space="preserve"> </w:t>
      </w:r>
      <w:r w:rsidRPr="00E507D2">
        <w:rPr>
          <w:sz w:val="18"/>
        </w:rPr>
        <w:t>(New</w:t>
      </w:r>
      <w:r w:rsidRPr="00E507D2">
        <w:rPr>
          <w:spacing w:val="-5"/>
          <w:sz w:val="18"/>
        </w:rPr>
        <w:t xml:space="preserve"> </w:t>
      </w:r>
      <w:r w:rsidRPr="00E507D2">
        <w:rPr>
          <w:sz w:val="18"/>
        </w:rPr>
        <w:t>York:</w:t>
      </w:r>
      <w:r w:rsidRPr="00E507D2">
        <w:rPr>
          <w:spacing w:val="-5"/>
          <w:sz w:val="18"/>
        </w:rPr>
        <w:t xml:space="preserve"> </w:t>
      </w:r>
      <w:r w:rsidRPr="00E507D2">
        <w:rPr>
          <w:sz w:val="18"/>
        </w:rPr>
        <w:t>Alfred</w:t>
      </w:r>
      <w:r w:rsidRPr="00E507D2">
        <w:rPr>
          <w:spacing w:val="-5"/>
          <w:sz w:val="18"/>
        </w:rPr>
        <w:t xml:space="preserve"> </w:t>
      </w:r>
      <w:r w:rsidRPr="00E507D2">
        <w:rPr>
          <w:sz w:val="18"/>
        </w:rPr>
        <w:t>A.</w:t>
      </w:r>
      <w:r w:rsidRPr="00E507D2">
        <w:rPr>
          <w:spacing w:val="-5"/>
          <w:sz w:val="18"/>
        </w:rPr>
        <w:t xml:space="preserve"> </w:t>
      </w:r>
      <w:r w:rsidRPr="00E507D2">
        <w:rPr>
          <w:sz w:val="18"/>
        </w:rPr>
        <w:t>Knopf,</w:t>
      </w:r>
      <w:r w:rsidRPr="00E507D2">
        <w:rPr>
          <w:spacing w:val="-5"/>
          <w:sz w:val="18"/>
        </w:rPr>
        <w:t xml:space="preserve"> </w:t>
      </w:r>
      <w:r w:rsidRPr="00E507D2">
        <w:rPr>
          <w:sz w:val="18"/>
        </w:rPr>
        <w:t>1971)</w:t>
      </w:r>
      <w:r w:rsidRPr="00E507D2">
        <w:rPr>
          <w:spacing w:val="-5"/>
          <w:sz w:val="18"/>
        </w:rPr>
        <w:t xml:space="preserve"> </w:t>
      </w:r>
      <w:r w:rsidRPr="00E507D2">
        <w:rPr>
          <w:sz w:val="18"/>
        </w:rPr>
        <w:t>at</w:t>
      </w:r>
      <w:r w:rsidRPr="00E507D2">
        <w:rPr>
          <w:spacing w:val="-4"/>
          <w:sz w:val="18"/>
        </w:rPr>
        <w:t xml:space="preserve"> </w:t>
      </w:r>
      <w:r w:rsidRPr="00E507D2">
        <w:rPr>
          <w:sz w:val="18"/>
        </w:rPr>
        <w:t>xvii-</w:t>
      </w:r>
      <w:r w:rsidRPr="00E507D2">
        <w:rPr>
          <w:spacing w:val="-2"/>
          <w:sz w:val="18"/>
        </w:rPr>
        <w:t>xviii.</w:t>
      </w:r>
    </w:p>
    <w:p w14:paraId="74CAE5C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108-</w:t>
      </w:r>
      <w:r w:rsidRPr="00E507D2">
        <w:rPr>
          <w:spacing w:val="-4"/>
          <w:sz w:val="18"/>
        </w:rPr>
        <w:t>109.</w:t>
      </w:r>
    </w:p>
    <w:p w14:paraId="26DD1E5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150-</w:t>
      </w:r>
      <w:r w:rsidRPr="00E507D2">
        <w:rPr>
          <w:spacing w:val="-4"/>
          <w:sz w:val="18"/>
        </w:rPr>
        <w:t>151.</w:t>
      </w:r>
    </w:p>
    <w:p w14:paraId="0BE2D34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61.</w:t>
      </w:r>
    </w:p>
    <w:p w14:paraId="17D0A13E"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Michigan</w:t>
      </w:r>
      <w:r w:rsidRPr="00E507D2">
        <w:rPr>
          <w:spacing w:val="-11"/>
          <w:sz w:val="18"/>
        </w:rPr>
        <w:t xml:space="preserve"> </w:t>
      </w:r>
      <w:r w:rsidRPr="00E507D2">
        <w:rPr>
          <w:sz w:val="18"/>
        </w:rPr>
        <w:t>Environmental</w:t>
      </w:r>
      <w:r w:rsidRPr="00E507D2">
        <w:rPr>
          <w:spacing w:val="-10"/>
          <w:sz w:val="18"/>
        </w:rPr>
        <w:t xml:space="preserve"> </w:t>
      </w:r>
      <w:r w:rsidRPr="00E507D2">
        <w:rPr>
          <w:sz w:val="18"/>
        </w:rPr>
        <w:t>Protection</w:t>
      </w:r>
      <w:r w:rsidRPr="00E507D2">
        <w:rPr>
          <w:spacing w:val="-10"/>
          <w:sz w:val="18"/>
        </w:rPr>
        <w:t xml:space="preserve"> </w:t>
      </w:r>
      <w:r w:rsidRPr="00E507D2">
        <w:rPr>
          <w:sz w:val="18"/>
        </w:rPr>
        <w:t>Act,</w:t>
      </w:r>
      <w:r w:rsidRPr="00E507D2">
        <w:rPr>
          <w:spacing w:val="-10"/>
          <w:sz w:val="18"/>
        </w:rPr>
        <w:t xml:space="preserve"> </w:t>
      </w:r>
      <w:r w:rsidRPr="00E507D2">
        <w:rPr>
          <w:sz w:val="18"/>
        </w:rPr>
        <w:t>Part</w:t>
      </w:r>
      <w:r w:rsidRPr="00E507D2">
        <w:rPr>
          <w:spacing w:val="-10"/>
          <w:sz w:val="18"/>
        </w:rPr>
        <w:t xml:space="preserve"> </w:t>
      </w:r>
      <w:r w:rsidRPr="00E507D2">
        <w:rPr>
          <w:sz w:val="18"/>
        </w:rPr>
        <w:t>17</w:t>
      </w:r>
      <w:r w:rsidRPr="00E507D2">
        <w:rPr>
          <w:spacing w:val="-11"/>
          <w:sz w:val="18"/>
        </w:rPr>
        <w:t xml:space="preserve"> </w:t>
      </w:r>
      <w:r w:rsidRPr="00E507D2">
        <w:rPr>
          <w:sz w:val="18"/>
        </w:rPr>
        <w:t>of</w:t>
      </w:r>
      <w:r w:rsidRPr="00E507D2">
        <w:rPr>
          <w:spacing w:val="-10"/>
          <w:sz w:val="18"/>
        </w:rPr>
        <w:t xml:space="preserve"> </w:t>
      </w:r>
      <w:r w:rsidRPr="00E507D2">
        <w:rPr>
          <w:sz w:val="18"/>
        </w:rPr>
        <w:t>NREPA,</w:t>
      </w:r>
      <w:r w:rsidRPr="00E507D2">
        <w:rPr>
          <w:spacing w:val="-10"/>
          <w:sz w:val="18"/>
        </w:rPr>
        <w:t xml:space="preserve"> </w:t>
      </w:r>
      <w:r w:rsidRPr="00E507D2">
        <w:rPr>
          <w:sz w:val="18"/>
        </w:rPr>
        <w:t>online:</w:t>
      </w:r>
      <w:r w:rsidRPr="00E507D2">
        <w:rPr>
          <w:spacing w:val="-10"/>
          <w:sz w:val="18"/>
        </w:rPr>
        <w:t xml:space="preserve"> </w:t>
      </w:r>
      <w:hyperlink r:id="rId124">
        <w:r w:rsidRPr="00E507D2">
          <w:rPr>
            <w:sz w:val="18"/>
            <w:u w:val="single" w:color="436718"/>
          </w:rPr>
          <w:t>http://www.legislature.mi.gov/(S(xe4r3mppzutbys3dafd3q4dv))/</w:t>
        </w:r>
      </w:hyperlink>
      <w:r w:rsidRPr="00E507D2">
        <w:rPr>
          <w:sz w:val="18"/>
        </w:rPr>
        <w:t xml:space="preserve"> </w:t>
      </w:r>
      <w:hyperlink r:id="rId125">
        <w:proofErr w:type="spellStart"/>
        <w:r w:rsidRPr="00E507D2">
          <w:rPr>
            <w:spacing w:val="-2"/>
            <w:sz w:val="18"/>
            <w:u w:val="single" w:color="436718"/>
          </w:rPr>
          <w:t>mileg.aspx?page</w:t>
        </w:r>
        <w:proofErr w:type="spellEnd"/>
        <w:r w:rsidRPr="00E507D2">
          <w:rPr>
            <w:spacing w:val="-2"/>
            <w:sz w:val="18"/>
            <w:u w:val="single" w:color="436718"/>
          </w:rPr>
          <w:t>=</w:t>
        </w:r>
        <w:proofErr w:type="spellStart"/>
        <w:r w:rsidRPr="00E507D2">
          <w:rPr>
            <w:spacing w:val="-2"/>
            <w:sz w:val="18"/>
            <w:u w:val="single" w:color="436718"/>
          </w:rPr>
          <w:t>getObject&amp;objectName</w:t>
        </w:r>
        <w:proofErr w:type="spellEnd"/>
        <w:r w:rsidRPr="00E507D2">
          <w:rPr>
            <w:spacing w:val="-2"/>
            <w:sz w:val="18"/>
            <w:u w:val="single" w:color="436718"/>
          </w:rPr>
          <w:t>=mcl-451-1994-I-17</w:t>
        </w:r>
      </w:hyperlink>
      <w:r w:rsidRPr="00E507D2">
        <w:rPr>
          <w:spacing w:val="-2"/>
          <w:sz w:val="18"/>
        </w:rPr>
        <w:t>.</w:t>
      </w:r>
    </w:p>
    <w:p w14:paraId="0D94CA3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Joesph F. </w:t>
      </w:r>
      <w:proofErr w:type="spellStart"/>
      <w:r w:rsidRPr="00E507D2">
        <w:rPr>
          <w:sz w:val="18"/>
        </w:rPr>
        <w:t>Castrilli</w:t>
      </w:r>
      <w:proofErr w:type="spellEnd"/>
      <w:r w:rsidRPr="00E507D2">
        <w:rPr>
          <w:sz w:val="18"/>
        </w:rPr>
        <w:t>, “Environmental Rights Statutes in the United States and Canada: Comparing the Michigan and Ontario Experience”</w:t>
      </w:r>
      <w:r w:rsidRPr="00E507D2">
        <w:rPr>
          <w:spacing w:val="-11"/>
          <w:sz w:val="18"/>
        </w:rPr>
        <w:t xml:space="preserve"> </w:t>
      </w:r>
      <w:r w:rsidRPr="00E507D2">
        <w:rPr>
          <w:sz w:val="18"/>
        </w:rPr>
        <w:t>(1998)</w:t>
      </w:r>
      <w:r w:rsidRPr="00E507D2">
        <w:rPr>
          <w:spacing w:val="-10"/>
          <w:sz w:val="18"/>
        </w:rPr>
        <w:t xml:space="preserve"> </w:t>
      </w:r>
      <w:r w:rsidRPr="00E507D2">
        <w:rPr>
          <w:sz w:val="18"/>
        </w:rPr>
        <w:t>9</w:t>
      </w:r>
      <w:r w:rsidRPr="00E507D2">
        <w:rPr>
          <w:spacing w:val="-10"/>
          <w:sz w:val="18"/>
        </w:rPr>
        <w:t xml:space="preserve"> </w:t>
      </w:r>
      <w:r w:rsidRPr="00E507D2">
        <w:rPr>
          <w:sz w:val="18"/>
        </w:rPr>
        <w:t>Villanova</w:t>
      </w:r>
      <w:r w:rsidRPr="00E507D2">
        <w:rPr>
          <w:spacing w:val="-10"/>
          <w:sz w:val="18"/>
        </w:rPr>
        <w:t xml:space="preserve"> </w:t>
      </w:r>
      <w:r w:rsidRPr="00E507D2">
        <w:rPr>
          <w:sz w:val="18"/>
        </w:rPr>
        <w:t>Environmental</w:t>
      </w:r>
      <w:r w:rsidRPr="00E507D2">
        <w:rPr>
          <w:spacing w:val="-10"/>
          <w:sz w:val="18"/>
        </w:rPr>
        <w:t xml:space="preserve"> </w:t>
      </w:r>
      <w:r w:rsidRPr="00E507D2">
        <w:rPr>
          <w:sz w:val="18"/>
        </w:rPr>
        <w:t>Law</w:t>
      </w:r>
      <w:r w:rsidRPr="00E507D2">
        <w:rPr>
          <w:spacing w:val="-11"/>
          <w:sz w:val="18"/>
        </w:rPr>
        <w:t xml:space="preserve"> </w:t>
      </w:r>
      <w:r w:rsidRPr="00E507D2">
        <w:rPr>
          <w:sz w:val="18"/>
        </w:rPr>
        <w:t>Journal</w:t>
      </w:r>
      <w:r w:rsidRPr="00E507D2">
        <w:rPr>
          <w:spacing w:val="-10"/>
          <w:sz w:val="18"/>
        </w:rPr>
        <w:t xml:space="preserve"> </w:t>
      </w:r>
      <w:r w:rsidRPr="00E507D2">
        <w:rPr>
          <w:sz w:val="18"/>
        </w:rPr>
        <w:t>349,</w:t>
      </w:r>
      <w:r w:rsidRPr="00E507D2">
        <w:rPr>
          <w:spacing w:val="-10"/>
          <w:sz w:val="18"/>
        </w:rPr>
        <w:t xml:space="preserve"> </w:t>
      </w:r>
      <w:r w:rsidRPr="00E507D2">
        <w:rPr>
          <w:sz w:val="18"/>
        </w:rPr>
        <w:t>online:</w:t>
      </w:r>
      <w:r w:rsidRPr="00E507D2">
        <w:rPr>
          <w:spacing w:val="-10"/>
          <w:sz w:val="18"/>
        </w:rPr>
        <w:t xml:space="preserve"> </w:t>
      </w:r>
      <w:hyperlink r:id="rId126">
        <w:r w:rsidRPr="00E507D2">
          <w:rPr>
            <w:sz w:val="18"/>
            <w:u w:val="single" w:color="436718"/>
          </w:rPr>
          <w:t>https://digitalcommons.law.villanova.edu/cgi/viewcontent.</w:t>
        </w:r>
      </w:hyperlink>
      <w:r w:rsidRPr="00E507D2">
        <w:rPr>
          <w:sz w:val="18"/>
        </w:rPr>
        <w:t xml:space="preserve"> </w:t>
      </w:r>
      <w:hyperlink r:id="rId127">
        <w:proofErr w:type="spellStart"/>
        <w:r w:rsidRPr="00E507D2">
          <w:rPr>
            <w:sz w:val="18"/>
            <w:u w:val="single" w:color="436718"/>
          </w:rPr>
          <w:t>cgi?article</w:t>
        </w:r>
        <w:proofErr w:type="spellEnd"/>
        <w:r w:rsidRPr="00E507D2">
          <w:rPr>
            <w:sz w:val="18"/>
            <w:u w:val="single" w:color="436718"/>
          </w:rPr>
          <w:t>=1191&amp;context=</w:t>
        </w:r>
        <w:proofErr w:type="spellStart"/>
        <w:r w:rsidRPr="00E507D2">
          <w:rPr>
            <w:sz w:val="18"/>
            <w:u w:val="single" w:color="436718"/>
          </w:rPr>
          <w:t>elj</w:t>
        </w:r>
        <w:proofErr w:type="spellEnd"/>
      </w:hyperlink>
      <w:r w:rsidRPr="00E507D2">
        <w:rPr>
          <w:sz w:val="18"/>
        </w:rPr>
        <w:t xml:space="preserve"> [</w:t>
      </w:r>
      <w:proofErr w:type="spellStart"/>
      <w:r w:rsidRPr="00E507D2">
        <w:rPr>
          <w:sz w:val="18"/>
        </w:rPr>
        <w:t>Castrilli</w:t>
      </w:r>
      <w:proofErr w:type="spellEnd"/>
      <w:r w:rsidRPr="00E507D2">
        <w:rPr>
          <w:sz w:val="18"/>
        </w:rPr>
        <w:t xml:space="preserve"> Statutes] at 361.</w:t>
      </w:r>
    </w:p>
    <w:p w14:paraId="201F83F8"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Kerry</w:t>
      </w:r>
      <w:r w:rsidRPr="00E507D2">
        <w:rPr>
          <w:spacing w:val="-9"/>
          <w:sz w:val="18"/>
        </w:rPr>
        <w:t xml:space="preserve"> </w:t>
      </w:r>
      <w:r w:rsidRPr="00E507D2">
        <w:rPr>
          <w:sz w:val="18"/>
        </w:rPr>
        <w:t>D.</w:t>
      </w:r>
      <w:r w:rsidRPr="00E507D2">
        <w:rPr>
          <w:spacing w:val="-9"/>
          <w:sz w:val="18"/>
        </w:rPr>
        <w:t xml:space="preserve"> </w:t>
      </w:r>
      <w:r w:rsidRPr="00E507D2">
        <w:rPr>
          <w:sz w:val="18"/>
        </w:rPr>
        <w:t>Florio,</w:t>
      </w:r>
      <w:r w:rsidRPr="00E507D2">
        <w:rPr>
          <w:spacing w:val="-9"/>
          <w:sz w:val="18"/>
        </w:rPr>
        <w:t xml:space="preserve"> </w:t>
      </w:r>
      <w:r w:rsidRPr="00E507D2">
        <w:rPr>
          <w:sz w:val="18"/>
        </w:rPr>
        <w:t>“Attorney’s</w:t>
      </w:r>
      <w:r w:rsidRPr="00E507D2">
        <w:rPr>
          <w:spacing w:val="-9"/>
          <w:sz w:val="18"/>
        </w:rPr>
        <w:t xml:space="preserve"> </w:t>
      </w:r>
      <w:r w:rsidRPr="00E507D2">
        <w:rPr>
          <w:sz w:val="18"/>
        </w:rPr>
        <w:t>Fees</w:t>
      </w:r>
      <w:r w:rsidRPr="00E507D2">
        <w:rPr>
          <w:spacing w:val="-9"/>
          <w:sz w:val="18"/>
        </w:rPr>
        <w:t xml:space="preserve"> </w:t>
      </w:r>
      <w:r w:rsidRPr="00E507D2">
        <w:rPr>
          <w:sz w:val="18"/>
        </w:rPr>
        <w:t>in</w:t>
      </w:r>
      <w:r w:rsidRPr="00E507D2">
        <w:rPr>
          <w:spacing w:val="-9"/>
          <w:sz w:val="18"/>
        </w:rPr>
        <w:t xml:space="preserve"> </w:t>
      </w:r>
      <w:r w:rsidRPr="00E507D2">
        <w:rPr>
          <w:sz w:val="18"/>
        </w:rPr>
        <w:t>Environmental</w:t>
      </w:r>
      <w:r w:rsidRPr="00E507D2">
        <w:rPr>
          <w:spacing w:val="-9"/>
          <w:sz w:val="18"/>
        </w:rPr>
        <w:t xml:space="preserve"> </w:t>
      </w:r>
      <w:r w:rsidRPr="00E507D2">
        <w:rPr>
          <w:sz w:val="18"/>
        </w:rPr>
        <w:t>Citizen</w:t>
      </w:r>
      <w:r w:rsidRPr="00E507D2">
        <w:rPr>
          <w:spacing w:val="-9"/>
          <w:sz w:val="18"/>
        </w:rPr>
        <w:t xml:space="preserve"> </w:t>
      </w:r>
      <w:r w:rsidRPr="00E507D2">
        <w:rPr>
          <w:sz w:val="18"/>
        </w:rPr>
        <w:t>Suits:</w:t>
      </w:r>
      <w:r w:rsidRPr="00E507D2">
        <w:rPr>
          <w:spacing w:val="-9"/>
          <w:sz w:val="18"/>
        </w:rPr>
        <w:t xml:space="preserve"> </w:t>
      </w:r>
      <w:r w:rsidRPr="00E507D2">
        <w:rPr>
          <w:sz w:val="18"/>
        </w:rPr>
        <w:t>Should</w:t>
      </w:r>
      <w:r w:rsidRPr="00E507D2">
        <w:rPr>
          <w:spacing w:val="-9"/>
          <w:sz w:val="18"/>
        </w:rPr>
        <w:t xml:space="preserve"> </w:t>
      </w:r>
      <w:r w:rsidRPr="00E507D2">
        <w:rPr>
          <w:sz w:val="18"/>
        </w:rPr>
        <w:t>Prevailing</w:t>
      </w:r>
      <w:r w:rsidRPr="00E507D2">
        <w:rPr>
          <w:spacing w:val="-9"/>
          <w:sz w:val="18"/>
        </w:rPr>
        <w:t xml:space="preserve"> </w:t>
      </w:r>
      <w:r w:rsidRPr="00E507D2">
        <w:rPr>
          <w:sz w:val="18"/>
        </w:rPr>
        <w:t>Defendants</w:t>
      </w:r>
      <w:r w:rsidRPr="00E507D2">
        <w:rPr>
          <w:spacing w:val="-9"/>
          <w:sz w:val="18"/>
        </w:rPr>
        <w:t xml:space="preserve"> </w:t>
      </w:r>
      <w:r w:rsidRPr="00E507D2">
        <w:rPr>
          <w:sz w:val="18"/>
        </w:rPr>
        <w:t>Recover?</w:t>
      </w:r>
      <w:r w:rsidRPr="00E507D2">
        <w:rPr>
          <w:spacing w:val="-9"/>
          <w:sz w:val="18"/>
        </w:rPr>
        <w:t xml:space="preserve"> </w:t>
      </w:r>
      <w:r w:rsidRPr="00E507D2">
        <w:rPr>
          <w:sz w:val="18"/>
        </w:rPr>
        <w:t>(2000)</w:t>
      </w:r>
      <w:r w:rsidRPr="00E507D2">
        <w:rPr>
          <w:spacing w:val="-9"/>
          <w:sz w:val="18"/>
        </w:rPr>
        <w:t xml:space="preserve"> </w:t>
      </w:r>
      <w:r w:rsidRPr="00E507D2">
        <w:rPr>
          <w:sz w:val="18"/>
        </w:rPr>
        <w:t>27</w:t>
      </w:r>
      <w:r w:rsidRPr="00E507D2">
        <w:rPr>
          <w:spacing w:val="-9"/>
          <w:sz w:val="18"/>
        </w:rPr>
        <w:t xml:space="preserve"> </w:t>
      </w:r>
      <w:r w:rsidRPr="00E507D2">
        <w:rPr>
          <w:sz w:val="18"/>
        </w:rPr>
        <w:t>Boston</w:t>
      </w:r>
      <w:r w:rsidRPr="00E507D2">
        <w:rPr>
          <w:spacing w:val="-9"/>
          <w:sz w:val="18"/>
        </w:rPr>
        <w:t xml:space="preserve"> </w:t>
      </w:r>
      <w:r w:rsidRPr="00E507D2">
        <w:rPr>
          <w:sz w:val="18"/>
        </w:rPr>
        <w:t>College Environmental Affairs Law Review 707, at 709.</w:t>
      </w:r>
    </w:p>
    <w:p w14:paraId="7416739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712.</w:t>
      </w:r>
    </w:p>
    <w:p w14:paraId="1C5D7865"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48E07D0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David</w:t>
      </w:r>
      <w:r w:rsidRPr="00E507D2">
        <w:rPr>
          <w:spacing w:val="-5"/>
          <w:sz w:val="18"/>
        </w:rPr>
        <w:t xml:space="preserve"> </w:t>
      </w:r>
      <w:r w:rsidRPr="00E507D2">
        <w:rPr>
          <w:sz w:val="18"/>
        </w:rPr>
        <w:t>Adelman</w:t>
      </w:r>
      <w:r w:rsidRPr="00E507D2">
        <w:rPr>
          <w:spacing w:val="-5"/>
          <w:sz w:val="18"/>
        </w:rPr>
        <w:t xml:space="preserve"> </w:t>
      </w:r>
      <w:r w:rsidRPr="00E507D2">
        <w:rPr>
          <w:sz w:val="18"/>
        </w:rPr>
        <w:t>and</w:t>
      </w:r>
      <w:r w:rsidRPr="00E507D2">
        <w:rPr>
          <w:spacing w:val="-5"/>
          <w:sz w:val="18"/>
        </w:rPr>
        <w:t xml:space="preserve"> </w:t>
      </w:r>
      <w:r w:rsidRPr="00E507D2">
        <w:rPr>
          <w:sz w:val="18"/>
        </w:rPr>
        <w:t>Jori</w:t>
      </w:r>
      <w:r w:rsidRPr="00E507D2">
        <w:rPr>
          <w:spacing w:val="-5"/>
          <w:sz w:val="18"/>
        </w:rPr>
        <w:t xml:space="preserve"> </w:t>
      </w:r>
      <w:r w:rsidRPr="00E507D2">
        <w:rPr>
          <w:sz w:val="18"/>
        </w:rPr>
        <w:t>Reilly-</w:t>
      </w:r>
      <w:proofErr w:type="spellStart"/>
      <w:r w:rsidRPr="00E507D2">
        <w:rPr>
          <w:sz w:val="18"/>
        </w:rPr>
        <w:t>Diakun</w:t>
      </w:r>
      <w:proofErr w:type="spellEnd"/>
      <w:r w:rsidRPr="00E507D2">
        <w:rPr>
          <w:sz w:val="18"/>
        </w:rPr>
        <w:t>,</w:t>
      </w:r>
      <w:r w:rsidRPr="00E507D2">
        <w:rPr>
          <w:spacing w:val="-5"/>
          <w:sz w:val="18"/>
        </w:rPr>
        <w:t xml:space="preserve"> </w:t>
      </w:r>
      <w:r w:rsidRPr="00E507D2">
        <w:rPr>
          <w:sz w:val="18"/>
        </w:rPr>
        <w:t>“Environmental</w:t>
      </w:r>
      <w:r w:rsidRPr="00E507D2">
        <w:rPr>
          <w:spacing w:val="-5"/>
          <w:sz w:val="18"/>
        </w:rPr>
        <w:t xml:space="preserve"> </w:t>
      </w:r>
      <w:r w:rsidRPr="00E507D2">
        <w:rPr>
          <w:sz w:val="18"/>
        </w:rPr>
        <w:t>Citizens</w:t>
      </w:r>
      <w:r w:rsidRPr="00E507D2">
        <w:rPr>
          <w:spacing w:val="-5"/>
          <w:sz w:val="18"/>
        </w:rPr>
        <w:t xml:space="preserve"> </w:t>
      </w:r>
      <w:r w:rsidRPr="00E507D2">
        <w:rPr>
          <w:sz w:val="18"/>
        </w:rPr>
        <w:t>Suits</w:t>
      </w:r>
      <w:r w:rsidRPr="00E507D2">
        <w:rPr>
          <w:spacing w:val="-5"/>
          <w:sz w:val="18"/>
        </w:rPr>
        <w:t xml:space="preserve"> </w:t>
      </w:r>
      <w:r w:rsidRPr="00E507D2">
        <w:rPr>
          <w:sz w:val="18"/>
        </w:rPr>
        <w:t>and</w:t>
      </w:r>
      <w:r w:rsidRPr="00E507D2">
        <w:rPr>
          <w:spacing w:val="-5"/>
          <w:sz w:val="18"/>
        </w:rPr>
        <w:t xml:space="preserve"> </w:t>
      </w:r>
      <w:r w:rsidRPr="00E507D2">
        <w:rPr>
          <w:sz w:val="18"/>
        </w:rPr>
        <w:t>the</w:t>
      </w:r>
      <w:r w:rsidRPr="00E507D2">
        <w:rPr>
          <w:spacing w:val="-6"/>
          <w:sz w:val="18"/>
        </w:rPr>
        <w:t xml:space="preserve"> </w:t>
      </w:r>
      <w:r w:rsidRPr="00E507D2">
        <w:rPr>
          <w:sz w:val="18"/>
        </w:rPr>
        <w:t>Inequities</w:t>
      </w:r>
      <w:r w:rsidRPr="00E507D2">
        <w:rPr>
          <w:spacing w:val="-5"/>
          <w:sz w:val="18"/>
        </w:rPr>
        <w:t xml:space="preserve"> </w:t>
      </w:r>
      <w:r w:rsidRPr="00E507D2">
        <w:rPr>
          <w:sz w:val="18"/>
        </w:rPr>
        <w:t>of</w:t>
      </w:r>
      <w:r w:rsidRPr="00E507D2">
        <w:rPr>
          <w:spacing w:val="-5"/>
          <w:sz w:val="18"/>
        </w:rPr>
        <w:t xml:space="preserve"> </w:t>
      </w:r>
      <w:r w:rsidRPr="00E507D2">
        <w:rPr>
          <w:sz w:val="18"/>
        </w:rPr>
        <w:t>Races</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Top”</w:t>
      </w:r>
      <w:r w:rsidRPr="00E507D2">
        <w:rPr>
          <w:spacing w:val="-6"/>
          <w:sz w:val="18"/>
        </w:rPr>
        <w:t xml:space="preserve"> </w:t>
      </w:r>
      <w:r w:rsidRPr="00E507D2">
        <w:rPr>
          <w:sz w:val="18"/>
        </w:rPr>
        <w:t>in</w:t>
      </w:r>
      <w:r w:rsidRPr="00E507D2">
        <w:rPr>
          <w:spacing w:val="-7"/>
          <w:sz w:val="18"/>
        </w:rPr>
        <w:t xml:space="preserve"> </w:t>
      </w:r>
      <w:r w:rsidRPr="00E507D2">
        <w:rPr>
          <w:i/>
          <w:sz w:val="18"/>
        </w:rPr>
        <w:t>92</w:t>
      </w:r>
      <w:r w:rsidRPr="00E507D2">
        <w:rPr>
          <w:i/>
          <w:spacing w:val="-5"/>
          <w:sz w:val="18"/>
        </w:rPr>
        <w:t xml:space="preserve"> </w:t>
      </w:r>
      <w:r w:rsidRPr="00E507D2">
        <w:rPr>
          <w:i/>
          <w:sz w:val="18"/>
        </w:rPr>
        <w:t>Colorado</w:t>
      </w:r>
      <w:r w:rsidRPr="00E507D2">
        <w:rPr>
          <w:i/>
          <w:spacing w:val="-5"/>
          <w:sz w:val="18"/>
        </w:rPr>
        <w:t xml:space="preserve"> </w:t>
      </w:r>
      <w:r w:rsidRPr="00E507D2">
        <w:rPr>
          <w:i/>
          <w:sz w:val="18"/>
        </w:rPr>
        <w:t>Law</w:t>
      </w:r>
      <w:r w:rsidRPr="00E507D2">
        <w:rPr>
          <w:i/>
          <w:spacing w:val="-5"/>
          <w:sz w:val="18"/>
        </w:rPr>
        <w:t xml:space="preserve"> </w:t>
      </w:r>
      <w:r w:rsidRPr="00E507D2">
        <w:rPr>
          <w:i/>
          <w:sz w:val="18"/>
        </w:rPr>
        <w:t xml:space="preserve">Review 2 </w:t>
      </w:r>
      <w:r w:rsidRPr="00E507D2">
        <w:rPr>
          <w:sz w:val="18"/>
        </w:rPr>
        <w:t>(2021) [Adelman] at 386.</w:t>
      </w:r>
    </w:p>
    <w:p w14:paraId="67285FA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394.</w:t>
      </w:r>
    </w:p>
    <w:p w14:paraId="12EBB1FD" w14:textId="77777777" w:rsidR="00DD4420" w:rsidRPr="00E507D2" w:rsidRDefault="00000000" w:rsidP="00B34853">
      <w:pPr>
        <w:pStyle w:val="ListParagraph"/>
        <w:numPr>
          <w:ilvl w:val="0"/>
          <w:numId w:val="4"/>
        </w:numPr>
        <w:tabs>
          <w:tab w:val="left" w:pos="1319"/>
        </w:tabs>
        <w:spacing w:before="0" w:after="240"/>
        <w:ind w:left="567" w:hanging="567"/>
        <w:rPr>
          <w:sz w:val="18"/>
        </w:rPr>
      </w:pPr>
      <w:hyperlink r:id="rId128">
        <w:r w:rsidRPr="00E507D2">
          <w:rPr>
            <w:spacing w:val="-2"/>
            <w:sz w:val="18"/>
            <w:u w:val="single" w:color="436718"/>
          </w:rPr>
          <w:t>http://www.legislature.mi.gov/(S(vjrkdqtzmyc5wbmyotusbjdm))/mileg.aspx?page=GetObject&amp;objectname=mcl-324-</w:t>
        </w:r>
        <w:r w:rsidRPr="00E507D2">
          <w:rPr>
            <w:spacing w:val="-4"/>
            <w:sz w:val="18"/>
            <w:u w:val="single" w:color="436718"/>
          </w:rPr>
          <w:t>1701</w:t>
        </w:r>
      </w:hyperlink>
    </w:p>
    <w:p w14:paraId="7718029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Adelman</w:t>
      </w:r>
      <w:r w:rsidRPr="00E507D2">
        <w:rPr>
          <w:spacing w:val="-3"/>
          <w:sz w:val="18"/>
        </w:rPr>
        <w:t xml:space="preserve"> </w:t>
      </w:r>
      <w:r w:rsidRPr="00E507D2">
        <w:rPr>
          <w:sz w:val="18"/>
        </w:rPr>
        <w:t>at</w:t>
      </w:r>
      <w:r w:rsidRPr="00E507D2">
        <w:rPr>
          <w:spacing w:val="-1"/>
          <w:sz w:val="18"/>
        </w:rPr>
        <w:t xml:space="preserve"> </w:t>
      </w:r>
      <w:r w:rsidRPr="00E507D2">
        <w:rPr>
          <w:spacing w:val="-4"/>
          <w:sz w:val="18"/>
        </w:rPr>
        <w:t>431.</w:t>
      </w:r>
    </w:p>
    <w:p w14:paraId="6F281FD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715B465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David</w:t>
      </w:r>
      <w:r w:rsidRPr="00E507D2">
        <w:rPr>
          <w:spacing w:val="-4"/>
          <w:sz w:val="18"/>
        </w:rPr>
        <w:t xml:space="preserve"> </w:t>
      </w:r>
      <w:r w:rsidRPr="00E507D2">
        <w:rPr>
          <w:sz w:val="18"/>
        </w:rPr>
        <w:t>Bryden,</w:t>
      </w:r>
      <w:r w:rsidRPr="00E507D2">
        <w:rPr>
          <w:spacing w:val="-4"/>
          <w:sz w:val="18"/>
        </w:rPr>
        <w:t xml:space="preserve"> </w:t>
      </w:r>
      <w:r w:rsidRPr="00E507D2">
        <w:rPr>
          <w:sz w:val="18"/>
        </w:rPr>
        <w:t>“Environmental</w:t>
      </w:r>
      <w:r w:rsidRPr="00E507D2">
        <w:rPr>
          <w:spacing w:val="-3"/>
          <w:sz w:val="18"/>
        </w:rPr>
        <w:t xml:space="preserve"> </w:t>
      </w:r>
      <w:r w:rsidRPr="00E507D2">
        <w:rPr>
          <w:sz w:val="18"/>
        </w:rPr>
        <w:t>Rights</w:t>
      </w:r>
      <w:r w:rsidRPr="00E507D2">
        <w:rPr>
          <w:spacing w:val="-4"/>
          <w:sz w:val="18"/>
        </w:rPr>
        <w:t xml:space="preserve"> </w:t>
      </w:r>
      <w:r w:rsidRPr="00E507D2">
        <w:rPr>
          <w:sz w:val="18"/>
        </w:rPr>
        <w:t>in</w:t>
      </w:r>
      <w:r w:rsidRPr="00E507D2">
        <w:rPr>
          <w:spacing w:val="-4"/>
          <w:sz w:val="18"/>
        </w:rPr>
        <w:t xml:space="preserve"> </w:t>
      </w:r>
      <w:r w:rsidRPr="00E507D2">
        <w:rPr>
          <w:sz w:val="18"/>
        </w:rPr>
        <w:t>Theory</w:t>
      </w:r>
      <w:r w:rsidRPr="00E507D2">
        <w:rPr>
          <w:spacing w:val="-3"/>
          <w:sz w:val="18"/>
        </w:rPr>
        <w:t xml:space="preserve"> </w:t>
      </w:r>
      <w:r w:rsidRPr="00E507D2">
        <w:rPr>
          <w:sz w:val="18"/>
        </w:rPr>
        <w:t>and</w:t>
      </w:r>
      <w:r w:rsidRPr="00E507D2">
        <w:rPr>
          <w:spacing w:val="-4"/>
          <w:sz w:val="18"/>
        </w:rPr>
        <w:t xml:space="preserve"> </w:t>
      </w:r>
      <w:r w:rsidRPr="00E507D2">
        <w:rPr>
          <w:sz w:val="18"/>
        </w:rPr>
        <w:t>Practice”</w:t>
      </w:r>
      <w:r w:rsidRPr="00E507D2">
        <w:rPr>
          <w:spacing w:val="-4"/>
          <w:sz w:val="18"/>
        </w:rPr>
        <w:t xml:space="preserve"> </w:t>
      </w:r>
      <w:r w:rsidRPr="00E507D2">
        <w:rPr>
          <w:sz w:val="18"/>
        </w:rPr>
        <w:t>(1978)</w:t>
      </w:r>
      <w:r w:rsidRPr="00E507D2">
        <w:rPr>
          <w:spacing w:val="-4"/>
          <w:sz w:val="18"/>
        </w:rPr>
        <w:t xml:space="preserve"> </w:t>
      </w:r>
      <w:r w:rsidRPr="00E507D2">
        <w:rPr>
          <w:sz w:val="18"/>
        </w:rPr>
        <w:t>62</w:t>
      </w:r>
      <w:r w:rsidRPr="00E507D2">
        <w:rPr>
          <w:spacing w:val="-3"/>
          <w:sz w:val="18"/>
        </w:rPr>
        <w:t xml:space="preserve"> </w:t>
      </w:r>
      <w:r w:rsidRPr="00E507D2">
        <w:rPr>
          <w:sz w:val="18"/>
        </w:rPr>
        <w:t>Minnesota</w:t>
      </w:r>
      <w:r w:rsidRPr="00E507D2">
        <w:rPr>
          <w:spacing w:val="-4"/>
          <w:sz w:val="18"/>
        </w:rPr>
        <w:t xml:space="preserve"> </w:t>
      </w:r>
      <w:r w:rsidRPr="00E507D2">
        <w:rPr>
          <w:sz w:val="18"/>
        </w:rPr>
        <w:t>Law</w:t>
      </w:r>
      <w:r w:rsidRPr="00E507D2">
        <w:rPr>
          <w:spacing w:val="-4"/>
          <w:sz w:val="18"/>
        </w:rPr>
        <w:t xml:space="preserve"> </w:t>
      </w:r>
      <w:r w:rsidRPr="00E507D2">
        <w:rPr>
          <w:sz w:val="18"/>
        </w:rPr>
        <w:t>Review</w:t>
      </w:r>
      <w:r w:rsidRPr="00E507D2">
        <w:rPr>
          <w:spacing w:val="-3"/>
          <w:sz w:val="18"/>
        </w:rPr>
        <w:t xml:space="preserve"> </w:t>
      </w:r>
      <w:r w:rsidRPr="00E507D2">
        <w:rPr>
          <w:sz w:val="18"/>
        </w:rPr>
        <w:t>163,</w:t>
      </w:r>
      <w:r w:rsidRPr="00E507D2">
        <w:rPr>
          <w:spacing w:val="-4"/>
          <w:sz w:val="18"/>
        </w:rPr>
        <w:t xml:space="preserve"> </w:t>
      </w:r>
      <w:r w:rsidRPr="00E507D2">
        <w:rPr>
          <w:sz w:val="18"/>
        </w:rPr>
        <w:t>at</w:t>
      </w:r>
      <w:r w:rsidRPr="00E507D2">
        <w:rPr>
          <w:spacing w:val="-3"/>
          <w:sz w:val="18"/>
        </w:rPr>
        <w:t xml:space="preserve"> </w:t>
      </w:r>
      <w:r w:rsidRPr="00E507D2">
        <w:rPr>
          <w:spacing w:val="-4"/>
          <w:sz w:val="18"/>
        </w:rPr>
        <w:t>210.</w:t>
      </w:r>
    </w:p>
    <w:p w14:paraId="55A738F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Adelman</w:t>
      </w:r>
      <w:r w:rsidRPr="00E507D2">
        <w:rPr>
          <w:spacing w:val="-3"/>
          <w:sz w:val="18"/>
        </w:rPr>
        <w:t xml:space="preserve"> </w:t>
      </w:r>
      <w:r w:rsidRPr="00E507D2">
        <w:rPr>
          <w:sz w:val="18"/>
        </w:rPr>
        <w:t>at</w:t>
      </w:r>
      <w:r w:rsidRPr="00E507D2">
        <w:rPr>
          <w:spacing w:val="-1"/>
          <w:sz w:val="18"/>
        </w:rPr>
        <w:t xml:space="preserve"> </w:t>
      </w:r>
      <w:r w:rsidRPr="00E507D2">
        <w:rPr>
          <w:spacing w:val="-4"/>
          <w:sz w:val="18"/>
        </w:rPr>
        <w:t>397.</w:t>
      </w:r>
    </w:p>
    <w:p w14:paraId="0B41848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431.</w:t>
      </w:r>
    </w:p>
    <w:p w14:paraId="6B86AB6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383.</w:t>
      </w:r>
    </w:p>
    <w:p w14:paraId="286A5F4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433.</w:t>
      </w:r>
    </w:p>
    <w:p w14:paraId="13D58D3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433-</w:t>
      </w:r>
      <w:r w:rsidRPr="00E507D2">
        <w:rPr>
          <w:spacing w:val="-4"/>
          <w:sz w:val="18"/>
        </w:rPr>
        <w:t>444.</w:t>
      </w:r>
    </w:p>
    <w:p w14:paraId="02985FB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383.</w:t>
      </w:r>
    </w:p>
    <w:p w14:paraId="2A9BA67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407.</w:t>
      </w:r>
    </w:p>
    <w:p w14:paraId="304D568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412.</w:t>
      </w:r>
    </w:p>
    <w:p w14:paraId="21FC83B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441.</w:t>
      </w:r>
    </w:p>
    <w:p w14:paraId="6F557F5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3E03C6A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451.</w:t>
      </w:r>
    </w:p>
    <w:p w14:paraId="31E8295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Mark</w:t>
      </w:r>
      <w:r w:rsidRPr="00E507D2">
        <w:rPr>
          <w:spacing w:val="-4"/>
          <w:sz w:val="18"/>
        </w:rPr>
        <w:t xml:space="preserve"> </w:t>
      </w:r>
      <w:r w:rsidRPr="00E507D2">
        <w:rPr>
          <w:sz w:val="18"/>
        </w:rPr>
        <w:t>Ryan,</w:t>
      </w:r>
      <w:r w:rsidRPr="00E507D2">
        <w:rPr>
          <w:spacing w:val="-4"/>
          <w:sz w:val="18"/>
        </w:rPr>
        <w:t xml:space="preserve"> </w:t>
      </w:r>
      <w:r w:rsidRPr="00E507D2">
        <w:rPr>
          <w:sz w:val="18"/>
        </w:rPr>
        <w:t>“Clean</w:t>
      </w:r>
      <w:r w:rsidRPr="00E507D2">
        <w:rPr>
          <w:spacing w:val="-4"/>
          <w:sz w:val="18"/>
        </w:rPr>
        <w:t xml:space="preserve"> </w:t>
      </w:r>
      <w:r w:rsidRPr="00E507D2">
        <w:rPr>
          <w:sz w:val="18"/>
        </w:rPr>
        <w:t>Water</w:t>
      </w:r>
      <w:r w:rsidRPr="00E507D2">
        <w:rPr>
          <w:spacing w:val="-4"/>
          <w:sz w:val="18"/>
        </w:rPr>
        <w:t xml:space="preserve"> </w:t>
      </w:r>
      <w:r w:rsidRPr="00E507D2">
        <w:rPr>
          <w:sz w:val="18"/>
        </w:rPr>
        <w:t>Act</w:t>
      </w:r>
      <w:r w:rsidRPr="00E507D2">
        <w:rPr>
          <w:spacing w:val="-3"/>
          <w:sz w:val="18"/>
        </w:rPr>
        <w:t xml:space="preserve"> </w:t>
      </w:r>
      <w:r w:rsidRPr="00E507D2">
        <w:rPr>
          <w:sz w:val="18"/>
        </w:rPr>
        <w:t>Citizen</w:t>
      </w:r>
      <w:r w:rsidRPr="00E507D2">
        <w:rPr>
          <w:spacing w:val="-4"/>
          <w:sz w:val="18"/>
        </w:rPr>
        <w:t xml:space="preserve"> </w:t>
      </w:r>
      <w:r w:rsidRPr="00E507D2">
        <w:rPr>
          <w:sz w:val="18"/>
        </w:rPr>
        <w:t>Suits:</w:t>
      </w:r>
      <w:r w:rsidRPr="00E507D2">
        <w:rPr>
          <w:spacing w:val="33"/>
          <w:sz w:val="18"/>
        </w:rPr>
        <w:t xml:space="preserve"> </w:t>
      </w:r>
      <w:r w:rsidRPr="00E507D2">
        <w:rPr>
          <w:sz w:val="18"/>
        </w:rPr>
        <w:t>What</w:t>
      </w:r>
      <w:r w:rsidRPr="00E507D2">
        <w:rPr>
          <w:spacing w:val="-4"/>
          <w:sz w:val="18"/>
        </w:rPr>
        <w:t xml:space="preserve"> </w:t>
      </w:r>
      <w:r w:rsidRPr="00E507D2">
        <w:rPr>
          <w:sz w:val="18"/>
        </w:rPr>
        <w:t>the</w:t>
      </w:r>
      <w:r w:rsidRPr="00E507D2">
        <w:rPr>
          <w:spacing w:val="-4"/>
          <w:sz w:val="18"/>
        </w:rPr>
        <w:t xml:space="preserve"> </w:t>
      </w:r>
      <w:r w:rsidRPr="00E507D2">
        <w:rPr>
          <w:sz w:val="18"/>
        </w:rPr>
        <w:t>Numbers</w:t>
      </w:r>
      <w:r w:rsidRPr="00E507D2">
        <w:rPr>
          <w:spacing w:val="-4"/>
          <w:sz w:val="18"/>
        </w:rPr>
        <w:t xml:space="preserve"> </w:t>
      </w:r>
      <w:r w:rsidRPr="00E507D2">
        <w:rPr>
          <w:sz w:val="18"/>
        </w:rPr>
        <w:t>Tell</w:t>
      </w:r>
      <w:r w:rsidRPr="00E507D2">
        <w:rPr>
          <w:spacing w:val="-4"/>
          <w:sz w:val="18"/>
        </w:rPr>
        <w:t xml:space="preserve"> </w:t>
      </w:r>
      <w:r w:rsidRPr="00E507D2">
        <w:rPr>
          <w:sz w:val="18"/>
        </w:rPr>
        <w:t>Us</w:t>
      </w:r>
      <w:proofErr w:type="gramStart"/>
      <w:r w:rsidRPr="00E507D2">
        <w:rPr>
          <w:sz w:val="18"/>
        </w:rPr>
        <w:t>”</w:t>
      </w:r>
      <w:r w:rsidRPr="00E507D2">
        <w:rPr>
          <w:spacing w:val="-4"/>
          <w:sz w:val="18"/>
        </w:rPr>
        <w:t xml:space="preserve"> </w:t>
      </w:r>
      <w:r w:rsidRPr="00E507D2">
        <w:rPr>
          <w:sz w:val="18"/>
        </w:rPr>
        <w:t>in</w:t>
      </w:r>
      <w:proofErr w:type="gramEnd"/>
      <w:r w:rsidRPr="00E507D2">
        <w:rPr>
          <w:spacing w:val="-4"/>
          <w:sz w:val="18"/>
        </w:rPr>
        <w:t xml:space="preserve"> </w:t>
      </w:r>
      <w:r w:rsidRPr="00E507D2">
        <w:rPr>
          <w:sz w:val="18"/>
        </w:rPr>
        <w:t>32</w:t>
      </w:r>
      <w:r w:rsidRPr="00E507D2">
        <w:rPr>
          <w:spacing w:val="-4"/>
          <w:sz w:val="18"/>
        </w:rPr>
        <w:t xml:space="preserve"> </w:t>
      </w:r>
      <w:r w:rsidRPr="00E507D2">
        <w:rPr>
          <w:sz w:val="18"/>
        </w:rPr>
        <w:t>National</w:t>
      </w:r>
      <w:r w:rsidRPr="00E507D2">
        <w:rPr>
          <w:spacing w:val="-4"/>
          <w:sz w:val="18"/>
        </w:rPr>
        <w:t xml:space="preserve"> </w:t>
      </w:r>
      <w:r w:rsidRPr="00E507D2">
        <w:rPr>
          <w:sz w:val="18"/>
        </w:rPr>
        <w:t>Resources</w:t>
      </w:r>
      <w:r w:rsidRPr="00E507D2">
        <w:rPr>
          <w:spacing w:val="-3"/>
          <w:sz w:val="18"/>
        </w:rPr>
        <w:t xml:space="preserve"> </w:t>
      </w:r>
      <w:r w:rsidRPr="00E507D2">
        <w:rPr>
          <w:sz w:val="18"/>
        </w:rPr>
        <w:t>and</w:t>
      </w:r>
      <w:r w:rsidRPr="00E507D2">
        <w:rPr>
          <w:spacing w:val="-4"/>
          <w:sz w:val="18"/>
        </w:rPr>
        <w:t xml:space="preserve"> </w:t>
      </w:r>
      <w:r w:rsidRPr="00E507D2">
        <w:rPr>
          <w:sz w:val="18"/>
        </w:rPr>
        <w:t>Environment</w:t>
      </w:r>
      <w:r w:rsidRPr="00E507D2">
        <w:rPr>
          <w:spacing w:val="-4"/>
          <w:sz w:val="18"/>
        </w:rPr>
        <w:t xml:space="preserve"> </w:t>
      </w:r>
      <w:r w:rsidRPr="00E507D2">
        <w:rPr>
          <w:sz w:val="18"/>
        </w:rPr>
        <w:t>2</w:t>
      </w:r>
      <w:r w:rsidRPr="00E507D2">
        <w:rPr>
          <w:spacing w:val="-4"/>
          <w:sz w:val="18"/>
        </w:rPr>
        <w:t xml:space="preserve"> </w:t>
      </w:r>
      <w:r w:rsidRPr="00E507D2">
        <w:rPr>
          <w:sz w:val="18"/>
        </w:rPr>
        <w:t>(Fall</w:t>
      </w:r>
      <w:r w:rsidRPr="00E507D2">
        <w:rPr>
          <w:spacing w:val="-3"/>
          <w:sz w:val="18"/>
        </w:rPr>
        <w:t xml:space="preserve"> </w:t>
      </w:r>
      <w:r w:rsidRPr="00E507D2">
        <w:rPr>
          <w:sz w:val="18"/>
        </w:rPr>
        <w:t>2017)</w:t>
      </w:r>
      <w:r w:rsidRPr="00E507D2">
        <w:rPr>
          <w:spacing w:val="-4"/>
          <w:sz w:val="18"/>
        </w:rPr>
        <w:t xml:space="preserve"> </w:t>
      </w:r>
      <w:r w:rsidRPr="00E507D2">
        <w:rPr>
          <w:sz w:val="18"/>
        </w:rPr>
        <w:t>at</w:t>
      </w:r>
      <w:r w:rsidRPr="00E507D2">
        <w:rPr>
          <w:spacing w:val="-4"/>
          <w:sz w:val="18"/>
        </w:rPr>
        <w:t xml:space="preserve"> </w:t>
      </w:r>
      <w:r w:rsidRPr="00E507D2">
        <w:rPr>
          <w:spacing w:val="-5"/>
          <w:sz w:val="18"/>
        </w:rPr>
        <w:t>23.</w:t>
      </w:r>
    </w:p>
    <w:p w14:paraId="3287BFE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1CDB03E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180.</w:t>
      </w:r>
    </w:p>
    <w:p w14:paraId="1932553F" w14:textId="77777777" w:rsidR="00DD4420" w:rsidRPr="00E507D2" w:rsidRDefault="00000000" w:rsidP="00B34853">
      <w:pPr>
        <w:pStyle w:val="ListParagraph"/>
        <w:numPr>
          <w:ilvl w:val="0"/>
          <w:numId w:val="4"/>
        </w:numPr>
        <w:tabs>
          <w:tab w:val="left" w:pos="1319"/>
        </w:tabs>
        <w:spacing w:before="0" w:after="240"/>
        <w:ind w:left="567" w:hanging="567"/>
        <w:rPr>
          <w:sz w:val="18"/>
        </w:rPr>
      </w:pPr>
      <w:proofErr w:type="spellStart"/>
      <w:r w:rsidRPr="00E507D2">
        <w:rPr>
          <w:sz w:val="18"/>
        </w:rPr>
        <w:t>Castrilli</w:t>
      </w:r>
      <w:proofErr w:type="spellEnd"/>
      <w:r w:rsidRPr="00E507D2">
        <w:rPr>
          <w:spacing w:val="-5"/>
          <w:sz w:val="18"/>
        </w:rPr>
        <w:t xml:space="preserve"> </w:t>
      </w:r>
      <w:r w:rsidRPr="00E507D2">
        <w:rPr>
          <w:sz w:val="18"/>
        </w:rPr>
        <w:t>Statutes</w:t>
      </w:r>
      <w:r w:rsidRPr="00E507D2">
        <w:rPr>
          <w:spacing w:val="-4"/>
          <w:sz w:val="18"/>
        </w:rPr>
        <w:t xml:space="preserve"> </w:t>
      </w:r>
      <w:r w:rsidRPr="00E507D2">
        <w:rPr>
          <w:sz w:val="18"/>
        </w:rPr>
        <w:t>at</w:t>
      </w:r>
      <w:r w:rsidRPr="00E507D2">
        <w:rPr>
          <w:spacing w:val="-4"/>
          <w:sz w:val="18"/>
        </w:rPr>
        <w:t xml:space="preserve"> </w:t>
      </w:r>
      <w:r w:rsidRPr="00E507D2">
        <w:rPr>
          <w:sz w:val="18"/>
        </w:rPr>
        <w:t>371-</w:t>
      </w:r>
      <w:r w:rsidRPr="00E507D2">
        <w:rPr>
          <w:spacing w:val="-4"/>
          <w:sz w:val="18"/>
        </w:rPr>
        <w:t>372.</w:t>
      </w:r>
    </w:p>
    <w:p w14:paraId="3AFD039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pacing w:val="-2"/>
          <w:sz w:val="18"/>
        </w:rPr>
        <w:t xml:space="preserve">“A Solution to California Water Pollution”, [California Waterkeepers], online: </w:t>
      </w:r>
      <w:hyperlink r:id="rId129">
        <w:r w:rsidRPr="00E507D2">
          <w:rPr>
            <w:spacing w:val="-2"/>
            <w:sz w:val="18"/>
            <w:u w:val="single" w:color="436718"/>
          </w:rPr>
          <w:t>https://cacoastkeeper.org/citizen-lawsuit-report-california-</w:t>
        </w:r>
      </w:hyperlink>
      <w:r w:rsidRPr="00E507D2">
        <w:rPr>
          <w:sz w:val="18"/>
        </w:rPr>
        <w:t xml:space="preserve"> </w:t>
      </w:r>
      <w:hyperlink r:id="rId130">
        <w:r w:rsidRPr="00E507D2">
          <w:rPr>
            <w:spacing w:val="-2"/>
            <w:sz w:val="18"/>
            <w:u w:val="single" w:color="436718"/>
          </w:rPr>
          <w:t>communities-are-holding-polluters-accountable-in-the-absence-of-state-and-federal-action/</w:t>
        </w:r>
      </w:hyperlink>
      <w:r w:rsidRPr="00E507D2">
        <w:rPr>
          <w:spacing w:val="-2"/>
          <w:sz w:val="18"/>
          <w:u w:val="single" w:color="436718"/>
        </w:rPr>
        <w:t>.</w:t>
      </w:r>
    </w:p>
    <w:p w14:paraId="177E959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1.</w:t>
      </w:r>
    </w:p>
    <w:p w14:paraId="6E3C7E8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7.</w:t>
      </w:r>
    </w:p>
    <w:p w14:paraId="21CE798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2.</w:t>
      </w:r>
    </w:p>
    <w:p w14:paraId="0919E9C5"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i/>
          <w:sz w:val="18"/>
        </w:rPr>
        <w:t>Ibid</w:t>
      </w:r>
      <w:r w:rsidRPr="00E507D2">
        <w:rPr>
          <w:i/>
          <w:spacing w:val="-6"/>
          <w:sz w:val="18"/>
        </w:rPr>
        <w:t xml:space="preserve"> </w:t>
      </w:r>
      <w:r w:rsidRPr="00E507D2">
        <w:rPr>
          <w:sz w:val="18"/>
        </w:rPr>
        <w:t>at</w:t>
      </w:r>
      <w:r w:rsidRPr="00E507D2">
        <w:rPr>
          <w:spacing w:val="-5"/>
          <w:sz w:val="18"/>
        </w:rPr>
        <w:t xml:space="preserve"> </w:t>
      </w:r>
      <w:r w:rsidRPr="00E507D2">
        <w:rPr>
          <w:sz w:val="18"/>
        </w:rPr>
        <w:t>1.</w:t>
      </w:r>
      <w:r w:rsidRPr="00E507D2">
        <w:rPr>
          <w:spacing w:val="-5"/>
          <w:sz w:val="18"/>
        </w:rPr>
        <w:t xml:space="preserve"> </w:t>
      </w:r>
      <w:r w:rsidRPr="00E507D2">
        <w:rPr>
          <w:sz w:val="18"/>
        </w:rPr>
        <w:t>For</w:t>
      </w:r>
      <w:r w:rsidRPr="00E507D2">
        <w:rPr>
          <w:spacing w:val="-5"/>
          <w:sz w:val="18"/>
        </w:rPr>
        <w:t xml:space="preserve"> </w:t>
      </w:r>
      <w:r w:rsidRPr="00E507D2">
        <w:rPr>
          <w:sz w:val="18"/>
        </w:rPr>
        <w:t>example,</w:t>
      </w:r>
      <w:r w:rsidRPr="00E507D2">
        <w:rPr>
          <w:spacing w:val="-5"/>
          <w:sz w:val="18"/>
        </w:rPr>
        <w:t xml:space="preserve"> </w:t>
      </w:r>
      <w:r w:rsidRPr="00E507D2">
        <w:rPr>
          <w:sz w:val="18"/>
        </w:rPr>
        <w:t>in</w:t>
      </w:r>
      <w:r w:rsidRPr="00E507D2">
        <w:rPr>
          <w:spacing w:val="-5"/>
          <w:sz w:val="18"/>
        </w:rPr>
        <w:t xml:space="preserve"> </w:t>
      </w:r>
      <w:r w:rsidRPr="00E507D2">
        <w:rPr>
          <w:sz w:val="18"/>
        </w:rPr>
        <w:t>2013,</w:t>
      </w:r>
      <w:r w:rsidRPr="00E507D2">
        <w:rPr>
          <w:spacing w:val="-5"/>
          <w:sz w:val="18"/>
        </w:rPr>
        <w:t xml:space="preserve"> </w:t>
      </w:r>
      <w:r w:rsidRPr="00E507D2">
        <w:rPr>
          <w:sz w:val="18"/>
        </w:rPr>
        <w:t>Los</w:t>
      </w:r>
      <w:r w:rsidRPr="00E507D2">
        <w:rPr>
          <w:spacing w:val="-5"/>
          <w:sz w:val="18"/>
        </w:rPr>
        <w:t xml:space="preserve"> </w:t>
      </w:r>
      <w:r w:rsidRPr="00E507D2">
        <w:rPr>
          <w:sz w:val="18"/>
        </w:rPr>
        <w:t>Angeles</w:t>
      </w:r>
      <w:r w:rsidRPr="00E507D2">
        <w:rPr>
          <w:spacing w:val="-5"/>
          <w:sz w:val="18"/>
        </w:rPr>
        <w:t xml:space="preserve"> </w:t>
      </w:r>
      <w:r w:rsidRPr="00E507D2">
        <w:rPr>
          <w:sz w:val="18"/>
        </w:rPr>
        <w:t>Waterkeeper</w:t>
      </w:r>
      <w:r w:rsidRPr="00E507D2">
        <w:rPr>
          <w:spacing w:val="-5"/>
          <w:sz w:val="18"/>
        </w:rPr>
        <w:t xml:space="preserve"> </w:t>
      </w:r>
      <w:r w:rsidRPr="00E507D2">
        <w:rPr>
          <w:sz w:val="18"/>
        </w:rPr>
        <w:t>brought</w:t>
      </w:r>
      <w:r w:rsidRPr="00E507D2">
        <w:rPr>
          <w:spacing w:val="-5"/>
          <w:sz w:val="18"/>
        </w:rPr>
        <w:t xml:space="preserve"> </w:t>
      </w:r>
      <w:r w:rsidRPr="00E507D2">
        <w:rPr>
          <w:sz w:val="18"/>
        </w:rPr>
        <w:t>a</w:t>
      </w:r>
      <w:r w:rsidRPr="00E507D2">
        <w:rPr>
          <w:spacing w:val="-5"/>
          <w:sz w:val="18"/>
        </w:rPr>
        <w:t xml:space="preserve"> </w:t>
      </w:r>
      <w:r w:rsidRPr="00E507D2">
        <w:rPr>
          <w:sz w:val="18"/>
        </w:rPr>
        <w:t>citizen</w:t>
      </w:r>
      <w:r w:rsidRPr="00E507D2">
        <w:rPr>
          <w:spacing w:val="-5"/>
          <w:sz w:val="18"/>
        </w:rPr>
        <w:t xml:space="preserve"> </w:t>
      </w:r>
      <w:r w:rsidRPr="00E507D2">
        <w:rPr>
          <w:sz w:val="18"/>
        </w:rPr>
        <w:t>lawsuit</w:t>
      </w:r>
      <w:r w:rsidRPr="00E507D2">
        <w:rPr>
          <w:spacing w:val="-5"/>
          <w:sz w:val="18"/>
        </w:rPr>
        <w:t xml:space="preserve"> </w:t>
      </w:r>
      <w:r w:rsidRPr="00E507D2">
        <w:rPr>
          <w:sz w:val="18"/>
        </w:rPr>
        <w:t>against</w:t>
      </w:r>
      <w:r w:rsidRPr="00E507D2">
        <w:rPr>
          <w:spacing w:val="-5"/>
          <w:sz w:val="18"/>
        </w:rPr>
        <w:t xml:space="preserve"> </w:t>
      </w:r>
      <w:r w:rsidRPr="00E507D2">
        <w:rPr>
          <w:sz w:val="18"/>
        </w:rPr>
        <w:t>industrial</w:t>
      </w:r>
      <w:r w:rsidRPr="00E507D2">
        <w:rPr>
          <w:spacing w:val="-5"/>
          <w:sz w:val="18"/>
        </w:rPr>
        <w:t xml:space="preserve"> </w:t>
      </w:r>
      <w:r w:rsidRPr="00E507D2">
        <w:rPr>
          <w:sz w:val="18"/>
        </w:rPr>
        <w:t>scrap</w:t>
      </w:r>
      <w:r w:rsidRPr="00E507D2">
        <w:rPr>
          <w:spacing w:val="-5"/>
          <w:sz w:val="18"/>
        </w:rPr>
        <w:t xml:space="preserve"> </w:t>
      </w:r>
      <w:r w:rsidRPr="00E507D2">
        <w:rPr>
          <w:sz w:val="18"/>
        </w:rPr>
        <w:t>metal</w:t>
      </w:r>
      <w:r w:rsidRPr="00E507D2">
        <w:rPr>
          <w:spacing w:val="-5"/>
          <w:sz w:val="18"/>
        </w:rPr>
        <w:t xml:space="preserve"> </w:t>
      </w:r>
      <w:r w:rsidRPr="00E507D2">
        <w:rPr>
          <w:sz w:val="18"/>
        </w:rPr>
        <w:t>recycling</w:t>
      </w:r>
      <w:r w:rsidRPr="00E507D2">
        <w:rPr>
          <w:spacing w:val="-5"/>
          <w:sz w:val="18"/>
        </w:rPr>
        <w:t xml:space="preserve"> </w:t>
      </w:r>
      <w:r w:rsidRPr="00E507D2">
        <w:rPr>
          <w:sz w:val="18"/>
        </w:rPr>
        <w:t>and</w:t>
      </w:r>
      <w:r w:rsidRPr="00E507D2">
        <w:rPr>
          <w:spacing w:val="-5"/>
          <w:sz w:val="18"/>
        </w:rPr>
        <w:t xml:space="preserve"> </w:t>
      </w:r>
      <w:r w:rsidRPr="00E507D2">
        <w:rPr>
          <w:sz w:val="18"/>
        </w:rPr>
        <w:t xml:space="preserve">auto dismantling yards in south Los Angeles forcing industrial facilities to implement measures to control and treat toxic stormwater </w:t>
      </w:r>
      <w:r w:rsidRPr="00E507D2">
        <w:rPr>
          <w:spacing w:val="-2"/>
          <w:sz w:val="18"/>
        </w:rPr>
        <w:t>discharges.</w:t>
      </w:r>
    </w:p>
    <w:p w14:paraId="4229F25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spacing w:val="-6"/>
          <w:sz w:val="18"/>
        </w:rPr>
        <w:t xml:space="preserve"> </w:t>
      </w:r>
      <w:r w:rsidRPr="00E507D2">
        <w:rPr>
          <w:i/>
          <w:sz w:val="18"/>
        </w:rPr>
        <w:t>Looking</w:t>
      </w:r>
      <w:r w:rsidRPr="00E507D2">
        <w:rPr>
          <w:i/>
          <w:spacing w:val="-6"/>
          <w:sz w:val="18"/>
        </w:rPr>
        <w:t xml:space="preserve"> </w:t>
      </w:r>
      <w:r w:rsidRPr="00E507D2">
        <w:rPr>
          <w:i/>
          <w:sz w:val="18"/>
        </w:rPr>
        <w:t>Forward:</w:t>
      </w:r>
      <w:r w:rsidRPr="00E507D2">
        <w:rPr>
          <w:i/>
          <w:spacing w:val="-6"/>
          <w:sz w:val="18"/>
        </w:rPr>
        <w:t xml:space="preserve"> </w:t>
      </w:r>
      <w:r w:rsidRPr="00E507D2">
        <w:rPr>
          <w:i/>
          <w:sz w:val="18"/>
        </w:rPr>
        <w:t>The</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Bill</w:t>
      </w:r>
      <w:r w:rsidRPr="00E507D2">
        <w:rPr>
          <w:i/>
          <w:spacing w:val="-6"/>
          <w:sz w:val="18"/>
        </w:rPr>
        <w:t xml:space="preserve"> </w:t>
      </w:r>
      <w:r w:rsidRPr="00E507D2">
        <w:rPr>
          <w:i/>
          <w:sz w:val="18"/>
        </w:rPr>
        <w:t>of</w:t>
      </w:r>
      <w:r w:rsidRPr="00E507D2">
        <w:rPr>
          <w:i/>
          <w:spacing w:val="-6"/>
          <w:sz w:val="18"/>
        </w:rPr>
        <w:t xml:space="preserve"> </w:t>
      </w:r>
      <w:r w:rsidRPr="00E507D2">
        <w:rPr>
          <w:i/>
          <w:sz w:val="18"/>
        </w:rPr>
        <w:t>Rights</w:t>
      </w:r>
      <w:r w:rsidRPr="00E507D2">
        <w:rPr>
          <w:i/>
          <w:spacing w:val="-8"/>
          <w:sz w:val="18"/>
        </w:rPr>
        <w:t xml:space="preserve"> </w:t>
      </w:r>
      <w:r w:rsidRPr="00E507D2">
        <w:rPr>
          <w:sz w:val="18"/>
        </w:rPr>
        <w:t>(March</w:t>
      </w:r>
      <w:r w:rsidRPr="00E507D2">
        <w:rPr>
          <w:spacing w:val="-6"/>
          <w:sz w:val="18"/>
        </w:rPr>
        <w:t xml:space="preserve"> </w:t>
      </w:r>
      <w:r w:rsidRPr="00E507D2">
        <w:rPr>
          <w:sz w:val="18"/>
        </w:rPr>
        <w:t>5,</w:t>
      </w:r>
      <w:r w:rsidRPr="00E507D2">
        <w:rPr>
          <w:spacing w:val="-6"/>
          <w:sz w:val="18"/>
        </w:rPr>
        <w:t xml:space="preserve"> </w:t>
      </w:r>
      <w:r w:rsidRPr="00E507D2">
        <w:rPr>
          <w:sz w:val="18"/>
        </w:rPr>
        <w:t>2005),</w:t>
      </w:r>
      <w:r w:rsidRPr="00E507D2">
        <w:rPr>
          <w:spacing w:val="-6"/>
          <w:sz w:val="18"/>
        </w:rPr>
        <w:t xml:space="preserve"> </w:t>
      </w:r>
      <w:r w:rsidRPr="00E507D2">
        <w:rPr>
          <w:sz w:val="18"/>
        </w:rPr>
        <w:t>online:</w:t>
      </w:r>
      <w:r w:rsidRPr="00E507D2">
        <w:rPr>
          <w:spacing w:val="-7"/>
          <w:sz w:val="18"/>
        </w:rPr>
        <w:t xml:space="preserve"> </w:t>
      </w:r>
      <w:hyperlink r:id="rId131">
        <w:r w:rsidRPr="00E507D2">
          <w:rPr>
            <w:sz w:val="18"/>
            <w:u w:val="single" w:color="436718"/>
          </w:rPr>
          <w:t>https://www.</w:t>
        </w:r>
      </w:hyperlink>
      <w:r w:rsidRPr="00E507D2">
        <w:rPr>
          <w:sz w:val="18"/>
        </w:rPr>
        <w:t xml:space="preserve"> </w:t>
      </w:r>
      <w:hyperlink r:id="rId132">
        <w:r w:rsidRPr="00E507D2">
          <w:rPr>
            <w:sz w:val="18"/>
            <w:u w:val="single" w:color="436718"/>
          </w:rPr>
          <w:t>auditor.on.ca/en/content/reporttopics/envreports/env05/2005-Looking-Forward-The-EBR.pdf</w:t>
        </w:r>
      </w:hyperlink>
      <w:r w:rsidRPr="00E507D2">
        <w:rPr>
          <w:sz w:val="18"/>
        </w:rPr>
        <w:t xml:space="preserve"> at 7.</w:t>
      </w:r>
    </w:p>
    <w:p w14:paraId="5E431A9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Recent</w:t>
      </w:r>
      <w:r w:rsidRPr="00E507D2">
        <w:rPr>
          <w:spacing w:val="-5"/>
          <w:sz w:val="18"/>
        </w:rPr>
        <w:t xml:space="preserve"> </w:t>
      </w:r>
      <w:r w:rsidRPr="00E507D2">
        <w:rPr>
          <w:sz w:val="18"/>
        </w:rPr>
        <w:t>examples</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LCO’s</w:t>
      </w:r>
      <w:r w:rsidRPr="00E507D2">
        <w:rPr>
          <w:spacing w:val="-5"/>
          <w:sz w:val="18"/>
        </w:rPr>
        <w:t xml:space="preserve"> </w:t>
      </w:r>
      <w:r w:rsidRPr="00E507D2">
        <w:rPr>
          <w:sz w:val="18"/>
        </w:rPr>
        <w:t>work</w:t>
      </w:r>
      <w:r w:rsidRPr="00E507D2">
        <w:rPr>
          <w:spacing w:val="-5"/>
          <w:sz w:val="18"/>
        </w:rPr>
        <w:t xml:space="preserve"> </w:t>
      </w:r>
      <w:r w:rsidRPr="00E507D2">
        <w:rPr>
          <w:sz w:val="18"/>
        </w:rPr>
        <w:t>analyzing</w:t>
      </w:r>
      <w:r w:rsidRPr="00E507D2">
        <w:rPr>
          <w:spacing w:val="-5"/>
          <w:sz w:val="18"/>
        </w:rPr>
        <w:t xml:space="preserve"> </w:t>
      </w:r>
      <w:r w:rsidRPr="00E507D2">
        <w:rPr>
          <w:sz w:val="18"/>
        </w:rPr>
        <w:t>access</w:t>
      </w:r>
      <w:r w:rsidRPr="00E507D2">
        <w:rPr>
          <w:spacing w:val="-5"/>
          <w:sz w:val="18"/>
        </w:rPr>
        <w:t xml:space="preserve"> </w:t>
      </w:r>
      <w:r w:rsidRPr="00E507D2">
        <w:rPr>
          <w:sz w:val="18"/>
        </w:rPr>
        <w:t>to</w:t>
      </w:r>
      <w:r w:rsidRPr="00E507D2">
        <w:rPr>
          <w:spacing w:val="-6"/>
          <w:sz w:val="18"/>
        </w:rPr>
        <w:t xml:space="preserve"> </w:t>
      </w:r>
      <w:r w:rsidRPr="00E507D2">
        <w:rPr>
          <w:sz w:val="18"/>
        </w:rPr>
        <w:t>justice</w:t>
      </w:r>
      <w:r w:rsidRPr="00E507D2">
        <w:rPr>
          <w:spacing w:val="-6"/>
          <w:sz w:val="18"/>
        </w:rPr>
        <w:t xml:space="preserve"> </w:t>
      </w:r>
      <w:r w:rsidRPr="00E507D2">
        <w:rPr>
          <w:sz w:val="18"/>
        </w:rPr>
        <w:t>and</w:t>
      </w:r>
      <w:r w:rsidRPr="00E507D2">
        <w:rPr>
          <w:spacing w:val="-5"/>
          <w:sz w:val="18"/>
        </w:rPr>
        <w:t xml:space="preserve"> </w:t>
      </w:r>
      <w:r w:rsidRPr="00E507D2">
        <w:rPr>
          <w:sz w:val="18"/>
        </w:rPr>
        <w:t>legal</w:t>
      </w:r>
      <w:r w:rsidRPr="00E507D2">
        <w:rPr>
          <w:spacing w:val="-5"/>
          <w:sz w:val="18"/>
        </w:rPr>
        <w:t xml:space="preserve"> </w:t>
      </w:r>
      <w:r w:rsidRPr="00E507D2">
        <w:rPr>
          <w:sz w:val="18"/>
        </w:rPr>
        <w:t>accountability</w:t>
      </w:r>
      <w:r w:rsidRPr="00E507D2">
        <w:rPr>
          <w:spacing w:val="-5"/>
          <w:sz w:val="18"/>
        </w:rPr>
        <w:t xml:space="preserve"> </w:t>
      </w:r>
      <w:r w:rsidRPr="00E507D2">
        <w:rPr>
          <w:sz w:val="18"/>
        </w:rPr>
        <w:t>include</w:t>
      </w:r>
      <w:r w:rsidRPr="00E507D2">
        <w:rPr>
          <w:spacing w:val="-6"/>
          <w:sz w:val="18"/>
        </w:rPr>
        <w:t xml:space="preserve"> </w:t>
      </w:r>
      <w:r w:rsidRPr="00E507D2">
        <w:rPr>
          <w:i/>
          <w:sz w:val="18"/>
        </w:rPr>
        <w:t>Accountable</w:t>
      </w:r>
      <w:r w:rsidRPr="00E507D2">
        <w:rPr>
          <w:i/>
          <w:spacing w:val="-5"/>
          <w:sz w:val="18"/>
        </w:rPr>
        <w:t xml:space="preserve"> </w:t>
      </w:r>
      <w:r w:rsidRPr="00E507D2">
        <w:rPr>
          <w:i/>
          <w:sz w:val="18"/>
        </w:rPr>
        <w:t>AI</w:t>
      </w:r>
      <w:r w:rsidRPr="00E507D2">
        <w:rPr>
          <w:i/>
          <w:spacing w:val="-6"/>
          <w:sz w:val="18"/>
        </w:rPr>
        <w:t xml:space="preserve"> </w:t>
      </w:r>
      <w:r w:rsidRPr="00E507D2">
        <w:rPr>
          <w:sz w:val="18"/>
        </w:rPr>
        <w:t>(2022),</w:t>
      </w:r>
      <w:r w:rsidRPr="00E507D2">
        <w:rPr>
          <w:spacing w:val="-6"/>
          <w:sz w:val="18"/>
        </w:rPr>
        <w:t xml:space="preserve"> </w:t>
      </w:r>
      <w:r w:rsidRPr="00E507D2">
        <w:rPr>
          <w:i/>
          <w:sz w:val="18"/>
        </w:rPr>
        <w:t>Defamation</w:t>
      </w:r>
      <w:r w:rsidRPr="00E507D2">
        <w:rPr>
          <w:i/>
          <w:spacing w:val="-5"/>
          <w:sz w:val="18"/>
        </w:rPr>
        <w:t xml:space="preserve"> </w:t>
      </w:r>
      <w:r w:rsidRPr="00E507D2">
        <w:rPr>
          <w:i/>
          <w:sz w:val="18"/>
        </w:rPr>
        <w:t xml:space="preserve">Law in the Internet Age </w:t>
      </w:r>
      <w:r w:rsidRPr="00E507D2">
        <w:rPr>
          <w:sz w:val="18"/>
        </w:rPr>
        <w:t xml:space="preserve">(2020), and </w:t>
      </w:r>
      <w:r w:rsidRPr="00E507D2">
        <w:rPr>
          <w:i/>
          <w:sz w:val="18"/>
        </w:rPr>
        <w:t>Class Actions:</w:t>
      </w:r>
      <w:r w:rsidRPr="00E507D2">
        <w:rPr>
          <w:i/>
          <w:spacing w:val="40"/>
          <w:sz w:val="18"/>
        </w:rPr>
        <w:t xml:space="preserve"> </w:t>
      </w:r>
      <w:r w:rsidRPr="00E507D2">
        <w:rPr>
          <w:i/>
          <w:sz w:val="18"/>
        </w:rPr>
        <w:t xml:space="preserve">Objectives, Experiences and Reforms </w:t>
      </w:r>
      <w:r w:rsidRPr="00E507D2">
        <w:rPr>
          <w:sz w:val="18"/>
        </w:rPr>
        <w:t>(2019).</w:t>
      </w:r>
      <w:r w:rsidRPr="00E507D2">
        <w:rPr>
          <w:spacing w:val="40"/>
          <w:sz w:val="18"/>
        </w:rPr>
        <w:t xml:space="preserve"> </w:t>
      </w:r>
      <w:r w:rsidRPr="00E507D2">
        <w:rPr>
          <w:sz w:val="18"/>
        </w:rPr>
        <w:t xml:space="preserve">More information about these and other LCO reports is available at </w:t>
      </w:r>
      <w:hyperlink r:id="rId133">
        <w:r w:rsidRPr="00E507D2">
          <w:rPr>
            <w:sz w:val="18"/>
            <w:u w:val="single" w:color="436718"/>
          </w:rPr>
          <w:t>lco-cdo.org</w:t>
        </w:r>
      </w:hyperlink>
      <w:r w:rsidRPr="00E507D2">
        <w:rPr>
          <w:sz w:val="18"/>
        </w:rPr>
        <w:t>.</w:t>
      </w:r>
    </w:p>
    <w:p w14:paraId="4F611AE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Adelman</w:t>
      </w:r>
      <w:r w:rsidRPr="00E507D2">
        <w:rPr>
          <w:spacing w:val="-3"/>
          <w:sz w:val="18"/>
        </w:rPr>
        <w:t xml:space="preserve"> </w:t>
      </w:r>
      <w:r w:rsidRPr="00E507D2">
        <w:rPr>
          <w:sz w:val="18"/>
        </w:rPr>
        <w:t>at</w:t>
      </w:r>
      <w:r w:rsidRPr="00E507D2">
        <w:rPr>
          <w:spacing w:val="-1"/>
          <w:sz w:val="18"/>
        </w:rPr>
        <w:t xml:space="preserve"> </w:t>
      </w:r>
      <w:r w:rsidRPr="00E507D2">
        <w:rPr>
          <w:spacing w:val="-4"/>
          <w:sz w:val="18"/>
        </w:rPr>
        <w:t>383.</w:t>
      </w:r>
    </w:p>
    <w:p w14:paraId="5B5110C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British</w:t>
      </w:r>
      <w:r w:rsidRPr="00E507D2">
        <w:rPr>
          <w:i/>
          <w:spacing w:val="-5"/>
          <w:sz w:val="18"/>
        </w:rPr>
        <w:t xml:space="preserve"> </w:t>
      </w:r>
      <w:r w:rsidRPr="00E507D2">
        <w:rPr>
          <w:i/>
          <w:sz w:val="18"/>
        </w:rPr>
        <w:t>Columbia</w:t>
      </w:r>
      <w:r w:rsidRPr="00E507D2">
        <w:rPr>
          <w:i/>
          <w:spacing w:val="-5"/>
          <w:sz w:val="18"/>
        </w:rPr>
        <w:t xml:space="preserve"> </w:t>
      </w:r>
      <w:r w:rsidRPr="00E507D2">
        <w:rPr>
          <w:i/>
          <w:sz w:val="18"/>
        </w:rPr>
        <w:t>(Attorney</w:t>
      </w:r>
      <w:r w:rsidRPr="00E507D2">
        <w:rPr>
          <w:i/>
          <w:spacing w:val="-5"/>
          <w:sz w:val="18"/>
        </w:rPr>
        <w:t xml:space="preserve"> </w:t>
      </w:r>
      <w:r w:rsidRPr="00E507D2">
        <w:rPr>
          <w:i/>
          <w:sz w:val="18"/>
        </w:rPr>
        <w:t>General)</w:t>
      </w:r>
      <w:r w:rsidRPr="00E507D2">
        <w:rPr>
          <w:i/>
          <w:spacing w:val="-5"/>
          <w:sz w:val="18"/>
        </w:rPr>
        <w:t xml:space="preserve"> </w:t>
      </w:r>
      <w:r w:rsidRPr="00E507D2">
        <w:rPr>
          <w:i/>
          <w:sz w:val="18"/>
        </w:rPr>
        <w:t>v</w:t>
      </w:r>
      <w:r w:rsidRPr="00E507D2">
        <w:rPr>
          <w:i/>
          <w:spacing w:val="-5"/>
          <w:sz w:val="18"/>
        </w:rPr>
        <w:t xml:space="preserve"> </w:t>
      </w:r>
      <w:r w:rsidRPr="00E507D2">
        <w:rPr>
          <w:i/>
          <w:sz w:val="18"/>
        </w:rPr>
        <w:t>Council</w:t>
      </w:r>
      <w:r w:rsidRPr="00E507D2">
        <w:rPr>
          <w:i/>
          <w:spacing w:val="-5"/>
          <w:sz w:val="18"/>
        </w:rPr>
        <w:t xml:space="preserve"> </w:t>
      </w:r>
      <w:r w:rsidRPr="00E507D2">
        <w:rPr>
          <w:i/>
          <w:sz w:val="18"/>
        </w:rPr>
        <w:t>of</w:t>
      </w:r>
      <w:r w:rsidRPr="00E507D2">
        <w:rPr>
          <w:i/>
          <w:spacing w:val="-5"/>
          <w:sz w:val="18"/>
        </w:rPr>
        <w:t xml:space="preserve"> </w:t>
      </w:r>
      <w:r w:rsidRPr="00E507D2">
        <w:rPr>
          <w:i/>
          <w:sz w:val="18"/>
        </w:rPr>
        <w:t>Canadians</w:t>
      </w:r>
      <w:r w:rsidRPr="00E507D2">
        <w:rPr>
          <w:i/>
          <w:spacing w:val="-5"/>
          <w:sz w:val="18"/>
        </w:rPr>
        <w:t xml:space="preserve"> </w:t>
      </w:r>
      <w:r w:rsidRPr="00E507D2">
        <w:rPr>
          <w:i/>
          <w:sz w:val="18"/>
        </w:rPr>
        <w:t>with</w:t>
      </w:r>
      <w:r w:rsidRPr="00E507D2">
        <w:rPr>
          <w:i/>
          <w:spacing w:val="-5"/>
          <w:sz w:val="18"/>
        </w:rPr>
        <w:t xml:space="preserve"> </w:t>
      </w:r>
      <w:r w:rsidRPr="00E507D2">
        <w:rPr>
          <w:i/>
          <w:sz w:val="18"/>
        </w:rPr>
        <w:t>Disabilities</w:t>
      </w:r>
      <w:r w:rsidRPr="00E507D2">
        <w:rPr>
          <w:sz w:val="18"/>
        </w:rPr>
        <w:t>,</w:t>
      </w:r>
      <w:r w:rsidRPr="00E507D2">
        <w:rPr>
          <w:spacing w:val="-5"/>
          <w:sz w:val="18"/>
        </w:rPr>
        <w:t xml:space="preserve"> </w:t>
      </w:r>
      <w:r w:rsidRPr="00E507D2">
        <w:rPr>
          <w:sz w:val="18"/>
        </w:rPr>
        <w:t>2022</w:t>
      </w:r>
      <w:r w:rsidRPr="00E507D2">
        <w:rPr>
          <w:spacing w:val="-5"/>
          <w:sz w:val="18"/>
        </w:rPr>
        <w:t xml:space="preserve"> </w:t>
      </w:r>
      <w:r w:rsidRPr="00E507D2">
        <w:rPr>
          <w:sz w:val="18"/>
        </w:rPr>
        <w:t>SCC</w:t>
      </w:r>
      <w:r w:rsidRPr="00E507D2">
        <w:rPr>
          <w:spacing w:val="-6"/>
          <w:sz w:val="18"/>
        </w:rPr>
        <w:t xml:space="preserve"> </w:t>
      </w:r>
      <w:r w:rsidRPr="00E507D2">
        <w:rPr>
          <w:sz w:val="18"/>
        </w:rPr>
        <w:t>27,</w:t>
      </w:r>
      <w:r w:rsidRPr="00E507D2">
        <w:rPr>
          <w:spacing w:val="-5"/>
          <w:sz w:val="18"/>
        </w:rPr>
        <w:t xml:space="preserve"> </w:t>
      </w:r>
      <w:r w:rsidRPr="00E507D2">
        <w:rPr>
          <w:sz w:val="18"/>
        </w:rPr>
        <w:t>online:</w:t>
      </w:r>
      <w:r w:rsidRPr="00E507D2">
        <w:rPr>
          <w:spacing w:val="-6"/>
          <w:sz w:val="18"/>
        </w:rPr>
        <w:t xml:space="preserve"> </w:t>
      </w:r>
      <w:hyperlink r:id="rId134">
        <w:r w:rsidRPr="00E507D2">
          <w:rPr>
            <w:sz w:val="18"/>
            <w:u w:val="single" w:color="436718"/>
          </w:rPr>
          <w:t>https://decisions.scc-csc.ca/scc-csc/</w:t>
        </w:r>
      </w:hyperlink>
      <w:r w:rsidRPr="00E507D2">
        <w:rPr>
          <w:sz w:val="18"/>
        </w:rPr>
        <w:t xml:space="preserve"> </w:t>
      </w:r>
      <w:hyperlink r:id="rId135">
        <w:r w:rsidRPr="00E507D2">
          <w:rPr>
            <w:sz w:val="18"/>
            <w:u w:val="single" w:color="436718"/>
          </w:rPr>
          <w:t>scc-csc/en/19424/1/document.do</w:t>
        </w:r>
      </w:hyperlink>
      <w:r w:rsidRPr="00E507D2">
        <w:rPr>
          <w:sz w:val="18"/>
        </w:rPr>
        <w:t xml:space="preserve"> at para 2.</w:t>
      </w:r>
    </w:p>
    <w:p w14:paraId="4FFCFFA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37E96CD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Environmental</w:t>
      </w:r>
      <w:r w:rsidRPr="00E507D2">
        <w:rPr>
          <w:i/>
          <w:spacing w:val="-4"/>
          <w:sz w:val="18"/>
        </w:rPr>
        <w:t xml:space="preserve"> </w:t>
      </w:r>
      <w:r w:rsidRPr="00E507D2">
        <w:rPr>
          <w:i/>
          <w:sz w:val="18"/>
        </w:rPr>
        <w:t>Quality</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CQLR,</w:t>
      </w:r>
      <w:r w:rsidRPr="00E507D2">
        <w:rPr>
          <w:spacing w:val="-2"/>
          <w:sz w:val="18"/>
        </w:rPr>
        <w:t xml:space="preserve"> </w:t>
      </w:r>
      <w:r w:rsidRPr="00E507D2">
        <w:rPr>
          <w:sz w:val="18"/>
        </w:rPr>
        <w:t>c</w:t>
      </w:r>
      <w:r w:rsidRPr="00E507D2">
        <w:rPr>
          <w:spacing w:val="-3"/>
          <w:sz w:val="18"/>
        </w:rPr>
        <w:t xml:space="preserve"> </w:t>
      </w:r>
      <w:r w:rsidRPr="00E507D2">
        <w:rPr>
          <w:sz w:val="18"/>
        </w:rPr>
        <w:t>Q-2,</w:t>
      </w:r>
      <w:r w:rsidRPr="00E507D2">
        <w:rPr>
          <w:spacing w:val="-1"/>
          <w:sz w:val="18"/>
        </w:rPr>
        <w:t xml:space="preserve"> </w:t>
      </w:r>
      <w:r w:rsidRPr="00E507D2">
        <w:rPr>
          <w:sz w:val="18"/>
        </w:rPr>
        <w:t>s.</w:t>
      </w:r>
      <w:r w:rsidRPr="00E507D2">
        <w:rPr>
          <w:spacing w:val="-2"/>
          <w:sz w:val="18"/>
        </w:rPr>
        <w:t xml:space="preserve"> </w:t>
      </w:r>
      <w:r w:rsidRPr="00E507D2">
        <w:rPr>
          <w:sz w:val="18"/>
        </w:rPr>
        <w:t>19.3.;</w:t>
      </w:r>
      <w:r w:rsidRPr="00E507D2">
        <w:rPr>
          <w:spacing w:val="-3"/>
          <w:sz w:val="18"/>
        </w:rPr>
        <w:t xml:space="preserve"> </w:t>
      </w:r>
      <w:r w:rsidRPr="00E507D2">
        <w:rPr>
          <w:i/>
          <w:sz w:val="18"/>
        </w:rPr>
        <w:t>Environment</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RSY</w:t>
      </w:r>
      <w:r w:rsidRPr="00E507D2">
        <w:rPr>
          <w:spacing w:val="-3"/>
          <w:sz w:val="18"/>
        </w:rPr>
        <w:t xml:space="preserve"> </w:t>
      </w:r>
      <w:r w:rsidRPr="00E507D2">
        <w:rPr>
          <w:sz w:val="18"/>
        </w:rPr>
        <w:t>2002,</w:t>
      </w:r>
      <w:r w:rsidRPr="00E507D2">
        <w:rPr>
          <w:spacing w:val="-1"/>
          <w:sz w:val="18"/>
        </w:rPr>
        <w:t xml:space="preserve"> </w:t>
      </w:r>
      <w:r w:rsidRPr="00E507D2">
        <w:rPr>
          <w:sz w:val="18"/>
        </w:rPr>
        <w:t>c</w:t>
      </w:r>
      <w:r w:rsidRPr="00E507D2">
        <w:rPr>
          <w:spacing w:val="-3"/>
          <w:sz w:val="18"/>
        </w:rPr>
        <w:t xml:space="preserve"> </w:t>
      </w:r>
      <w:r w:rsidRPr="00E507D2">
        <w:rPr>
          <w:sz w:val="18"/>
        </w:rPr>
        <w:t>76,</w:t>
      </w:r>
      <w:r w:rsidRPr="00E507D2">
        <w:rPr>
          <w:spacing w:val="-2"/>
          <w:sz w:val="18"/>
        </w:rPr>
        <w:t xml:space="preserve"> </w:t>
      </w:r>
      <w:r w:rsidRPr="00E507D2">
        <w:rPr>
          <w:sz w:val="18"/>
        </w:rPr>
        <w:t>s.</w:t>
      </w:r>
      <w:r w:rsidRPr="00E507D2">
        <w:rPr>
          <w:spacing w:val="-2"/>
          <w:sz w:val="18"/>
        </w:rPr>
        <w:t xml:space="preserve"> </w:t>
      </w:r>
      <w:r w:rsidRPr="00E507D2">
        <w:rPr>
          <w:sz w:val="18"/>
        </w:rPr>
        <w:t>10;</w:t>
      </w:r>
      <w:r w:rsidRPr="00E507D2">
        <w:rPr>
          <w:spacing w:val="-3"/>
          <w:sz w:val="18"/>
        </w:rPr>
        <w:t xml:space="preserve"> </w:t>
      </w:r>
      <w:r w:rsidRPr="00E507D2">
        <w:rPr>
          <w:i/>
          <w:sz w:val="18"/>
        </w:rPr>
        <w:t>Environmental</w:t>
      </w:r>
      <w:r w:rsidRPr="00E507D2">
        <w:rPr>
          <w:i/>
          <w:spacing w:val="-2"/>
          <w:sz w:val="18"/>
        </w:rPr>
        <w:t xml:space="preserve"> </w:t>
      </w:r>
      <w:r w:rsidRPr="00E507D2">
        <w:rPr>
          <w:i/>
          <w:sz w:val="18"/>
        </w:rPr>
        <w:t>Rights</w:t>
      </w:r>
      <w:r w:rsidRPr="00E507D2">
        <w:rPr>
          <w:i/>
          <w:spacing w:val="-1"/>
          <w:sz w:val="18"/>
        </w:rPr>
        <w:t xml:space="preserve"> </w:t>
      </w:r>
      <w:r w:rsidRPr="00E507D2">
        <w:rPr>
          <w:i/>
          <w:sz w:val="18"/>
        </w:rPr>
        <w:t>Act</w:t>
      </w:r>
      <w:r w:rsidRPr="00E507D2">
        <w:rPr>
          <w:sz w:val="18"/>
        </w:rPr>
        <w:t>,</w:t>
      </w:r>
      <w:r w:rsidRPr="00E507D2">
        <w:rPr>
          <w:spacing w:val="-2"/>
          <w:sz w:val="18"/>
        </w:rPr>
        <w:t xml:space="preserve"> </w:t>
      </w:r>
      <w:r w:rsidRPr="00E507D2">
        <w:rPr>
          <w:sz w:val="18"/>
        </w:rPr>
        <w:t>SNWT</w:t>
      </w:r>
      <w:r w:rsidRPr="00E507D2">
        <w:rPr>
          <w:spacing w:val="-3"/>
          <w:sz w:val="18"/>
        </w:rPr>
        <w:t xml:space="preserve"> </w:t>
      </w:r>
      <w:r w:rsidRPr="00E507D2">
        <w:rPr>
          <w:sz w:val="18"/>
        </w:rPr>
        <w:t>2019,</w:t>
      </w:r>
      <w:r w:rsidRPr="00E507D2">
        <w:rPr>
          <w:spacing w:val="-2"/>
          <w:sz w:val="18"/>
        </w:rPr>
        <w:t xml:space="preserve"> </w:t>
      </w:r>
      <w:r w:rsidRPr="00E507D2">
        <w:rPr>
          <w:sz w:val="18"/>
        </w:rPr>
        <w:t>c</w:t>
      </w:r>
      <w:r w:rsidRPr="00E507D2">
        <w:rPr>
          <w:spacing w:val="-3"/>
          <w:sz w:val="18"/>
        </w:rPr>
        <w:t xml:space="preserve"> </w:t>
      </w:r>
      <w:r w:rsidRPr="00E507D2">
        <w:rPr>
          <w:sz w:val="18"/>
        </w:rPr>
        <w:t>19,</w:t>
      </w:r>
      <w:r w:rsidRPr="00E507D2">
        <w:rPr>
          <w:spacing w:val="-1"/>
          <w:sz w:val="18"/>
        </w:rPr>
        <w:t xml:space="preserve"> </w:t>
      </w:r>
      <w:r w:rsidRPr="00E507D2">
        <w:rPr>
          <w:spacing w:val="-5"/>
          <w:sz w:val="18"/>
        </w:rPr>
        <w:t>s.</w:t>
      </w:r>
    </w:p>
    <w:p w14:paraId="1101112E" w14:textId="77777777" w:rsidR="00DD4420" w:rsidRPr="00E507D2" w:rsidRDefault="00000000" w:rsidP="00B34853">
      <w:pPr>
        <w:spacing w:after="240"/>
        <w:ind w:left="567" w:hanging="567"/>
        <w:rPr>
          <w:sz w:val="18"/>
        </w:rPr>
      </w:pPr>
      <w:r w:rsidRPr="00E507D2">
        <w:rPr>
          <w:sz w:val="18"/>
        </w:rPr>
        <w:t>13(2);</w:t>
      </w:r>
      <w:r w:rsidRPr="00E507D2">
        <w:rPr>
          <w:spacing w:val="-4"/>
          <w:sz w:val="18"/>
        </w:rPr>
        <w:t xml:space="preserve"> </w:t>
      </w:r>
      <w:r w:rsidRPr="00E507D2">
        <w:rPr>
          <w:i/>
          <w:sz w:val="18"/>
        </w:rPr>
        <w:t>Environmental</w:t>
      </w:r>
      <w:r w:rsidRPr="00E507D2">
        <w:rPr>
          <w:i/>
          <w:spacing w:val="-2"/>
          <w:sz w:val="18"/>
        </w:rPr>
        <w:t xml:space="preserve"> </w:t>
      </w:r>
      <w:r w:rsidRPr="00E507D2">
        <w:rPr>
          <w:i/>
          <w:sz w:val="18"/>
        </w:rPr>
        <w:t>Rights</w:t>
      </w:r>
      <w:r w:rsidRPr="00E507D2">
        <w:rPr>
          <w:i/>
          <w:spacing w:val="-2"/>
          <w:sz w:val="18"/>
        </w:rPr>
        <w:t xml:space="preserve"> </w:t>
      </w:r>
      <w:r w:rsidRPr="00E507D2">
        <w:rPr>
          <w:i/>
          <w:sz w:val="18"/>
        </w:rPr>
        <w:t>Act</w:t>
      </w:r>
      <w:r w:rsidRPr="00E507D2">
        <w:rPr>
          <w:sz w:val="18"/>
        </w:rPr>
        <w:t>,</w:t>
      </w:r>
      <w:r w:rsidRPr="00E507D2">
        <w:rPr>
          <w:spacing w:val="-2"/>
          <w:sz w:val="18"/>
        </w:rPr>
        <w:t xml:space="preserve"> </w:t>
      </w:r>
      <w:r w:rsidRPr="00E507D2">
        <w:rPr>
          <w:sz w:val="18"/>
        </w:rPr>
        <w:t>RSNWT</w:t>
      </w:r>
      <w:r w:rsidRPr="00E507D2">
        <w:rPr>
          <w:spacing w:val="-3"/>
          <w:sz w:val="18"/>
        </w:rPr>
        <w:t xml:space="preserve"> </w:t>
      </w:r>
      <w:r w:rsidRPr="00E507D2">
        <w:rPr>
          <w:sz w:val="18"/>
        </w:rPr>
        <w:t>(Nu)</w:t>
      </w:r>
      <w:r w:rsidRPr="00E507D2">
        <w:rPr>
          <w:spacing w:val="-2"/>
          <w:sz w:val="18"/>
        </w:rPr>
        <w:t xml:space="preserve"> </w:t>
      </w:r>
      <w:r w:rsidRPr="00E507D2">
        <w:rPr>
          <w:sz w:val="18"/>
        </w:rPr>
        <w:t>1988,</w:t>
      </w:r>
      <w:r w:rsidRPr="00E507D2">
        <w:rPr>
          <w:spacing w:val="-2"/>
          <w:sz w:val="18"/>
        </w:rPr>
        <w:t xml:space="preserve"> </w:t>
      </w:r>
      <w:r w:rsidRPr="00E507D2">
        <w:rPr>
          <w:sz w:val="18"/>
        </w:rPr>
        <w:t>c</w:t>
      </w:r>
      <w:r w:rsidRPr="00E507D2">
        <w:rPr>
          <w:spacing w:val="-3"/>
          <w:sz w:val="18"/>
        </w:rPr>
        <w:t xml:space="preserve"> </w:t>
      </w:r>
      <w:r w:rsidRPr="00E507D2">
        <w:rPr>
          <w:sz w:val="18"/>
        </w:rPr>
        <w:t>83,</w:t>
      </w:r>
      <w:r w:rsidRPr="00E507D2">
        <w:rPr>
          <w:spacing w:val="-2"/>
          <w:sz w:val="18"/>
        </w:rPr>
        <w:t xml:space="preserve"> s.6(2).</w:t>
      </w:r>
    </w:p>
    <w:p w14:paraId="2EE2F48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Canadian</w:t>
      </w:r>
      <w:r w:rsidRPr="00E507D2">
        <w:rPr>
          <w:i/>
          <w:spacing w:val="-3"/>
          <w:sz w:val="18"/>
        </w:rPr>
        <w:t xml:space="preserve"> </w:t>
      </w:r>
      <w:r w:rsidRPr="00E507D2">
        <w:rPr>
          <w:i/>
          <w:sz w:val="18"/>
        </w:rPr>
        <w:t>Environmental</w:t>
      </w:r>
      <w:r w:rsidRPr="00E507D2">
        <w:rPr>
          <w:i/>
          <w:spacing w:val="-2"/>
          <w:sz w:val="18"/>
        </w:rPr>
        <w:t xml:space="preserve"> </w:t>
      </w:r>
      <w:r w:rsidRPr="00E507D2">
        <w:rPr>
          <w:i/>
          <w:sz w:val="18"/>
        </w:rPr>
        <w:t>Protection</w:t>
      </w:r>
      <w:r w:rsidRPr="00E507D2">
        <w:rPr>
          <w:i/>
          <w:spacing w:val="-2"/>
          <w:sz w:val="18"/>
        </w:rPr>
        <w:t xml:space="preserve"> </w:t>
      </w:r>
      <w:r w:rsidRPr="00E507D2">
        <w:rPr>
          <w:i/>
          <w:sz w:val="18"/>
        </w:rPr>
        <w:t>Act,</w:t>
      </w:r>
      <w:r w:rsidRPr="00E507D2">
        <w:rPr>
          <w:i/>
          <w:spacing w:val="-2"/>
          <w:sz w:val="18"/>
        </w:rPr>
        <w:t xml:space="preserve"> </w:t>
      </w:r>
      <w:r w:rsidRPr="00E507D2">
        <w:rPr>
          <w:i/>
          <w:sz w:val="18"/>
        </w:rPr>
        <w:t>1999</w:t>
      </w:r>
      <w:r w:rsidRPr="00E507D2">
        <w:rPr>
          <w:sz w:val="18"/>
        </w:rPr>
        <w:t>,</w:t>
      </w:r>
      <w:r w:rsidRPr="00E507D2">
        <w:rPr>
          <w:spacing w:val="-2"/>
          <w:sz w:val="18"/>
        </w:rPr>
        <w:t xml:space="preserve"> </w:t>
      </w:r>
      <w:r w:rsidRPr="00E507D2">
        <w:rPr>
          <w:sz w:val="18"/>
        </w:rPr>
        <w:t>SC</w:t>
      </w:r>
      <w:r w:rsidRPr="00E507D2">
        <w:rPr>
          <w:spacing w:val="-3"/>
          <w:sz w:val="18"/>
        </w:rPr>
        <w:t xml:space="preserve"> </w:t>
      </w:r>
      <w:r w:rsidRPr="00E507D2">
        <w:rPr>
          <w:sz w:val="18"/>
        </w:rPr>
        <w:t>1999,</w:t>
      </w:r>
      <w:r w:rsidRPr="00E507D2">
        <w:rPr>
          <w:spacing w:val="-2"/>
          <w:sz w:val="18"/>
        </w:rPr>
        <w:t xml:space="preserve"> </w:t>
      </w:r>
      <w:r w:rsidRPr="00E507D2">
        <w:rPr>
          <w:sz w:val="18"/>
        </w:rPr>
        <w:t>c</w:t>
      </w:r>
      <w:r w:rsidRPr="00E507D2">
        <w:rPr>
          <w:spacing w:val="-3"/>
          <w:sz w:val="18"/>
        </w:rPr>
        <w:t xml:space="preserve"> </w:t>
      </w:r>
      <w:r w:rsidRPr="00E507D2">
        <w:rPr>
          <w:sz w:val="18"/>
        </w:rPr>
        <w:t>33,</w:t>
      </w:r>
      <w:r w:rsidRPr="00E507D2">
        <w:rPr>
          <w:spacing w:val="-2"/>
          <w:sz w:val="18"/>
        </w:rPr>
        <w:t xml:space="preserve"> </w:t>
      </w:r>
      <w:r w:rsidRPr="00E507D2">
        <w:rPr>
          <w:sz w:val="18"/>
        </w:rPr>
        <w:t>s.</w:t>
      </w:r>
      <w:r w:rsidRPr="00E507D2">
        <w:rPr>
          <w:spacing w:val="-2"/>
          <w:sz w:val="18"/>
        </w:rPr>
        <w:t xml:space="preserve"> </w:t>
      </w:r>
      <w:r w:rsidRPr="00E507D2">
        <w:rPr>
          <w:sz w:val="18"/>
        </w:rPr>
        <w:t>22</w:t>
      </w:r>
      <w:r w:rsidRPr="00E507D2">
        <w:rPr>
          <w:spacing w:val="-2"/>
          <w:sz w:val="18"/>
        </w:rPr>
        <w:t xml:space="preserve"> [CEPA].</w:t>
      </w:r>
    </w:p>
    <w:p w14:paraId="53CCBD0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spacing w:val="-6"/>
          <w:sz w:val="18"/>
        </w:rPr>
        <w:t xml:space="preserve"> </w:t>
      </w:r>
      <w:r w:rsidRPr="00E507D2">
        <w:rPr>
          <w:i/>
          <w:sz w:val="18"/>
        </w:rPr>
        <w:t>Looking</w:t>
      </w:r>
      <w:r w:rsidRPr="00E507D2">
        <w:rPr>
          <w:i/>
          <w:spacing w:val="-6"/>
          <w:sz w:val="18"/>
        </w:rPr>
        <w:t xml:space="preserve"> </w:t>
      </w:r>
      <w:r w:rsidRPr="00E507D2">
        <w:rPr>
          <w:i/>
          <w:sz w:val="18"/>
        </w:rPr>
        <w:t>Forward:</w:t>
      </w:r>
      <w:r w:rsidRPr="00E507D2">
        <w:rPr>
          <w:i/>
          <w:spacing w:val="-6"/>
          <w:sz w:val="18"/>
        </w:rPr>
        <w:t xml:space="preserve"> </w:t>
      </w:r>
      <w:r w:rsidRPr="00E507D2">
        <w:rPr>
          <w:i/>
          <w:sz w:val="18"/>
        </w:rPr>
        <w:t>The</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Bill</w:t>
      </w:r>
      <w:r w:rsidRPr="00E507D2">
        <w:rPr>
          <w:i/>
          <w:spacing w:val="-6"/>
          <w:sz w:val="18"/>
        </w:rPr>
        <w:t xml:space="preserve"> </w:t>
      </w:r>
      <w:r w:rsidRPr="00E507D2">
        <w:rPr>
          <w:i/>
          <w:sz w:val="18"/>
        </w:rPr>
        <w:t>of</w:t>
      </w:r>
      <w:r w:rsidRPr="00E507D2">
        <w:rPr>
          <w:i/>
          <w:spacing w:val="-6"/>
          <w:sz w:val="18"/>
        </w:rPr>
        <w:t xml:space="preserve"> </w:t>
      </w:r>
      <w:r w:rsidRPr="00E507D2">
        <w:rPr>
          <w:i/>
          <w:sz w:val="18"/>
        </w:rPr>
        <w:t>Rights</w:t>
      </w:r>
      <w:r w:rsidRPr="00E507D2">
        <w:rPr>
          <w:i/>
          <w:spacing w:val="-8"/>
          <w:sz w:val="18"/>
        </w:rPr>
        <w:t xml:space="preserve"> </w:t>
      </w:r>
      <w:r w:rsidRPr="00E507D2">
        <w:rPr>
          <w:sz w:val="18"/>
        </w:rPr>
        <w:t>(March</w:t>
      </w:r>
      <w:r w:rsidRPr="00E507D2">
        <w:rPr>
          <w:spacing w:val="-6"/>
          <w:sz w:val="18"/>
        </w:rPr>
        <w:t xml:space="preserve"> </w:t>
      </w:r>
      <w:r w:rsidRPr="00E507D2">
        <w:rPr>
          <w:sz w:val="18"/>
        </w:rPr>
        <w:t>5,</w:t>
      </w:r>
      <w:r w:rsidRPr="00E507D2">
        <w:rPr>
          <w:spacing w:val="-6"/>
          <w:sz w:val="18"/>
        </w:rPr>
        <w:t xml:space="preserve"> </w:t>
      </w:r>
      <w:r w:rsidRPr="00E507D2">
        <w:rPr>
          <w:sz w:val="18"/>
        </w:rPr>
        <w:t>2005),</w:t>
      </w:r>
      <w:r w:rsidRPr="00E507D2">
        <w:rPr>
          <w:spacing w:val="-6"/>
          <w:sz w:val="18"/>
        </w:rPr>
        <w:t xml:space="preserve"> </w:t>
      </w:r>
      <w:r w:rsidRPr="00E507D2">
        <w:rPr>
          <w:sz w:val="18"/>
        </w:rPr>
        <w:t>online:</w:t>
      </w:r>
      <w:r w:rsidRPr="00E507D2">
        <w:rPr>
          <w:spacing w:val="-7"/>
          <w:sz w:val="18"/>
        </w:rPr>
        <w:t xml:space="preserve"> </w:t>
      </w:r>
      <w:hyperlink r:id="rId136">
        <w:r w:rsidRPr="00E507D2">
          <w:rPr>
            <w:sz w:val="18"/>
            <w:u w:val="single" w:color="436718"/>
          </w:rPr>
          <w:t>https://www.</w:t>
        </w:r>
      </w:hyperlink>
      <w:r w:rsidRPr="00E507D2">
        <w:rPr>
          <w:sz w:val="18"/>
        </w:rPr>
        <w:t xml:space="preserve"> </w:t>
      </w:r>
      <w:hyperlink r:id="rId137">
        <w:r w:rsidRPr="00E507D2">
          <w:rPr>
            <w:sz w:val="18"/>
            <w:u w:val="single" w:color="436718"/>
          </w:rPr>
          <w:t>auditor.on.ca/en/content/reporttopics/envreports/env05/2005-Looking-Forward-The-EBR.pdf</w:t>
        </w:r>
      </w:hyperlink>
      <w:r w:rsidRPr="00E507D2">
        <w:rPr>
          <w:sz w:val="18"/>
        </w:rPr>
        <w:t xml:space="preserve"> at 7-9.</w:t>
      </w:r>
    </w:p>
    <w:p w14:paraId="707CC6C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CEPA,</w:t>
      </w:r>
      <w:r w:rsidRPr="00E507D2">
        <w:rPr>
          <w:spacing w:val="-8"/>
          <w:sz w:val="18"/>
        </w:rPr>
        <w:t xml:space="preserve"> </w:t>
      </w:r>
      <w:r w:rsidRPr="00E507D2">
        <w:rPr>
          <w:sz w:val="18"/>
        </w:rPr>
        <w:t>s.</w:t>
      </w:r>
      <w:r w:rsidRPr="00E507D2">
        <w:rPr>
          <w:spacing w:val="-7"/>
          <w:sz w:val="18"/>
        </w:rPr>
        <w:t xml:space="preserve"> </w:t>
      </w:r>
      <w:r w:rsidRPr="00E507D2">
        <w:rPr>
          <w:spacing w:val="-5"/>
          <w:sz w:val="18"/>
        </w:rPr>
        <w:t>22.</w:t>
      </w:r>
    </w:p>
    <w:p w14:paraId="7DE1B4B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2"/>
          <w:sz w:val="18"/>
        </w:rPr>
        <w:t>84(1).</w:t>
      </w:r>
    </w:p>
    <w:p w14:paraId="56DE2818" w14:textId="77777777" w:rsidR="00DD4420" w:rsidRPr="00E507D2" w:rsidRDefault="00000000" w:rsidP="00B34853">
      <w:pPr>
        <w:pStyle w:val="ListParagraph"/>
        <w:numPr>
          <w:ilvl w:val="0"/>
          <w:numId w:val="4"/>
        </w:numPr>
        <w:tabs>
          <w:tab w:val="left" w:pos="1318"/>
        </w:tabs>
        <w:spacing w:before="0" w:after="240"/>
        <w:ind w:left="567" w:hanging="567"/>
        <w:rPr>
          <w:sz w:val="18"/>
        </w:rPr>
      </w:pPr>
      <w:proofErr w:type="spellStart"/>
      <w:r w:rsidRPr="00E507D2">
        <w:rPr>
          <w:sz w:val="18"/>
        </w:rPr>
        <w:t>Castrilli</w:t>
      </w:r>
      <w:proofErr w:type="spellEnd"/>
      <w:r w:rsidRPr="00E507D2">
        <w:rPr>
          <w:spacing w:val="-4"/>
          <w:sz w:val="18"/>
        </w:rPr>
        <w:t xml:space="preserve"> </w:t>
      </w:r>
      <w:r w:rsidRPr="00E507D2">
        <w:rPr>
          <w:sz w:val="18"/>
        </w:rPr>
        <w:t>and</w:t>
      </w:r>
      <w:r w:rsidRPr="00E507D2">
        <w:rPr>
          <w:spacing w:val="-1"/>
          <w:sz w:val="18"/>
        </w:rPr>
        <w:t xml:space="preserve"> </w:t>
      </w:r>
      <w:r w:rsidRPr="00E507D2">
        <w:rPr>
          <w:sz w:val="18"/>
        </w:rPr>
        <w:t>de</w:t>
      </w:r>
      <w:r w:rsidRPr="00E507D2">
        <w:rPr>
          <w:spacing w:val="-3"/>
          <w:sz w:val="18"/>
        </w:rPr>
        <w:t xml:space="preserve"> </w:t>
      </w:r>
      <w:r w:rsidRPr="00E507D2">
        <w:rPr>
          <w:sz w:val="18"/>
        </w:rPr>
        <w:t>Leon</w:t>
      </w:r>
      <w:r w:rsidRPr="00E507D2">
        <w:rPr>
          <w:spacing w:val="-1"/>
          <w:sz w:val="18"/>
        </w:rPr>
        <w:t xml:space="preserve"> </w:t>
      </w:r>
      <w:r w:rsidRPr="00E507D2">
        <w:rPr>
          <w:sz w:val="18"/>
        </w:rPr>
        <w:t>at</w:t>
      </w:r>
      <w:r w:rsidRPr="00E507D2">
        <w:rPr>
          <w:spacing w:val="-1"/>
          <w:sz w:val="18"/>
        </w:rPr>
        <w:t xml:space="preserve"> </w:t>
      </w:r>
      <w:r w:rsidRPr="00E507D2">
        <w:rPr>
          <w:sz w:val="18"/>
        </w:rPr>
        <w:t>37-</w:t>
      </w:r>
      <w:r w:rsidRPr="00E507D2">
        <w:rPr>
          <w:spacing w:val="-5"/>
          <w:sz w:val="18"/>
        </w:rPr>
        <w:t>38.</w:t>
      </w:r>
    </w:p>
    <w:p w14:paraId="23B4FE4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Canada,</w:t>
      </w:r>
      <w:r w:rsidRPr="00E507D2">
        <w:rPr>
          <w:spacing w:val="-7"/>
          <w:sz w:val="18"/>
        </w:rPr>
        <w:t xml:space="preserve"> </w:t>
      </w:r>
      <w:r w:rsidRPr="00E507D2">
        <w:rPr>
          <w:sz w:val="18"/>
        </w:rPr>
        <w:t>Senate</w:t>
      </w:r>
      <w:r w:rsidRPr="00E507D2">
        <w:rPr>
          <w:spacing w:val="-8"/>
          <w:sz w:val="18"/>
        </w:rPr>
        <w:t xml:space="preserve"> </w:t>
      </w:r>
      <w:r w:rsidRPr="00E507D2">
        <w:rPr>
          <w:sz w:val="18"/>
        </w:rPr>
        <w:t>Standing</w:t>
      </w:r>
      <w:r w:rsidRPr="00E507D2">
        <w:rPr>
          <w:spacing w:val="-7"/>
          <w:sz w:val="18"/>
        </w:rPr>
        <w:t xml:space="preserve"> </w:t>
      </w:r>
      <w:r w:rsidRPr="00E507D2">
        <w:rPr>
          <w:sz w:val="18"/>
        </w:rPr>
        <w:t>Committee</w:t>
      </w:r>
      <w:r w:rsidRPr="00E507D2">
        <w:rPr>
          <w:spacing w:val="-8"/>
          <w:sz w:val="18"/>
        </w:rPr>
        <w:t xml:space="preserve"> </w:t>
      </w:r>
      <w:r w:rsidRPr="00E507D2">
        <w:rPr>
          <w:sz w:val="18"/>
        </w:rPr>
        <w:t>on</w:t>
      </w:r>
      <w:r w:rsidRPr="00E507D2">
        <w:rPr>
          <w:spacing w:val="-7"/>
          <w:sz w:val="18"/>
        </w:rPr>
        <w:t xml:space="preserve"> </w:t>
      </w:r>
      <w:r w:rsidRPr="00E507D2">
        <w:rPr>
          <w:sz w:val="18"/>
        </w:rPr>
        <w:t>Energy,</w:t>
      </w:r>
      <w:r w:rsidRPr="00E507D2">
        <w:rPr>
          <w:spacing w:val="-7"/>
          <w:sz w:val="18"/>
        </w:rPr>
        <w:t xml:space="preserve"> </w:t>
      </w:r>
      <w:r w:rsidRPr="00E507D2">
        <w:rPr>
          <w:sz w:val="18"/>
        </w:rPr>
        <w:t>Environment</w:t>
      </w:r>
      <w:r w:rsidRPr="00E507D2">
        <w:rPr>
          <w:spacing w:val="-7"/>
          <w:sz w:val="18"/>
        </w:rPr>
        <w:t xml:space="preserve"> </w:t>
      </w:r>
      <w:r w:rsidRPr="00E507D2">
        <w:rPr>
          <w:sz w:val="18"/>
        </w:rPr>
        <w:t>and</w:t>
      </w:r>
      <w:r w:rsidRPr="00E507D2">
        <w:rPr>
          <w:spacing w:val="-7"/>
          <w:sz w:val="18"/>
        </w:rPr>
        <w:t xml:space="preserve"> </w:t>
      </w:r>
      <w:r w:rsidRPr="00E507D2">
        <w:rPr>
          <w:sz w:val="18"/>
        </w:rPr>
        <w:t>Natural</w:t>
      </w:r>
      <w:r w:rsidRPr="00E507D2">
        <w:rPr>
          <w:spacing w:val="-7"/>
          <w:sz w:val="18"/>
        </w:rPr>
        <w:t xml:space="preserve"> </w:t>
      </w:r>
      <w:r w:rsidRPr="00E507D2">
        <w:rPr>
          <w:sz w:val="18"/>
        </w:rPr>
        <w:t>Resources,</w:t>
      </w:r>
      <w:r w:rsidRPr="00E507D2">
        <w:rPr>
          <w:spacing w:val="-7"/>
          <w:sz w:val="18"/>
        </w:rPr>
        <w:t xml:space="preserve"> </w:t>
      </w:r>
      <w:r w:rsidRPr="00E507D2">
        <w:rPr>
          <w:sz w:val="18"/>
        </w:rPr>
        <w:t>“Sixth</w:t>
      </w:r>
      <w:r w:rsidRPr="00E507D2">
        <w:rPr>
          <w:spacing w:val="-7"/>
          <w:sz w:val="18"/>
        </w:rPr>
        <w:t xml:space="preserve"> </w:t>
      </w:r>
      <w:r w:rsidRPr="00E507D2">
        <w:rPr>
          <w:sz w:val="18"/>
        </w:rPr>
        <w:t>Report:</w:t>
      </w:r>
      <w:r w:rsidRPr="00E507D2">
        <w:rPr>
          <w:spacing w:val="-7"/>
          <w:sz w:val="18"/>
        </w:rPr>
        <w:t xml:space="preserve"> </w:t>
      </w:r>
      <w:r w:rsidRPr="00E507D2">
        <w:rPr>
          <w:sz w:val="18"/>
        </w:rPr>
        <w:t>“The</w:t>
      </w:r>
      <w:r w:rsidRPr="00E507D2">
        <w:rPr>
          <w:spacing w:val="-8"/>
          <w:sz w:val="18"/>
        </w:rPr>
        <w:t xml:space="preserve"> </w:t>
      </w:r>
      <w:r w:rsidRPr="00E507D2">
        <w:rPr>
          <w:sz w:val="18"/>
        </w:rPr>
        <w:t>Canadian</w:t>
      </w:r>
      <w:r w:rsidRPr="00E507D2">
        <w:rPr>
          <w:spacing w:val="-7"/>
          <w:sz w:val="18"/>
        </w:rPr>
        <w:t xml:space="preserve"> </w:t>
      </w:r>
      <w:r w:rsidRPr="00E507D2">
        <w:rPr>
          <w:sz w:val="18"/>
        </w:rPr>
        <w:t xml:space="preserve">Environmental Protection Act, (1999, c.33) – Rx: Strengthen and Apply Diligently” in </w:t>
      </w:r>
      <w:r w:rsidRPr="00E507D2">
        <w:rPr>
          <w:i/>
          <w:sz w:val="18"/>
        </w:rPr>
        <w:t>Debates</w:t>
      </w:r>
      <w:r w:rsidRPr="00E507D2">
        <w:rPr>
          <w:sz w:val="18"/>
        </w:rPr>
        <w:t>, (March 2008) at recommendation 14.</w:t>
      </w:r>
    </w:p>
    <w:p w14:paraId="718CCB2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Residents</w:t>
      </w:r>
      <w:r w:rsidRPr="00E507D2">
        <w:rPr>
          <w:i/>
          <w:spacing w:val="-3"/>
          <w:sz w:val="18"/>
        </w:rPr>
        <w:t xml:space="preserve"> </w:t>
      </w:r>
      <w:r w:rsidRPr="00E507D2">
        <w:rPr>
          <w:i/>
          <w:sz w:val="18"/>
        </w:rPr>
        <w:t>Against</w:t>
      </w:r>
      <w:r w:rsidRPr="00E507D2">
        <w:rPr>
          <w:i/>
          <w:spacing w:val="-2"/>
          <w:sz w:val="18"/>
        </w:rPr>
        <w:t xml:space="preserve"> </w:t>
      </w:r>
      <w:r w:rsidRPr="00E507D2">
        <w:rPr>
          <w:i/>
          <w:sz w:val="18"/>
        </w:rPr>
        <w:t>Co.</w:t>
      </w:r>
      <w:r w:rsidRPr="00E507D2">
        <w:rPr>
          <w:i/>
          <w:spacing w:val="-2"/>
          <w:sz w:val="18"/>
        </w:rPr>
        <w:t xml:space="preserve"> </w:t>
      </w:r>
      <w:r w:rsidRPr="00E507D2">
        <w:rPr>
          <w:i/>
          <w:sz w:val="18"/>
        </w:rPr>
        <w:t>Pollution</w:t>
      </w:r>
      <w:r w:rsidRPr="00E507D2">
        <w:rPr>
          <w:i/>
          <w:spacing w:val="-3"/>
          <w:sz w:val="18"/>
        </w:rPr>
        <w:t xml:space="preserve"> </w:t>
      </w:r>
      <w:r w:rsidRPr="00E507D2">
        <w:rPr>
          <w:i/>
          <w:sz w:val="18"/>
        </w:rPr>
        <w:t>Inc.,</w:t>
      </w:r>
      <w:r w:rsidRPr="00E507D2">
        <w:rPr>
          <w:i/>
          <w:spacing w:val="-2"/>
          <w:sz w:val="18"/>
        </w:rPr>
        <w:t xml:space="preserve"> </w:t>
      </w:r>
      <w:r w:rsidRPr="00E507D2">
        <w:rPr>
          <w:i/>
          <w:sz w:val="18"/>
        </w:rPr>
        <w:t>Re</w:t>
      </w:r>
      <w:r w:rsidRPr="00E507D2">
        <w:rPr>
          <w:i/>
          <w:spacing w:val="-2"/>
          <w:sz w:val="18"/>
        </w:rPr>
        <w:t xml:space="preserve"> </w:t>
      </w:r>
      <w:r w:rsidRPr="00E507D2">
        <w:rPr>
          <w:sz w:val="18"/>
        </w:rPr>
        <w:t>[1996]</w:t>
      </w:r>
      <w:r w:rsidRPr="00E507D2">
        <w:rPr>
          <w:spacing w:val="-2"/>
          <w:sz w:val="18"/>
        </w:rPr>
        <w:t xml:space="preserve"> </w:t>
      </w:r>
      <w:r w:rsidRPr="00E507D2">
        <w:rPr>
          <w:sz w:val="18"/>
        </w:rPr>
        <w:t>20</w:t>
      </w:r>
      <w:r w:rsidRPr="00E507D2">
        <w:rPr>
          <w:spacing w:val="-3"/>
          <w:sz w:val="18"/>
        </w:rPr>
        <w:t xml:space="preserve"> </w:t>
      </w:r>
      <w:r w:rsidRPr="00E507D2">
        <w:rPr>
          <w:sz w:val="18"/>
        </w:rPr>
        <w:t>CELR</w:t>
      </w:r>
      <w:r w:rsidRPr="00E507D2">
        <w:rPr>
          <w:spacing w:val="-3"/>
          <w:sz w:val="18"/>
        </w:rPr>
        <w:t xml:space="preserve"> </w:t>
      </w:r>
      <w:r w:rsidRPr="00E507D2">
        <w:rPr>
          <w:sz w:val="18"/>
        </w:rPr>
        <w:t>(NS)</w:t>
      </w:r>
      <w:r w:rsidRPr="00E507D2">
        <w:rPr>
          <w:spacing w:val="-2"/>
          <w:sz w:val="18"/>
        </w:rPr>
        <w:t xml:space="preserve"> </w:t>
      </w:r>
      <w:r w:rsidRPr="00E507D2">
        <w:rPr>
          <w:sz w:val="18"/>
        </w:rPr>
        <w:t>97</w:t>
      </w:r>
      <w:r w:rsidRPr="00E507D2">
        <w:rPr>
          <w:spacing w:val="-2"/>
          <w:sz w:val="18"/>
        </w:rPr>
        <w:t xml:space="preserve"> </w:t>
      </w:r>
      <w:r w:rsidRPr="00E507D2">
        <w:rPr>
          <w:sz w:val="18"/>
        </w:rPr>
        <w:t>(</w:t>
      </w:r>
      <w:proofErr w:type="spellStart"/>
      <w:r w:rsidRPr="00E507D2">
        <w:rPr>
          <w:sz w:val="18"/>
        </w:rPr>
        <w:t>Ont</w:t>
      </w:r>
      <w:proofErr w:type="spellEnd"/>
      <w:r w:rsidRPr="00E507D2">
        <w:rPr>
          <w:spacing w:val="-3"/>
          <w:sz w:val="18"/>
        </w:rPr>
        <w:t xml:space="preserve"> </w:t>
      </w:r>
      <w:r w:rsidRPr="00E507D2">
        <w:rPr>
          <w:sz w:val="18"/>
        </w:rPr>
        <w:t>Envi</w:t>
      </w:r>
      <w:r w:rsidRPr="00E507D2">
        <w:rPr>
          <w:spacing w:val="-2"/>
          <w:sz w:val="18"/>
        </w:rPr>
        <w:t xml:space="preserve"> </w:t>
      </w:r>
      <w:r w:rsidRPr="00E507D2">
        <w:rPr>
          <w:sz w:val="18"/>
        </w:rPr>
        <w:t>App</w:t>
      </w:r>
      <w:r w:rsidRPr="00E507D2">
        <w:rPr>
          <w:spacing w:val="-2"/>
          <w:sz w:val="18"/>
        </w:rPr>
        <w:t xml:space="preserve"> </w:t>
      </w:r>
      <w:r w:rsidRPr="00E507D2">
        <w:rPr>
          <w:sz w:val="18"/>
        </w:rPr>
        <w:t>Bd)</w:t>
      </w:r>
      <w:r w:rsidRPr="00E507D2">
        <w:rPr>
          <w:spacing w:val="-2"/>
          <w:sz w:val="18"/>
        </w:rPr>
        <w:t xml:space="preserve"> </w:t>
      </w:r>
      <w:r w:rsidRPr="00E507D2">
        <w:rPr>
          <w:sz w:val="18"/>
        </w:rPr>
        <w:t>at</w:t>
      </w:r>
      <w:r w:rsidRPr="00E507D2">
        <w:rPr>
          <w:spacing w:val="-3"/>
          <w:sz w:val="18"/>
        </w:rPr>
        <w:t xml:space="preserve"> </w:t>
      </w:r>
      <w:r w:rsidRPr="00E507D2">
        <w:rPr>
          <w:sz w:val="18"/>
        </w:rPr>
        <w:t>para</w:t>
      </w:r>
      <w:r w:rsidRPr="00E507D2">
        <w:rPr>
          <w:spacing w:val="-2"/>
          <w:sz w:val="18"/>
        </w:rPr>
        <w:t xml:space="preserve"> </w:t>
      </w:r>
      <w:r w:rsidRPr="00E507D2">
        <w:rPr>
          <w:spacing w:val="-5"/>
          <w:sz w:val="18"/>
        </w:rPr>
        <w:t>40.</w:t>
      </w:r>
    </w:p>
    <w:p w14:paraId="415A88A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paras</w:t>
      </w:r>
      <w:r w:rsidRPr="00E507D2">
        <w:rPr>
          <w:spacing w:val="-2"/>
          <w:sz w:val="18"/>
        </w:rPr>
        <w:t xml:space="preserve"> </w:t>
      </w:r>
      <w:r w:rsidRPr="00E507D2">
        <w:rPr>
          <w:sz w:val="18"/>
        </w:rPr>
        <w:t>42-</w:t>
      </w:r>
      <w:r w:rsidRPr="00E507D2">
        <w:rPr>
          <w:spacing w:val="-5"/>
          <w:sz w:val="18"/>
        </w:rPr>
        <w:t>44.</w:t>
      </w:r>
    </w:p>
    <w:p w14:paraId="493A829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Michigan</w:t>
      </w:r>
      <w:r w:rsidRPr="00E507D2">
        <w:rPr>
          <w:spacing w:val="-11"/>
          <w:sz w:val="18"/>
        </w:rPr>
        <w:t xml:space="preserve"> </w:t>
      </w:r>
      <w:r w:rsidRPr="00E507D2">
        <w:rPr>
          <w:sz w:val="18"/>
        </w:rPr>
        <w:t>Environmental</w:t>
      </w:r>
      <w:r w:rsidRPr="00E507D2">
        <w:rPr>
          <w:spacing w:val="-10"/>
          <w:sz w:val="18"/>
        </w:rPr>
        <w:t xml:space="preserve"> </w:t>
      </w:r>
      <w:r w:rsidRPr="00E507D2">
        <w:rPr>
          <w:sz w:val="18"/>
        </w:rPr>
        <w:t>Protection</w:t>
      </w:r>
      <w:r w:rsidRPr="00E507D2">
        <w:rPr>
          <w:spacing w:val="-10"/>
          <w:sz w:val="18"/>
        </w:rPr>
        <w:t xml:space="preserve"> </w:t>
      </w:r>
      <w:r w:rsidRPr="00E507D2">
        <w:rPr>
          <w:sz w:val="18"/>
        </w:rPr>
        <w:t>Act,</w:t>
      </w:r>
      <w:r w:rsidRPr="00E507D2">
        <w:rPr>
          <w:spacing w:val="-10"/>
          <w:sz w:val="18"/>
        </w:rPr>
        <w:t xml:space="preserve"> </w:t>
      </w:r>
      <w:r w:rsidRPr="00E507D2">
        <w:rPr>
          <w:sz w:val="18"/>
        </w:rPr>
        <w:t>Part</w:t>
      </w:r>
      <w:r w:rsidRPr="00E507D2">
        <w:rPr>
          <w:spacing w:val="-10"/>
          <w:sz w:val="18"/>
        </w:rPr>
        <w:t xml:space="preserve"> </w:t>
      </w:r>
      <w:r w:rsidRPr="00E507D2">
        <w:rPr>
          <w:sz w:val="18"/>
        </w:rPr>
        <w:t>17</w:t>
      </w:r>
      <w:r w:rsidRPr="00E507D2">
        <w:rPr>
          <w:spacing w:val="-11"/>
          <w:sz w:val="18"/>
        </w:rPr>
        <w:t xml:space="preserve"> </w:t>
      </w:r>
      <w:r w:rsidRPr="00E507D2">
        <w:rPr>
          <w:sz w:val="18"/>
        </w:rPr>
        <w:t>of</w:t>
      </w:r>
      <w:r w:rsidRPr="00E507D2">
        <w:rPr>
          <w:spacing w:val="-10"/>
          <w:sz w:val="18"/>
        </w:rPr>
        <w:t xml:space="preserve"> </w:t>
      </w:r>
      <w:r w:rsidRPr="00E507D2">
        <w:rPr>
          <w:sz w:val="18"/>
        </w:rPr>
        <w:t>NREPA,</w:t>
      </w:r>
      <w:r w:rsidRPr="00E507D2">
        <w:rPr>
          <w:spacing w:val="-10"/>
          <w:sz w:val="18"/>
        </w:rPr>
        <w:t xml:space="preserve"> </w:t>
      </w:r>
      <w:r w:rsidRPr="00E507D2">
        <w:rPr>
          <w:sz w:val="18"/>
        </w:rPr>
        <w:t>online:</w:t>
      </w:r>
      <w:r w:rsidRPr="00E507D2">
        <w:rPr>
          <w:spacing w:val="-10"/>
          <w:sz w:val="18"/>
        </w:rPr>
        <w:t xml:space="preserve"> </w:t>
      </w:r>
      <w:hyperlink r:id="rId138">
        <w:r w:rsidRPr="00E507D2">
          <w:rPr>
            <w:sz w:val="18"/>
            <w:u w:val="single" w:color="436718"/>
          </w:rPr>
          <w:t>http://www.legislature.mi.gov/(S(xe4r3mppzutbys3dafd3q4dv))/</w:t>
        </w:r>
      </w:hyperlink>
      <w:r w:rsidRPr="00E507D2">
        <w:rPr>
          <w:sz w:val="18"/>
        </w:rPr>
        <w:t xml:space="preserve"> </w:t>
      </w:r>
      <w:hyperlink r:id="rId139">
        <w:proofErr w:type="spellStart"/>
        <w:r w:rsidRPr="00E507D2">
          <w:rPr>
            <w:spacing w:val="-2"/>
            <w:sz w:val="18"/>
            <w:u w:val="single" w:color="436718"/>
          </w:rPr>
          <w:t>mileg.aspx?page</w:t>
        </w:r>
        <w:proofErr w:type="spellEnd"/>
        <w:r w:rsidRPr="00E507D2">
          <w:rPr>
            <w:spacing w:val="-2"/>
            <w:sz w:val="18"/>
            <w:u w:val="single" w:color="436718"/>
          </w:rPr>
          <w:t>=</w:t>
        </w:r>
        <w:proofErr w:type="spellStart"/>
        <w:r w:rsidRPr="00E507D2">
          <w:rPr>
            <w:spacing w:val="-2"/>
            <w:sz w:val="18"/>
            <w:u w:val="single" w:color="436718"/>
          </w:rPr>
          <w:t>getObject&amp;objectName</w:t>
        </w:r>
        <w:proofErr w:type="spellEnd"/>
        <w:r w:rsidRPr="00E507D2">
          <w:rPr>
            <w:spacing w:val="-2"/>
            <w:sz w:val="18"/>
            <w:u w:val="single" w:color="436718"/>
          </w:rPr>
          <w:t>=mcl-451-1994-I-17</w:t>
        </w:r>
      </w:hyperlink>
      <w:r w:rsidRPr="00E507D2">
        <w:rPr>
          <w:spacing w:val="-2"/>
          <w:sz w:val="18"/>
        </w:rPr>
        <w:t>.</w:t>
      </w:r>
    </w:p>
    <w:p w14:paraId="64B156C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w:t>
      </w:r>
      <w:r w:rsidRPr="00E507D2">
        <w:rPr>
          <w:spacing w:val="-1"/>
          <w:sz w:val="18"/>
        </w:rPr>
        <w:t xml:space="preserve"> </w:t>
      </w:r>
      <w:r w:rsidRPr="00E507D2">
        <w:rPr>
          <w:spacing w:val="-2"/>
          <w:sz w:val="18"/>
        </w:rPr>
        <w:t>324.1703.</w:t>
      </w:r>
    </w:p>
    <w:p w14:paraId="025A6A9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Parliament of Canada, Bill C-219, </w:t>
      </w:r>
      <w:r w:rsidRPr="00E507D2">
        <w:rPr>
          <w:i/>
          <w:sz w:val="18"/>
        </w:rPr>
        <w:t>An Act to enact the Canadian Environmental Bill of Rights and to make related amendments to other</w:t>
      </w:r>
      <w:r w:rsidRPr="00E507D2">
        <w:rPr>
          <w:i/>
          <w:spacing w:val="-11"/>
          <w:sz w:val="18"/>
        </w:rPr>
        <w:t xml:space="preserve"> </w:t>
      </w:r>
      <w:r w:rsidRPr="00E507D2">
        <w:rPr>
          <w:i/>
          <w:sz w:val="18"/>
        </w:rPr>
        <w:t>Acts</w:t>
      </w:r>
      <w:r w:rsidRPr="00E507D2">
        <w:rPr>
          <w:sz w:val="18"/>
        </w:rPr>
        <w:t>,</w:t>
      </w:r>
      <w:r w:rsidRPr="00E507D2">
        <w:rPr>
          <w:spacing w:val="-10"/>
          <w:sz w:val="18"/>
        </w:rPr>
        <w:t xml:space="preserve"> </w:t>
      </w:r>
      <w:r w:rsidRPr="00E507D2">
        <w:rPr>
          <w:sz w:val="18"/>
        </w:rPr>
        <w:t>1</w:t>
      </w:r>
      <w:r w:rsidRPr="00E507D2">
        <w:rPr>
          <w:sz w:val="18"/>
          <w:vertAlign w:val="superscript"/>
        </w:rPr>
        <w:t>st</w:t>
      </w:r>
      <w:r w:rsidRPr="00E507D2">
        <w:rPr>
          <w:spacing w:val="-10"/>
          <w:sz w:val="18"/>
        </w:rPr>
        <w:t xml:space="preserve"> </w:t>
      </w:r>
      <w:r w:rsidRPr="00E507D2">
        <w:rPr>
          <w:sz w:val="18"/>
        </w:rPr>
        <w:t>Session,</w:t>
      </w:r>
      <w:r w:rsidRPr="00E507D2">
        <w:rPr>
          <w:spacing w:val="-10"/>
          <w:sz w:val="18"/>
        </w:rPr>
        <w:t xml:space="preserve"> </w:t>
      </w:r>
      <w:r w:rsidRPr="00E507D2">
        <w:rPr>
          <w:sz w:val="18"/>
        </w:rPr>
        <w:t>44</w:t>
      </w:r>
      <w:r w:rsidRPr="00E507D2">
        <w:rPr>
          <w:sz w:val="18"/>
          <w:vertAlign w:val="superscript"/>
        </w:rPr>
        <w:t>th</w:t>
      </w:r>
      <w:r w:rsidRPr="00E507D2">
        <w:rPr>
          <w:spacing w:val="-10"/>
          <w:sz w:val="18"/>
        </w:rPr>
        <w:t xml:space="preserve"> </w:t>
      </w:r>
      <w:r w:rsidRPr="00E507D2">
        <w:rPr>
          <w:sz w:val="18"/>
        </w:rPr>
        <w:t>Parliament,</w:t>
      </w:r>
      <w:r w:rsidRPr="00E507D2">
        <w:rPr>
          <w:spacing w:val="-11"/>
          <w:sz w:val="18"/>
        </w:rPr>
        <w:t xml:space="preserve"> </w:t>
      </w:r>
      <w:r w:rsidRPr="00E507D2">
        <w:rPr>
          <w:sz w:val="18"/>
        </w:rPr>
        <w:t>1</w:t>
      </w:r>
      <w:r w:rsidRPr="00E507D2">
        <w:rPr>
          <w:sz w:val="18"/>
          <w:vertAlign w:val="superscript"/>
        </w:rPr>
        <w:t>st</w:t>
      </w:r>
      <w:r w:rsidRPr="00E507D2">
        <w:rPr>
          <w:spacing w:val="-10"/>
          <w:sz w:val="18"/>
        </w:rPr>
        <w:t xml:space="preserve"> </w:t>
      </w:r>
      <w:r w:rsidRPr="00E507D2">
        <w:rPr>
          <w:sz w:val="18"/>
        </w:rPr>
        <w:t>session,</w:t>
      </w:r>
      <w:r w:rsidRPr="00E507D2">
        <w:rPr>
          <w:spacing w:val="-10"/>
          <w:sz w:val="18"/>
        </w:rPr>
        <w:t xml:space="preserve"> </w:t>
      </w:r>
      <w:r w:rsidRPr="00E507D2">
        <w:rPr>
          <w:sz w:val="18"/>
        </w:rPr>
        <w:t>online:</w:t>
      </w:r>
      <w:r w:rsidRPr="00E507D2">
        <w:rPr>
          <w:spacing w:val="-10"/>
          <w:sz w:val="18"/>
        </w:rPr>
        <w:t xml:space="preserve"> </w:t>
      </w:r>
      <w:r w:rsidRPr="00E507D2">
        <w:rPr>
          <w:sz w:val="18"/>
          <w:u w:val="single" w:color="436718"/>
        </w:rPr>
        <w:t>http</w:t>
      </w:r>
      <w:hyperlink r:id="rId140">
        <w:r w:rsidRPr="00E507D2">
          <w:rPr>
            <w:sz w:val="18"/>
            <w:u w:val="single" w:color="436718"/>
          </w:rPr>
          <w:t>s://www.parl.ca/DocumentViewer/en/44-1/bill/C-219/first-reading-</w:t>
        </w:r>
      </w:hyperlink>
    </w:p>
    <w:p w14:paraId="61B88822" w14:textId="77777777" w:rsidR="00DD4420" w:rsidRPr="00E507D2" w:rsidRDefault="00000000" w:rsidP="00B34853">
      <w:pPr>
        <w:spacing w:after="240"/>
        <w:ind w:left="567" w:hanging="567"/>
        <w:rPr>
          <w:sz w:val="18"/>
        </w:rPr>
      </w:pPr>
      <w:proofErr w:type="gramStart"/>
      <w:r w:rsidRPr="00E507D2">
        <w:rPr>
          <w:spacing w:val="-2"/>
          <w:sz w:val="18"/>
          <w:u w:val="single" w:color="436718"/>
        </w:rPr>
        <w:t>:~</w:t>
      </w:r>
      <w:proofErr w:type="gramEnd"/>
      <w:r w:rsidRPr="00E507D2">
        <w:rPr>
          <w:spacing w:val="-2"/>
          <w:sz w:val="18"/>
          <w:u w:val="single" w:color="436718"/>
        </w:rPr>
        <w:t>:text=The%20enactment%20amends%20the%20Auditor,of%20the%20Government%20of%20Canada</w:t>
      </w:r>
      <w:r w:rsidRPr="00E507D2">
        <w:rPr>
          <w:spacing w:val="62"/>
          <w:sz w:val="18"/>
        </w:rPr>
        <w:t xml:space="preserve"> </w:t>
      </w:r>
      <w:r w:rsidRPr="00E507D2">
        <w:rPr>
          <w:spacing w:val="-2"/>
          <w:sz w:val="18"/>
        </w:rPr>
        <w:t>[Bill</w:t>
      </w:r>
      <w:r w:rsidRPr="00E507D2">
        <w:rPr>
          <w:spacing w:val="70"/>
          <w:sz w:val="18"/>
        </w:rPr>
        <w:t xml:space="preserve"> </w:t>
      </w:r>
      <w:r w:rsidRPr="00E507D2">
        <w:rPr>
          <w:spacing w:val="-2"/>
          <w:sz w:val="18"/>
        </w:rPr>
        <w:t>C-219].</w:t>
      </w:r>
    </w:p>
    <w:p w14:paraId="7F4B79A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2"/>
          <w:sz w:val="18"/>
        </w:rPr>
        <w:t>s.24.</w:t>
      </w:r>
    </w:p>
    <w:p w14:paraId="0D873C2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RSY</w:t>
      </w:r>
      <w:r w:rsidRPr="00E507D2">
        <w:rPr>
          <w:spacing w:val="-2"/>
          <w:sz w:val="18"/>
        </w:rPr>
        <w:t xml:space="preserve"> </w:t>
      </w:r>
      <w:r w:rsidRPr="00E507D2">
        <w:rPr>
          <w:sz w:val="18"/>
        </w:rPr>
        <w:t>2002,</w:t>
      </w:r>
      <w:r w:rsidRPr="00E507D2">
        <w:rPr>
          <w:spacing w:val="-2"/>
          <w:sz w:val="18"/>
        </w:rPr>
        <w:t xml:space="preserve"> </w:t>
      </w:r>
      <w:r w:rsidRPr="00E507D2">
        <w:rPr>
          <w:sz w:val="18"/>
        </w:rPr>
        <w:t>c.</w:t>
      </w:r>
      <w:r w:rsidRPr="00E507D2">
        <w:rPr>
          <w:spacing w:val="-2"/>
          <w:sz w:val="18"/>
        </w:rPr>
        <w:t xml:space="preserve"> </w:t>
      </w:r>
      <w:r w:rsidRPr="00E507D2">
        <w:rPr>
          <w:sz w:val="18"/>
        </w:rPr>
        <w:t>76,</w:t>
      </w:r>
      <w:r w:rsidRPr="00E507D2">
        <w:rPr>
          <w:spacing w:val="-2"/>
          <w:sz w:val="18"/>
        </w:rPr>
        <w:t xml:space="preserve"> </w:t>
      </w:r>
      <w:r w:rsidRPr="00E507D2">
        <w:rPr>
          <w:spacing w:val="-4"/>
          <w:sz w:val="18"/>
        </w:rPr>
        <w:t>s11.</w:t>
      </w:r>
    </w:p>
    <w:p w14:paraId="181BBCC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James</w:t>
      </w:r>
      <w:r w:rsidRPr="00E507D2">
        <w:rPr>
          <w:spacing w:val="-4"/>
          <w:sz w:val="18"/>
        </w:rPr>
        <w:t xml:space="preserve"> </w:t>
      </w:r>
      <w:r w:rsidRPr="00E507D2">
        <w:rPr>
          <w:sz w:val="18"/>
        </w:rPr>
        <w:t>M.</w:t>
      </w:r>
      <w:r w:rsidRPr="00E507D2">
        <w:rPr>
          <w:spacing w:val="-4"/>
          <w:sz w:val="18"/>
        </w:rPr>
        <w:t xml:space="preserve"> </w:t>
      </w:r>
      <w:r w:rsidRPr="00E507D2">
        <w:rPr>
          <w:sz w:val="18"/>
        </w:rPr>
        <w:t>Olson,</w:t>
      </w:r>
      <w:r w:rsidRPr="00E507D2">
        <w:rPr>
          <w:spacing w:val="-4"/>
          <w:sz w:val="18"/>
        </w:rPr>
        <w:t xml:space="preserve"> </w:t>
      </w:r>
      <w:r w:rsidRPr="00E507D2">
        <w:rPr>
          <w:sz w:val="18"/>
        </w:rPr>
        <w:t>“Shifting</w:t>
      </w:r>
      <w:r w:rsidRPr="00E507D2">
        <w:rPr>
          <w:spacing w:val="-4"/>
          <w:sz w:val="18"/>
        </w:rPr>
        <w:t xml:space="preserve"> </w:t>
      </w:r>
      <w:r w:rsidRPr="00E507D2">
        <w:rPr>
          <w:sz w:val="18"/>
        </w:rPr>
        <w:t>the</w:t>
      </w:r>
      <w:r w:rsidRPr="00E507D2">
        <w:rPr>
          <w:spacing w:val="-5"/>
          <w:sz w:val="18"/>
        </w:rPr>
        <w:t xml:space="preserve"> </w:t>
      </w:r>
      <w:r w:rsidRPr="00E507D2">
        <w:rPr>
          <w:sz w:val="18"/>
        </w:rPr>
        <w:t>Burden</w:t>
      </w:r>
      <w:r w:rsidRPr="00E507D2">
        <w:rPr>
          <w:spacing w:val="-4"/>
          <w:sz w:val="18"/>
        </w:rPr>
        <w:t xml:space="preserve"> </w:t>
      </w:r>
      <w:r w:rsidRPr="00E507D2">
        <w:rPr>
          <w:sz w:val="18"/>
        </w:rPr>
        <w:t>of</w:t>
      </w:r>
      <w:r w:rsidRPr="00E507D2">
        <w:rPr>
          <w:spacing w:val="-4"/>
          <w:sz w:val="18"/>
        </w:rPr>
        <w:t xml:space="preserve"> </w:t>
      </w:r>
      <w:r w:rsidRPr="00E507D2">
        <w:rPr>
          <w:sz w:val="18"/>
        </w:rPr>
        <w:t>Proof:</w:t>
      </w:r>
      <w:r w:rsidRPr="00E507D2">
        <w:rPr>
          <w:spacing w:val="-4"/>
          <w:sz w:val="18"/>
        </w:rPr>
        <w:t xml:space="preserve"> </w:t>
      </w:r>
      <w:r w:rsidRPr="00E507D2">
        <w:rPr>
          <w:sz w:val="18"/>
        </w:rPr>
        <w:t>How</w:t>
      </w:r>
      <w:r w:rsidRPr="00E507D2">
        <w:rPr>
          <w:spacing w:val="-4"/>
          <w:sz w:val="18"/>
        </w:rPr>
        <w:t xml:space="preserve"> </w:t>
      </w:r>
      <w:r w:rsidRPr="00E507D2">
        <w:rPr>
          <w:sz w:val="18"/>
        </w:rPr>
        <w:t>the</w:t>
      </w:r>
      <w:r w:rsidRPr="00E507D2">
        <w:rPr>
          <w:spacing w:val="-5"/>
          <w:sz w:val="18"/>
        </w:rPr>
        <w:t xml:space="preserve"> </w:t>
      </w:r>
      <w:r w:rsidRPr="00E507D2">
        <w:rPr>
          <w:sz w:val="18"/>
        </w:rPr>
        <w:t>Common</w:t>
      </w:r>
      <w:r w:rsidRPr="00E507D2">
        <w:rPr>
          <w:spacing w:val="-4"/>
          <w:sz w:val="18"/>
        </w:rPr>
        <w:t xml:space="preserve"> </w:t>
      </w:r>
      <w:r w:rsidRPr="00E507D2">
        <w:rPr>
          <w:sz w:val="18"/>
        </w:rPr>
        <w:t>Law</w:t>
      </w:r>
      <w:r w:rsidRPr="00E507D2">
        <w:rPr>
          <w:spacing w:val="-4"/>
          <w:sz w:val="18"/>
        </w:rPr>
        <w:t xml:space="preserve"> </w:t>
      </w:r>
      <w:r w:rsidRPr="00E507D2">
        <w:rPr>
          <w:sz w:val="18"/>
        </w:rPr>
        <w:t>Can</w:t>
      </w:r>
      <w:r w:rsidRPr="00E507D2">
        <w:rPr>
          <w:spacing w:val="-4"/>
          <w:sz w:val="18"/>
        </w:rPr>
        <w:t xml:space="preserve"> </w:t>
      </w:r>
      <w:r w:rsidRPr="00E507D2">
        <w:rPr>
          <w:sz w:val="18"/>
        </w:rPr>
        <w:t>Safeguard</w:t>
      </w:r>
      <w:r w:rsidRPr="00E507D2">
        <w:rPr>
          <w:spacing w:val="-4"/>
          <w:sz w:val="18"/>
        </w:rPr>
        <w:t xml:space="preserve"> </w:t>
      </w:r>
      <w:r w:rsidRPr="00E507D2">
        <w:rPr>
          <w:sz w:val="18"/>
        </w:rPr>
        <w:t>Nature</w:t>
      </w:r>
      <w:r w:rsidRPr="00E507D2">
        <w:rPr>
          <w:spacing w:val="-5"/>
          <w:sz w:val="18"/>
        </w:rPr>
        <w:t xml:space="preserve"> </w:t>
      </w:r>
      <w:r w:rsidRPr="00E507D2">
        <w:rPr>
          <w:sz w:val="18"/>
        </w:rPr>
        <w:t>and</w:t>
      </w:r>
      <w:r w:rsidRPr="00E507D2">
        <w:rPr>
          <w:spacing w:val="-4"/>
          <w:sz w:val="18"/>
        </w:rPr>
        <w:t xml:space="preserve"> </w:t>
      </w:r>
      <w:r w:rsidRPr="00E507D2">
        <w:rPr>
          <w:sz w:val="18"/>
        </w:rPr>
        <w:t>Promote</w:t>
      </w:r>
      <w:r w:rsidRPr="00E507D2">
        <w:rPr>
          <w:spacing w:val="-5"/>
          <w:sz w:val="18"/>
        </w:rPr>
        <w:t xml:space="preserve"> </w:t>
      </w:r>
      <w:r w:rsidRPr="00E507D2">
        <w:rPr>
          <w:sz w:val="18"/>
        </w:rPr>
        <w:t>an</w:t>
      </w:r>
      <w:r w:rsidRPr="00E507D2">
        <w:rPr>
          <w:spacing w:val="-4"/>
          <w:sz w:val="18"/>
        </w:rPr>
        <w:t xml:space="preserve"> </w:t>
      </w:r>
      <w:r w:rsidRPr="00E507D2">
        <w:rPr>
          <w:sz w:val="18"/>
        </w:rPr>
        <w:t>Earth</w:t>
      </w:r>
      <w:r w:rsidRPr="00E507D2">
        <w:rPr>
          <w:spacing w:val="-4"/>
          <w:sz w:val="18"/>
        </w:rPr>
        <w:t xml:space="preserve"> </w:t>
      </w:r>
      <w:r w:rsidRPr="00E507D2">
        <w:rPr>
          <w:sz w:val="18"/>
        </w:rPr>
        <w:t>Ethic”</w:t>
      </w:r>
      <w:r w:rsidRPr="00E507D2">
        <w:rPr>
          <w:spacing w:val="-5"/>
          <w:sz w:val="18"/>
        </w:rPr>
        <w:t xml:space="preserve"> </w:t>
      </w:r>
      <w:r w:rsidRPr="00E507D2">
        <w:rPr>
          <w:sz w:val="18"/>
        </w:rPr>
        <w:t>(1990)</w:t>
      </w:r>
      <w:r w:rsidRPr="00E507D2">
        <w:rPr>
          <w:spacing w:val="-4"/>
          <w:sz w:val="18"/>
        </w:rPr>
        <w:t xml:space="preserve"> </w:t>
      </w:r>
      <w:r w:rsidRPr="00E507D2">
        <w:rPr>
          <w:sz w:val="18"/>
        </w:rPr>
        <w:t>20:4 Environmental Law 891, at 898-901.</w:t>
      </w:r>
    </w:p>
    <w:p w14:paraId="7B26B805" w14:textId="77777777" w:rsidR="00DD4420" w:rsidRPr="00E507D2" w:rsidRDefault="00000000" w:rsidP="00B34853">
      <w:pPr>
        <w:pStyle w:val="ListParagraph"/>
        <w:numPr>
          <w:ilvl w:val="0"/>
          <w:numId w:val="4"/>
        </w:numPr>
        <w:tabs>
          <w:tab w:val="left" w:pos="1320"/>
        </w:tabs>
        <w:spacing w:before="0" w:after="240"/>
        <w:ind w:left="567" w:hanging="567"/>
        <w:rPr>
          <w:sz w:val="18"/>
        </w:rPr>
      </w:pPr>
      <w:hyperlink r:id="rId141">
        <w:r w:rsidRPr="00E507D2">
          <w:rPr>
            <w:spacing w:val="-2"/>
            <w:sz w:val="18"/>
            <w:u w:val="single" w:color="436718"/>
          </w:rPr>
          <w:t>http://www.legislature.mi.gov/(S(pq24kqjqvlhj1amwirj4esu1))/mileg.aspx?page=getObject&amp;objectName=mcl-324-</w:t>
        </w:r>
      </w:hyperlink>
      <w:r w:rsidRPr="00E507D2">
        <w:rPr>
          <w:sz w:val="18"/>
        </w:rPr>
        <w:t xml:space="preserve"> </w:t>
      </w:r>
      <w:hyperlink r:id="rId142">
        <w:r w:rsidRPr="00E507D2">
          <w:rPr>
            <w:spacing w:val="-2"/>
            <w:sz w:val="18"/>
            <w:u w:val="single" w:color="436718"/>
          </w:rPr>
          <w:t>1703&amp;highlight=1703</w:t>
        </w:r>
      </w:hyperlink>
    </w:p>
    <w:p w14:paraId="176E96D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CEPA,</w:t>
      </w:r>
      <w:r w:rsidRPr="00E507D2">
        <w:rPr>
          <w:spacing w:val="-8"/>
          <w:sz w:val="18"/>
        </w:rPr>
        <w:t xml:space="preserve"> </w:t>
      </w:r>
      <w:r w:rsidRPr="00E507D2">
        <w:rPr>
          <w:sz w:val="18"/>
        </w:rPr>
        <w:t>s.</w:t>
      </w:r>
      <w:r w:rsidRPr="00E507D2">
        <w:rPr>
          <w:spacing w:val="-7"/>
          <w:sz w:val="18"/>
        </w:rPr>
        <w:t xml:space="preserve"> </w:t>
      </w:r>
      <w:r w:rsidRPr="00E507D2">
        <w:rPr>
          <w:spacing w:val="-2"/>
          <w:sz w:val="18"/>
        </w:rPr>
        <w:t>30(1).</w:t>
      </w:r>
    </w:p>
    <w:p w14:paraId="089CCBA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R</w:t>
      </w:r>
      <w:r w:rsidRPr="00E507D2">
        <w:rPr>
          <w:i/>
          <w:spacing w:val="-2"/>
          <w:sz w:val="18"/>
        </w:rPr>
        <w:t xml:space="preserve"> </w:t>
      </w:r>
      <w:r w:rsidRPr="00E507D2">
        <w:rPr>
          <w:i/>
          <w:sz w:val="18"/>
        </w:rPr>
        <w:t>v</w:t>
      </w:r>
      <w:r w:rsidRPr="00E507D2">
        <w:rPr>
          <w:i/>
          <w:spacing w:val="-1"/>
          <w:sz w:val="18"/>
        </w:rPr>
        <w:t xml:space="preserve"> </w:t>
      </w:r>
      <w:r w:rsidRPr="00E507D2">
        <w:rPr>
          <w:i/>
          <w:sz w:val="18"/>
        </w:rPr>
        <w:t>Sault</w:t>
      </w:r>
      <w:r w:rsidRPr="00E507D2">
        <w:rPr>
          <w:i/>
          <w:spacing w:val="-1"/>
          <w:sz w:val="18"/>
        </w:rPr>
        <w:t xml:space="preserve"> </w:t>
      </w:r>
      <w:r w:rsidRPr="00E507D2">
        <w:rPr>
          <w:i/>
          <w:sz w:val="18"/>
        </w:rPr>
        <w:t>Ste. Marie</w:t>
      </w:r>
      <w:r w:rsidRPr="00E507D2">
        <w:rPr>
          <w:i/>
          <w:spacing w:val="-2"/>
          <w:sz w:val="18"/>
        </w:rPr>
        <w:t xml:space="preserve"> </w:t>
      </w:r>
      <w:r w:rsidRPr="00E507D2">
        <w:rPr>
          <w:sz w:val="18"/>
        </w:rPr>
        <w:t>[1978]</w:t>
      </w:r>
      <w:r w:rsidRPr="00E507D2">
        <w:rPr>
          <w:spacing w:val="-1"/>
          <w:sz w:val="18"/>
        </w:rPr>
        <w:t xml:space="preserve"> </w:t>
      </w:r>
      <w:r w:rsidRPr="00E507D2">
        <w:rPr>
          <w:sz w:val="18"/>
        </w:rPr>
        <w:t>SCR</w:t>
      </w:r>
      <w:r w:rsidRPr="00E507D2">
        <w:rPr>
          <w:spacing w:val="-1"/>
          <w:sz w:val="18"/>
        </w:rPr>
        <w:t xml:space="preserve"> </w:t>
      </w:r>
      <w:r w:rsidRPr="00E507D2">
        <w:rPr>
          <w:spacing w:val="-2"/>
          <w:sz w:val="18"/>
        </w:rPr>
        <w:t>1299.</w:t>
      </w:r>
    </w:p>
    <w:p w14:paraId="023CDB6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Tock</w:t>
      </w:r>
      <w:r w:rsidRPr="00E507D2">
        <w:rPr>
          <w:i/>
          <w:spacing w:val="-6"/>
          <w:sz w:val="18"/>
        </w:rPr>
        <w:t xml:space="preserve"> </w:t>
      </w:r>
      <w:r w:rsidRPr="00E507D2">
        <w:rPr>
          <w:i/>
          <w:sz w:val="18"/>
        </w:rPr>
        <w:t>v</w:t>
      </w:r>
      <w:r w:rsidRPr="00E507D2">
        <w:rPr>
          <w:i/>
          <w:spacing w:val="-4"/>
          <w:sz w:val="18"/>
        </w:rPr>
        <w:t xml:space="preserve"> </w:t>
      </w:r>
      <w:r w:rsidRPr="00E507D2">
        <w:rPr>
          <w:i/>
          <w:sz w:val="18"/>
        </w:rPr>
        <w:t>St.</w:t>
      </w:r>
      <w:r w:rsidRPr="00E507D2">
        <w:rPr>
          <w:i/>
          <w:spacing w:val="-3"/>
          <w:sz w:val="18"/>
        </w:rPr>
        <w:t xml:space="preserve"> </w:t>
      </w:r>
      <w:r w:rsidRPr="00E507D2">
        <w:rPr>
          <w:i/>
          <w:sz w:val="18"/>
        </w:rPr>
        <w:t>John’s</w:t>
      </w:r>
      <w:r w:rsidRPr="00E507D2">
        <w:rPr>
          <w:i/>
          <w:spacing w:val="-4"/>
          <w:sz w:val="18"/>
        </w:rPr>
        <w:t xml:space="preserve"> </w:t>
      </w:r>
      <w:r w:rsidRPr="00E507D2">
        <w:rPr>
          <w:i/>
          <w:sz w:val="18"/>
        </w:rPr>
        <w:t>Metropolitan</w:t>
      </w:r>
      <w:r w:rsidRPr="00E507D2">
        <w:rPr>
          <w:i/>
          <w:spacing w:val="-3"/>
          <w:sz w:val="18"/>
        </w:rPr>
        <w:t xml:space="preserve"> </w:t>
      </w:r>
      <w:r w:rsidRPr="00E507D2">
        <w:rPr>
          <w:i/>
          <w:sz w:val="18"/>
        </w:rPr>
        <w:t>Area</w:t>
      </w:r>
      <w:r w:rsidRPr="00E507D2">
        <w:rPr>
          <w:i/>
          <w:spacing w:val="-4"/>
          <w:sz w:val="18"/>
        </w:rPr>
        <w:t xml:space="preserve"> </w:t>
      </w:r>
      <w:r w:rsidRPr="00E507D2">
        <w:rPr>
          <w:i/>
          <w:sz w:val="18"/>
        </w:rPr>
        <w:t>Board</w:t>
      </w:r>
      <w:r w:rsidRPr="00E507D2">
        <w:rPr>
          <w:i/>
          <w:spacing w:val="-4"/>
          <w:sz w:val="18"/>
        </w:rPr>
        <w:t xml:space="preserve"> </w:t>
      </w:r>
      <w:r w:rsidRPr="00E507D2">
        <w:rPr>
          <w:sz w:val="18"/>
        </w:rPr>
        <w:t>[1989]</w:t>
      </w:r>
      <w:r w:rsidRPr="00E507D2">
        <w:rPr>
          <w:spacing w:val="-4"/>
          <w:sz w:val="18"/>
        </w:rPr>
        <w:t xml:space="preserve"> </w:t>
      </w:r>
      <w:r w:rsidRPr="00E507D2">
        <w:rPr>
          <w:sz w:val="18"/>
        </w:rPr>
        <w:t>2</w:t>
      </w:r>
      <w:r w:rsidRPr="00E507D2">
        <w:rPr>
          <w:spacing w:val="-3"/>
          <w:sz w:val="18"/>
        </w:rPr>
        <w:t xml:space="preserve"> </w:t>
      </w:r>
      <w:r w:rsidRPr="00E507D2">
        <w:rPr>
          <w:sz w:val="18"/>
        </w:rPr>
        <w:t>SCR</w:t>
      </w:r>
      <w:r w:rsidRPr="00E507D2">
        <w:rPr>
          <w:spacing w:val="-4"/>
          <w:sz w:val="18"/>
        </w:rPr>
        <w:t xml:space="preserve"> </w:t>
      </w:r>
      <w:r w:rsidRPr="00E507D2">
        <w:rPr>
          <w:spacing w:val="-2"/>
          <w:sz w:val="18"/>
        </w:rPr>
        <w:t>1181.</w:t>
      </w:r>
    </w:p>
    <w:p w14:paraId="73BA8257"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i/>
          <w:sz w:val="18"/>
        </w:rPr>
        <w:t>Environment</w:t>
      </w:r>
      <w:r w:rsidRPr="00E507D2">
        <w:rPr>
          <w:i/>
          <w:spacing w:val="-4"/>
          <w:sz w:val="18"/>
        </w:rPr>
        <w:t xml:space="preserve"> </w:t>
      </w:r>
      <w:r w:rsidRPr="00E507D2">
        <w:rPr>
          <w:i/>
          <w:sz w:val="18"/>
        </w:rPr>
        <w:t>Act</w:t>
      </w:r>
      <w:r w:rsidRPr="00E507D2">
        <w:rPr>
          <w:sz w:val="18"/>
        </w:rPr>
        <w:t>,</w:t>
      </w:r>
      <w:r w:rsidRPr="00E507D2">
        <w:rPr>
          <w:spacing w:val="-4"/>
          <w:sz w:val="18"/>
        </w:rPr>
        <w:t xml:space="preserve"> </w:t>
      </w:r>
      <w:r w:rsidRPr="00E507D2">
        <w:rPr>
          <w:sz w:val="18"/>
        </w:rPr>
        <w:t>RSY</w:t>
      </w:r>
      <w:r w:rsidRPr="00E507D2">
        <w:rPr>
          <w:spacing w:val="-5"/>
          <w:sz w:val="18"/>
        </w:rPr>
        <w:t xml:space="preserve"> </w:t>
      </w:r>
      <w:r w:rsidRPr="00E507D2">
        <w:rPr>
          <w:sz w:val="18"/>
        </w:rPr>
        <w:t>2002,</w:t>
      </w:r>
      <w:r w:rsidRPr="00E507D2">
        <w:rPr>
          <w:spacing w:val="-4"/>
          <w:sz w:val="18"/>
        </w:rPr>
        <w:t xml:space="preserve"> </w:t>
      </w:r>
      <w:r w:rsidRPr="00E507D2">
        <w:rPr>
          <w:sz w:val="18"/>
        </w:rPr>
        <w:t>c</w:t>
      </w:r>
      <w:r w:rsidRPr="00E507D2">
        <w:rPr>
          <w:spacing w:val="-5"/>
          <w:sz w:val="18"/>
        </w:rPr>
        <w:t xml:space="preserve"> </w:t>
      </w:r>
      <w:r w:rsidRPr="00E507D2">
        <w:rPr>
          <w:sz w:val="18"/>
        </w:rPr>
        <w:t>76,</w:t>
      </w:r>
      <w:r w:rsidRPr="00E507D2">
        <w:rPr>
          <w:spacing w:val="-4"/>
          <w:sz w:val="18"/>
        </w:rPr>
        <w:t xml:space="preserve"> </w:t>
      </w:r>
      <w:r w:rsidRPr="00E507D2">
        <w:rPr>
          <w:sz w:val="18"/>
        </w:rPr>
        <w:t>s.</w:t>
      </w:r>
      <w:r w:rsidRPr="00E507D2">
        <w:rPr>
          <w:spacing w:val="-4"/>
          <w:sz w:val="18"/>
        </w:rPr>
        <w:t xml:space="preserve"> </w:t>
      </w:r>
      <w:r w:rsidRPr="00E507D2">
        <w:rPr>
          <w:sz w:val="18"/>
        </w:rPr>
        <w:t>9(1)(a);</w:t>
      </w:r>
      <w:r w:rsidRPr="00E507D2">
        <w:rPr>
          <w:spacing w:val="-6"/>
          <w:sz w:val="18"/>
        </w:rPr>
        <w:t xml:space="preserve"> </w:t>
      </w:r>
      <w:r w:rsidRPr="00E507D2">
        <w:rPr>
          <w:i/>
          <w:sz w:val="18"/>
        </w:rPr>
        <w:t>Environmental</w:t>
      </w:r>
      <w:r w:rsidRPr="00E507D2">
        <w:rPr>
          <w:i/>
          <w:spacing w:val="-4"/>
          <w:sz w:val="18"/>
        </w:rPr>
        <w:t xml:space="preserve"> </w:t>
      </w:r>
      <w:r w:rsidRPr="00E507D2">
        <w:rPr>
          <w:i/>
          <w:sz w:val="18"/>
        </w:rPr>
        <w:t>Rights</w:t>
      </w:r>
      <w:r w:rsidRPr="00E507D2">
        <w:rPr>
          <w:i/>
          <w:spacing w:val="-4"/>
          <w:sz w:val="18"/>
        </w:rPr>
        <w:t xml:space="preserve"> </w:t>
      </w:r>
      <w:r w:rsidRPr="00E507D2">
        <w:rPr>
          <w:i/>
          <w:sz w:val="18"/>
        </w:rPr>
        <w:t>Act</w:t>
      </w:r>
      <w:r w:rsidRPr="00E507D2">
        <w:rPr>
          <w:sz w:val="18"/>
        </w:rPr>
        <w:t>,</w:t>
      </w:r>
      <w:r w:rsidRPr="00E507D2">
        <w:rPr>
          <w:spacing w:val="-4"/>
          <w:sz w:val="18"/>
        </w:rPr>
        <w:t xml:space="preserve"> </w:t>
      </w:r>
      <w:r w:rsidRPr="00E507D2">
        <w:rPr>
          <w:sz w:val="18"/>
        </w:rPr>
        <w:t>SNWT</w:t>
      </w:r>
      <w:r w:rsidRPr="00E507D2">
        <w:rPr>
          <w:spacing w:val="-5"/>
          <w:sz w:val="18"/>
        </w:rPr>
        <w:t xml:space="preserve"> </w:t>
      </w:r>
      <w:r w:rsidRPr="00E507D2">
        <w:rPr>
          <w:sz w:val="18"/>
        </w:rPr>
        <w:t>2019,</w:t>
      </w:r>
      <w:r w:rsidRPr="00E507D2">
        <w:rPr>
          <w:spacing w:val="-4"/>
          <w:sz w:val="18"/>
        </w:rPr>
        <w:t xml:space="preserve"> </w:t>
      </w:r>
      <w:r w:rsidRPr="00E507D2">
        <w:rPr>
          <w:sz w:val="18"/>
        </w:rPr>
        <w:t>c</w:t>
      </w:r>
      <w:r w:rsidRPr="00E507D2">
        <w:rPr>
          <w:spacing w:val="-5"/>
          <w:sz w:val="18"/>
        </w:rPr>
        <w:t xml:space="preserve"> </w:t>
      </w:r>
      <w:r w:rsidRPr="00E507D2">
        <w:rPr>
          <w:sz w:val="18"/>
        </w:rPr>
        <w:t>19,</w:t>
      </w:r>
      <w:r w:rsidRPr="00E507D2">
        <w:rPr>
          <w:spacing w:val="-4"/>
          <w:sz w:val="18"/>
        </w:rPr>
        <w:t xml:space="preserve"> </w:t>
      </w:r>
      <w:r w:rsidRPr="00E507D2">
        <w:rPr>
          <w:sz w:val="18"/>
        </w:rPr>
        <w:t>s.</w:t>
      </w:r>
      <w:r w:rsidRPr="00E507D2">
        <w:rPr>
          <w:spacing w:val="-4"/>
          <w:sz w:val="18"/>
        </w:rPr>
        <w:t xml:space="preserve"> </w:t>
      </w:r>
      <w:r w:rsidRPr="00E507D2">
        <w:rPr>
          <w:sz w:val="18"/>
        </w:rPr>
        <w:t>13(3);</w:t>
      </w:r>
      <w:r w:rsidRPr="00E507D2">
        <w:rPr>
          <w:spacing w:val="-5"/>
          <w:sz w:val="18"/>
        </w:rPr>
        <w:t xml:space="preserve"> </w:t>
      </w:r>
      <w:r w:rsidRPr="00E507D2">
        <w:rPr>
          <w:i/>
          <w:sz w:val="18"/>
        </w:rPr>
        <w:t>Environmental</w:t>
      </w:r>
      <w:r w:rsidRPr="00E507D2">
        <w:rPr>
          <w:i/>
          <w:spacing w:val="-4"/>
          <w:sz w:val="18"/>
        </w:rPr>
        <w:t xml:space="preserve"> </w:t>
      </w:r>
      <w:r w:rsidRPr="00E507D2">
        <w:rPr>
          <w:i/>
          <w:sz w:val="18"/>
        </w:rPr>
        <w:t>Rights</w:t>
      </w:r>
      <w:r w:rsidRPr="00E507D2">
        <w:rPr>
          <w:i/>
          <w:spacing w:val="-4"/>
          <w:sz w:val="18"/>
        </w:rPr>
        <w:t xml:space="preserve"> </w:t>
      </w:r>
      <w:r w:rsidRPr="00E507D2">
        <w:rPr>
          <w:i/>
          <w:sz w:val="18"/>
        </w:rPr>
        <w:t>Act</w:t>
      </w:r>
      <w:r w:rsidRPr="00E507D2">
        <w:rPr>
          <w:sz w:val="18"/>
        </w:rPr>
        <w:t>,</w:t>
      </w:r>
      <w:r w:rsidRPr="00E507D2">
        <w:rPr>
          <w:spacing w:val="-4"/>
          <w:sz w:val="18"/>
        </w:rPr>
        <w:t xml:space="preserve"> </w:t>
      </w:r>
      <w:r w:rsidRPr="00E507D2">
        <w:rPr>
          <w:sz w:val="18"/>
        </w:rPr>
        <w:t>RSNWT (Nu) 1988, c 83, s.6(5)(b).</w:t>
      </w:r>
    </w:p>
    <w:p w14:paraId="5527481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British</w:t>
      </w:r>
      <w:r w:rsidRPr="00E507D2">
        <w:rPr>
          <w:i/>
          <w:spacing w:val="-3"/>
          <w:sz w:val="18"/>
        </w:rPr>
        <w:t xml:space="preserve"> </w:t>
      </w:r>
      <w:r w:rsidRPr="00E507D2">
        <w:rPr>
          <w:i/>
          <w:sz w:val="18"/>
        </w:rPr>
        <w:t>Columbia</w:t>
      </w:r>
      <w:r w:rsidRPr="00E507D2">
        <w:rPr>
          <w:i/>
          <w:spacing w:val="-3"/>
          <w:sz w:val="18"/>
        </w:rPr>
        <w:t xml:space="preserve"> </w:t>
      </w:r>
      <w:r w:rsidRPr="00E507D2">
        <w:rPr>
          <w:i/>
          <w:sz w:val="18"/>
        </w:rPr>
        <w:t>Pea</w:t>
      </w:r>
      <w:r w:rsidRPr="00E507D2">
        <w:rPr>
          <w:i/>
          <w:spacing w:val="-2"/>
          <w:sz w:val="18"/>
        </w:rPr>
        <w:t xml:space="preserve"> </w:t>
      </w:r>
      <w:r w:rsidRPr="00E507D2">
        <w:rPr>
          <w:i/>
          <w:sz w:val="18"/>
        </w:rPr>
        <w:t>Growers</w:t>
      </w:r>
      <w:r w:rsidRPr="00E507D2">
        <w:rPr>
          <w:i/>
          <w:spacing w:val="-3"/>
          <w:sz w:val="18"/>
        </w:rPr>
        <w:t xml:space="preserve"> </w:t>
      </w:r>
      <w:r w:rsidRPr="00E507D2">
        <w:rPr>
          <w:i/>
          <w:sz w:val="18"/>
        </w:rPr>
        <w:t>Ltd</w:t>
      </w:r>
      <w:r w:rsidRPr="00E507D2">
        <w:rPr>
          <w:i/>
          <w:spacing w:val="-2"/>
          <w:sz w:val="18"/>
        </w:rPr>
        <w:t xml:space="preserve"> </w:t>
      </w:r>
      <w:r w:rsidRPr="00E507D2">
        <w:rPr>
          <w:i/>
          <w:sz w:val="18"/>
        </w:rPr>
        <w:t>v</w:t>
      </w:r>
      <w:r w:rsidRPr="00E507D2">
        <w:rPr>
          <w:i/>
          <w:spacing w:val="-3"/>
          <w:sz w:val="18"/>
        </w:rPr>
        <w:t xml:space="preserve"> </w:t>
      </w:r>
      <w:r w:rsidRPr="00E507D2">
        <w:rPr>
          <w:i/>
          <w:sz w:val="18"/>
        </w:rPr>
        <w:t>Portage</w:t>
      </w:r>
      <w:r w:rsidRPr="00E507D2">
        <w:rPr>
          <w:i/>
          <w:spacing w:val="-2"/>
          <w:sz w:val="18"/>
        </w:rPr>
        <w:t xml:space="preserve"> </w:t>
      </w:r>
      <w:r w:rsidRPr="00E507D2">
        <w:rPr>
          <w:i/>
          <w:sz w:val="18"/>
        </w:rPr>
        <w:t>la</w:t>
      </w:r>
      <w:r w:rsidRPr="00E507D2">
        <w:rPr>
          <w:i/>
          <w:spacing w:val="-3"/>
          <w:sz w:val="18"/>
        </w:rPr>
        <w:t xml:space="preserve"> </w:t>
      </w:r>
      <w:r w:rsidRPr="00E507D2">
        <w:rPr>
          <w:i/>
          <w:sz w:val="18"/>
        </w:rPr>
        <w:t>Prairie</w:t>
      </w:r>
      <w:r w:rsidRPr="00E507D2">
        <w:rPr>
          <w:i/>
          <w:spacing w:val="-3"/>
          <w:sz w:val="18"/>
        </w:rPr>
        <w:t xml:space="preserve"> </w:t>
      </w:r>
      <w:r w:rsidRPr="00E507D2">
        <w:rPr>
          <w:sz w:val="18"/>
        </w:rPr>
        <w:t>(</w:t>
      </w:r>
      <w:r w:rsidRPr="00E507D2">
        <w:rPr>
          <w:i/>
          <w:sz w:val="18"/>
        </w:rPr>
        <w:t>City</w:t>
      </w:r>
      <w:r w:rsidRPr="00E507D2">
        <w:rPr>
          <w:sz w:val="18"/>
        </w:rPr>
        <w:t>)</w:t>
      </w:r>
      <w:r w:rsidRPr="00E507D2">
        <w:rPr>
          <w:spacing w:val="-3"/>
          <w:sz w:val="18"/>
        </w:rPr>
        <w:t xml:space="preserve"> </w:t>
      </w:r>
      <w:r w:rsidRPr="00E507D2">
        <w:rPr>
          <w:sz w:val="18"/>
        </w:rPr>
        <w:t>[1966]</w:t>
      </w:r>
      <w:r w:rsidRPr="00E507D2">
        <w:rPr>
          <w:spacing w:val="-3"/>
          <w:sz w:val="18"/>
        </w:rPr>
        <w:t xml:space="preserve"> </w:t>
      </w:r>
      <w:r w:rsidRPr="00E507D2">
        <w:rPr>
          <w:sz w:val="18"/>
        </w:rPr>
        <w:t>SCR</w:t>
      </w:r>
      <w:r w:rsidRPr="00E507D2">
        <w:rPr>
          <w:spacing w:val="-3"/>
          <w:sz w:val="18"/>
        </w:rPr>
        <w:t xml:space="preserve"> </w:t>
      </w:r>
      <w:r w:rsidRPr="00E507D2">
        <w:rPr>
          <w:spacing w:val="-4"/>
          <w:sz w:val="18"/>
        </w:rPr>
        <w:t>150.</w:t>
      </w:r>
    </w:p>
    <w:p w14:paraId="5F051D9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Mario</w:t>
      </w:r>
      <w:r w:rsidRPr="00E507D2">
        <w:rPr>
          <w:spacing w:val="-7"/>
          <w:sz w:val="18"/>
        </w:rPr>
        <w:t xml:space="preserve"> </w:t>
      </w:r>
      <w:r w:rsidRPr="00E507D2">
        <w:rPr>
          <w:sz w:val="18"/>
        </w:rPr>
        <w:t>D.</w:t>
      </w:r>
      <w:r w:rsidRPr="00E507D2">
        <w:rPr>
          <w:spacing w:val="-6"/>
          <w:sz w:val="18"/>
        </w:rPr>
        <w:t xml:space="preserve"> </w:t>
      </w:r>
      <w:r w:rsidRPr="00E507D2">
        <w:rPr>
          <w:sz w:val="18"/>
        </w:rPr>
        <w:t>Faieta</w:t>
      </w:r>
      <w:r w:rsidRPr="00E507D2">
        <w:rPr>
          <w:spacing w:val="-6"/>
          <w:sz w:val="18"/>
        </w:rPr>
        <w:t xml:space="preserve"> </w:t>
      </w:r>
      <w:r w:rsidRPr="00E507D2">
        <w:rPr>
          <w:sz w:val="18"/>
        </w:rPr>
        <w:t>et</w:t>
      </w:r>
      <w:r w:rsidRPr="00E507D2">
        <w:rPr>
          <w:spacing w:val="-6"/>
          <w:sz w:val="18"/>
        </w:rPr>
        <w:t xml:space="preserve"> </w:t>
      </w:r>
      <w:r w:rsidRPr="00E507D2">
        <w:rPr>
          <w:sz w:val="18"/>
        </w:rPr>
        <w:t>al,</w:t>
      </w:r>
      <w:r w:rsidRPr="00E507D2">
        <w:rPr>
          <w:spacing w:val="-6"/>
          <w:sz w:val="18"/>
        </w:rPr>
        <w:t xml:space="preserve"> </w:t>
      </w:r>
      <w:r w:rsidRPr="00E507D2">
        <w:rPr>
          <w:i/>
          <w:sz w:val="18"/>
        </w:rPr>
        <w:t>Environmental</w:t>
      </w:r>
      <w:r w:rsidRPr="00E507D2">
        <w:rPr>
          <w:i/>
          <w:spacing w:val="-6"/>
          <w:sz w:val="18"/>
        </w:rPr>
        <w:t xml:space="preserve"> </w:t>
      </w:r>
      <w:r w:rsidRPr="00E507D2">
        <w:rPr>
          <w:i/>
          <w:sz w:val="18"/>
        </w:rPr>
        <w:t>Harm:</w:t>
      </w:r>
      <w:r w:rsidRPr="00E507D2">
        <w:rPr>
          <w:i/>
          <w:spacing w:val="-6"/>
          <w:sz w:val="18"/>
        </w:rPr>
        <w:t xml:space="preserve"> </w:t>
      </w:r>
      <w:r w:rsidRPr="00E507D2">
        <w:rPr>
          <w:i/>
          <w:sz w:val="18"/>
        </w:rPr>
        <w:t>Civil</w:t>
      </w:r>
      <w:r w:rsidRPr="00E507D2">
        <w:rPr>
          <w:i/>
          <w:spacing w:val="-6"/>
          <w:sz w:val="18"/>
        </w:rPr>
        <w:t xml:space="preserve"> </w:t>
      </w:r>
      <w:r w:rsidRPr="00E507D2">
        <w:rPr>
          <w:i/>
          <w:sz w:val="18"/>
        </w:rPr>
        <w:t>Actions</w:t>
      </w:r>
      <w:r w:rsidRPr="00E507D2">
        <w:rPr>
          <w:i/>
          <w:spacing w:val="-6"/>
          <w:sz w:val="18"/>
        </w:rPr>
        <w:t xml:space="preserve"> </w:t>
      </w:r>
      <w:r w:rsidRPr="00E507D2">
        <w:rPr>
          <w:i/>
          <w:sz w:val="18"/>
        </w:rPr>
        <w:t>and</w:t>
      </w:r>
      <w:r w:rsidRPr="00E507D2">
        <w:rPr>
          <w:i/>
          <w:spacing w:val="-6"/>
          <w:sz w:val="18"/>
        </w:rPr>
        <w:t xml:space="preserve"> </w:t>
      </w:r>
      <w:r w:rsidRPr="00E507D2">
        <w:rPr>
          <w:i/>
          <w:sz w:val="18"/>
        </w:rPr>
        <w:t>Compensation</w:t>
      </w:r>
      <w:r w:rsidRPr="00E507D2">
        <w:rPr>
          <w:sz w:val="18"/>
        </w:rPr>
        <w:t>,</w:t>
      </w:r>
      <w:r w:rsidRPr="00E507D2">
        <w:rPr>
          <w:spacing w:val="-6"/>
          <w:sz w:val="18"/>
        </w:rPr>
        <w:t xml:space="preserve"> </w:t>
      </w:r>
      <w:r w:rsidRPr="00E507D2">
        <w:rPr>
          <w:sz w:val="18"/>
        </w:rPr>
        <w:t>(Markham:</w:t>
      </w:r>
      <w:r w:rsidRPr="00E507D2">
        <w:rPr>
          <w:spacing w:val="-6"/>
          <w:sz w:val="18"/>
        </w:rPr>
        <w:t xml:space="preserve"> </w:t>
      </w:r>
      <w:r w:rsidRPr="00E507D2">
        <w:rPr>
          <w:sz w:val="18"/>
        </w:rPr>
        <w:t>Butterworths</w:t>
      </w:r>
      <w:r w:rsidRPr="00E507D2">
        <w:rPr>
          <w:spacing w:val="-6"/>
          <w:sz w:val="18"/>
        </w:rPr>
        <w:t xml:space="preserve"> </w:t>
      </w:r>
      <w:r w:rsidRPr="00E507D2">
        <w:rPr>
          <w:sz w:val="18"/>
        </w:rPr>
        <w:t>Canada</w:t>
      </w:r>
      <w:r w:rsidRPr="00E507D2">
        <w:rPr>
          <w:spacing w:val="-6"/>
          <w:sz w:val="18"/>
        </w:rPr>
        <w:t xml:space="preserve"> </w:t>
      </w:r>
      <w:r w:rsidRPr="00E507D2">
        <w:rPr>
          <w:sz w:val="18"/>
        </w:rPr>
        <w:t>Ltd.,</w:t>
      </w:r>
      <w:r w:rsidRPr="00E507D2">
        <w:rPr>
          <w:spacing w:val="-6"/>
          <w:sz w:val="18"/>
        </w:rPr>
        <w:t xml:space="preserve"> </w:t>
      </w:r>
      <w:r w:rsidRPr="00E507D2">
        <w:rPr>
          <w:sz w:val="18"/>
        </w:rPr>
        <w:t>1996)</w:t>
      </w:r>
      <w:r w:rsidRPr="00E507D2">
        <w:rPr>
          <w:spacing w:val="-6"/>
          <w:sz w:val="18"/>
        </w:rPr>
        <w:t xml:space="preserve"> </w:t>
      </w:r>
      <w:r w:rsidRPr="00E507D2">
        <w:rPr>
          <w:sz w:val="18"/>
        </w:rPr>
        <w:t>[Faieta]</w:t>
      </w:r>
      <w:r w:rsidRPr="00E507D2">
        <w:rPr>
          <w:spacing w:val="-6"/>
          <w:sz w:val="18"/>
        </w:rPr>
        <w:t xml:space="preserve"> </w:t>
      </w:r>
      <w:r w:rsidRPr="00E507D2">
        <w:rPr>
          <w:sz w:val="18"/>
        </w:rPr>
        <w:t xml:space="preserve">at </w:t>
      </w:r>
      <w:r w:rsidRPr="00E507D2">
        <w:rPr>
          <w:spacing w:val="-2"/>
          <w:sz w:val="18"/>
        </w:rPr>
        <w:t>256-257.</w:t>
      </w:r>
    </w:p>
    <w:p w14:paraId="624C895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Paula</w:t>
      </w:r>
      <w:r w:rsidRPr="00E507D2">
        <w:rPr>
          <w:spacing w:val="-7"/>
          <w:sz w:val="18"/>
        </w:rPr>
        <w:t xml:space="preserve"> </w:t>
      </w:r>
      <w:r w:rsidRPr="00E507D2">
        <w:rPr>
          <w:sz w:val="18"/>
        </w:rPr>
        <w:t>Lombardi,</w:t>
      </w:r>
      <w:r w:rsidRPr="00E507D2">
        <w:rPr>
          <w:spacing w:val="-8"/>
          <w:sz w:val="18"/>
        </w:rPr>
        <w:t xml:space="preserve"> </w:t>
      </w:r>
      <w:r w:rsidRPr="00E507D2">
        <w:rPr>
          <w:i/>
          <w:sz w:val="18"/>
        </w:rPr>
        <w:t>Ontario</w:t>
      </w:r>
      <w:r w:rsidRPr="00E507D2">
        <w:rPr>
          <w:i/>
          <w:spacing w:val="-7"/>
          <w:sz w:val="18"/>
        </w:rPr>
        <w:t xml:space="preserve"> </w:t>
      </w:r>
      <w:r w:rsidRPr="00E507D2">
        <w:rPr>
          <w:i/>
          <w:sz w:val="18"/>
        </w:rPr>
        <w:t>Environmental</w:t>
      </w:r>
      <w:r w:rsidRPr="00E507D2">
        <w:rPr>
          <w:i/>
          <w:spacing w:val="-7"/>
          <w:sz w:val="18"/>
        </w:rPr>
        <w:t xml:space="preserve"> </w:t>
      </w:r>
      <w:r w:rsidRPr="00E507D2">
        <w:rPr>
          <w:i/>
          <w:sz w:val="18"/>
        </w:rPr>
        <w:t>Protection</w:t>
      </w:r>
      <w:r w:rsidRPr="00E507D2">
        <w:rPr>
          <w:i/>
          <w:spacing w:val="-7"/>
          <w:sz w:val="18"/>
        </w:rPr>
        <w:t xml:space="preserve"> </w:t>
      </w:r>
      <w:r w:rsidRPr="00E507D2">
        <w:rPr>
          <w:i/>
          <w:sz w:val="18"/>
        </w:rPr>
        <w:t>Act</w:t>
      </w:r>
      <w:r w:rsidRPr="00E507D2">
        <w:rPr>
          <w:i/>
          <w:spacing w:val="-7"/>
          <w:sz w:val="18"/>
        </w:rPr>
        <w:t xml:space="preserve"> </w:t>
      </w:r>
      <w:r w:rsidRPr="00E507D2">
        <w:rPr>
          <w:i/>
          <w:sz w:val="18"/>
        </w:rPr>
        <w:t>Annotated</w:t>
      </w:r>
      <w:r w:rsidRPr="00E507D2">
        <w:rPr>
          <w:sz w:val="18"/>
        </w:rPr>
        <w:t>,</w:t>
      </w:r>
      <w:r w:rsidRPr="00E507D2">
        <w:rPr>
          <w:spacing w:val="-7"/>
          <w:sz w:val="18"/>
        </w:rPr>
        <w:t xml:space="preserve"> </w:t>
      </w:r>
      <w:r w:rsidRPr="00E507D2">
        <w:rPr>
          <w:sz w:val="18"/>
        </w:rPr>
        <w:t>(Toronto:</w:t>
      </w:r>
      <w:r w:rsidRPr="00E507D2">
        <w:rPr>
          <w:spacing w:val="-7"/>
          <w:sz w:val="18"/>
        </w:rPr>
        <w:t xml:space="preserve"> </w:t>
      </w:r>
      <w:r w:rsidRPr="00E507D2">
        <w:rPr>
          <w:sz w:val="18"/>
        </w:rPr>
        <w:t>Thomson</w:t>
      </w:r>
      <w:r w:rsidRPr="00E507D2">
        <w:rPr>
          <w:spacing w:val="-7"/>
          <w:sz w:val="18"/>
        </w:rPr>
        <w:t xml:space="preserve"> </w:t>
      </w:r>
      <w:r w:rsidRPr="00E507D2">
        <w:rPr>
          <w:sz w:val="18"/>
        </w:rPr>
        <w:t>Reuters)</w:t>
      </w:r>
      <w:r w:rsidRPr="00E507D2">
        <w:rPr>
          <w:spacing w:val="-7"/>
          <w:sz w:val="18"/>
        </w:rPr>
        <w:t xml:space="preserve"> </w:t>
      </w:r>
      <w:r w:rsidRPr="00E507D2">
        <w:rPr>
          <w:sz w:val="18"/>
        </w:rPr>
        <w:t>(loose-leaf</w:t>
      </w:r>
      <w:r w:rsidRPr="00E507D2">
        <w:rPr>
          <w:spacing w:val="-7"/>
          <w:sz w:val="18"/>
        </w:rPr>
        <w:t xml:space="preserve"> </w:t>
      </w:r>
      <w:r w:rsidRPr="00E507D2">
        <w:rPr>
          <w:sz w:val="18"/>
        </w:rPr>
        <w:t>updated</w:t>
      </w:r>
      <w:r w:rsidRPr="00E507D2">
        <w:rPr>
          <w:spacing w:val="-7"/>
          <w:sz w:val="18"/>
        </w:rPr>
        <w:t xml:space="preserve"> </w:t>
      </w:r>
      <w:r w:rsidRPr="00E507D2">
        <w:rPr>
          <w:sz w:val="18"/>
        </w:rPr>
        <w:t>2021)</w:t>
      </w:r>
      <w:r w:rsidRPr="00E507D2">
        <w:rPr>
          <w:spacing w:val="-7"/>
          <w:sz w:val="18"/>
        </w:rPr>
        <w:t xml:space="preserve"> </w:t>
      </w:r>
      <w:proofErr w:type="spellStart"/>
      <w:r w:rsidRPr="00E507D2">
        <w:rPr>
          <w:sz w:val="18"/>
        </w:rPr>
        <w:t>ch.</w:t>
      </w:r>
      <w:proofErr w:type="spellEnd"/>
      <w:r w:rsidRPr="00E507D2">
        <w:rPr>
          <w:spacing w:val="-7"/>
          <w:sz w:val="18"/>
        </w:rPr>
        <w:t xml:space="preserve"> </w:t>
      </w:r>
      <w:r w:rsidRPr="00E507D2">
        <w:rPr>
          <w:sz w:val="18"/>
        </w:rPr>
        <w:t>3</w:t>
      </w:r>
      <w:r w:rsidRPr="00E507D2">
        <w:rPr>
          <w:spacing w:val="-7"/>
          <w:sz w:val="18"/>
        </w:rPr>
        <w:t xml:space="preserve"> </w:t>
      </w:r>
      <w:r w:rsidRPr="00E507D2">
        <w:rPr>
          <w:sz w:val="18"/>
        </w:rPr>
        <w:t xml:space="preserve">at </w:t>
      </w:r>
      <w:r w:rsidRPr="00E507D2">
        <w:rPr>
          <w:spacing w:val="-2"/>
          <w:sz w:val="18"/>
        </w:rPr>
        <w:t>3:143-3:147.</w:t>
      </w:r>
    </w:p>
    <w:p w14:paraId="2D3D8887"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2CAB662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Faieta</w:t>
      </w:r>
      <w:r w:rsidRPr="00E507D2">
        <w:rPr>
          <w:spacing w:val="-7"/>
          <w:sz w:val="18"/>
        </w:rPr>
        <w:t xml:space="preserve"> </w:t>
      </w:r>
      <w:r w:rsidRPr="00E507D2">
        <w:rPr>
          <w:sz w:val="18"/>
        </w:rPr>
        <w:t>at</w:t>
      </w:r>
      <w:r w:rsidRPr="00E507D2">
        <w:rPr>
          <w:spacing w:val="-6"/>
          <w:sz w:val="18"/>
        </w:rPr>
        <w:t xml:space="preserve"> </w:t>
      </w:r>
      <w:r w:rsidRPr="00E507D2">
        <w:rPr>
          <w:spacing w:val="-5"/>
          <w:sz w:val="18"/>
        </w:rPr>
        <w:t>78.</w:t>
      </w:r>
    </w:p>
    <w:p w14:paraId="467BC2F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CEPA,</w:t>
      </w:r>
      <w:r w:rsidRPr="00E507D2">
        <w:rPr>
          <w:spacing w:val="-8"/>
          <w:sz w:val="18"/>
        </w:rPr>
        <w:t xml:space="preserve"> </w:t>
      </w:r>
      <w:r w:rsidRPr="00E507D2">
        <w:rPr>
          <w:sz w:val="18"/>
        </w:rPr>
        <w:t>s.</w:t>
      </w:r>
      <w:r w:rsidRPr="00E507D2">
        <w:rPr>
          <w:spacing w:val="-7"/>
          <w:sz w:val="18"/>
        </w:rPr>
        <w:t xml:space="preserve"> </w:t>
      </w:r>
      <w:r w:rsidRPr="00E507D2">
        <w:rPr>
          <w:spacing w:val="-2"/>
          <w:sz w:val="18"/>
        </w:rPr>
        <w:t>22(3).</w:t>
      </w:r>
    </w:p>
    <w:p w14:paraId="14F31F7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Kerry</w:t>
      </w:r>
      <w:r w:rsidRPr="00E507D2">
        <w:rPr>
          <w:spacing w:val="-7"/>
          <w:sz w:val="18"/>
        </w:rPr>
        <w:t xml:space="preserve"> </w:t>
      </w:r>
      <w:r w:rsidRPr="00E507D2">
        <w:rPr>
          <w:sz w:val="18"/>
        </w:rPr>
        <w:t>D.</w:t>
      </w:r>
      <w:r w:rsidRPr="00E507D2">
        <w:rPr>
          <w:spacing w:val="-7"/>
          <w:sz w:val="18"/>
        </w:rPr>
        <w:t xml:space="preserve"> </w:t>
      </w:r>
      <w:r w:rsidRPr="00E507D2">
        <w:rPr>
          <w:sz w:val="18"/>
        </w:rPr>
        <w:t>Florio,</w:t>
      </w:r>
      <w:r w:rsidRPr="00E507D2">
        <w:rPr>
          <w:spacing w:val="-7"/>
          <w:sz w:val="18"/>
        </w:rPr>
        <w:t xml:space="preserve"> </w:t>
      </w:r>
      <w:r w:rsidRPr="00E507D2">
        <w:rPr>
          <w:sz w:val="18"/>
        </w:rPr>
        <w:t>Attorneys’</w:t>
      </w:r>
      <w:r w:rsidRPr="00E507D2">
        <w:rPr>
          <w:spacing w:val="-7"/>
          <w:sz w:val="18"/>
        </w:rPr>
        <w:t xml:space="preserve"> </w:t>
      </w:r>
      <w:r w:rsidRPr="00E507D2">
        <w:rPr>
          <w:sz w:val="18"/>
        </w:rPr>
        <w:t>Fees</w:t>
      </w:r>
      <w:r w:rsidRPr="00E507D2">
        <w:rPr>
          <w:spacing w:val="-7"/>
          <w:sz w:val="18"/>
        </w:rPr>
        <w:t xml:space="preserve"> </w:t>
      </w:r>
      <w:r w:rsidRPr="00E507D2">
        <w:rPr>
          <w:sz w:val="18"/>
        </w:rPr>
        <w:t>in</w:t>
      </w:r>
      <w:r w:rsidRPr="00E507D2">
        <w:rPr>
          <w:spacing w:val="-7"/>
          <w:sz w:val="18"/>
        </w:rPr>
        <w:t xml:space="preserve"> </w:t>
      </w:r>
      <w:r w:rsidRPr="00E507D2">
        <w:rPr>
          <w:sz w:val="18"/>
        </w:rPr>
        <w:t>Environmental</w:t>
      </w:r>
      <w:r w:rsidRPr="00E507D2">
        <w:rPr>
          <w:spacing w:val="-7"/>
          <w:sz w:val="18"/>
        </w:rPr>
        <w:t xml:space="preserve"> </w:t>
      </w:r>
      <w:r w:rsidRPr="00E507D2">
        <w:rPr>
          <w:sz w:val="18"/>
        </w:rPr>
        <w:t>Citizen</w:t>
      </w:r>
      <w:r w:rsidRPr="00E507D2">
        <w:rPr>
          <w:spacing w:val="-7"/>
          <w:sz w:val="18"/>
        </w:rPr>
        <w:t xml:space="preserve"> </w:t>
      </w:r>
      <w:r w:rsidRPr="00E507D2">
        <w:rPr>
          <w:sz w:val="18"/>
        </w:rPr>
        <w:t>Suites:</w:t>
      </w:r>
      <w:r w:rsidRPr="00E507D2">
        <w:rPr>
          <w:spacing w:val="-7"/>
          <w:sz w:val="18"/>
        </w:rPr>
        <w:t xml:space="preserve"> </w:t>
      </w:r>
      <w:r w:rsidRPr="00E507D2">
        <w:rPr>
          <w:sz w:val="18"/>
        </w:rPr>
        <w:t>Should</w:t>
      </w:r>
      <w:r w:rsidRPr="00E507D2">
        <w:rPr>
          <w:spacing w:val="-7"/>
          <w:sz w:val="18"/>
        </w:rPr>
        <w:t xml:space="preserve"> </w:t>
      </w:r>
      <w:r w:rsidRPr="00E507D2">
        <w:rPr>
          <w:sz w:val="18"/>
        </w:rPr>
        <w:t>Prevailing</w:t>
      </w:r>
      <w:r w:rsidRPr="00E507D2">
        <w:rPr>
          <w:spacing w:val="-7"/>
          <w:sz w:val="18"/>
        </w:rPr>
        <w:t xml:space="preserve"> </w:t>
      </w:r>
      <w:r w:rsidRPr="00E507D2">
        <w:rPr>
          <w:sz w:val="18"/>
        </w:rPr>
        <w:t>Defendants</w:t>
      </w:r>
      <w:r w:rsidRPr="00E507D2">
        <w:rPr>
          <w:spacing w:val="-7"/>
          <w:sz w:val="18"/>
        </w:rPr>
        <w:t xml:space="preserve"> </w:t>
      </w:r>
      <w:r w:rsidRPr="00E507D2">
        <w:rPr>
          <w:sz w:val="18"/>
        </w:rPr>
        <w:t>Recover?</w:t>
      </w:r>
      <w:r w:rsidRPr="00E507D2">
        <w:rPr>
          <w:spacing w:val="-8"/>
          <w:sz w:val="18"/>
        </w:rPr>
        <w:t xml:space="preserve"> </w:t>
      </w:r>
      <w:r w:rsidRPr="00E507D2">
        <w:rPr>
          <w:sz w:val="18"/>
        </w:rPr>
        <w:t>(2000)</w:t>
      </w:r>
      <w:r w:rsidRPr="00E507D2">
        <w:rPr>
          <w:spacing w:val="-7"/>
          <w:sz w:val="18"/>
        </w:rPr>
        <w:t xml:space="preserve"> </w:t>
      </w:r>
      <w:r w:rsidRPr="00E507D2">
        <w:rPr>
          <w:sz w:val="18"/>
        </w:rPr>
        <w:t>27</w:t>
      </w:r>
      <w:r w:rsidRPr="00E507D2">
        <w:rPr>
          <w:spacing w:val="-7"/>
          <w:sz w:val="18"/>
        </w:rPr>
        <w:t xml:space="preserve"> </w:t>
      </w:r>
      <w:r w:rsidRPr="00E507D2">
        <w:rPr>
          <w:sz w:val="18"/>
        </w:rPr>
        <w:t>27</w:t>
      </w:r>
      <w:r w:rsidRPr="00E507D2">
        <w:rPr>
          <w:spacing w:val="-7"/>
          <w:sz w:val="18"/>
        </w:rPr>
        <w:t xml:space="preserve"> </w:t>
      </w:r>
      <w:r w:rsidRPr="00E507D2">
        <w:rPr>
          <w:sz w:val="18"/>
        </w:rPr>
        <w:t>Boston</w:t>
      </w:r>
      <w:r w:rsidRPr="00E507D2">
        <w:rPr>
          <w:spacing w:val="-7"/>
          <w:sz w:val="18"/>
        </w:rPr>
        <w:t xml:space="preserve"> </w:t>
      </w:r>
      <w:r w:rsidRPr="00E507D2">
        <w:rPr>
          <w:sz w:val="18"/>
        </w:rPr>
        <w:t>College Environmental Affairs Law Review 707 [Florio] at 713.</w:t>
      </w:r>
    </w:p>
    <w:p w14:paraId="4E0A4E9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Bill C-</w:t>
      </w:r>
      <w:r w:rsidRPr="00E507D2">
        <w:rPr>
          <w:spacing w:val="-4"/>
          <w:sz w:val="18"/>
        </w:rPr>
        <w:t>219.</w:t>
      </w:r>
    </w:p>
    <w:p w14:paraId="7C75486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Chris</w:t>
      </w:r>
      <w:r w:rsidRPr="00E507D2">
        <w:rPr>
          <w:spacing w:val="-5"/>
          <w:sz w:val="18"/>
        </w:rPr>
        <w:t xml:space="preserve"> </w:t>
      </w:r>
      <w:r w:rsidRPr="00E507D2">
        <w:rPr>
          <w:sz w:val="18"/>
        </w:rPr>
        <w:t>Tollefson,</w:t>
      </w:r>
      <w:r w:rsidRPr="00E507D2">
        <w:rPr>
          <w:spacing w:val="-5"/>
          <w:sz w:val="18"/>
        </w:rPr>
        <w:t xml:space="preserve"> </w:t>
      </w:r>
      <w:r w:rsidRPr="00E507D2">
        <w:rPr>
          <w:sz w:val="18"/>
        </w:rPr>
        <w:t>“When</w:t>
      </w:r>
      <w:r w:rsidRPr="00E507D2">
        <w:rPr>
          <w:spacing w:val="-5"/>
          <w:sz w:val="18"/>
        </w:rPr>
        <w:t xml:space="preserve"> </w:t>
      </w:r>
      <w:r w:rsidRPr="00E507D2">
        <w:rPr>
          <w:sz w:val="18"/>
        </w:rPr>
        <w:t>the</w:t>
      </w:r>
      <w:r w:rsidRPr="00E507D2">
        <w:rPr>
          <w:spacing w:val="-6"/>
          <w:sz w:val="18"/>
        </w:rPr>
        <w:t xml:space="preserve"> </w:t>
      </w:r>
      <w:r w:rsidRPr="00E507D2">
        <w:rPr>
          <w:sz w:val="18"/>
        </w:rPr>
        <w:t>“Public</w:t>
      </w:r>
      <w:r w:rsidRPr="00E507D2">
        <w:rPr>
          <w:spacing w:val="-6"/>
          <w:sz w:val="18"/>
        </w:rPr>
        <w:t xml:space="preserve"> </w:t>
      </w:r>
      <w:r w:rsidRPr="00E507D2">
        <w:rPr>
          <w:sz w:val="18"/>
        </w:rPr>
        <w:t>Interest”</w:t>
      </w:r>
      <w:r w:rsidRPr="00E507D2">
        <w:rPr>
          <w:spacing w:val="-6"/>
          <w:sz w:val="18"/>
        </w:rPr>
        <w:t xml:space="preserve"> </w:t>
      </w:r>
      <w:r w:rsidRPr="00E507D2">
        <w:rPr>
          <w:sz w:val="18"/>
        </w:rPr>
        <w:t>Loses:</w:t>
      </w:r>
      <w:r w:rsidRPr="00E507D2">
        <w:rPr>
          <w:spacing w:val="-5"/>
          <w:sz w:val="18"/>
        </w:rPr>
        <w:t xml:space="preserve"> </w:t>
      </w:r>
      <w:r w:rsidRPr="00E507D2">
        <w:rPr>
          <w:sz w:val="18"/>
        </w:rPr>
        <w:t>The</w:t>
      </w:r>
      <w:r w:rsidRPr="00E507D2">
        <w:rPr>
          <w:spacing w:val="-6"/>
          <w:sz w:val="18"/>
        </w:rPr>
        <w:t xml:space="preserve"> </w:t>
      </w:r>
      <w:r w:rsidRPr="00E507D2">
        <w:rPr>
          <w:sz w:val="18"/>
        </w:rPr>
        <w:t>Liability</w:t>
      </w:r>
      <w:r w:rsidRPr="00E507D2">
        <w:rPr>
          <w:spacing w:val="-5"/>
          <w:sz w:val="18"/>
        </w:rPr>
        <w:t xml:space="preserve"> </w:t>
      </w:r>
      <w:r w:rsidRPr="00E507D2">
        <w:rPr>
          <w:sz w:val="18"/>
        </w:rPr>
        <w:t>of</w:t>
      </w:r>
      <w:r w:rsidRPr="00E507D2">
        <w:rPr>
          <w:spacing w:val="-5"/>
          <w:sz w:val="18"/>
        </w:rPr>
        <w:t xml:space="preserve"> </w:t>
      </w:r>
      <w:r w:rsidRPr="00E507D2">
        <w:rPr>
          <w:sz w:val="18"/>
        </w:rPr>
        <w:t>Public</w:t>
      </w:r>
      <w:r w:rsidRPr="00E507D2">
        <w:rPr>
          <w:spacing w:val="-6"/>
          <w:sz w:val="18"/>
        </w:rPr>
        <w:t xml:space="preserve"> </w:t>
      </w:r>
      <w:r w:rsidRPr="00E507D2">
        <w:rPr>
          <w:sz w:val="18"/>
        </w:rPr>
        <w:t>Interest</w:t>
      </w:r>
      <w:r w:rsidRPr="00E507D2">
        <w:rPr>
          <w:spacing w:val="-5"/>
          <w:sz w:val="18"/>
        </w:rPr>
        <w:t xml:space="preserve"> </w:t>
      </w:r>
      <w:r w:rsidRPr="00E507D2">
        <w:rPr>
          <w:sz w:val="18"/>
        </w:rPr>
        <w:t>Litigants</w:t>
      </w:r>
      <w:r w:rsidRPr="00E507D2">
        <w:rPr>
          <w:spacing w:val="-5"/>
          <w:sz w:val="18"/>
        </w:rPr>
        <w:t xml:space="preserve"> </w:t>
      </w:r>
      <w:r w:rsidRPr="00E507D2">
        <w:rPr>
          <w:sz w:val="18"/>
        </w:rPr>
        <w:t>for</w:t>
      </w:r>
      <w:r w:rsidRPr="00E507D2">
        <w:rPr>
          <w:spacing w:val="-5"/>
          <w:sz w:val="18"/>
        </w:rPr>
        <w:t xml:space="preserve"> </w:t>
      </w:r>
      <w:r w:rsidRPr="00E507D2">
        <w:rPr>
          <w:sz w:val="18"/>
        </w:rPr>
        <w:t>Adverse</w:t>
      </w:r>
      <w:r w:rsidRPr="00E507D2">
        <w:rPr>
          <w:spacing w:val="-6"/>
          <w:sz w:val="18"/>
        </w:rPr>
        <w:t xml:space="preserve"> </w:t>
      </w:r>
      <w:r w:rsidRPr="00E507D2">
        <w:rPr>
          <w:sz w:val="18"/>
        </w:rPr>
        <w:t>Costs</w:t>
      </w:r>
      <w:r w:rsidRPr="00E507D2">
        <w:rPr>
          <w:spacing w:val="-5"/>
          <w:sz w:val="18"/>
        </w:rPr>
        <w:t xml:space="preserve"> </w:t>
      </w:r>
      <w:r w:rsidRPr="00E507D2">
        <w:rPr>
          <w:sz w:val="18"/>
        </w:rPr>
        <w:t>Awards”</w:t>
      </w:r>
      <w:r w:rsidRPr="00E507D2">
        <w:rPr>
          <w:spacing w:val="-6"/>
          <w:sz w:val="18"/>
        </w:rPr>
        <w:t xml:space="preserve"> </w:t>
      </w:r>
      <w:r w:rsidRPr="00E507D2">
        <w:rPr>
          <w:sz w:val="18"/>
        </w:rPr>
        <w:t>(1995)</w:t>
      </w:r>
      <w:r w:rsidRPr="00E507D2">
        <w:rPr>
          <w:spacing w:val="-5"/>
          <w:sz w:val="18"/>
        </w:rPr>
        <w:t xml:space="preserve"> </w:t>
      </w:r>
      <w:r w:rsidRPr="00E507D2">
        <w:rPr>
          <w:sz w:val="18"/>
        </w:rPr>
        <w:t>29 University of British Columbia Law Review 303 [Tollefson Public Interest] at 304.</w:t>
      </w:r>
    </w:p>
    <w:p w14:paraId="3B005E1E" w14:textId="34E111DD" w:rsidR="00DD4420" w:rsidRPr="00772562" w:rsidRDefault="00000000" w:rsidP="00772562">
      <w:pPr>
        <w:pStyle w:val="ListParagraph"/>
        <w:numPr>
          <w:ilvl w:val="0"/>
          <w:numId w:val="4"/>
        </w:numPr>
        <w:tabs>
          <w:tab w:val="left" w:pos="1320"/>
        </w:tabs>
        <w:spacing w:before="0" w:after="240"/>
        <w:ind w:left="567" w:hanging="567"/>
        <w:rPr>
          <w:sz w:val="18"/>
        </w:rPr>
      </w:pPr>
      <w:r w:rsidRPr="00E507D2">
        <w:rPr>
          <w:sz w:val="18"/>
        </w:rPr>
        <w:t>Tollefson</w:t>
      </w:r>
      <w:r w:rsidRPr="00E507D2">
        <w:rPr>
          <w:spacing w:val="-8"/>
          <w:sz w:val="18"/>
        </w:rPr>
        <w:t xml:space="preserve"> </w:t>
      </w:r>
      <w:r w:rsidRPr="00E507D2">
        <w:rPr>
          <w:sz w:val="18"/>
        </w:rPr>
        <w:t>Public</w:t>
      </w:r>
      <w:r w:rsidRPr="00E507D2">
        <w:rPr>
          <w:spacing w:val="-9"/>
          <w:sz w:val="18"/>
        </w:rPr>
        <w:t xml:space="preserve"> </w:t>
      </w:r>
      <w:r w:rsidRPr="00E507D2">
        <w:rPr>
          <w:sz w:val="18"/>
        </w:rPr>
        <w:t>Interest;</w:t>
      </w:r>
      <w:r w:rsidRPr="00E507D2">
        <w:rPr>
          <w:spacing w:val="-8"/>
          <w:sz w:val="18"/>
        </w:rPr>
        <w:t xml:space="preserve"> </w:t>
      </w:r>
      <w:r w:rsidRPr="00E507D2">
        <w:rPr>
          <w:sz w:val="18"/>
        </w:rPr>
        <w:t>Chris</w:t>
      </w:r>
      <w:r w:rsidRPr="00E507D2">
        <w:rPr>
          <w:spacing w:val="-8"/>
          <w:sz w:val="18"/>
        </w:rPr>
        <w:t xml:space="preserve"> </w:t>
      </w:r>
      <w:r w:rsidRPr="00E507D2">
        <w:rPr>
          <w:sz w:val="18"/>
        </w:rPr>
        <w:t>Tollefson,</w:t>
      </w:r>
      <w:r w:rsidRPr="00E507D2">
        <w:rPr>
          <w:spacing w:val="-8"/>
          <w:sz w:val="18"/>
        </w:rPr>
        <w:t xml:space="preserve"> </w:t>
      </w:r>
      <w:r w:rsidRPr="00E507D2">
        <w:rPr>
          <w:sz w:val="18"/>
        </w:rPr>
        <w:t>Darlene</w:t>
      </w:r>
      <w:r w:rsidRPr="00E507D2">
        <w:rPr>
          <w:spacing w:val="-9"/>
          <w:sz w:val="18"/>
        </w:rPr>
        <w:t xml:space="preserve"> </w:t>
      </w:r>
      <w:r w:rsidRPr="00E507D2">
        <w:rPr>
          <w:sz w:val="18"/>
        </w:rPr>
        <w:t>Gilliland</w:t>
      </w:r>
      <w:r w:rsidRPr="00E507D2">
        <w:rPr>
          <w:spacing w:val="-8"/>
          <w:sz w:val="18"/>
        </w:rPr>
        <w:t xml:space="preserve"> </w:t>
      </w:r>
      <w:r w:rsidRPr="00E507D2">
        <w:rPr>
          <w:sz w:val="18"/>
        </w:rPr>
        <w:t>&amp;</w:t>
      </w:r>
      <w:r w:rsidRPr="00E507D2">
        <w:rPr>
          <w:spacing w:val="-8"/>
          <w:sz w:val="18"/>
        </w:rPr>
        <w:t xml:space="preserve"> </w:t>
      </w:r>
      <w:r w:rsidRPr="00E507D2">
        <w:rPr>
          <w:sz w:val="18"/>
        </w:rPr>
        <w:t>Jerry</w:t>
      </w:r>
      <w:r w:rsidRPr="00E507D2">
        <w:rPr>
          <w:spacing w:val="-8"/>
          <w:sz w:val="18"/>
        </w:rPr>
        <w:t xml:space="preserve"> </w:t>
      </w:r>
      <w:r w:rsidRPr="00E507D2">
        <w:rPr>
          <w:sz w:val="18"/>
        </w:rPr>
        <w:t>DeMarco,</w:t>
      </w:r>
      <w:r w:rsidRPr="00E507D2">
        <w:rPr>
          <w:spacing w:val="-8"/>
          <w:sz w:val="18"/>
        </w:rPr>
        <w:t xml:space="preserve"> </w:t>
      </w:r>
      <w:r w:rsidRPr="00E507D2">
        <w:rPr>
          <w:sz w:val="18"/>
        </w:rPr>
        <w:t>“Towards</w:t>
      </w:r>
      <w:r w:rsidRPr="00E507D2">
        <w:rPr>
          <w:spacing w:val="-8"/>
          <w:sz w:val="18"/>
        </w:rPr>
        <w:t xml:space="preserve"> </w:t>
      </w:r>
      <w:r w:rsidRPr="00E507D2">
        <w:rPr>
          <w:sz w:val="18"/>
        </w:rPr>
        <w:t>a</w:t>
      </w:r>
      <w:r w:rsidRPr="00E507D2">
        <w:rPr>
          <w:spacing w:val="-8"/>
          <w:sz w:val="18"/>
        </w:rPr>
        <w:t xml:space="preserve"> </w:t>
      </w:r>
      <w:r w:rsidRPr="00E507D2">
        <w:rPr>
          <w:sz w:val="18"/>
        </w:rPr>
        <w:t>Cost</w:t>
      </w:r>
      <w:r w:rsidRPr="00E507D2">
        <w:rPr>
          <w:spacing w:val="-8"/>
          <w:sz w:val="18"/>
        </w:rPr>
        <w:t xml:space="preserve"> </w:t>
      </w:r>
      <w:r w:rsidRPr="00E507D2">
        <w:rPr>
          <w:sz w:val="18"/>
        </w:rPr>
        <w:t>Jurisprudence</w:t>
      </w:r>
      <w:r w:rsidRPr="00E507D2">
        <w:rPr>
          <w:spacing w:val="-9"/>
          <w:sz w:val="18"/>
        </w:rPr>
        <w:t xml:space="preserve"> </w:t>
      </w:r>
      <w:r w:rsidRPr="00E507D2">
        <w:rPr>
          <w:sz w:val="18"/>
        </w:rPr>
        <w:t>in</w:t>
      </w:r>
      <w:r w:rsidRPr="00E507D2">
        <w:rPr>
          <w:spacing w:val="-8"/>
          <w:sz w:val="18"/>
        </w:rPr>
        <w:t xml:space="preserve"> </w:t>
      </w:r>
      <w:r w:rsidRPr="00E507D2">
        <w:rPr>
          <w:sz w:val="18"/>
        </w:rPr>
        <w:t>Public</w:t>
      </w:r>
      <w:r w:rsidRPr="00E507D2">
        <w:rPr>
          <w:spacing w:val="-9"/>
          <w:sz w:val="18"/>
        </w:rPr>
        <w:t xml:space="preserve"> </w:t>
      </w:r>
      <w:r w:rsidRPr="00E507D2">
        <w:rPr>
          <w:sz w:val="18"/>
        </w:rPr>
        <w:t>Interest</w:t>
      </w:r>
      <w:r w:rsidRPr="00E507D2">
        <w:rPr>
          <w:spacing w:val="-8"/>
          <w:sz w:val="18"/>
        </w:rPr>
        <w:t xml:space="preserve"> </w:t>
      </w:r>
      <w:r w:rsidRPr="00E507D2">
        <w:rPr>
          <w:sz w:val="18"/>
        </w:rPr>
        <w:t xml:space="preserve">Litigation” (2004) 83 Canadian Bar Review 473; Chris Tollefson, “Costs and the Public Interest Litigant: </w:t>
      </w:r>
      <w:r w:rsidRPr="00E507D2">
        <w:rPr>
          <w:i/>
          <w:sz w:val="18"/>
        </w:rPr>
        <w:t xml:space="preserve">Okanagan Indian Band </w:t>
      </w:r>
      <w:r w:rsidRPr="00E507D2">
        <w:rPr>
          <w:sz w:val="18"/>
        </w:rPr>
        <w:t>and Beyond”</w:t>
      </w:r>
      <w:r w:rsidR="00772562">
        <w:rPr>
          <w:sz w:val="18"/>
        </w:rPr>
        <w:t xml:space="preserve"> </w:t>
      </w:r>
      <w:r w:rsidRPr="00772562">
        <w:rPr>
          <w:sz w:val="18"/>
        </w:rPr>
        <w:t>(2007)</w:t>
      </w:r>
      <w:r w:rsidRPr="00772562">
        <w:rPr>
          <w:spacing w:val="-5"/>
          <w:sz w:val="18"/>
        </w:rPr>
        <w:t xml:space="preserve"> </w:t>
      </w:r>
      <w:r w:rsidRPr="00772562">
        <w:rPr>
          <w:sz w:val="18"/>
        </w:rPr>
        <w:t>19</w:t>
      </w:r>
      <w:r w:rsidRPr="00772562">
        <w:rPr>
          <w:spacing w:val="-4"/>
          <w:sz w:val="18"/>
        </w:rPr>
        <w:t xml:space="preserve"> </w:t>
      </w:r>
      <w:r w:rsidRPr="00772562">
        <w:rPr>
          <w:sz w:val="18"/>
        </w:rPr>
        <w:t>Canadian</w:t>
      </w:r>
      <w:r w:rsidRPr="00772562">
        <w:rPr>
          <w:spacing w:val="-4"/>
          <w:sz w:val="18"/>
        </w:rPr>
        <w:t xml:space="preserve"> </w:t>
      </w:r>
      <w:r w:rsidRPr="00772562">
        <w:rPr>
          <w:sz w:val="18"/>
        </w:rPr>
        <w:t>Journal</w:t>
      </w:r>
      <w:r w:rsidRPr="00772562">
        <w:rPr>
          <w:spacing w:val="-5"/>
          <w:sz w:val="18"/>
        </w:rPr>
        <w:t xml:space="preserve"> </w:t>
      </w:r>
      <w:r w:rsidRPr="00772562">
        <w:rPr>
          <w:sz w:val="18"/>
        </w:rPr>
        <w:t>of</w:t>
      </w:r>
      <w:r w:rsidRPr="00772562">
        <w:rPr>
          <w:spacing w:val="-4"/>
          <w:sz w:val="18"/>
        </w:rPr>
        <w:t xml:space="preserve"> </w:t>
      </w:r>
      <w:r w:rsidRPr="00772562">
        <w:rPr>
          <w:sz w:val="18"/>
        </w:rPr>
        <w:t>Administrative</w:t>
      </w:r>
      <w:r w:rsidRPr="00772562">
        <w:rPr>
          <w:spacing w:val="-5"/>
          <w:sz w:val="18"/>
        </w:rPr>
        <w:t xml:space="preserve"> </w:t>
      </w:r>
      <w:r w:rsidRPr="00772562">
        <w:rPr>
          <w:sz w:val="18"/>
        </w:rPr>
        <w:t>Law</w:t>
      </w:r>
      <w:r w:rsidRPr="00772562">
        <w:rPr>
          <w:spacing w:val="-5"/>
          <w:sz w:val="18"/>
        </w:rPr>
        <w:t xml:space="preserve"> </w:t>
      </w:r>
      <w:r w:rsidRPr="00772562">
        <w:rPr>
          <w:sz w:val="18"/>
        </w:rPr>
        <w:t>&amp;</w:t>
      </w:r>
      <w:r w:rsidRPr="00772562">
        <w:rPr>
          <w:spacing w:val="-4"/>
          <w:sz w:val="18"/>
        </w:rPr>
        <w:t xml:space="preserve"> </w:t>
      </w:r>
      <w:r w:rsidRPr="00772562">
        <w:rPr>
          <w:sz w:val="18"/>
        </w:rPr>
        <w:t>Practice</w:t>
      </w:r>
      <w:r w:rsidRPr="00772562">
        <w:rPr>
          <w:spacing w:val="-5"/>
          <w:sz w:val="18"/>
        </w:rPr>
        <w:t xml:space="preserve"> </w:t>
      </w:r>
      <w:r w:rsidRPr="00772562">
        <w:rPr>
          <w:sz w:val="18"/>
        </w:rPr>
        <w:t>39;</w:t>
      </w:r>
      <w:r w:rsidRPr="00772562">
        <w:rPr>
          <w:spacing w:val="-5"/>
          <w:sz w:val="18"/>
        </w:rPr>
        <w:t xml:space="preserve"> </w:t>
      </w:r>
      <w:r w:rsidRPr="00772562">
        <w:rPr>
          <w:sz w:val="18"/>
        </w:rPr>
        <w:t>Bar</w:t>
      </w:r>
      <w:r w:rsidRPr="00772562">
        <w:rPr>
          <w:spacing w:val="-4"/>
          <w:sz w:val="18"/>
        </w:rPr>
        <w:t xml:space="preserve"> </w:t>
      </w:r>
      <w:r w:rsidRPr="00772562">
        <w:rPr>
          <w:sz w:val="18"/>
        </w:rPr>
        <w:t>Review</w:t>
      </w:r>
      <w:r w:rsidRPr="00772562">
        <w:rPr>
          <w:spacing w:val="-4"/>
          <w:sz w:val="18"/>
        </w:rPr>
        <w:t xml:space="preserve"> </w:t>
      </w:r>
      <w:r w:rsidRPr="00772562">
        <w:rPr>
          <w:sz w:val="18"/>
        </w:rPr>
        <w:t>473</w:t>
      </w:r>
      <w:r w:rsidRPr="00772562">
        <w:rPr>
          <w:spacing w:val="-5"/>
          <w:sz w:val="18"/>
        </w:rPr>
        <w:t xml:space="preserve"> </w:t>
      </w:r>
      <w:r w:rsidRPr="00772562">
        <w:rPr>
          <w:sz w:val="18"/>
        </w:rPr>
        <w:t>[Tollefson,</w:t>
      </w:r>
      <w:r w:rsidRPr="00772562">
        <w:rPr>
          <w:spacing w:val="-4"/>
          <w:sz w:val="18"/>
        </w:rPr>
        <w:t xml:space="preserve"> </w:t>
      </w:r>
      <w:r w:rsidRPr="00772562">
        <w:rPr>
          <w:sz w:val="18"/>
        </w:rPr>
        <w:t>Gilliland</w:t>
      </w:r>
      <w:r w:rsidRPr="00772562">
        <w:rPr>
          <w:spacing w:val="-4"/>
          <w:sz w:val="18"/>
        </w:rPr>
        <w:t xml:space="preserve"> </w:t>
      </w:r>
      <w:r w:rsidRPr="00772562">
        <w:rPr>
          <w:sz w:val="18"/>
        </w:rPr>
        <w:t>and</w:t>
      </w:r>
      <w:r w:rsidRPr="00772562">
        <w:rPr>
          <w:spacing w:val="-5"/>
          <w:sz w:val="18"/>
        </w:rPr>
        <w:t xml:space="preserve"> </w:t>
      </w:r>
      <w:r w:rsidRPr="00772562">
        <w:rPr>
          <w:sz w:val="18"/>
        </w:rPr>
        <w:t>DeMarco];</w:t>
      </w:r>
      <w:r w:rsidRPr="00772562">
        <w:rPr>
          <w:spacing w:val="-4"/>
          <w:sz w:val="18"/>
        </w:rPr>
        <w:t xml:space="preserve"> </w:t>
      </w:r>
      <w:r w:rsidRPr="00772562">
        <w:rPr>
          <w:sz w:val="18"/>
        </w:rPr>
        <w:t>Law</w:t>
      </w:r>
      <w:r w:rsidRPr="00772562">
        <w:rPr>
          <w:spacing w:val="-4"/>
          <w:sz w:val="18"/>
        </w:rPr>
        <w:t xml:space="preserve"> </w:t>
      </w:r>
      <w:r w:rsidRPr="00772562">
        <w:rPr>
          <w:sz w:val="18"/>
        </w:rPr>
        <w:t>&amp;</w:t>
      </w:r>
      <w:r w:rsidRPr="00772562">
        <w:rPr>
          <w:spacing w:val="-5"/>
          <w:sz w:val="18"/>
        </w:rPr>
        <w:t xml:space="preserve"> </w:t>
      </w:r>
      <w:r w:rsidRPr="00772562">
        <w:rPr>
          <w:sz w:val="18"/>
        </w:rPr>
        <w:t>Practice</w:t>
      </w:r>
      <w:r w:rsidRPr="00772562">
        <w:rPr>
          <w:spacing w:val="-5"/>
          <w:sz w:val="18"/>
        </w:rPr>
        <w:t xml:space="preserve"> 39</w:t>
      </w:r>
      <w:r w:rsidR="00772562" w:rsidRPr="00772562">
        <w:rPr>
          <w:sz w:val="18"/>
        </w:rPr>
        <w:t xml:space="preserve"> </w:t>
      </w:r>
      <w:r w:rsidRPr="00772562">
        <w:rPr>
          <w:spacing w:val="-2"/>
          <w:sz w:val="18"/>
        </w:rPr>
        <w:t>[Tollefson</w:t>
      </w:r>
      <w:r w:rsidRPr="00772562">
        <w:rPr>
          <w:spacing w:val="-6"/>
          <w:sz w:val="18"/>
        </w:rPr>
        <w:t xml:space="preserve"> </w:t>
      </w:r>
      <w:r w:rsidRPr="00772562">
        <w:rPr>
          <w:spacing w:val="-2"/>
          <w:sz w:val="18"/>
        </w:rPr>
        <w:t>Costs]</w:t>
      </w:r>
    </w:p>
    <w:p w14:paraId="18276BB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Tollefson,</w:t>
      </w:r>
      <w:r w:rsidRPr="00E507D2">
        <w:rPr>
          <w:spacing w:val="-7"/>
          <w:sz w:val="18"/>
        </w:rPr>
        <w:t xml:space="preserve"> </w:t>
      </w:r>
      <w:r w:rsidRPr="00E507D2">
        <w:rPr>
          <w:sz w:val="18"/>
        </w:rPr>
        <w:t>Gilliland</w:t>
      </w:r>
      <w:r w:rsidRPr="00E507D2">
        <w:rPr>
          <w:spacing w:val="-7"/>
          <w:sz w:val="18"/>
        </w:rPr>
        <w:t xml:space="preserve"> </w:t>
      </w:r>
      <w:r w:rsidRPr="00E507D2">
        <w:rPr>
          <w:sz w:val="18"/>
        </w:rPr>
        <w:t>and</w:t>
      </w:r>
      <w:r w:rsidRPr="00E507D2">
        <w:rPr>
          <w:spacing w:val="-6"/>
          <w:sz w:val="18"/>
        </w:rPr>
        <w:t xml:space="preserve"> </w:t>
      </w:r>
      <w:r w:rsidRPr="00E507D2">
        <w:rPr>
          <w:sz w:val="18"/>
        </w:rPr>
        <w:t>DeMarco</w:t>
      </w:r>
      <w:r w:rsidRPr="00E507D2">
        <w:rPr>
          <w:spacing w:val="-8"/>
          <w:sz w:val="18"/>
        </w:rPr>
        <w:t xml:space="preserve"> </w:t>
      </w:r>
      <w:r w:rsidRPr="00E507D2">
        <w:rPr>
          <w:sz w:val="18"/>
        </w:rPr>
        <w:t>at</w:t>
      </w:r>
      <w:r w:rsidRPr="00E507D2">
        <w:rPr>
          <w:spacing w:val="-6"/>
          <w:sz w:val="18"/>
        </w:rPr>
        <w:t xml:space="preserve"> </w:t>
      </w:r>
      <w:r w:rsidRPr="00E507D2">
        <w:rPr>
          <w:sz w:val="18"/>
        </w:rPr>
        <w:t>501-</w:t>
      </w:r>
      <w:r w:rsidRPr="00E507D2">
        <w:rPr>
          <w:spacing w:val="-4"/>
          <w:sz w:val="18"/>
        </w:rPr>
        <w:t>506.</w:t>
      </w:r>
    </w:p>
    <w:p w14:paraId="3B5BCB2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505.</w:t>
      </w:r>
    </w:p>
    <w:p w14:paraId="4B8E880A"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i/>
          <w:sz w:val="18"/>
        </w:rPr>
        <w:t>British</w:t>
      </w:r>
      <w:r w:rsidRPr="00E507D2">
        <w:rPr>
          <w:i/>
          <w:spacing w:val="-6"/>
          <w:sz w:val="18"/>
        </w:rPr>
        <w:t xml:space="preserve"> </w:t>
      </w:r>
      <w:r w:rsidRPr="00E507D2">
        <w:rPr>
          <w:i/>
          <w:sz w:val="18"/>
        </w:rPr>
        <w:t>Columbia</w:t>
      </w:r>
      <w:r w:rsidRPr="00E507D2">
        <w:rPr>
          <w:i/>
          <w:spacing w:val="-6"/>
          <w:sz w:val="18"/>
        </w:rPr>
        <w:t xml:space="preserve"> </w:t>
      </w:r>
      <w:r w:rsidRPr="00E507D2">
        <w:rPr>
          <w:i/>
          <w:sz w:val="18"/>
        </w:rPr>
        <w:t>(Minister</w:t>
      </w:r>
      <w:r w:rsidRPr="00E507D2">
        <w:rPr>
          <w:i/>
          <w:spacing w:val="-6"/>
          <w:sz w:val="18"/>
        </w:rPr>
        <w:t xml:space="preserve"> </w:t>
      </w:r>
      <w:r w:rsidRPr="00E507D2">
        <w:rPr>
          <w:i/>
          <w:sz w:val="18"/>
        </w:rPr>
        <w:t>of</w:t>
      </w:r>
      <w:r w:rsidRPr="00E507D2">
        <w:rPr>
          <w:i/>
          <w:spacing w:val="-6"/>
          <w:sz w:val="18"/>
        </w:rPr>
        <w:t xml:space="preserve"> </w:t>
      </w:r>
      <w:r w:rsidRPr="00E507D2">
        <w:rPr>
          <w:i/>
          <w:sz w:val="18"/>
        </w:rPr>
        <w:t>Forests)</w:t>
      </w:r>
      <w:r w:rsidRPr="00E507D2">
        <w:rPr>
          <w:i/>
          <w:spacing w:val="-6"/>
          <w:sz w:val="18"/>
        </w:rPr>
        <w:t xml:space="preserve"> </w:t>
      </w:r>
      <w:r w:rsidRPr="00E507D2">
        <w:rPr>
          <w:i/>
          <w:sz w:val="18"/>
        </w:rPr>
        <w:t>v</w:t>
      </w:r>
      <w:r w:rsidRPr="00E507D2">
        <w:rPr>
          <w:i/>
          <w:spacing w:val="-6"/>
          <w:sz w:val="18"/>
        </w:rPr>
        <w:t xml:space="preserve"> </w:t>
      </w:r>
      <w:r w:rsidRPr="00E507D2">
        <w:rPr>
          <w:i/>
          <w:sz w:val="18"/>
        </w:rPr>
        <w:t>Okanagan</w:t>
      </w:r>
      <w:r w:rsidRPr="00E507D2">
        <w:rPr>
          <w:i/>
          <w:spacing w:val="-6"/>
          <w:sz w:val="18"/>
        </w:rPr>
        <w:t xml:space="preserve"> </w:t>
      </w:r>
      <w:r w:rsidRPr="00E507D2">
        <w:rPr>
          <w:i/>
          <w:sz w:val="18"/>
        </w:rPr>
        <w:t>Indian</w:t>
      </w:r>
      <w:r w:rsidRPr="00E507D2">
        <w:rPr>
          <w:i/>
          <w:spacing w:val="-6"/>
          <w:sz w:val="18"/>
        </w:rPr>
        <w:t xml:space="preserve"> </w:t>
      </w:r>
      <w:r w:rsidRPr="00E507D2">
        <w:rPr>
          <w:i/>
          <w:sz w:val="18"/>
        </w:rPr>
        <w:t>Band</w:t>
      </w:r>
      <w:r w:rsidRPr="00E507D2">
        <w:rPr>
          <w:i/>
          <w:spacing w:val="-7"/>
          <w:sz w:val="18"/>
        </w:rPr>
        <w:t xml:space="preserve"> </w:t>
      </w:r>
      <w:r w:rsidRPr="00E507D2">
        <w:rPr>
          <w:sz w:val="18"/>
        </w:rPr>
        <w:t>2023</w:t>
      </w:r>
      <w:r w:rsidRPr="00E507D2">
        <w:rPr>
          <w:spacing w:val="-6"/>
          <w:sz w:val="18"/>
        </w:rPr>
        <w:t xml:space="preserve"> </w:t>
      </w:r>
      <w:r w:rsidRPr="00E507D2">
        <w:rPr>
          <w:sz w:val="18"/>
        </w:rPr>
        <w:t>SCC</w:t>
      </w:r>
      <w:r w:rsidRPr="00E507D2">
        <w:rPr>
          <w:spacing w:val="-7"/>
          <w:sz w:val="18"/>
        </w:rPr>
        <w:t xml:space="preserve"> </w:t>
      </w:r>
      <w:r w:rsidRPr="00E507D2">
        <w:rPr>
          <w:sz w:val="18"/>
        </w:rPr>
        <w:t>71,</w:t>
      </w:r>
      <w:r w:rsidRPr="00E507D2">
        <w:rPr>
          <w:spacing w:val="-6"/>
          <w:sz w:val="18"/>
        </w:rPr>
        <w:t xml:space="preserve"> </w:t>
      </w:r>
      <w:r w:rsidRPr="00E507D2">
        <w:rPr>
          <w:sz w:val="18"/>
        </w:rPr>
        <w:t>online:</w:t>
      </w:r>
      <w:r w:rsidRPr="00E507D2">
        <w:rPr>
          <w:spacing w:val="-7"/>
          <w:sz w:val="18"/>
        </w:rPr>
        <w:t xml:space="preserve"> </w:t>
      </w:r>
      <w:r w:rsidRPr="00E507D2">
        <w:rPr>
          <w:sz w:val="18"/>
          <w:u w:val="single" w:color="436718"/>
        </w:rPr>
        <w:t>https://scc-csc.lexum.com/scc-csc/scc-csc/</w:t>
      </w:r>
      <w:r w:rsidRPr="00E507D2">
        <w:rPr>
          <w:sz w:val="18"/>
        </w:rPr>
        <w:t xml:space="preserve"> </w:t>
      </w:r>
      <w:r w:rsidRPr="00E507D2">
        <w:rPr>
          <w:sz w:val="18"/>
          <w:u w:val="single" w:color="436718"/>
        </w:rPr>
        <w:t>en/2106/1/document.do</w:t>
      </w:r>
      <w:r w:rsidRPr="00E507D2">
        <w:rPr>
          <w:sz w:val="18"/>
        </w:rPr>
        <w:t xml:space="preserve"> at para 27.</w:t>
      </w:r>
    </w:p>
    <w:p w14:paraId="3605C9C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Tollefson,</w:t>
      </w:r>
      <w:r w:rsidRPr="00E507D2">
        <w:rPr>
          <w:spacing w:val="-7"/>
          <w:sz w:val="18"/>
        </w:rPr>
        <w:t xml:space="preserve"> </w:t>
      </w:r>
      <w:r w:rsidRPr="00E507D2">
        <w:rPr>
          <w:sz w:val="18"/>
        </w:rPr>
        <w:t>Gilliland</w:t>
      </w:r>
      <w:r w:rsidRPr="00E507D2">
        <w:rPr>
          <w:spacing w:val="-7"/>
          <w:sz w:val="18"/>
        </w:rPr>
        <w:t xml:space="preserve"> </w:t>
      </w:r>
      <w:r w:rsidRPr="00E507D2">
        <w:rPr>
          <w:sz w:val="18"/>
        </w:rPr>
        <w:t>and</w:t>
      </w:r>
      <w:r w:rsidRPr="00E507D2">
        <w:rPr>
          <w:spacing w:val="-6"/>
          <w:sz w:val="18"/>
        </w:rPr>
        <w:t xml:space="preserve"> </w:t>
      </w:r>
      <w:r w:rsidRPr="00E507D2">
        <w:rPr>
          <w:sz w:val="18"/>
        </w:rPr>
        <w:t>DeMarco</w:t>
      </w:r>
      <w:r w:rsidRPr="00E507D2">
        <w:rPr>
          <w:spacing w:val="-8"/>
          <w:sz w:val="18"/>
        </w:rPr>
        <w:t xml:space="preserve"> </w:t>
      </w:r>
      <w:r w:rsidRPr="00E507D2">
        <w:rPr>
          <w:sz w:val="18"/>
        </w:rPr>
        <w:t>at</w:t>
      </w:r>
      <w:r w:rsidRPr="00E507D2">
        <w:rPr>
          <w:spacing w:val="-6"/>
          <w:sz w:val="18"/>
        </w:rPr>
        <w:t xml:space="preserve"> </w:t>
      </w:r>
      <w:r w:rsidRPr="00E507D2">
        <w:rPr>
          <w:spacing w:val="-4"/>
          <w:sz w:val="18"/>
        </w:rPr>
        <w:t>480.</w:t>
      </w:r>
    </w:p>
    <w:p w14:paraId="06FEB3B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pacing w:val="-2"/>
          <w:sz w:val="18"/>
        </w:rPr>
        <w:t>Tollefson</w:t>
      </w:r>
      <w:r w:rsidRPr="00E507D2">
        <w:rPr>
          <w:spacing w:val="1"/>
          <w:sz w:val="18"/>
        </w:rPr>
        <w:t xml:space="preserve"> </w:t>
      </w:r>
      <w:r w:rsidRPr="00E507D2">
        <w:rPr>
          <w:spacing w:val="-2"/>
          <w:sz w:val="18"/>
        </w:rPr>
        <w:t>Public</w:t>
      </w:r>
      <w:r w:rsidRPr="00E507D2">
        <w:rPr>
          <w:spacing w:val="1"/>
          <w:sz w:val="18"/>
        </w:rPr>
        <w:t xml:space="preserve"> </w:t>
      </w:r>
      <w:r w:rsidRPr="00E507D2">
        <w:rPr>
          <w:spacing w:val="-2"/>
          <w:sz w:val="18"/>
        </w:rPr>
        <w:t>Interest</w:t>
      </w:r>
      <w:r w:rsidRPr="00E507D2">
        <w:rPr>
          <w:spacing w:val="2"/>
          <w:sz w:val="18"/>
        </w:rPr>
        <w:t xml:space="preserve"> </w:t>
      </w:r>
      <w:r w:rsidRPr="00E507D2">
        <w:rPr>
          <w:spacing w:val="-2"/>
          <w:sz w:val="18"/>
        </w:rPr>
        <w:t>at</w:t>
      </w:r>
      <w:r w:rsidRPr="00E507D2">
        <w:rPr>
          <w:spacing w:val="2"/>
          <w:sz w:val="18"/>
        </w:rPr>
        <w:t xml:space="preserve"> </w:t>
      </w:r>
      <w:r w:rsidRPr="00E507D2">
        <w:rPr>
          <w:spacing w:val="-4"/>
          <w:sz w:val="18"/>
        </w:rPr>
        <w:t>316.</w:t>
      </w:r>
    </w:p>
    <w:p w14:paraId="74425178"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2F3C537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Chris</w:t>
      </w:r>
      <w:r w:rsidRPr="00E507D2">
        <w:rPr>
          <w:spacing w:val="-8"/>
          <w:sz w:val="18"/>
        </w:rPr>
        <w:t xml:space="preserve"> </w:t>
      </w:r>
      <w:r w:rsidRPr="00E507D2">
        <w:rPr>
          <w:sz w:val="18"/>
        </w:rPr>
        <w:t>Tollefson</w:t>
      </w:r>
      <w:r w:rsidRPr="00E507D2">
        <w:rPr>
          <w:spacing w:val="-7"/>
          <w:sz w:val="18"/>
        </w:rPr>
        <w:t xml:space="preserve"> </w:t>
      </w:r>
      <w:r w:rsidRPr="00E507D2">
        <w:rPr>
          <w:sz w:val="18"/>
        </w:rPr>
        <w:t>“Costs</w:t>
      </w:r>
      <w:r w:rsidRPr="00E507D2">
        <w:rPr>
          <w:spacing w:val="-7"/>
          <w:sz w:val="18"/>
        </w:rPr>
        <w:t xml:space="preserve"> </w:t>
      </w:r>
      <w:r w:rsidRPr="00E507D2">
        <w:rPr>
          <w:sz w:val="18"/>
        </w:rPr>
        <w:t>in</w:t>
      </w:r>
      <w:r w:rsidRPr="00E507D2">
        <w:rPr>
          <w:spacing w:val="-8"/>
          <w:sz w:val="18"/>
        </w:rPr>
        <w:t xml:space="preserve"> </w:t>
      </w:r>
      <w:r w:rsidRPr="00E507D2">
        <w:rPr>
          <w:sz w:val="18"/>
        </w:rPr>
        <w:t>Public</w:t>
      </w:r>
      <w:r w:rsidRPr="00E507D2">
        <w:rPr>
          <w:spacing w:val="-8"/>
          <w:sz w:val="18"/>
        </w:rPr>
        <w:t xml:space="preserve"> </w:t>
      </w:r>
      <w:r w:rsidRPr="00E507D2">
        <w:rPr>
          <w:sz w:val="18"/>
        </w:rPr>
        <w:t>Interest</w:t>
      </w:r>
      <w:r w:rsidRPr="00E507D2">
        <w:rPr>
          <w:spacing w:val="-7"/>
          <w:sz w:val="18"/>
        </w:rPr>
        <w:t xml:space="preserve"> </w:t>
      </w:r>
      <w:r w:rsidRPr="00E507D2">
        <w:rPr>
          <w:sz w:val="18"/>
        </w:rPr>
        <w:t>Litigation</w:t>
      </w:r>
      <w:r w:rsidRPr="00E507D2">
        <w:rPr>
          <w:spacing w:val="-7"/>
          <w:sz w:val="18"/>
        </w:rPr>
        <w:t xml:space="preserve"> </w:t>
      </w:r>
      <w:r w:rsidRPr="00E507D2">
        <w:rPr>
          <w:sz w:val="18"/>
        </w:rPr>
        <w:t>Revisited”</w:t>
      </w:r>
      <w:r w:rsidRPr="00E507D2">
        <w:rPr>
          <w:spacing w:val="-8"/>
          <w:sz w:val="18"/>
        </w:rPr>
        <w:t xml:space="preserve"> </w:t>
      </w:r>
      <w:r w:rsidRPr="00E507D2">
        <w:rPr>
          <w:sz w:val="18"/>
        </w:rPr>
        <w:t>(2011)</w:t>
      </w:r>
      <w:r w:rsidRPr="00E507D2">
        <w:rPr>
          <w:spacing w:val="-7"/>
          <w:sz w:val="18"/>
        </w:rPr>
        <w:t xml:space="preserve"> </w:t>
      </w:r>
      <w:r w:rsidRPr="00E507D2">
        <w:rPr>
          <w:sz w:val="18"/>
        </w:rPr>
        <w:t>39:2</w:t>
      </w:r>
      <w:r w:rsidRPr="00E507D2">
        <w:rPr>
          <w:spacing w:val="-8"/>
          <w:sz w:val="18"/>
        </w:rPr>
        <w:t xml:space="preserve"> </w:t>
      </w:r>
      <w:r w:rsidRPr="00E507D2">
        <w:rPr>
          <w:sz w:val="18"/>
        </w:rPr>
        <w:t>Advocates’</w:t>
      </w:r>
      <w:r w:rsidRPr="00E507D2">
        <w:rPr>
          <w:spacing w:val="-7"/>
          <w:sz w:val="18"/>
        </w:rPr>
        <w:t xml:space="preserve"> </w:t>
      </w:r>
      <w:r w:rsidRPr="00E507D2">
        <w:rPr>
          <w:sz w:val="18"/>
        </w:rPr>
        <w:t>Quarterly</w:t>
      </w:r>
      <w:r w:rsidRPr="00E507D2">
        <w:rPr>
          <w:spacing w:val="-7"/>
          <w:sz w:val="18"/>
        </w:rPr>
        <w:t xml:space="preserve"> </w:t>
      </w:r>
      <w:r w:rsidRPr="00E507D2">
        <w:rPr>
          <w:sz w:val="18"/>
        </w:rPr>
        <w:t>[Tollefson</w:t>
      </w:r>
      <w:r w:rsidRPr="00E507D2">
        <w:rPr>
          <w:spacing w:val="-8"/>
          <w:sz w:val="18"/>
        </w:rPr>
        <w:t xml:space="preserve"> </w:t>
      </w:r>
      <w:r w:rsidRPr="00E507D2">
        <w:rPr>
          <w:sz w:val="18"/>
        </w:rPr>
        <w:t>Costs</w:t>
      </w:r>
      <w:r w:rsidRPr="00E507D2">
        <w:rPr>
          <w:spacing w:val="-7"/>
          <w:sz w:val="18"/>
        </w:rPr>
        <w:t xml:space="preserve"> </w:t>
      </w:r>
      <w:r w:rsidRPr="00E507D2">
        <w:rPr>
          <w:sz w:val="18"/>
        </w:rPr>
        <w:t>Revisited]</w:t>
      </w:r>
      <w:r w:rsidRPr="00E507D2">
        <w:rPr>
          <w:spacing w:val="-7"/>
          <w:sz w:val="18"/>
        </w:rPr>
        <w:t xml:space="preserve"> </w:t>
      </w:r>
      <w:r w:rsidRPr="00E507D2">
        <w:rPr>
          <w:sz w:val="18"/>
        </w:rPr>
        <w:t>at</w:t>
      </w:r>
      <w:r w:rsidRPr="00E507D2">
        <w:rPr>
          <w:spacing w:val="-7"/>
          <w:sz w:val="18"/>
        </w:rPr>
        <w:t xml:space="preserve"> </w:t>
      </w:r>
      <w:r w:rsidRPr="00E507D2">
        <w:rPr>
          <w:sz w:val="18"/>
        </w:rPr>
        <w:t>199-</w:t>
      </w:r>
      <w:r w:rsidRPr="00E507D2">
        <w:rPr>
          <w:spacing w:val="-4"/>
          <w:sz w:val="18"/>
        </w:rPr>
        <w:t>200.</w:t>
      </w:r>
    </w:p>
    <w:p w14:paraId="3859F0C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4"/>
          <w:sz w:val="18"/>
        </w:rPr>
        <w:t xml:space="preserve"> </w:t>
      </w:r>
      <w:r w:rsidRPr="00E507D2">
        <w:rPr>
          <w:sz w:val="18"/>
        </w:rPr>
        <w:t>Law</w:t>
      </w:r>
      <w:r w:rsidRPr="00E507D2">
        <w:rPr>
          <w:spacing w:val="-3"/>
          <w:sz w:val="18"/>
        </w:rPr>
        <w:t xml:space="preserve"> </w:t>
      </w:r>
      <w:r w:rsidRPr="00E507D2">
        <w:rPr>
          <w:sz w:val="18"/>
        </w:rPr>
        <w:t>Reform</w:t>
      </w:r>
      <w:r w:rsidRPr="00E507D2">
        <w:rPr>
          <w:spacing w:val="-3"/>
          <w:sz w:val="18"/>
        </w:rPr>
        <w:t xml:space="preserve"> </w:t>
      </w:r>
      <w:r w:rsidRPr="00E507D2">
        <w:rPr>
          <w:sz w:val="18"/>
        </w:rPr>
        <w:t>Commission,</w:t>
      </w:r>
      <w:r w:rsidRPr="00E507D2">
        <w:rPr>
          <w:spacing w:val="-4"/>
          <w:sz w:val="18"/>
        </w:rPr>
        <w:t xml:space="preserve"> </w:t>
      </w:r>
      <w:r w:rsidRPr="00E507D2">
        <w:rPr>
          <w:i/>
          <w:sz w:val="18"/>
        </w:rPr>
        <w:t>Report</w:t>
      </w:r>
      <w:r w:rsidRPr="00E507D2">
        <w:rPr>
          <w:i/>
          <w:spacing w:val="-2"/>
          <w:sz w:val="18"/>
        </w:rPr>
        <w:t xml:space="preserve"> </w:t>
      </w:r>
      <w:r w:rsidRPr="00E507D2">
        <w:rPr>
          <w:i/>
          <w:sz w:val="18"/>
        </w:rPr>
        <w:t>on</w:t>
      </w:r>
      <w:r w:rsidRPr="00E507D2">
        <w:rPr>
          <w:i/>
          <w:spacing w:val="-3"/>
          <w:sz w:val="18"/>
        </w:rPr>
        <w:t xml:space="preserve"> </w:t>
      </w:r>
      <w:r w:rsidRPr="00E507D2">
        <w:rPr>
          <w:i/>
          <w:sz w:val="18"/>
        </w:rPr>
        <w:t>the</w:t>
      </w:r>
      <w:r w:rsidRPr="00E507D2">
        <w:rPr>
          <w:i/>
          <w:spacing w:val="-2"/>
          <w:sz w:val="18"/>
        </w:rPr>
        <w:t xml:space="preserve"> </w:t>
      </w:r>
      <w:r w:rsidRPr="00E507D2">
        <w:rPr>
          <w:i/>
          <w:sz w:val="18"/>
        </w:rPr>
        <w:t>Law</w:t>
      </w:r>
      <w:r w:rsidRPr="00E507D2">
        <w:rPr>
          <w:i/>
          <w:spacing w:val="-3"/>
          <w:sz w:val="18"/>
        </w:rPr>
        <w:t xml:space="preserve"> </w:t>
      </w:r>
      <w:r w:rsidRPr="00E507D2">
        <w:rPr>
          <w:i/>
          <w:sz w:val="18"/>
        </w:rPr>
        <w:t>of</w:t>
      </w:r>
      <w:r w:rsidRPr="00E507D2">
        <w:rPr>
          <w:i/>
          <w:spacing w:val="-3"/>
          <w:sz w:val="18"/>
        </w:rPr>
        <w:t xml:space="preserve"> </w:t>
      </w:r>
      <w:r w:rsidRPr="00E507D2">
        <w:rPr>
          <w:i/>
          <w:sz w:val="18"/>
        </w:rPr>
        <w:t>Standing</w:t>
      </w:r>
      <w:r w:rsidRPr="00E507D2">
        <w:rPr>
          <w:sz w:val="18"/>
        </w:rPr>
        <w:t>,</w:t>
      </w:r>
      <w:r w:rsidRPr="00E507D2">
        <w:rPr>
          <w:spacing w:val="-2"/>
          <w:sz w:val="18"/>
        </w:rPr>
        <w:t xml:space="preserve"> </w:t>
      </w:r>
      <w:r w:rsidRPr="00E507D2">
        <w:rPr>
          <w:sz w:val="18"/>
        </w:rPr>
        <w:t>1989</w:t>
      </w:r>
      <w:r w:rsidRPr="00E507D2">
        <w:rPr>
          <w:spacing w:val="-3"/>
          <w:sz w:val="18"/>
        </w:rPr>
        <w:t xml:space="preserve"> </w:t>
      </w:r>
      <w:r w:rsidRPr="00E507D2">
        <w:rPr>
          <w:sz w:val="18"/>
        </w:rPr>
        <w:t>at</w:t>
      </w:r>
      <w:r w:rsidRPr="00E507D2">
        <w:rPr>
          <w:spacing w:val="-2"/>
          <w:sz w:val="18"/>
        </w:rPr>
        <w:t xml:space="preserve"> </w:t>
      </w:r>
      <w:r w:rsidRPr="00E507D2">
        <w:rPr>
          <w:sz w:val="18"/>
        </w:rPr>
        <w:t>158-</w:t>
      </w:r>
      <w:r w:rsidRPr="00E507D2">
        <w:rPr>
          <w:spacing w:val="-5"/>
          <w:sz w:val="18"/>
        </w:rPr>
        <w:t>59.</w:t>
      </w:r>
    </w:p>
    <w:p w14:paraId="6D774DF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Tollefson</w:t>
      </w:r>
      <w:r w:rsidRPr="00E507D2">
        <w:rPr>
          <w:spacing w:val="-10"/>
          <w:sz w:val="18"/>
        </w:rPr>
        <w:t xml:space="preserve"> </w:t>
      </w:r>
      <w:r w:rsidRPr="00E507D2">
        <w:rPr>
          <w:sz w:val="18"/>
        </w:rPr>
        <w:t>Costs</w:t>
      </w:r>
      <w:r w:rsidRPr="00E507D2">
        <w:rPr>
          <w:spacing w:val="-9"/>
          <w:sz w:val="18"/>
        </w:rPr>
        <w:t xml:space="preserve"> </w:t>
      </w:r>
      <w:r w:rsidRPr="00E507D2">
        <w:rPr>
          <w:sz w:val="18"/>
        </w:rPr>
        <w:t>Revisited</w:t>
      </w:r>
      <w:r w:rsidRPr="00E507D2">
        <w:rPr>
          <w:spacing w:val="-9"/>
          <w:sz w:val="18"/>
        </w:rPr>
        <w:t xml:space="preserve"> </w:t>
      </w:r>
      <w:r w:rsidRPr="00E507D2">
        <w:rPr>
          <w:sz w:val="18"/>
        </w:rPr>
        <w:t>at</w:t>
      </w:r>
      <w:r w:rsidRPr="00E507D2">
        <w:rPr>
          <w:spacing w:val="-9"/>
          <w:sz w:val="18"/>
        </w:rPr>
        <w:t xml:space="preserve"> </w:t>
      </w:r>
      <w:r w:rsidRPr="00E507D2">
        <w:rPr>
          <w:spacing w:val="-4"/>
          <w:sz w:val="18"/>
        </w:rPr>
        <w:t>199.</w:t>
      </w:r>
    </w:p>
    <w:p w14:paraId="14F6319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Florio</w:t>
      </w:r>
      <w:r w:rsidRPr="00E507D2">
        <w:rPr>
          <w:spacing w:val="-5"/>
          <w:sz w:val="18"/>
        </w:rPr>
        <w:t xml:space="preserve"> </w:t>
      </w:r>
      <w:r w:rsidRPr="00E507D2">
        <w:rPr>
          <w:sz w:val="18"/>
        </w:rPr>
        <w:t>at</w:t>
      </w:r>
      <w:r w:rsidRPr="00E507D2">
        <w:rPr>
          <w:spacing w:val="-3"/>
          <w:sz w:val="18"/>
        </w:rPr>
        <w:t xml:space="preserve"> </w:t>
      </w:r>
      <w:r w:rsidRPr="00E507D2">
        <w:rPr>
          <w:sz w:val="18"/>
        </w:rPr>
        <w:t>707-</w:t>
      </w:r>
      <w:r w:rsidRPr="00E507D2">
        <w:rPr>
          <w:spacing w:val="-4"/>
          <w:sz w:val="18"/>
        </w:rPr>
        <w:t>708.</w:t>
      </w:r>
    </w:p>
    <w:p w14:paraId="43D8CD9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713.</w:t>
      </w:r>
    </w:p>
    <w:p w14:paraId="6F52DC22"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715-</w:t>
      </w:r>
      <w:r w:rsidRPr="00E507D2">
        <w:rPr>
          <w:spacing w:val="-4"/>
          <w:sz w:val="18"/>
        </w:rPr>
        <w:t>716</w:t>
      </w:r>
      <w:r w:rsidRPr="00E507D2">
        <w:rPr>
          <w:i/>
          <w:spacing w:val="-4"/>
          <w:sz w:val="18"/>
        </w:rPr>
        <w:t>.</w:t>
      </w:r>
    </w:p>
    <w:p w14:paraId="58D407D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CEPA,</w:t>
      </w:r>
      <w:r w:rsidRPr="00E507D2">
        <w:rPr>
          <w:spacing w:val="-3"/>
          <w:sz w:val="18"/>
        </w:rPr>
        <w:t xml:space="preserve"> </w:t>
      </w:r>
      <w:r w:rsidRPr="00E507D2">
        <w:rPr>
          <w:sz w:val="18"/>
        </w:rPr>
        <w:t>s.</w:t>
      </w:r>
      <w:r w:rsidRPr="00E507D2">
        <w:rPr>
          <w:spacing w:val="-3"/>
          <w:sz w:val="18"/>
        </w:rPr>
        <w:t xml:space="preserve"> </w:t>
      </w:r>
      <w:r w:rsidRPr="00E507D2">
        <w:rPr>
          <w:sz w:val="18"/>
        </w:rPr>
        <w:t>38;</w:t>
      </w:r>
      <w:r w:rsidRPr="00E507D2">
        <w:rPr>
          <w:spacing w:val="-3"/>
          <w:sz w:val="18"/>
        </w:rPr>
        <w:t xml:space="preserve"> </w:t>
      </w:r>
      <w:r w:rsidRPr="00E507D2">
        <w:rPr>
          <w:sz w:val="18"/>
        </w:rPr>
        <w:t>EBR,</w:t>
      </w:r>
      <w:r w:rsidRPr="00E507D2">
        <w:rPr>
          <w:spacing w:val="-3"/>
          <w:sz w:val="18"/>
        </w:rPr>
        <w:t xml:space="preserve"> </w:t>
      </w:r>
      <w:r w:rsidRPr="00E507D2">
        <w:rPr>
          <w:sz w:val="18"/>
        </w:rPr>
        <w:t>s.</w:t>
      </w:r>
      <w:r w:rsidRPr="00E507D2">
        <w:rPr>
          <w:spacing w:val="-3"/>
          <w:sz w:val="18"/>
        </w:rPr>
        <w:t xml:space="preserve"> </w:t>
      </w:r>
      <w:r w:rsidRPr="00E507D2">
        <w:rPr>
          <w:spacing w:val="-4"/>
          <w:sz w:val="18"/>
        </w:rPr>
        <w:t>100.</w:t>
      </w:r>
    </w:p>
    <w:p w14:paraId="593E07A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Tollefson,</w:t>
      </w:r>
      <w:r w:rsidRPr="00E507D2">
        <w:rPr>
          <w:spacing w:val="-6"/>
          <w:sz w:val="18"/>
        </w:rPr>
        <w:t xml:space="preserve"> </w:t>
      </w:r>
      <w:r w:rsidRPr="00E507D2">
        <w:rPr>
          <w:sz w:val="18"/>
        </w:rPr>
        <w:t>Gilliland</w:t>
      </w:r>
      <w:r w:rsidRPr="00E507D2">
        <w:rPr>
          <w:spacing w:val="-6"/>
          <w:sz w:val="18"/>
        </w:rPr>
        <w:t xml:space="preserve"> </w:t>
      </w:r>
      <w:r w:rsidRPr="00E507D2">
        <w:rPr>
          <w:sz w:val="18"/>
        </w:rPr>
        <w:t>and</w:t>
      </w:r>
      <w:r w:rsidRPr="00E507D2">
        <w:rPr>
          <w:spacing w:val="-6"/>
          <w:sz w:val="18"/>
        </w:rPr>
        <w:t xml:space="preserve"> </w:t>
      </w:r>
      <w:r w:rsidRPr="00E507D2">
        <w:rPr>
          <w:sz w:val="18"/>
        </w:rPr>
        <w:t>De</w:t>
      </w:r>
      <w:r w:rsidRPr="00E507D2">
        <w:rPr>
          <w:spacing w:val="-6"/>
          <w:sz w:val="18"/>
        </w:rPr>
        <w:t xml:space="preserve"> </w:t>
      </w:r>
      <w:r w:rsidRPr="00E507D2">
        <w:rPr>
          <w:sz w:val="18"/>
        </w:rPr>
        <w:t>Marco</w:t>
      </w:r>
      <w:r w:rsidRPr="00E507D2">
        <w:rPr>
          <w:spacing w:val="-7"/>
          <w:sz w:val="18"/>
        </w:rPr>
        <w:t xml:space="preserve"> </w:t>
      </w:r>
      <w:r w:rsidRPr="00E507D2">
        <w:rPr>
          <w:sz w:val="18"/>
        </w:rPr>
        <w:t>at</w:t>
      </w:r>
      <w:r w:rsidRPr="00E507D2">
        <w:rPr>
          <w:spacing w:val="-5"/>
          <w:sz w:val="18"/>
        </w:rPr>
        <w:t xml:space="preserve"> </w:t>
      </w:r>
      <w:r w:rsidRPr="00E507D2">
        <w:rPr>
          <w:spacing w:val="-4"/>
          <w:sz w:val="18"/>
        </w:rPr>
        <w:t>508.</w:t>
      </w:r>
    </w:p>
    <w:p w14:paraId="3BB8096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Incredible</w:t>
      </w:r>
      <w:r w:rsidRPr="00E507D2">
        <w:rPr>
          <w:i/>
          <w:spacing w:val="-3"/>
          <w:sz w:val="18"/>
        </w:rPr>
        <w:t xml:space="preserve"> </w:t>
      </w:r>
      <w:r w:rsidRPr="00E507D2">
        <w:rPr>
          <w:i/>
          <w:sz w:val="18"/>
        </w:rPr>
        <w:t>Electronics</w:t>
      </w:r>
      <w:r w:rsidRPr="00E507D2">
        <w:rPr>
          <w:i/>
          <w:spacing w:val="-2"/>
          <w:sz w:val="18"/>
        </w:rPr>
        <w:t xml:space="preserve"> </w:t>
      </w:r>
      <w:r w:rsidRPr="00E507D2">
        <w:rPr>
          <w:i/>
          <w:sz w:val="18"/>
        </w:rPr>
        <w:t>Inc.</w:t>
      </w:r>
      <w:r w:rsidRPr="00E507D2">
        <w:rPr>
          <w:i/>
          <w:spacing w:val="-2"/>
          <w:sz w:val="18"/>
        </w:rPr>
        <w:t xml:space="preserve"> </w:t>
      </w:r>
      <w:r w:rsidRPr="00E507D2">
        <w:rPr>
          <w:i/>
          <w:sz w:val="18"/>
        </w:rPr>
        <w:t>et</w:t>
      </w:r>
      <w:r w:rsidRPr="00E507D2">
        <w:rPr>
          <w:i/>
          <w:spacing w:val="-2"/>
          <w:sz w:val="18"/>
        </w:rPr>
        <w:t xml:space="preserve"> </w:t>
      </w:r>
      <w:r w:rsidRPr="00E507D2">
        <w:rPr>
          <w:i/>
          <w:sz w:val="18"/>
        </w:rPr>
        <w:t>al</w:t>
      </w:r>
      <w:r w:rsidRPr="00E507D2">
        <w:rPr>
          <w:i/>
          <w:spacing w:val="-2"/>
          <w:sz w:val="18"/>
        </w:rPr>
        <w:t xml:space="preserve"> </w:t>
      </w:r>
      <w:r w:rsidRPr="00E507D2">
        <w:rPr>
          <w:i/>
          <w:sz w:val="18"/>
        </w:rPr>
        <w:t>v</w:t>
      </w:r>
      <w:r w:rsidRPr="00E507D2">
        <w:rPr>
          <w:i/>
          <w:spacing w:val="-3"/>
          <w:sz w:val="18"/>
        </w:rPr>
        <w:t xml:space="preserve"> </w:t>
      </w:r>
      <w:r w:rsidRPr="00E507D2">
        <w:rPr>
          <w:i/>
          <w:sz w:val="18"/>
        </w:rPr>
        <w:t>Canada</w:t>
      </w:r>
      <w:r w:rsidRPr="00E507D2">
        <w:rPr>
          <w:i/>
          <w:spacing w:val="-2"/>
          <w:sz w:val="18"/>
        </w:rPr>
        <w:t xml:space="preserve"> </w:t>
      </w:r>
      <w:r w:rsidRPr="00E507D2">
        <w:rPr>
          <w:i/>
          <w:sz w:val="18"/>
        </w:rPr>
        <w:t>(Attorney</w:t>
      </w:r>
      <w:r w:rsidRPr="00E507D2">
        <w:rPr>
          <w:i/>
          <w:spacing w:val="-2"/>
          <w:sz w:val="18"/>
        </w:rPr>
        <w:t xml:space="preserve"> </w:t>
      </w:r>
      <w:r w:rsidRPr="00E507D2">
        <w:rPr>
          <w:i/>
          <w:sz w:val="18"/>
        </w:rPr>
        <w:t>General)</w:t>
      </w:r>
      <w:r w:rsidRPr="00E507D2">
        <w:rPr>
          <w:i/>
          <w:spacing w:val="-2"/>
          <w:sz w:val="18"/>
        </w:rPr>
        <w:t xml:space="preserve"> </w:t>
      </w:r>
      <w:r w:rsidRPr="00E507D2">
        <w:rPr>
          <w:i/>
          <w:sz w:val="18"/>
        </w:rPr>
        <w:t>et</w:t>
      </w:r>
      <w:r w:rsidRPr="00E507D2">
        <w:rPr>
          <w:i/>
          <w:spacing w:val="-2"/>
          <w:sz w:val="18"/>
        </w:rPr>
        <w:t xml:space="preserve"> </w:t>
      </w:r>
      <w:r w:rsidRPr="00E507D2">
        <w:rPr>
          <w:i/>
          <w:sz w:val="18"/>
        </w:rPr>
        <w:t>al</w:t>
      </w:r>
      <w:r w:rsidRPr="00E507D2">
        <w:rPr>
          <w:i/>
          <w:spacing w:val="-4"/>
          <w:sz w:val="18"/>
        </w:rPr>
        <w:t xml:space="preserve"> </w:t>
      </w:r>
      <w:r w:rsidRPr="00E507D2">
        <w:rPr>
          <w:sz w:val="18"/>
        </w:rPr>
        <w:t>(2006)</w:t>
      </w:r>
      <w:r w:rsidRPr="00E507D2">
        <w:rPr>
          <w:spacing w:val="-3"/>
          <w:sz w:val="18"/>
        </w:rPr>
        <w:t xml:space="preserve"> </w:t>
      </w:r>
      <w:r w:rsidRPr="00E507D2">
        <w:rPr>
          <w:sz w:val="18"/>
        </w:rPr>
        <w:t>OTC</w:t>
      </w:r>
      <w:r w:rsidRPr="00E507D2">
        <w:rPr>
          <w:spacing w:val="-3"/>
          <w:sz w:val="18"/>
        </w:rPr>
        <w:t xml:space="preserve"> </w:t>
      </w:r>
      <w:r w:rsidRPr="00E507D2">
        <w:rPr>
          <w:sz w:val="18"/>
        </w:rPr>
        <w:t>476</w:t>
      </w:r>
      <w:r w:rsidRPr="00E507D2">
        <w:rPr>
          <w:spacing w:val="-2"/>
          <w:sz w:val="18"/>
        </w:rPr>
        <w:t xml:space="preserve"> </w:t>
      </w:r>
      <w:r w:rsidRPr="00E507D2">
        <w:rPr>
          <w:sz w:val="18"/>
        </w:rPr>
        <w:t>(SC)</w:t>
      </w:r>
      <w:r w:rsidRPr="00E507D2">
        <w:rPr>
          <w:spacing w:val="-2"/>
          <w:sz w:val="18"/>
        </w:rPr>
        <w:t xml:space="preserve"> </w:t>
      </w:r>
      <w:r w:rsidRPr="00E507D2">
        <w:rPr>
          <w:sz w:val="18"/>
        </w:rPr>
        <w:t>at</w:t>
      </w:r>
      <w:r w:rsidRPr="00E507D2">
        <w:rPr>
          <w:spacing w:val="-2"/>
          <w:sz w:val="18"/>
        </w:rPr>
        <w:t xml:space="preserve"> </w:t>
      </w:r>
      <w:r w:rsidRPr="00E507D2">
        <w:rPr>
          <w:sz w:val="18"/>
        </w:rPr>
        <w:t>paras</w:t>
      </w:r>
      <w:r w:rsidRPr="00E507D2">
        <w:rPr>
          <w:spacing w:val="-3"/>
          <w:sz w:val="18"/>
        </w:rPr>
        <w:t xml:space="preserve"> </w:t>
      </w:r>
      <w:r w:rsidRPr="00E507D2">
        <w:rPr>
          <w:sz w:val="18"/>
        </w:rPr>
        <w:t>95-</w:t>
      </w:r>
      <w:r w:rsidRPr="00E507D2">
        <w:rPr>
          <w:spacing w:val="-5"/>
          <w:sz w:val="18"/>
        </w:rPr>
        <w:t>96.</w:t>
      </w:r>
    </w:p>
    <w:p w14:paraId="1E4E753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Adelman</w:t>
      </w:r>
      <w:r w:rsidRPr="00E507D2">
        <w:rPr>
          <w:spacing w:val="-3"/>
          <w:sz w:val="18"/>
        </w:rPr>
        <w:t xml:space="preserve"> </w:t>
      </w:r>
      <w:r w:rsidRPr="00E507D2">
        <w:rPr>
          <w:sz w:val="18"/>
        </w:rPr>
        <w:t>at</w:t>
      </w:r>
      <w:r w:rsidRPr="00E507D2">
        <w:rPr>
          <w:spacing w:val="-1"/>
          <w:sz w:val="18"/>
        </w:rPr>
        <w:t xml:space="preserve"> </w:t>
      </w:r>
      <w:r w:rsidRPr="00E507D2">
        <w:rPr>
          <w:spacing w:val="-4"/>
          <w:sz w:val="18"/>
        </w:rPr>
        <w:t>441.</w:t>
      </w:r>
    </w:p>
    <w:p w14:paraId="42F27D1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Boyd</w:t>
      </w:r>
      <w:r w:rsidRPr="00E507D2">
        <w:rPr>
          <w:spacing w:val="-3"/>
          <w:sz w:val="18"/>
        </w:rPr>
        <w:t xml:space="preserve"> </w:t>
      </w:r>
      <w:r w:rsidRPr="00E507D2">
        <w:rPr>
          <w:sz w:val="18"/>
        </w:rPr>
        <w:t>2012</w:t>
      </w:r>
      <w:r w:rsidRPr="00E507D2">
        <w:rPr>
          <w:spacing w:val="-2"/>
          <w:sz w:val="18"/>
        </w:rPr>
        <w:t xml:space="preserve"> </w:t>
      </w:r>
      <w:r w:rsidRPr="00E507D2">
        <w:rPr>
          <w:sz w:val="18"/>
        </w:rPr>
        <w:t>at</w:t>
      </w:r>
      <w:r w:rsidRPr="00E507D2">
        <w:rPr>
          <w:spacing w:val="-2"/>
          <w:sz w:val="18"/>
        </w:rPr>
        <w:t xml:space="preserve"> </w:t>
      </w:r>
      <w:r w:rsidRPr="00E507D2">
        <w:rPr>
          <w:spacing w:val="-5"/>
          <w:sz w:val="18"/>
        </w:rPr>
        <w:t>25.</w:t>
      </w:r>
    </w:p>
    <w:p w14:paraId="6BB4CBB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Dayna</w:t>
      </w:r>
      <w:r w:rsidRPr="00E507D2">
        <w:rPr>
          <w:spacing w:val="-6"/>
          <w:sz w:val="18"/>
        </w:rPr>
        <w:t xml:space="preserve"> </w:t>
      </w:r>
      <w:r w:rsidRPr="00E507D2">
        <w:rPr>
          <w:sz w:val="18"/>
        </w:rPr>
        <w:t>Nadine</w:t>
      </w:r>
      <w:r w:rsidRPr="00E507D2">
        <w:rPr>
          <w:spacing w:val="-7"/>
          <w:sz w:val="18"/>
        </w:rPr>
        <w:t xml:space="preserve"> </w:t>
      </w:r>
      <w:r w:rsidRPr="00E507D2">
        <w:rPr>
          <w:sz w:val="18"/>
        </w:rPr>
        <w:t>Scott,</w:t>
      </w:r>
      <w:r w:rsidRPr="00E507D2">
        <w:rPr>
          <w:spacing w:val="-6"/>
          <w:sz w:val="18"/>
        </w:rPr>
        <w:t xml:space="preserve"> </w:t>
      </w:r>
      <w:r w:rsidRPr="00E507D2">
        <w:rPr>
          <w:sz w:val="18"/>
        </w:rPr>
        <w:t>“What</w:t>
      </w:r>
      <w:r w:rsidRPr="00E507D2">
        <w:rPr>
          <w:spacing w:val="-6"/>
          <w:sz w:val="18"/>
        </w:rPr>
        <w:t xml:space="preserve"> </w:t>
      </w:r>
      <w:r w:rsidRPr="00E507D2">
        <w:rPr>
          <w:sz w:val="18"/>
        </w:rPr>
        <w:t>is</w:t>
      </w:r>
      <w:r w:rsidRPr="00E507D2">
        <w:rPr>
          <w:spacing w:val="-6"/>
          <w:sz w:val="18"/>
        </w:rPr>
        <w:t xml:space="preserve"> </w:t>
      </w:r>
      <w:r w:rsidRPr="00E507D2">
        <w:rPr>
          <w:sz w:val="18"/>
        </w:rPr>
        <w:t>Environmental</w:t>
      </w:r>
      <w:r w:rsidRPr="00E507D2">
        <w:rPr>
          <w:spacing w:val="-6"/>
          <w:sz w:val="18"/>
        </w:rPr>
        <w:t xml:space="preserve"> </w:t>
      </w:r>
      <w:r w:rsidRPr="00E507D2">
        <w:rPr>
          <w:sz w:val="18"/>
        </w:rPr>
        <w:t>Justice?”</w:t>
      </w:r>
      <w:r w:rsidRPr="00E507D2">
        <w:rPr>
          <w:spacing w:val="-7"/>
          <w:sz w:val="18"/>
        </w:rPr>
        <w:t xml:space="preserve"> </w:t>
      </w:r>
      <w:r w:rsidRPr="00E507D2">
        <w:rPr>
          <w:sz w:val="18"/>
        </w:rPr>
        <w:t>(2014)</w:t>
      </w:r>
      <w:r w:rsidRPr="00E507D2">
        <w:rPr>
          <w:spacing w:val="-6"/>
          <w:sz w:val="18"/>
        </w:rPr>
        <w:t xml:space="preserve"> </w:t>
      </w:r>
      <w:proofErr w:type="spellStart"/>
      <w:r w:rsidRPr="00E507D2">
        <w:rPr>
          <w:sz w:val="18"/>
        </w:rPr>
        <w:t>Osgoode</w:t>
      </w:r>
      <w:proofErr w:type="spellEnd"/>
      <w:r w:rsidRPr="00E507D2">
        <w:rPr>
          <w:spacing w:val="-7"/>
          <w:sz w:val="18"/>
        </w:rPr>
        <w:t xml:space="preserve"> </w:t>
      </w:r>
      <w:r w:rsidRPr="00E507D2">
        <w:rPr>
          <w:sz w:val="18"/>
        </w:rPr>
        <w:t>Leal</w:t>
      </w:r>
      <w:r w:rsidRPr="00E507D2">
        <w:rPr>
          <w:spacing w:val="-6"/>
          <w:sz w:val="18"/>
        </w:rPr>
        <w:t xml:space="preserve"> </w:t>
      </w:r>
      <w:r w:rsidRPr="00E507D2">
        <w:rPr>
          <w:sz w:val="18"/>
        </w:rPr>
        <w:t>Research</w:t>
      </w:r>
      <w:r w:rsidRPr="00E507D2">
        <w:rPr>
          <w:spacing w:val="-6"/>
          <w:sz w:val="18"/>
        </w:rPr>
        <w:t xml:space="preserve"> </w:t>
      </w:r>
      <w:r w:rsidRPr="00E507D2">
        <w:rPr>
          <w:sz w:val="18"/>
        </w:rPr>
        <w:t>Paper</w:t>
      </w:r>
      <w:r w:rsidRPr="00E507D2">
        <w:rPr>
          <w:spacing w:val="-6"/>
          <w:sz w:val="18"/>
        </w:rPr>
        <w:t xml:space="preserve"> </w:t>
      </w:r>
      <w:r w:rsidRPr="00E507D2">
        <w:rPr>
          <w:sz w:val="18"/>
        </w:rPr>
        <w:t>Series.</w:t>
      </w:r>
      <w:r w:rsidRPr="00E507D2">
        <w:rPr>
          <w:spacing w:val="-6"/>
          <w:sz w:val="18"/>
        </w:rPr>
        <w:t xml:space="preserve"> </w:t>
      </w:r>
      <w:r w:rsidRPr="00E507D2">
        <w:rPr>
          <w:sz w:val="18"/>
        </w:rPr>
        <w:t>4.,</w:t>
      </w:r>
      <w:r w:rsidRPr="00E507D2">
        <w:rPr>
          <w:spacing w:val="-6"/>
          <w:sz w:val="18"/>
        </w:rPr>
        <w:t xml:space="preserve"> </w:t>
      </w:r>
      <w:r w:rsidRPr="00E507D2">
        <w:rPr>
          <w:sz w:val="18"/>
        </w:rPr>
        <w:t>online:</w:t>
      </w:r>
      <w:r w:rsidRPr="00E507D2">
        <w:rPr>
          <w:spacing w:val="-8"/>
          <w:sz w:val="18"/>
        </w:rPr>
        <w:t xml:space="preserve"> </w:t>
      </w:r>
      <w:hyperlink r:id="rId143">
        <w:r w:rsidRPr="00E507D2">
          <w:rPr>
            <w:sz w:val="18"/>
            <w:u w:val="single" w:color="436718"/>
          </w:rPr>
          <w:t>https://digitalcommons.</w:t>
        </w:r>
      </w:hyperlink>
      <w:r w:rsidRPr="00E507D2">
        <w:rPr>
          <w:sz w:val="18"/>
        </w:rPr>
        <w:t xml:space="preserve"> </w:t>
      </w:r>
      <w:hyperlink r:id="rId144">
        <w:r w:rsidRPr="00E507D2">
          <w:rPr>
            <w:spacing w:val="-2"/>
            <w:sz w:val="18"/>
            <w:u w:val="single" w:color="436718"/>
          </w:rPr>
          <w:t>osgoode.yorku.ca/cgi/viewcontent.cgi?article=1003&amp;context=olsrps</w:t>
        </w:r>
      </w:hyperlink>
      <w:r w:rsidRPr="00E507D2">
        <w:rPr>
          <w:spacing w:val="-2"/>
          <w:sz w:val="18"/>
        </w:rPr>
        <w:t>.</w:t>
      </w:r>
    </w:p>
    <w:p w14:paraId="11F823D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Natalie</w:t>
      </w:r>
      <w:r w:rsidRPr="00E507D2">
        <w:rPr>
          <w:spacing w:val="-6"/>
          <w:sz w:val="18"/>
        </w:rPr>
        <w:t xml:space="preserve"> </w:t>
      </w:r>
      <w:r w:rsidRPr="00E507D2">
        <w:rPr>
          <w:sz w:val="18"/>
        </w:rPr>
        <w:t>J.</w:t>
      </w:r>
      <w:r w:rsidRPr="00E507D2">
        <w:rPr>
          <w:spacing w:val="-6"/>
          <w:sz w:val="18"/>
        </w:rPr>
        <w:t xml:space="preserve"> </w:t>
      </w:r>
      <w:r w:rsidRPr="00E507D2">
        <w:rPr>
          <w:sz w:val="18"/>
        </w:rPr>
        <w:t>Chalifour,</w:t>
      </w:r>
      <w:r w:rsidRPr="00E507D2">
        <w:rPr>
          <w:spacing w:val="-6"/>
          <w:sz w:val="18"/>
        </w:rPr>
        <w:t xml:space="preserve"> </w:t>
      </w:r>
      <w:r w:rsidRPr="00E507D2">
        <w:rPr>
          <w:sz w:val="18"/>
        </w:rPr>
        <w:t>“Environmental</w:t>
      </w:r>
      <w:r w:rsidRPr="00E507D2">
        <w:rPr>
          <w:spacing w:val="-6"/>
          <w:sz w:val="18"/>
        </w:rPr>
        <w:t xml:space="preserve"> </w:t>
      </w:r>
      <w:r w:rsidRPr="00E507D2">
        <w:rPr>
          <w:sz w:val="18"/>
        </w:rPr>
        <w:t>Justice</w:t>
      </w:r>
      <w:r w:rsidRPr="00E507D2">
        <w:rPr>
          <w:spacing w:val="-6"/>
          <w:sz w:val="18"/>
        </w:rPr>
        <w:t xml:space="preserve"> </w:t>
      </w:r>
      <w:r w:rsidRPr="00E507D2">
        <w:rPr>
          <w:sz w:val="18"/>
        </w:rPr>
        <w:t>and</w:t>
      </w:r>
      <w:r w:rsidRPr="00E507D2">
        <w:rPr>
          <w:spacing w:val="-6"/>
          <w:sz w:val="18"/>
        </w:rPr>
        <w:t xml:space="preserve"> </w:t>
      </w:r>
      <w:r w:rsidRPr="00E507D2">
        <w:rPr>
          <w:sz w:val="18"/>
        </w:rPr>
        <w:t>the</w:t>
      </w:r>
      <w:r w:rsidRPr="00E507D2">
        <w:rPr>
          <w:spacing w:val="-6"/>
          <w:sz w:val="18"/>
        </w:rPr>
        <w:t xml:space="preserve"> </w:t>
      </w:r>
      <w:r w:rsidRPr="00E507D2">
        <w:rPr>
          <w:sz w:val="18"/>
        </w:rPr>
        <w:t>Charter:</w:t>
      </w:r>
      <w:r w:rsidRPr="00E507D2">
        <w:rPr>
          <w:spacing w:val="-6"/>
          <w:sz w:val="18"/>
        </w:rPr>
        <w:t xml:space="preserve"> </w:t>
      </w:r>
      <w:r w:rsidRPr="00E507D2">
        <w:rPr>
          <w:sz w:val="18"/>
        </w:rPr>
        <w:t>Do</w:t>
      </w:r>
      <w:r w:rsidRPr="00E507D2">
        <w:rPr>
          <w:spacing w:val="-6"/>
          <w:sz w:val="18"/>
        </w:rPr>
        <w:t xml:space="preserve"> </w:t>
      </w:r>
      <w:r w:rsidRPr="00E507D2">
        <w:rPr>
          <w:sz w:val="18"/>
        </w:rPr>
        <w:t>environmental</w:t>
      </w:r>
      <w:r w:rsidRPr="00E507D2">
        <w:rPr>
          <w:spacing w:val="-6"/>
          <w:sz w:val="18"/>
        </w:rPr>
        <w:t xml:space="preserve"> </w:t>
      </w:r>
      <w:r w:rsidRPr="00E507D2">
        <w:rPr>
          <w:sz w:val="18"/>
        </w:rPr>
        <w:t>injustices</w:t>
      </w:r>
      <w:r w:rsidRPr="00E507D2">
        <w:rPr>
          <w:spacing w:val="-6"/>
          <w:sz w:val="18"/>
        </w:rPr>
        <w:t xml:space="preserve"> </w:t>
      </w:r>
      <w:r w:rsidRPr="00E507D2">
        <w:rPr>
          <w:sz w:val="18"/>
        </w:rPr>
        <w:t>infringe</w:t>
      </w:r>
      <w:r w:rsidRPr="00E507D2">
        <w:rPr>
          <w:spacing w:val="-6"/>
          <w:sz w:val="18"/>
        </w:rPr>
        <w:t xml:space="preserve"> </w:t>
      </w:r>
      <w:r w:rsidRPr="00E507D2">
        <w:rPr>
          <w:sz w:val="18"/>
        </w:rPr>
        <w:t>section</w:t>
      </w:r>
      <w:r w:rsidRPr="00E507D2">
        <w:rPr>
          <w:spacing w:val="-6"/>
          <w:sz w:val="18"/>
        </w:rPr>
        <w:t xml:space="preserve"> </w:t>
      </w:r>
      <w:r w:rsidRPr="00E507D2">
        <w:rPr>
          <w:sz w:val="18"/>
        </w:rPr>
        <w:t>7</w:t>
      </w:r>
      <w:r w:rsidRPr="00E507D2">
        <w:rPr>
          <w:spacing w:val="-6"/>
          <w:sz w:val="18"/>
        </w:rPr>
        <w:t xml:space="preserve"> </w:t>
      </w:r>
      <w:r w:rsidRPr="00E507D2">
        <w:rPr>
          <w:sz w:val="18"/>
        </w:rPr>
        <w:t>and</w:t>
      </w:r>
      <w:r w:rsidRPr="00E507D2">
        <w:rPr>
          <w:spacing w:val="-6"/>
          <w:sz w:val="18"/>
        </w:rPr>
        <w:t xml:space="preserve"> </w:t>
      </w:r>
      <w:r w:rsidRPr="00E507D2">
        <w:rPr>
          <w:sz w:val="18"/>
        </w:rPr>
        <w:t>15</w:t>
      </w:r>
      <w:r w:rsidRPr="00E507D2">
        <w:rPr>
          <w:spacing w:val="-6"/>
          <w:sz w:val="18"/>
        </w:rPr>
        <w:t xml:space="preserve"> </w:t>
      </w:r>
      <w:r w:rsidRPr="00E507D2">
        <w:rPr>
          <w:sz w:val="18"/>
        </w:rPr>
        <w:t>of</w:t>
      </w:r>
      <w:r w:rsidRPr="00E507D2">
        <w:rPr>
          <w:spacing w:val="-6"/>
          <w:sz w:val="18"/>
        </w:rPr>
        <w:t xml:space="preserve"> </w:t>
      </w:r>
      <w:r w:rsidRPr="00E507D2">
        <w:rPr>
          <w:sz w:val="18"/>
        </w:rPr>
        <w:t>the</w:t>
      </w:r>
      <w:r w:rsidRPr="00E507D2">
        <w:rPr>
          <w:spacing w:val="-6"/>
          <w:sz w:val="18"/>
        </w:rPr>
        <w:t xml:space="preserve"> </w:t>
      </w:r>
      <w:r w:rsidRPr="00E507D2">
        <w:rPr>
          <w:sz w:val="18"/>
        </w:rPr>
        <w:t>Charter?” (2015) 28 Journal of Environmental Law &amp; Practice at 94.</w:t>
      </w:r>
    </w:p>
    <w:p w14:paraId="7782D7F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PCCIA</w:t>
      </w:r>
      <w:r w:rsidRPr="00E507D2">
        <w:rPr>
          <w:spacing w:val="-4"/>
          <w:sz w:val="18"/>
        </w:rPr>
        <w:t xml:space="preserve"> </w:t>
      </w:r>
      <w:r w:rsidRPr="00E507D2">
        <w:rPr>
          <w:sz w:val="18"/>
        </w:rPr>
        <w:t>at</w:t>
      </w:r>
      <w:r w:rsidRPr="00E507D2">
        <w:rPr>
          <w:spacing w:val="-3"/>
          <w:sz w:val="18"/>
        </w:rPr>
        <w:t xml:space="preserve"> </w:t>
      </w:r>
      <w:r w:rsidRPr="00E507D2">
        <w:rPr>
          <w:spacing w:val="-4"/>
          <w:sz w:val="18"/>
        </w:rPr>
        <w:t>288.</w:t>
      </w:r>
    </w:p>
    <w:p w14:paraId="71A45D7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316.</w:t>
      </w:r>
    </w:p>
    <w:p w14:paraId="49A3BCA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UN Human Rights Council, </w:t>
      </w:r>
      <w:r w:rsidRPr="00E507D2">
        <w:rPr>
          <w:i/>
          <w:sz w:val="18"/>
        </w:rPr>
        <w:t>Report of the Special Rapporteur on the implications for human rights of the environmentally sound management</w:t>
      </w:r>
      <w:r w:rsidRPr="00E507D2">
        <w:rPr>
          <w:i/>
          <w:spacing w:val="-5"/>
          <w:sz w:val="18"/>
        </w:rPr>
        <w:t xml:space="preserve"> </w:t>
      </w:r>
      <w:r w:rsidRPr="00E507D2">
        <w:rPr>
          <w:i/>
          <w:sz w:val="18"/>
        </w:rPr>
        <w:t>and</w:t>
      </w:r>
      <w:r w:rsidRPr="00E507D2">
        <w:rPr>
          <w:i/>
          <w:spacing w:val="-5"/>
          <w:sz w:val="18"/>
        </w:rPr>
        <w:t xml:space="preserve"> </w:t>
      </w:r>
      <w:r w:rsidRPr="00E507D2">
        <w:rPr>
          <w:i/>
          <w:sz w:val="18"/>
        </w:rPr>
        <w:t>disposal</w:t>
      </w:r>
      <w:r w:rsidRPr="00E507D2">
        <w:rPr>
          <w:i/>
          <w:spacing w:val="-5"/>
          <w:sz w:val="18"/>
        </w:rPr>
        <w:t xml:space="preserve"> </w:t>
      </w:r>
      <w:r w:rsidRPr="00E507D2">
        <w:rPr>
          <w:i/>
          <w:sz w:val="18"/>
        </w:rPr>
        <w:t>of</w:t>
      </w:r>
      <w:r w:rsidRPr="00E507D2">
        <w:rPr>
          <w:i/>
          <w:spacing w:val="-5"/>
          <w:sz w:val="18"/>
        </w:rPr>
        <w:t xml:space="preserve"> </w:t>
      </w:r>
      <w:r w:rsidRPr="00E507D2">
        <w:rPr>
          <w:i/>
          <w:sz w:val="18"/>
        </w:rPr>
        <w:t>hazardous</w:t>
      </w:r>
      <w:r w:rsidRPr="00E507D2">
        <w:rPr>
          <w:i/>
          <w:spacing w:val="-5"/>
          <w:sz w:val="18"/>
        </w:rPr>
        <w:t xml:space="preserve"> </w:t>
      </w:r>
      <w:r w:rsidRPr="00E507D2">
        <w:rPr>
          <w:i/>
          <w:sz w:val="18"/>
        </w:rPr>
        <w:t>substances</w:t>
      </w:r>
      <w:r w:rsidRPr="00E507D2">
        <w:rPr>
          <w:i/>
          <w:spacing w:val="-5"/>
          <w:sz w:val="18"/>
        </w:rPr>
        <w:t xml:space="preserve"> </w:t>
      </w:r>
      <w:r w:rsidRPr="00E507D2">
        <w:rPr>
          <w:i/>
          <w:sz w:val="18"/>
        </w:rPr>
        <w:t>and</w:t>
      </w:r>
      <w:r w:rsidRPr="00E507D2">
        <w:rPr>
          <w:i/>
          <w:spacing w:val="-5"/>
          <w:sz w:val="18"/>
        </w:rPr>
        <w:t xml:space="preserve"> </w:t>
      </w:r>
      <w:r w:rsidRPr="00E507D2">
        <w:rPr>
          <w:i/>
          <w:sz w:val="18"/>
        </w:rPr>
        <w:t>wastes</w:t>
      </w:r>
      <w:r w:rsidRPr="00E507D2">
        <w:rPr>
          <w:sz w:val="18"/>
        </w:rPr>
        <w:t>,</w:t>
      </w:r>
      <w:r w:rsidRPr="00E507D2">
        <w:rPr>
          <w:spacing w:val="-5"/>
          <w:sz w:val="18"/>
        </w:rPr>
        <w:t xml:space="preserve"> </w:t>
      </w:r>
      <w:r w:rsidRPr="00E507D2">
        <w:rPr>
          <w:sz w:val="18"/>
        </w:rPr>
        <w:t>(November</w:t>
      </w:r>
      <w:r w:rsidRPr="00E507D2">
        <w:rPr>
          <w:spacing w:val="-5"/>
          <w:sz w:val="18"/>
        </w:rPr>
        <w:t xml:space="preserve"> </w:t>
      </w:r>
      <w:r w:rsidRPr="00E507D2">
        <w:rPr>
          <w:sz w:val="18"/>
        </w:rPr>
        <w:t>27,</w:t>
      </w:r>
      <w:r w:rsidRPr="00E507D2">
        <w:rPr>
          <w:spacing w:val="-5"/>
          <w:sz w:val="18"/>
        </w:rPr>
        <w:t xml:space="preserve"> </w:t>
      </w:r>
      <w:r w:rsidRPr="00E507D2">
        <w:rPr>
          <w:sz w:val="18"/>
        </w:rPr>
        <w:t>2022)</w:t>
      </w:r>
      <w:r w:rsidRPr="00E507D2">
        <w:rPr>
          <w:spacing w:val="-5"/>
          <w:sz w:val="18"/>
        </w:rPr>
        <w:t xml:space="preserve"> </w:t>
      </w:r>
      <w:r w:rsidRPr="00E507D2">
        <w:rPr>
          <w:sz w:val="18"/>
        </w:rPr>
        <w:t>[UNHRC</w:t>
      </w:r>
      <w:r w:rsidRPr="00E507D2">
        <w:rPr>
          <w:spacing w:val="-6"/>
          <w:sz w:val="18"/>
        </w:rPr>
        <w:t xml:space="preserve"> </w:t>
      </w:r>
      <w:r w:rsidRPr="00E507D2">
        <w:rPr>
          <w:sz w:val="18"/>
        </w:rPr>
        <w:t>Report],</w:t>
      </w:r>
      <w:r w:rsidRPr="00E507D2">
        <w:rPr>
          <w:spacing w:val="-5"/>
          <w:sz w:val="18"/>
        </w:rPr>
        <w:t xml:space="preserve"> </w:t>
      </w:r>
      <w:r w:rsidRPr="00E507D2">
        <w:rPr>
          <w:sz w:val="18"/>
        </w:rPr>
        <w:t>online:</w:t>
      </w:r>
      <w:r w:rsidRPr="00E507D2">
        <w:rPr>
          <w:spacing w:val="-6"/>
          <w:sz w:val="18"/>
        </w:rPr>
        <w:t xml:space="preserve"> </w:t>
      </w:r>
      <w:hyperlink r:id="rId145">
        <w:r w:rsidRPr="00E507D2">
          <w:rPr>
            <w:sz w:val="18"/>
            <w:u w:val="single" w:color="436718"/>
          </w:rPr>
          <w:t>https://documents-</w:t>
        </w:r>
      </w:hyperlink>
      <w:r w:rsidRPr="00E507D2">
        <w:rPr>
          <w:sz w:val="18"/>
        </w:rPr>
        <w:t xml:space="preserve"> </w:t>
      </w:r>
      <w:hyperlink r:id="rId146">
        <w:r w:rsidRPr="00E507D2">
          <w:rPr>
            <w:sz w:val="18"/>
            <w:u w:val="single" w:color="436718"/>
          </w:rPr>
          <w:t>dds-ny.un.org/doc/UNDOC/GEN/G20/328/37/PDF/G2032837.pdf?OpenElement</w:t>
        </w:r>
      </w:hyperlink>
      <w:r w:rsidRPr="00E507D2">
        <w:rPr>
          <w:sz w:val="18"/>
        </w:rPr>
        <w:t xml:space="preserve"> at para 45.</w:t>
      </w:r>
    </w:p>
    <w:p w14:paraId="29896C0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41.</w:t>
      </w:r>
    </w:p>
    <w:p w14:paraId="1802DB3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lastRenderedPageBreak/>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36.</w:t>
      </w:r>
    </w:p>
    <w:p w14:paraId="40A13C3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0490561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39.</w:t>
      </w:r>
    </w:p>
    <w:p w14:paraId="30435BB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2323420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Constanze</w:t>
      </w:r>
      <w:r w:rsidRPr="00E507D2">
        <w:rPr>
          <w:spacing w:val="-6"/>
          <w:sz w:val="18"/>
        </w:rPr>
        <w:t xml:space="preserve"> </w:t>
      </w:r>
      <w:r w:rsidRPr="00E507D2">
        <w:rPr>
          <w:sz w:val="18"/>
        </w:rPr>
        <w:t>A.</w:t>
      </w:r>
      <w:r w:rsidRPr="00E507D2">
        <w:rPr>
          <w:spacing w:val="-5"/>
          <w:sz w:val="18"/>
        </w:rPr>
        <w:t xml:space="preserve"> </w:t>
      </w:r>
      <w:proofErr w:type="spellStart"/>
      <w:r w:rsidRPr="00E507D2">
        <w:rPr>
          <w:sz w:val="18"/>
        </w:rPr>
        <w:t>MacKenzie</w:t>
      </w:r>
      <w:proofErr w:type="spellEnd"/>
      <w:r w:rsidRPr="00E507D2">
        <w:rPr>
          <w:sz w:val="18"/>
        </w:rPr>
        <w:t>,</w:t>
      </w:r>
      <w:r w:rsidRPr="00E507D2">
        <w:rPr>
          <w:spacing w:val="-5"/>
          <w:sz w:val="18"/>
        </w:rPr>
        <w:t xml:space="preserve"> </w:t>
      </w:r>
      <w:r w:rsidRPr="00E507D2">
        <w:rPr>
          <w:sz w:val="18"/>
        </w:rPr>
        <w:t>Ada</w:t>
      </w:r>
      <w:r w:rsidRPr="00E507D2">
        <w:rPr>
          <w:spacing w:val="-5"/>
          <w:sz w:val="18"/>
        </w:rPr>
        <w:t xml:space="preserve"> </w:t>
      </w:r>
      <w:r w:rsidRPr="00E507D2">
        <w:rPr>
          <w:sz w:val="18"/>
        </w:rPr>
        <w:t>Lockridge</w:t>
      </w:r>
      <w:r w:rsidRPr="00E507D2">
        <w:rPr>
          <w:spacing w:val="-6"/>
          <w:sz w:val="18"/>
        </w:rPr>
        <w:t xml:space="preserve"> </w:t>
      </w:r>
      <w:r w:rsidRPr="00E507D2">
        <w:rPr>
          <w:sz w:val="18"/>
        </w:rPr>
        <w:t>&amp;</w:t>
      </w:r>
      <w:r w:rsidRPr="00E507D2">
        <w:rPr>
          <w:spacing w:val="-5"/>
          <w:sz w:val="18"/>
        </w:rPr>
        <w:t xml:space="preserve"> </w:t>
      </w:r>
      <w:r w:rsidRPr="00E507D2">
        <w:rPr>
          <w:sz w:val="18"/>
        </w:rPr>
        <w:t>Margaret</w:t>
      </w:r>
      <w:r w:rsidRPr="00E507D2">
        <w:rPr>
          <w:spacing w:val="-5"/>
          <w:sz w:val="18"/>
        </w:rPr>
        <w:t xml:space="preserve"> </w:t>
      </w:r>
      <w:r w:rsidRPr="00E507D2">
        <w:rPr>
          <w:sz w:val="18"/>
        </w:rPr>
        <w:t>Keith,</w:t>
      </w:r>
      <w:r w:rsidRPr="00E507D2">
        <w:rPr>
          <w:spacing w:val="-5"/>
          <w:sz w:val="18"/>
        </w:rPr>
        <w:t xml:space="preserve"> </w:t>
      </w:r>
      <w:r w:rsidRPr="00E507D2">
        <w:rPr>
          <w:sz w:val="18"/>
        </w:rPr>
        <w:t>“Declining</w:t>
      </w:r>
      <w:r w:rsidRPr="00E507D2">
        <w:rPr>
          <w:spacing w:val="-5"/>
          <w:sz w:val="18"/>
        </w:rPr>
        <w:t xml:space="preserve"> </w:t>
      </w:r>
      <w:r w:rsidRPr="00E507D2">
        <w:rPr>
          <w:sz w:val="18"/>
        </w:rPr>
        <w:t>Sex</w:t>
      </w:r>
      <w:r w:rsidRPr="00E507D2">
        <w:rPr>
          <w:spacing w:val="-6"/>
          <w:sz w:val="18"/>
        </w:rPr>
        <w:t xml:space="preserve"> </w:t>
      </w:r>
      <w:r w:rsidRPr="00E507D2">
        <w:rPr>
          <w:sz w:val="18"/>
        </w:rPr>
        <w:t>Ratio</w:t>
      </w:r>
      <w:r w:rsidRPr="00E507D2">
        <w:rPr>
          <w:spacing w:val="-6"/>
          <w:sz w:val="18"/>
        </w:rPr>
        <w:t xml:space="preserve"> </w:t>
      </w:r>
      <w:r w:rsidRPr="00E507D2">
        <w:rPr>
          <w:sz w:val="18"/>
        </w:rPr>
        <w:t>in</w:t>
      </w:r>
      <w:r w:rsidRPr="00E507D2">
        <w:rPr>
          <w:spacing w:val="-5"/>
          <w:sz w:val="18"/>
        </w:rPr>
        <w:t xml:space="preserve"> </w:t>
      </w:r>
      <w:r w:rsidRPr="00E507D2">
        <w:rPr>
          <w:sz w:val="18"/>
        </w:rPr>
        <w:t>a</w:t>
      </w:r>
      <w:r w:rsidRPr="00E507D2">
        <w:rPr>
          <w:spacing w:val="-5"/>
          <w:sz w:val="18"/>
        </w:rPr>
        <w:t xml:space="preserve"> </w:t>
      </w:r>
      <w:r w:rsidRPr="00E507D2">
        <w:rPr>
          <w:sz w:val="18"/>
        </w:rPr>
        <w:t>First</w:t>
      </w:r>
      <w:r w:rsidRPr="00E507D2">
        <w:rPr>
          <w:spacing w:val="-5"/>
          <w:sz w:val="18"/>
        </w:rPr>
        <w:t xml:space="preserve"> </w:t>
      </w:r>
      <w:r w:rsidRPr="00E507D2">
        <w:rPr>
          <w:sz w:val="18"/>
        </w:rPr>
        <w:t>Nation</w:t>
      </w:r>
      <w:r w:rsidRPr="00E507D2">
        <w:rPr>
          <w:spacing w:val="-5"/>
          <w:sz w:val="18"/>
        </w:rPr>
        <w:t xml:space="preserve"> </w:t>
      </w:r>
      <w:r w:rsidRPr="00E507D2">
        <w:rPr>
          <w:sz w:val="18"/>
        </w:rPr>
        <w:t>Community”</w:t>
      </w:r>
      <w:r w:rsidRPr="00E507D2">
        <w:rPr>
          <w:spacing w:val="-6"/>
          <w:sz w:val="18"/>
        </w:rPr>
        <w:t xml:space="preserve"> </w:t>
      </w:r>
      <w:r w:rsidRPr="00E507D2">
        <w:rPr>
          <w:sz w:val="18"/>
        </w:rPr>
        <w:t>(2005)</w:t>
      </w:r>
      <w:r w:rsidRPr="00E507D2">
        <w:rPr>
          <w:spacing w:val="-5"/>
          <w:sz w:val="18"/>
        </w:rPr>
        <w:t xml:space="preserve"> </w:t>
      </w:r>
      <w:r w:rsidRPr="00E507D2">
        <w:rPr>
          <w:sz w:val="18"/>
        </w:rPr>
        <w:t>113</w:t>
      </w:r>
      <w:r w:rsidRPr="00E507D2">
        <w:rPr>
          <w:spacing w:val="-5"/>
          <w:sz w:val="18"/>
        </w:rPr>
        <w:t xml:space="preserve"> </w:t>
      </w:r>
      <w:r w:rsidRPr="00E507D2">
        <w:rPr>
          <w:sz w:val="18"/>
        </w:rPr>
        <w:t>Environmental Health Perspectives 1295, online:</w:t>
      </w:r>
      <w:r w:rsidRPr="00E507D2">
        <w:rPr>
          <w:spacing w:val="40"/>
          <w:sz w:val="18"/>
        </w:rPr>
        <w:t xml:space="preserve"> </w:t>
      </w:r>
      <w:hyperlink r:id="rId147">
        <w:r w:rsidRPr="00E507D2">
          <w:rPr>
            <w:sz w:val="18"/>
            <w:u w:val="single" w:color="436718"/>
          </w:rPr>
          <w:t>https://ehp.niehs.nih.gov/doi/epdf/10.1289/ehp.8479</w:t>
        </w:r>
      </w:hyperlink>
      <w:r w:rsidRPr="00E507D2">
        <w:rPr>
          <w:sz w:val="18"/>
        </w:rPr>
        <w:t>.</w:t>
      </w:r>
    </w:p>
    <w:p w14:paraId="1AA883E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Dayna</w:t>
      </w:r>
      <w:r w:rsidRPr="00E507D2">
        <w:rPr>
          <w:spacing w:val="-4"/>
          <w:sz w:val="18"/>
        </w:rPr>
        <w:t xml:space="preserve"> </w:t>
      </w:r>
      <w:r w:rsidRPr="00E507D2">
        <w:rPr>
          <w:sz w:val="18"/>
        </w:rPr>
        <w:t>Nadine</w:t>
      </w:r>
      <w:r w:rsidRPr="00E507D2">
        <w:rPr>
          <w:spacing w:val="-5"/>
          <w:sz w:val="18"/>
        </w:rPr>
        <w:t xml:space="preserve"> </w:t>
      </w:r>
      <w:r w:rsidRPr="00E507D2">
        <w:rPr>
          <w:sz w:val="18"/>
        </w:rPr>
        <w:t>Scott,</w:t>
      </w:r>
      <w:r w:rsidRPr="00E507D2">
        <w:rPr>
          <w:spacing w:val="-4"/>
          <w:sz w:val="18"/>
        </w:rPr>
        <w:t xml:space="preserve"> </w:t>
      </w:r>
      <w:r w:rsidRPr="00E507D2">
        <w:rPr>
          <w:sz w:val="18"/>
        </w:rPr>
        <w:t>“Confronting</w:t>
      </w:r>
      <w:r w:rsidRPr="00E507D2">
        <w:rPr>
          <w:spacing w:val="-4"/>
          <w:sz w:val="18"/>
        </w:rPr>
        <w:t xml:space="preserve"> </w:t>
      </w:r>
      <w:r w:rsidRPr="00E507D2">
        <w:rPr>
          <w:sz w:val="18"/>
        </w:rPr>
        <w:t>Chronic</w:t>
      </w:r>
      <w:r w:rsidRPr="00E507D2">
        <w:rPr>
          <w:spacing w:val="-5"/>
          <w:sz w:val="18"/>
        </w:rPr>
        <w:t xml:space="preserve"> </w:t>
      </w:r>
      <w:r w:rsidRPr="00E507D2">
        <w:rPr>
          <w:sz w:val="18"/>
        </w:rPr>
        <w:t>Pollution:</w:t>
      </w:r>
      <w:r w:rsidRPr="00E507D2">
        <w:rPr>
          <w:spacing w:val="-4"/>
          <w:sz w:val="18"/>
        </w:rPr>
        <w:t xml:space="preserve"> </w:t>
      </w:r>
      <w:r w:rsidRPr="00E507D2">
        <w:rPr>
          <w:sz w:val="18"/>
        </w:rPr>
        <w:t>A</w:t>
      </w:r>
      <w:r w:rsidRPr="00E507D2">
        <w:rPr>
          <w:spacing w:val="-5"/>
          <w:sz w:val="18"/>
        </w:rPr>
        <w:t xml:space="preserve"> </w:t>
      </w:r>
      <w:r w:rsidRPr="00E507D2">
        <w:rPr>
          <w:sz w:val="18"/>
        </w:rPr>
        <w:t>Socio-Legal</w:t>
      </w:r>
      <w:r w:rsidRPr="00E507D2">
        <w:rPr>
          <w:spacing w:val="-4"/>
          <w:sz w:val="18"/>
        </w:rPr>
        <w:t xml:space="preserve"> </w:t>
      </w:r>
      <w:r w:rsidRPr="00E507D2">
        <w:rPr>
          <w:sz w:val="18"/>
        </w:rPr>
        <w:t>Analysis</w:t>
      </w:r>
      <w:r w:rsidRPr="00E507D2">
        <w:rPr>
          <w:spacing w:val="-4"/>
          <w:sz w:val="18"/>
        </w:rPr>
        <w:t xml:space="preserve"> </w:t>
      </w:r>
      <w:r w:rsidRPr="00E507D2">
        <w:rPr>
          <w:sz w:val="18"/>
        </w:rPr>
        <w:t>of</w:t>
      </w:r>
      <w:r w:rsidRPr="00E507D2">
        <w:rPr>
          <w:spacing w:val="-4"/>
          <w:sz w:val="18"/>
        </w:rPr>
        <w:t xml:space="preserve"> </w:t>
      </w:r>
      <w:r w:rsidRPr="00E507D2">
        <w:rPr>
          <w:sz w:val="18"/>
        </w:rPr>
        <w:t>Risk</w:t>
      </w:r>
      <w:r w:rsidRPr="00E507D2">
        <w:rPr>
          <w:spacing w:val="-4"/>
          <w:sz w:val="18"/>
        </w:rPr>
        <w:t xml:space="preserve"> </w:t>
      </w:r>
      <w:r w:rsidRPr="00E507D2">
        <w:rPr>
          <w:sz w:val="18"/>
        </w:rPr>
        <w:t>and</w:t>
      </w:r>
      <w:r w:rsidRPr="00E507D2">
        <w:rPr>
          <w:spacing w:val="-4"/>
          <w:sz w:val="18"/>
        </w:rPr>
        <w:t xml:space="preserve"> </w:t>
      </w:r>
      <w:r w:rsidRPr="00E507D2">
        <w:rPr>
          <w:sz w:val="18"/>
        </w:rPr>
        <w:t>Precaution”</w:t>
      </w:r>
      <w:r w:rsidRPr="00E507D2">
        <w:rPr>
          <w:spacing w:val="-5"/>
          <w:sz w:val="18"/>
        </w:rPr>
        <w:t xml:space="preserve"> </w:t>
      </w:r>
      <w:r w:rsidRPr="00E507D2">
        <w:rPr>
          <w:sz w:val="18"/>
        </w:rPr>
        <w:t>(2008)</w:t>
      </w:r>
      <w:r w:rsidRPr="00E507D2">
        <w:rPr>
          <w:spacing w:val="-4"/>
          <w:sz w:val="18"/>
        </w:rPr>
        <w:t xml:space="preserve"> </w:t>
      </w:r>
      <w:r w:rsidRPr="00E507D2">
        <w:rPr>
          <w:sz w:val="18"/>
        </w:rPr>
        <w:t>46:2</w:t>
      </w:r>
      <w:r w:rsidRPr="00E507D2">
        <w:rPr>
          <w:spacing w:val="-4"/>
          <w:sz w:val="18"/>
        </w:rPr>
        <w:t xml:space="preserve"> </w:t>
      </w:r>
      <w:proofErr w:type="spellStart"/>
      <w:r w:rsidRPr="00E507D2">
        <w:rPr>
          <w:sz w:val="18"/>
        </w:rPr>
        <w:t>Osgoode</w:t>
      </w:r>
      <w:proofErr w:type="spellEnd"/>
      <w:r w:rsidRPr="00E507D2">
        <w:rPr>
          <w:spacing w:val="-5"/>
          <w:sz w:val="18"/>
        </w:rPr>
        <w:t xml:space="preserve"> </w:t>
      </w:r>
      <w:r w:rsidRPr="00E507D2">
        <w:rPr>
          <w:sz w:val="18"/>
        </w:rPr>
        <w:t>Hall</w:t>
      </w:r>
      <w:r w:rsidRPr="00E507D2">
        <w:rPr>
          <w:spacing w:val="-4"/>
          <w:sz w:val="18"/>
        </w:rPr>
        <w:t xml:space="preserve"> </w:t>
      </w:r>
      <w:r w:rsidRPr="00E507D2">
        <w:rPr>
          <w:sz w:val="18"/>
        </w:rPr>
        <w:t xml:space="preserve">Law </w:t>
      </w:r>
      <w:r w:rsidRPr="00E507D2">
        <w:rPr>
          <w:spacing w:val="-2"/>
          <w:sz w:val="18"/>
        </w:rPr>
        <w:t xml:space="preserve">Journal 293, online: </w:t>
      </w:r>
      <w:hyperlink r:id="rId148">
        <w:r w:rsidRPr="00E507D2">
          <w:rPr>
            <w:spacing w:val="-2"/>
            <w:sz w:val="18"/>
            <w:u w:val="single" w:color="436718"/>
          </w:rPr>
          <w:t>https://digitalcommons.osgoode.yorku.ca/cgi/viewcontent.cgi?article=1196&amp;context=ohlj</w:t>
        </w:r>
      </w:hyperlink>
      <w:r w:rsidRPr="00E507D2">
        <w:rPr>
          <w:spacing w:val="-2"/>
          <w:sz w:val="18"/>
        </w:rPr>
        <w:t xml:space="preserve"> [Scott Confronting</w:t>
      </w:r>
      <w:r w:rsidRPr="00E507D2">
        <w:rPr>
          <w:sz w:val="18"/>
        </w:rPr>
        <w:t xml:space="preserve"> Pollution] at 304.</w:t>
      </w:r>
    </w:p>
    <w:p w14:paraId="4DD9C0D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4"/>
          <w:sz w:val="18"/>
        </w:rPr>
        <w:t xml:space="preserve"> </w:t>
      </w:r>
      <w:r w:rsidRPr="00E507D2">
        <w:rPr>
          <w:sz w:val="18"/>
        </w:rPr>
        <w:t>Ontario,</w:t>
      </w:r>
      <w:r w:rsidRPr="00E507D2">
        <w:rPr>
          <w:spacing w:val="-5"/>
          <w:sz w:val="18"/>
        </w:rPr>
        <w:t xml:space="preserve"> </w:t>
      </w:r>
      <w:r w:rsidRPr="00E507D2">
        <w:rPr>
          <w:i/>
          <w:sz w:val="18"/>
        </w:rPr>
        <w:t>2017</w:t>
      </w:r>
      <w:r w:rsidRPr="00E507D2">
        <w:rPr>
          <w:i/>
          <w:spacing w:val="-4"/>
          <w:sz w:val="18"/>
        </w:rPr>
        <w:t xml:space="preserve"> </w:t>
      </w:r>
      <w:r w:rsidRPr="00E507D2">
        <w:rPr>
          <w:i/>
          <w:sz w:val="18"/>
        </w:rPr>
        <w:t>Environmental</w:t>
      </w:r>
      <w:r w:rsidRPr="00E507D2">
        <w:rPr>
          <w:i/>
          <w:spacing w:val="-5"/>
          <w:sz w:val="18"/>
        </w:rPr>
        <w:t xml:space="preserve"> </w:t>
      </w:r>
      <w:r w:rsidRPr="00E507D2">
        <w:rPr>
          <w:i/>
          <w:sz w:val="18"/>
        </w:rPr>
        <w:t>Protection</w:t>
      </w:r>
      <w:r w:rsidRPr="00E507D2">
        <w:rPr>
          <w:i/>
          <w:spacing w:val="-5"/>
          <w:sz w:val="18"/>
        </w:rPr>
        <w:t xml:space="preserve"> </w:t>
      </w:r>
      <w:r w:rsidRPr="00E507D2">
        <w:rPr>
          <w:i/>
          <w:sz w:val="18"/>
        </w:rPr>
        <w:t>Report:</w:t>
      </w:r>
      <w:r w:rsidRPr="00E507D2">
        <w:rPr>
          <w:i/>
          <w:spacing w:val="-4"/>
          <w:sz w:val="18"/>
        </w:rPr>
        <w:t xml:space="preserve"> </w:t>
      </w:r>
      <w:r w:rsidRPr="00E507D2">
        <w:rPr>
          <w:i/>
          <w:sz w:val="18"/>
        </w:rPr>
        <w:t>Good</w:t>
      </w:r>
      <w:r w:rsidRPr="00E507D2">
        <w:rPr>
          <w:i/>
          <w:spacing w:val="-5"/>
          <w:sz w:val="18"/>
        </w:rPr>
        <w:t xml:space="preserve"> </w:t>
      </w:r>
      <w:r w:rsidRPr="00E507D2">
        <w:rPr>
          <w:i/>
          <w:sz w:val="18"/>
        </w:rPr>
        <w:t>Choices,</w:t>
      </w:r>
      <w:r w:rsidRPr="00E507D2">
        <w:rPr>
          <w:i/>
          <w:spacing w:val="-4"/>
          <w:sz w:val="18"/>
        </w:rPr>
        <w:t xml:space="preserve"> </w:t>
      </w:r>
      <w:r w:rsidRPr="00E507D2">
        <w:rPr>
          <w:i/>
          <w:sz w:val="18"/>
        </w:rPr>
        <w:t>Bad</w:t>
      </w:r>
      <w:r w:rsidRPr="00E507D2">
        <w:rPr>
          <w:i/>
          <w:spacing w:val="-5"/>
          <w:sz w:val="18"/>
        </w:rPr>
        <w:t xml:space="preserve"> </w:t>
      </w:r>
      <w:r w:rsidRPr="00E507D2">
        <w:rPr>
          <w:i/>
          <w:sz w:val="18"/>
        </w:rPr>
        <w:t>Choices</w:t>
      </w:r>
      <w:r w:rsidRPr="00E507D2">
        <w:rPr>
          <w:sz w:val="18"/>
        </w:rPr>
        <w:t>,</w:t>
      </w:r>
      <w:r w:rsidRPr="00E507D2">
        <w:rPr>
          <w:spacing w:val="-5"/>
          <w:sz w:val="18"/>
        </w:rPr>
        <w:t xml:space="preserve"> </w:t>
      </w:r>
      <w:r w:rsidRPr="00E507D2">
        <w:rPr>
          <w:sz w:val="18"/>
        </w:rPr>
        <w:t>(October</w:t>
      </w:r>
      <w:r w:rsidRPr="00E507D2">
        <w:rPr>
          <w:spacing w:val="-4"/>
          <w:sz w:val="18"/>
        </w:rPr>
        <w:t xml:space="preserve"> </w:t>
      </w:r>
      <w:r w:rsidRPr="00E507D2">
        <w:rPr>
          <w:sz w:val="18"/>
        </w:rPr>
        <w:t>2017),</w:t>
      </w:r>
      <w:r w:rsidRPr="00E507D2">
        <w:rPr>
          <w:spacing w:val="-5"/>
          <w:sz w:val="18"/>
        </w:rPr>
        <w:t xml:space="preserve"> </w:t>
      </w:r>
      <w:r w:rsidRPr="00E507D2">
        <w:rPr>
          <w:spacing w:val="-2"/>
          <w:sz w:val="18"/>
        </w:rPr>
        <w:t>online:</w:t>
      </w:r>
    </w:p>
    <w:p w14:paraId="35C8A6BE" w14:textId="77777777" w:rsidR="00DD4420" w:rsidRPr="00E507D2" w:rsidRDefault="00000000" w:rsidP="00B34853">
      <w:pPr>
        <w:spacing w:after="240"/>
        <w:ind w:left="567" w:hanging="567"/>
        <w:rPr>
          <w:sz w:val="18"/>
        </w:rPr>
      </w:pPr>
      <w:hyperlink r:id="rId149">
        <w:r w:rsidRPr="00E507D2">
          <w:rPr>
            <w:spacing w:val="-2"/>
            <w:sz w:val="18"/>
            <w:u w:val="single" w:color="436718"/>
          </w:rPr>
          <w:t>https://www.auditor.on.ca/en/content/reporttopics/envreports/env17/Good-Choices-Bad-Choices.pdf</w:t>
        </w:r>
        <w:r w:rsidRPr="00E507D2">
          <w:rPr>
            <w:spacing w:val="37"/>
            <w:sz w:val="18"/>
          </w:rPr>
          <w:t xml:space="preserve"> </w:t>
        </w:r>
        <w:r w:rsidRPr="00E507D2">
          <w:rPr>
            <w:spacing w:val="-2"/>
            <w:sz w:val="18"/>
          </w:rPr>
          <w:t>at</w:t>
        </w:r>
        <w:r w:rsidRPr="00E507D2">
          <w:rPr>
            <w:spacing w:val="39"/>
            <w:sz w:val="18"/>
          </w:rPr>
          <w:t xml:space="preserve"> </w:t>
        </w:r>
        <w:r w:rsidRPr="00E507D2">
          <w:rPr>
            <w:spacing w:val="-4"/>
            <w:sz w:val="18"/>
          </w:rPr>
          <w:t>124</w:t>
        </w:r>
      </w:hyperlink>
      <w:r w:rsidRPr="00E507D2">
        <w:rPr>
          <w:spacing w:val="-4"/>
          <w:sz w:val="18"/>
        </w:rPr>
        <w:t>.</w:t>
      </w:r>
    </w:p>
    <w:p w14:paraId="6DB1934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125.</w:t>
      </w:r>
    </w:p>
    <w:p w14:paraId="506CC75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100.</w:t>
      </w:r>
    </w:p>
    <w:p w14:paraId="78292541"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D87331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142.</w:t>
      </w:r>
    </w:p>
    <w:p w14:paraId="26BFB23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127.</w:t>
      </w:r>
    </w:p>
    <w:p w14:paraId="23252FB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141.</w:t>
      </w:r>
    </w:p>
    <w:p w14:paraId="64A5493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Scott</w:t>
      </w:r>
      <w:r w:rsidRPr="00E507D2">
        <w:rPr>
          <w:spacing w:val="-10"/>
          <w:sz w:val="18"/>
        </w:rPr>
        <w:t xml:space="preserve"> </w:t>
      </w:r>
      <w:r w:rsidRPr="00E507D2">
        <w:rPr>
          <w:sz w:val="18"/>
        </w:rPr>
        <w:t>Confronting</w:t>
      </w:r>
      <w:r w:rsidRPr="00E507D2">
        <w:rPr>
          <w:spacing w:val="-8"/>
          <w:sz w:val="18"/>
        </w:rPr>
        <w:t xml:space="preserve"> </w:t>
      </w:r>
      <w:r w:rsidRPr="00E507D2">
        <w:rPr>
          <w:sz w:val="18"/>
        </w:rPr>
        <w:t>Pollution</w:t>
      </w:r>
      <w:r w:rsidRPr="00E507D2">
        <w:rPr>
          <w:spacing w:val="-9"/>
          <w:sz w:val="18"/>
        </w:rPr>
        <w:t xml:space="preserve"> </w:t>
      </w:r>
      <w:r w:rsidRPr="00E507D2">
        <w:rPr>
          <w:sz w:val="18"/>
        </w:rPr>
        <w:t>at</w:t>
      </w:r>
      <w:r w:rsidRPr="00E507D2">
        <w:rPr>
          <w:spacing w:val="-8"/>
          <w:sz w:val="18"/>
        </w:rPr>
        <w:t xml:space="preserve"> </w:t>
      </w:r>
      <w:r w:rsidRPr="00E507D2">
        <w:rPr>
          <w:spacing w:val="-4"/>
          <w:sz w:val="18"/>
        </w:rPr>
        <w:t>323.</w:t>
      </w:r>
    </w:p>
    <w:p w14:paraId="33F7925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324.</w:t>
      </w:r>
    </w:p>
    <w:p w14:paraId="3BB6AE2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329.</w:t>
      </w:r>
    </w:p>
    <w:p w14:paraId="6A44337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Ontario Ministry of Environment and Climate Change, Cumulative Effects Assessment (CEA) in Air Approvals, (April 26, 2018), </w:t>
      </w:r>
      <w:r w:rsidRPr="00E507D2">
        <w:rPr>
          <w:spacing w:val="-2"/>
          <w:sz w:val="18"/>
        </w:rPr>
        <w:t xml:space="preserve">online: </w:t>
      </w:r>
      <w:hyperlink r:id="rId150">
        <w:r w:rsidRPr="00E507D2">
          <w:rPr>
            <w:spacing w:val="-2"/>
            <w:sz w:val="18"/>
            <w:u w:val="single" w:color="436718"/>
          </w:rPr>
          <w:t>https://prod-environmental-registry.s3.amazonaws.com/2018-04/Cumulative%20Effects%20Assessment%20in%20Air%20</w:t>
        </w:r>
      </w:hyperlink>
      <w:r w:rsidRPr="00E507D2">
        <w:rPr>
          <w:sz w:val="18"/>
        </w:rPr>
        <w:t xml:space="preserve"> </w:t>
      </w:r>
      <w:hyperlink r:id="rId151">
        <w:r w:rsidRPr="00E507D2">
          <w:rPr>
            <w:spacing w:val="-2"/>
            <w:sz w:val="18"/>
            <w:u w:val="single" w:color="436718"/>
          </w:rPr>
          <w:t>Approvals%2020180426_0.pdf</w:t>
        </w:r>
      </w:hyperlink>
      <w:r w:rsidRPr="00E507D2">
        <w:rPr>
          <w:spacing w:val="-2"/>
          <w:sz w:val="18"/>
          <w:u w:val="single" w:color="436718"/>
        </w:rPr>
        <w:t>.</w:t>
      </w:r>
    </w:p>
    <w:p w14:paraId="5577042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4.</w:t>
      </w:r>
    </w:p>
    <w:p w14:paraId="4197CFD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Letter</w:t>
      </w:r>
      <w:r w:rsidRPr="00E507D2">
        <w:rPr>
          <w:spacing w:val="-8"/>
          <w:sz w:val="18"/>
        </w:rPr>
        <w:t xml:space="preserve"> </w:t>
      </w:r>
      <w:r w:rsidRPr="00E507D2">
        <w:rPr>
          <w:sz w:val="18"/>
        </w:rPr>
        <w:t>from</w:t>
      </w:r>
      <w:r w:rsidRPr="00E507D2">
        <w:rPr>
          <w:spacing w:val="-9"/>
          <w:sz w:val="18"/>
        </w:rPr>
        <w:t xml:space="preserve"> </w:t>
      </w:r>
      <w:r w:rsidRPr="00E507D2">
        <w:rPr>
          <w:sz w:val="18"/>
        </w:rPr>
        <w:t>Dr.</w:t>
      </w:r>
      <w:r w:rsidRPr="00E507D2">
        <w:rPr>
          <w:spacing w:val="-8"/>
          <w:sz w:val="18"/>
        </w:rPr>
        <w:t xml:space="preserve"> </w:t>
      </w:r>
      <w:r w:rsidRPr="00E507D2">
        <w:rPr>
          <w:sz w:val="18"/>
        </w:rPr>
        <w:t>Dayna</w:t>
      </w:r>
      <w:r w:rsidRPr="00E507D2">
        <w:rPr>
          <w:spacing w:val="-8"/>
          <w:sz w:val="18"/>
        </w:rPr>
        <w:t xml:space="preserve"> </w:t>
      </w:r>
      <w:r w:rsidRPr="00E507D2">
        <w:rPr>
          <w:sz w:val="18"/>
        </w:rPr>
        <w:t>Nadine</w:t>
      </w:r>
      <w:r w:rsidRPr="00E507D2">
        <w:rPr>
          <w:spacing w:val="-9"/>
          <w:sz w:val="18"/>
        </w:rPr>
        <w:t xml:space="preserve"> </w:t>
      </w:r>
      <w:r w:rsidRPr="00E507D2">
        <w:rPr>
          <w:sz w:val="18"/>
        </w:rPr>
        <w:t>Scott</w:t>
      </w:r>
      <w:r w:rsidRPr="00E507D2">
        <w:rPr>
          <w:spacing w:val="-9"/>
          <w:sz w:val="18"/>
        </w:rPr>
        <w:t xml:space="preserve"> </w:t>
      </w:r>
      <w:r w:rsidRPr="00E507D2">
        <w:rPr>
          <w:sz w:val="18"/>
        </w:rPr>
        <w:t>to</w:t>
      </w:r>
      <w:r w:rsidRPr="00E507D2">
        <w:rPr>
          <w:spacing w:val="-9"/>
          <w:sz w:val="18"/>
        </w:rPr>
        <w:t xml:space="preserve"> </w:t>
      </w:r>
      <w:r w:rsidRPr="00E507D2">
        <w:rPr>
          <w:sz w:val="18"/>
        </w:rPr>
        <w:t>Hon.</w:t>
      </w:r>
      <w:r w:rsidRPr="00E507D2">
        <w:rPr>
          <w:spacing w:val="-8"/>
          <w:sz w:val="18"/>
        </w:rPr>
        <w:t xml:space="preserve"> </w:t>
      </w:r>
      <w:r w:rsidRPr="00E507D2">
        <w:rPr>
          <w:sz w:val="18"/>
        </w:rPr>
        <w:t>Chris</w:t>
      </w:r>
      <w:r w:rsidRPr="00E507D2">
        <w:rPr>
          <w:spacing w:val="-8"/>
          <w:sz w:val="18"/>
        </w:rPr>
        <w:t xml:space="preserve"> </w:t>
      </w:r>
      <w:r w:rsidRPr="00E507D2">
        <w:rPr>
          <w:sz w:val="18"/>
        </w:rPr>
        <w:t>Ballard,</w:t>
      </w:r>
      <w:r w:rsidRPr="00E507D2">
        <w:rPr>
          <w:spacing w:val="-8"/>
          <w:sz w:val="18"/>
        </w:rPr>
        <w:t xml:space="preserve"> </w:t>
      </w:r>
      <w:r w:rsidRPr="00E507D2">
        <w:rPr>
          <w:sz w:val="18"/>
        </w:rPr>
        <w:t>Minister</w:t>
      </w:r>
      <w:r w:rsidRPr="00E507D2">
        <w:rPr>
          <w:spacing w:val="-8"/>
          <w:sz w:val="18"/>
        </w:rPr>
        <w:t xml:space="preserve"> </w:t>
      </w:r>
      <w:r w:rsidRPr="00E507D2">
        <w:rPr>
          <w:sz w:val="18"/>
        </w:rPr>
        <w:t>(February</w:t>
      </w:r>
      <w:r w:rsidRPr="00E507D2">
        <w:rPr>
          <w:spacing w:val="24"/>
          <w:sz w:val="18"/>
        </w:rPr>
        <w:t xml:space="preserve"> </w:t>
      </w:r>
      <w:r w:rsidRPr="00E507D2">
        <w:rPr>
          <w:sz w:val="18"/>
        </w:rPr>
        <w:t>7,</w:t>
      </w:r>
      <w:r w:rsidRPr="00E507D2">
        <w:rPr>
          <w:spacing w:val="-8"/>
          <w:sz w:val="18"/>
        </w:rPr>
        <w:t xml:space="preserve"> </w:t>
      </w:r>
      <w:r w:rsidRPr="00E507D2">
        <w:rPr>
          <w:sz w:val="18"/>
        </w:rPr>
        <w:t>2017),</w:t>
      </w:r>
      <w:r w:rsidRPr="00E507D2">
        <w:rPr>
          <w:spacing w:val="-8"/>
          <w:sz w:val="18"/>
        </w:rPr>
        <w:t xml:space="preserve"> </w:t>
      </w:r>
      <w:r w:rsidRPr="00E507D2">
        <w:rPr>
          <w:sz w:val="18"/>
        </w:rPr>
        <w:t>online:</w:t>
      </w:r>
      <w:r w:rsidRPr="00E507D2">
        <w:rPr>
          <w:spacing w:val="-9"/>
          <w:sz w:val="18"/>
        </w:rPr>
        <w:t xml:space="preserve"> </w:t>
      </w:r>
      <w:hyperlink r:id="rId152">
        <w:r w:rsidRPr="00E507D2">
          <w:rPr>
            <w:sz w:val="18"/>
            <w:u w:val="single" w:color="436718"/>
          </w:rPr>
          <w:t>https://www.osgoode.yorku.ca/wp-</w:t>
        </w:r>
      </w:hyperlink>
      <w:r w:rsidRPr="00E507D2">
        <w:rPr>
          <w:sz w:val="18"/>
        </w:rPr>
        <w:t xml:space="preserve"> </w:t>
      </w:r>
      <w:hyperlink r:id="rId153">
        <w:r w:rsidRPr="00E507D2">
          <w:rPr>
            <w:spacing w:val="-2"/>
            <w:sz w:val="18"/>
            <w:u w:val="single" w:color="436718"/>
          </w:rPr>
          <w:t>content/uploads/2018/02/EBR-Registry-013-1680-EJS-Clinic-Submission.Feb7_.2018.pdf</w:t>
        </w:r>
      </w:hyperlink>
      <w:r w:rsidRPr="00E507D2">
        <w:rPr>
          <w:spacing w:val="-2"/>
          <w:sz w:val="18"/>
        </w:rPr>
        <w:t>.</w:t>
      </w:r>
    </w:p>
    <w:p w14:paraId="780CB2E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5"/>
          <w:sz w:val="18"/>
        </w:rPr>
        <w:t xml:space="preserve"> </w:t>
      </w:r>
      <w:r w:rsidRPr="00E507D2">
        <w:rPr>
          <w:sz w:val="18"/>
        </w:rPr>
        <w:t>Ministry</w:t>
      </w:r>
      <w:r w:rsidRPr="00E507D2">
        <w:rPr>
          <w:spacing w:val="-4"/>
          <w:sz w:val="18"/>
        </w:rPr>
        <w:t xml:space="preserve"> </w:t>
      </w:r>
      <w:r w:rsidRPr="00E507D2">
        <w:rPr>
          <w:sz w:val="18"/>
        </w:rPr>
        <w:t>of</w:t>
      </w:r>
      <w:r w:rsidRPr="00E507D2">
        <w:rPr>
          <w:spacing w:val="-4"/>
          <w:sz w:val="18"/>
        </w:rPr>
        <w:t xml:space="preserve"> </w:t>
      </w:r>
      <w:r w:rsidRPr="00E507D2">
        <w:rPr>
          <w:sz w:val="18"/>
        </w:rPr>
        <w:t>Environment</w:t>
      </w:r>
      <w:r w:rsidRPr="00E507D2">
        <w:rPr>
          <w:spacing w:val="-4"/>
          <w:sz w:val="18"/>
        </w:rPr>
        <w:t xml:space="preserve"> </w:t>
      </w:r>
      <w:r w:rsidRPr="00E507D2">
        <w:rPr>
          <w:sz w:val="18"/>
        </w:rPr>
        <w:t>and</w:t>
      </w:r>
      <w:r w:rsidRPr="00E507D2">
        <w:rPr>
          <w:spacing w:val="-4"/>
          <w:sz w:val="18"/>
        </w:rPr>
        <w:t xml:space="preserve"> </w:t>
      </w:r>
      <w:r w:rsidRPr="00E507D2">
        <w:rPr>
          <w:sz w:val="18"/>
        </w:rPr>
        <w:t>Climate</w:t>
      </w:r>
      <w:r w:rsidRPr="00E507D2">
        <w:rPr>
          <w:spacing w:val="-4"/>
          <w:sz w:val="18"/>
        </w:rPr>
        <w:t xml:space="preserve"> </w:t>
      </w:r>
      <w:r w:rsidRPr="00E507D2">
        <w:rPr>
          <w:sz w:val="18"/>
        </w:rPr>
        <w:t>Change,</w:t>
      </w:r>
      <w:r w:rsidRPr="00E507D2">
        <w:rPr>
          <w:spacing w:val="-4"/>
          <w:sz w:val="18"/>
        </w:rPr>
        <w:t xml:space="preserve"> </w:t>
      </w:r>
      <w:r w:rsidRPr="00E507D2">
        <w:rPr>
          <w:sz w:val="18"/>
        </w:rPr>
        <w:t>Cumulative</w:t>
      </w:r>
      <w:r w:rsidRPr="00E507D2">
        <w:rPr>
          <w:spacing w:val="-5"/>
          <w:sz w:val="18"/>
        </w:rPr>
        <w:t xml:space="preserve"> </w:t>
      </w:r>
      <w:r w:rsidRPr="00E507D2">
        <w:rPr>
          <w:sz w:val="18"/>
        </w:rPr>
        <w:t>Effects</w:t>
      </w:r>
      <w:r w:rsidRPr="00E507D2">
        <w:rPr>
          <w:spacing w:val="-4"/>
          <w:sz w:val="18"/>
        </w:rPr>
        <w:t xml:space="preserve"> </w:t>
      </w:r>
      <w:r w:rsidRPr="00E507D2">
        <w:rPr>
          <w:sz w:val="18"/>
        </w:rPr>
        <w:t>Assessment</w:t>
      </w:r>
      <w:r w:rsidRPr="00E507D2">
        <w:rPr>
          <w:spacing w:val="-4"/>
          <w:sz w:val="18"/>
        </w:rPr>
        <w:t xml:space="preserve"> </w:t>
      </w:r>
      <w:r w:rsidRPr="00E507D2">
        <w:rPr>
          <w:sz w:val="18"/>
        </w:rPr>
        <w:t>in</w:t>
      </w:r>
      <w:r w:rsidRPr="00E507D2">
        <w:rPr>
          <w:spacing w:val="-4"/>
          <w:sz w:val="18"/>
        </w:rPr>
        <w:t xml:space="preserve"> </w:t>
      </w:r>
      <w:r w:rsidRPr="00E507D2">
        <w:rPr>
          <w:sz w:val="18"/>
        </w:rPr>
        <w:t>Air</w:t>
      </w:r>
      <w:r w:rsidRPr="00E507D2">
        <w:rPr>
          <w:spacing w:val="-3"/>
          <w:sz w:val="18"/>
        </w:rPr>
        <w:t xml:space="preserve"> </w:t>
      </w:r>
      <w:r w:rsidRPr="00E507D2">
        <w:rPr>
          <w:sz w:val="18"/>
        </w:rPr>
        <w:t>Approvals,</w:t>
      </w:r>
      <w:r w:rsidRPr="00E507D2">
        <w:rPr>
          <w:spacing w:val="-4"/>
          <w:sz w:val="18"/>
        </w:rPr>
        <w:t xml:space="preserve"> </w:t>
      </w:r>
      <w:r w:rsidRPr="00E507D2">
        <w:rPr>
          <w:sz w:val="18"/>
        </w:rPr>
        <w:t>ERO</w:t>
      </w:r>
      <w:r w:rsidRPr="00E507D2">
        <w:rPr>
          <w:spacing w:val="-5"/>
          <w:sz w:val="18"/>
        </w:rPr>
        <w:t xml:space="preserve"> </w:t>
      </w:r>
      <w:r w:rsidRPr="00E507D2">
        <w:rPr>
          <w:sz w:val="18"/>
        </w:rPr>
        <w:t>103-1680,</w:t>
      </w:r>
      <w:r w:rsidRPr="00E507D2">
        <w:rPr>
          <w:spacing w:val="-4"/>
          <w:sz w:val="18"/>
        </w:rPr>
        <w:t xml:space="preserve"> </w:t>
      </w:r>
      <w:r w:rsidRPr="00E507D2">
        <w:rPr>
          <w:sz w:val="18"/>
        </w:rPr>
        <w:t>(April</w:t>
      </w:r>
      <w:r w:rsidRPr="00E507D2">
        <w:rPr>
          <w:spacing w:val="-4"/>
          <w:sz w:val="18"/>
        </w:rPr>
        <w:t xml:space="preserve"> </w:t>
      </w:r>
      <w:r w:rsidRPr="00E507D2">
        <w:rPr>
          <w:sz w:val="18"/>
        </w:rPr>
        <w:t>26,</w:t>
      </w:r>
      <w:r w:rsidRPr="00E507D2">
        <w:rPr>
          <w:spacing w:val="-4"/>
          <w:sz w:val="18"/>
        </w:rPr>
        <w:t xml:space="preserve"> </w:t>
      </w:r>
      <w:r w:rsidRPr="00E507D2">
        <w:rPr>
          <w:spacing w:val="-2"/>
          <w:sz w:val="18"/>
        </w:rPr>
        <w:t>2018),</w:t>
      </w:r>
    </w:p>
    <w:p w14:paraId="1A3865A5" w14:textId="77777777" w:rsidR="00DD4420" w:rsidRPr="00E507D2" w:rsidRDefault="00000000" w:rsidP="00B34853">
      <w:pPr>
        <w:spacing w:after="240"/>
        <w:ind w:left="567" w:hanging="567"/>
        <w:rPr>
          <w:sz w:val="18"/>
        </w:rPr>
      </w:pPr>
      <w:r w:rsidRPr="00E507D2">
        <w:rPr>
          <w:spacing w:val="-2"/>
          <w:sz w:val="18"/>
        </w:rPr>
        <w:t>online:</w:t>
      </w:r>
      <w:r w:rsidRPr="00E507D2">
        <w:rPr>
          <w:spacing w:val="29"/>
          <w:sz w:val="18"/>
        </w:rPr>
        <w:t xml:space="preserve"> </w:t>
      </w:r>
      <w:r w:rsidRPr="00E507D2">
        <w:rPr>
          <w:spacing w:val="-2"/>
          <w:sz w:val="18"/>
          <w:u w:val="single" w:color="436718"/>
        </w:rPr>
        <w:t>https://ero.ontario.ca/notice/013-1680#decision-details.</w:t>
      </w:r>
    </w:p>
    <w:p w14:paraId="00A02C0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Canadian</w:t>
      </w:r>
      <w:r w:rsidRPr="00E507D2">
        <w:rPr>
          <w:i/>
          <w:spacing w:val="-4"/>
          <w:sz w:val="18"/>
        </w:rPr>
        <w:t xml:space="preserve"> </w:t>
      </w:r>
      <w:r w:rsidRPr="00E507D2">
        <w:rPr>
          <w:i/>
          <w:sz w:val="18"/>
        </w:rPr>
        <w:t>Environmental</w:t>
      </w:r>
      <w:r w:rsidRPr="00E507D2">
        <w:rPr>
          <w:i/>
          <w:spacing w:val="-3"/>
          <w:sz w:val="18"/>
        </w:rPr>
        <w:t xml:space="preserve"> </w:t>
      </w:r>
      <w:r w:rsidRPr="00E507D2">
        <w:rPr>
          <w:i/>
          <w:sz w:val="18"/>
        </w:rPr>
        <w:t>Protection</w:t>
      </w:r>
      <w:r w:rsidRPr="00E507D2">
        <w:rPr>
          <w:i/>
          <w:spacing w:val="-3"/>
          <w:sz w:val="18"/>
        </w:rPr>
        <w:t xml:space="preserve"> </w:t>
      </w:r>
      <w:r w:rsidRPr="00E507D2">
        <w:rPr>
          <w:i/>
          <w:sz w:val="18"/>
        </w:rPr>
        <w:t>Act,</w:t>
      </w:r>
      <w:r w:rsidRPr="00E507D2">
        <w:rPr>
          <w:i/>
          <w:spacing w:val="-3"/>
          <w:sz w:val="18"/>
        </w:rPr>
        <w:t xml:space="preserve"> </w:t>
      </w:r>
      <w:r w:rsidRPr="00E507D2">
        <w:rPr>
          <w:i/>
          <w:sz w:val="18"/>
        </w:rPr>
        <w:t>1999</w:t>
      </w:r>
      <w:r w:rsidRPr="00E507D2">
        <w:rPr>
          <w:sz w:val="18"/>
        </w:rPr>
        <w:t>,</w:t>
      </w:r>
      <w:r w:rsidRPr="00E507D2">
        <w:rPr>
          <w:spacing w:val="-3"/>
          <w:sz w:val="18"/>
        </w:rPr>
        <w:t xml:space="preserve"> </w:t>
      </w:r>
      <w:r w:rsidRPr="00E507D2">
        <w:rPr>
          <w:sz w:val="18"/>
        </w:rPr>
        <w:t>SC</w:t>
      </w:r>
      <w:r w:rsidRPr="00E507D2">
        <w:rPr>
          <w:spacing w:val="-4"/>
          <w:sz w:val="18"/>
        </w:rPr>
        <w:t xml:space="preserve"> </w:t>
      </w:r>
      <w:r w:rsidRPr="00E507D2">
        <w:rPr>
          <w:sz w:val="18"/>
        </w:rPr>
        <w:t>1999</w:t>
      </w:r>
      <w:r w:rsidRPr="00E507D2">
        <w:rPr>
          <w:spacing w:val="-3"/>
          <w:sz w:val="18"/>
        </w:rPr>
        <w:t xml:space="preserve"> </w:t>
      </w:r>
      <w:r w:rsidRPr="00E507D2">
        <w:rPr>
          <w:sz w:val="18"/>
        </w:rPr>
        <w:t>[CEPA]</w:t>
      </w:r>
      <w:r w:rsidRPr="00E507D2">
        <w:rPr>
          <w:spacing w:val="-3"/>
          <w:sz w:val="18"/>
        </w:rPr>
        <w:t xml:space="preserve"> </w:t>
      </w:r>
      <w:r w:rsidRPr="00E507D2">
        <w:rPr>
          <w:sz w:val="18"/>
        </w:rPr>
        <w:t>c</w:t>
      </w:r>
      <w:r w:rsidRPr="00E507D2">
        <w:rPr>
          <w:spacing w:val="-5"/>
          <w:sz w:val="18"/>
        </w:rPr>
        <w:t xml:space="preserve"> </w:t>
      </w:r>
      <w:r w:rsidRPr="00E507D2">
        <w:rPr>
          <w:sz w:val="18"/>
        </w:rPr>
        <w:t>33,</w:t>
      </w:r>
      <w:r w:rsidRPr="00E507D2">
        <w:rPr>
          <w:spacing w:val="-3"/>
          <w:sz w:val="18"/>
        </w:rPr>
        <w:t xml:space="preserve"> </w:t>
      </w:r>
      <w:r w:rsidRPr="00E507D2">
        <w:rPr>
          <w:sz w:val="18"/>
        </w:rPr>
        <w:t>s.</w:t>
      </w:r>
      <w:r w:rsidRPr="00E507D2">
        <w:rPr>
          <w:spacing w:val="-3"/>
          <w:sz w:val="18"/>
        </w:rPr>
        <w:t xml:space="preserve"> </w:t>
      </w:r>
      <w:r w:rsidRPr="00E507D2">
        <w:rPr>
          <w:sz w:val="18"/>
        </w:rPr>
        <w:t>3(1),</w:t>
      </w:r>
      <w:r w:rsidRPr="00E507D2">
        <w:rPr>
          <w:spacing w:val="-3"/>
          <w:sz w:val="18"/>
        </w:rPr>
        <w:t xml:space="preserve"> </w:t>
      </w:r>
      <w:r w:rsidRPr="00E507D2">
        <w:rPr>
          <w:spacing w:val="-2"/>
          <w:sz w:val="18"/>
        </w:rPr>
        <w:t>Definitions.</w:t>
      </w:r>
    </w:p>
    <w:p w14:paraId="1BC6E90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Paul</w:t>
      </w:r>
      <w:r w:rsidRPr="00E507D2">
        <w:rPr>
          <w:spacing w:val="-4"/>
          <w:sz w:val="18"/>
        </w:rPr>
        <w:t xml:space="preserve"> </w:t>
      </w:r>
      <w:proofErr w:type="spellStart"/>
      <w:r w:rsidRPr="00E507D2">
        <w:rPr>
          <w:sz w:val="18"/>
        </w:rPr>
        <w:t>Mohai</w:t>
      </w:r>
      <w:proofErr w:type="spellEnd"/>
      <w:r w:rsidRPr="00E507D2">
        <w:rPr>
          <w:sz w:val="18"/>
        </w:rPr>
        <w:t>,</w:t>
      </w:r>
      <w:r w:rsidRPr="00E507D2">
        <w:rPr>
          <w:spacing w:val="-4"/>
          <w:sz w:val="18"/>
        </w:rPr>
        <w:t xml:space="preserve"> </w:t>
      </w:r>
      <w:r w:rsidRPr="00E507D2">
        <w:rPr>
          <w:sz w:val="18"/>
        </w:rPr>
        <w:t>David</w:t>
      </w:r>
      <w:r w:rsidRPr="00E507D2">
        <w:rPr>
          <w:spacing w:val="-3"/>
          <w:sz w:val="18"/>
        </w:rPr>
        <w:t xml:space="preserve"> </w:t>
      </w:r>
      <w:proofErr w:type="gramStart"/>
      <w:r w:rsidRPr="00E507D2">
        <w:rPr>
          <w:sz w:val="18"/>
        </w:rPr>
        <w:t>Pellow</w:t>
      </w:r>
      <w:proofErr w:type="gramEnd"/>
      <w:r w:rsidRPr="00E507D2">
        <w:rPr>
          <w:spacing w:val="-4"/>
          <w:sz w:val="18"/>
        </w:rPr>
        <w:t xml:space="preserve"> </w:t>
      </w:r>
      <w:r w:rsidRPr="00E507D2">
        <w:rPr>
          <w:sz w:val="18"/>
        </w:rPr>
        <w:t>and</w:t>
      </w:r>
      <w:r w:rsidRPr="00E507D2">
        <w:rPr>
          <w:spacing w:val="-4"/>
          <w:sz w:val="18"/>
        </w:rPr>
        <w:t xml:space="preserve"> </w:t>
      </w:r>
      <w:r w:rsidRPr="00E507D2">
        <w:rPr>
          <w:sz w:val="18"/>
        </w:rPr>
        <w:t>J.</w:t>
      </w:r>
      <w:r w:rsidRPr="00E507D2">
        <w:rPr>
          <w:spacing w:val="-3"/>
          <w:sz w:val="18"/>
        </w:rPr>
        <w:t xml:space="preserve"> </w:t>
      </w:r>
      <w:r w:rsidRPr="00E507D2">
        <w:rPr>
          <w:sz w:val="18"/>
        </w:rPr>
        <w:t>Timmons</w:t>
      </w:r>
      <w:r w:rsidRPr="00E507D2">
        <w:rPr>
          <w:spacing w:val="-4"/>
          <w:sz w:val="18"/>
        </w:rPr>
        <w:t xml:space="preserve"> </w:t>
      </w:r>
      <w:r w:rsidRPr="00E507D2">
        <w:rPr>
          <w:sz w:val="18"/>
        </w:rPr>
        <w:t>Roberts,</w:t>
      </w:r>
      <w:r w:rsidRPr="00E507D2">
        <w:rPr>
          <w:spacing w:val="-4"/>
          <w:sz w:val="18"/>
        </w:rPr>
        <w:t xml:space="preserve"> </w:t>
      </w:r>
      <w:r w:rsidRPr="00E507D2">
        <w:rPr>
          <w:sz w:val="18"/>
        </w:rPr>
        <w:t>“Environmental</w:t>
      </w:r>
      <w:r w:rsidRPr="00E507D2">
        <w:rPr>
          <w:spacing w:val="-3"/>
          <w:sz w:val="18"/>
        </w:rPr>
        <w:t xml:space="preserve"> </w:t>
      </w:r>
      <w:r w:rsidRPr="00E507D2">
        <w:rPr>
          <w:sz w:val="18"/>
        </w:rPr>
        <w:t>Justice”</w:t>
      </w:r>
      <w:r w:rsidRPr="00E507D2">
        <w:rPr>
          <w:spacing w:val="-5"/>
          <w:sz w:val="18"/>
        </w:rPr>
        <w:t xml:space="preserve"> </w:t>
      </w:r>
      <w:r w:rsidRPr="00E507D2">
        <w:rPr>
          <w:sz w:val="18"/>
        </w:rPr>
        <w:t>(2009)</w:t>
      </w:r>
      <w:r w:rsidRPr="00E507D2">
        <w:rPr>
          <w:spacing w:val="-3"/>
          <w:sz w:val="18"/>
        </w:rPr>
        <w:t xml:space="preserve"> </w:t>
      </w:r>
      <w:r w:rsidRPr="00E507D2">
        <w:rPr>
          <w:sz w:val="18"/>
        </w:rPr>
        <w:t>34</w:t>
      </w:r>
      <w:r w:rsidRPr="00E507D2">
        <w:rPr>
          <w:spacing w:val="-4"/>
          <w:sz w:val="18"/>
        </w:rPr>
        <w:t xml:space="preserve"> </w:t>
      </w:r>
      <w:r w:rsidRPr="00E507D2">
        <w:rPr>
          <w:sz w:val="18"/>
        </w:rPr>
        <w:t>Annual</w:t>
      </w:r>
      <w:r w:rsidRPr="00E507D2">
        <w:rPr>
          <w:spacing w:val="33"/>
          <w:sz w:val="18"/>
        </w:rPr>
        <w:t xml:space="preserve"> </w:t>
      </w:r>
      <w:r w:rsidRPr="00E507D2">
        <w:rPr>
          <w:sz w:val="18"/>
        </w:rPr>
        <w:t>Review</w:t>
      </w:r>
      <w:r w:rsidRPr="00E507D2">
        <w:rPr>
          <w:spacing w:val="-3"/>
          <w:sz w:val="18"/>
        </w:rPr>
        <w:t xml:space="preserve"> </w:t>
      </w:r>
      <w:r w:rsidRPr="00E507D2">
        <w:rPr>
          <w:sz w:val="18"/>
        </w:rPr>
        <w:t>of</w:t>
      </w:r>
      <w:r w:rsidRPr="00E507D2">
        <w:rPr>
          <w:spacing w:val="-4"/>
          <w:sz w:val="18"/>
        </w:rPr>
        <w:t xml:space="preserve"> </w:t>
      </w:r>
      <w:r w:rsidRPr="00E507D2">
        <w:rPr>
          <w:sz w:val="18"/>
        </w:rPr>
        <w:t>Environment</w:t>
      </w:r>
      <w:r w:rsidRPr="00E507D2">
        <w:rPr>
          <w:spacing w:val="-4"/>
          <w:sz w:val="18"/>
        </w:rPr>
        <w:t xml:space="preserve"> </w:t>
      </w:r>
      <w:r w:rsidRPr="00E507D2">
        <w:rPr>
          <w:sz w:val="18"/>
        </w:rPr>
        <w:t>and</w:t>
      </w:r>
      <w:r w:rsidRPr="00E507D2">
        <w:rPr>
          <w:spacing w:val="-3"/>
          <w:sz w:val="18"/>
        </w:rPr>
        <w:t xml:space="preserve"> </w:t>
      </w:r>
      <w:r w:rsidRPr="00E507D2">
        <w:rPr>
          <w:spacing w:val="-2"/>
          <w:sz w:val="18"/>
        </w:rPr>
        <w:t>Resources</w:t>
      </w:r>
    </w:p>
    <w:p w14:paraId="38E5B5FD" w14:textId="77777777" w:rsidR="00DD4420" w:rsidRPr="00E507D2" w:rsidRDefault="00000000" w:rsidP="00B34853">
      <w:pPr>
        <w:spacing w:after="240"/>
        <w:ind w:left="567" w:hanging="567"/>
        <w:rPr>
          <w:sz w:val="18"/>
        </w:rPr>
      </w:pPr>
      <w:r w:rsidRPr="00E507D2">
        <w:rPr>
          <w:spacing w:val="-2"/>
          <w:sz w:val="18"/>
        </w:rPr>
        <w:t>405,</w:t>
      </w:r>
      <w:r w:rsidRPr="00E507D2">
        <w:rPr>
          <w:spacing w:val="25"/>
          <w:sz w:val="18"/>
        </w:rPr>
        <w:t xml:space="preserve"> </w:t>
      </w:r>
      <w:r w:rsidRPr="00E507D2">
        <w:rPr>
          <w:spacing w:val="-2"/>
          <w:sz w:val="18"/>
        </w:rPr>
        <w:t>online:</w:t>
      </w:r>
      <w:r w:rsidRPr="00E507D2">
        <w:rPr>
          <w:spacing w:val="23"/>
          <w:sz w:val="18"/>
        </w:rPr>
        <w:t xml:space="preserve"> </w:t>
      </w:r>
      <w:hyperlink r:id="rId154">
        <w:r w:rsidRPr="00E507D2">
          <w:rPr>
            <w:spacing w:val="-2"/>
            <w:sz w:val="18"/>
            <w:u w:val="single" w:color="436718"/>
          </w:rPr>
          <w:t>https://www.annualreviews.org/doi/pdf/10.1146/annurev-environ-082508-094348</w:t>
        </w:r>
      </w:hyperlink>
      <w:r w:rsidRPr="00E507D2">
        <w:rPr>
          <w:spacing w:val="25"/>
          <w:sz w:val="18"/>
        </w:rPr>
        <w:t xml:space="preserve"> </w:t>
      </w:r>
      <w:r w:rsidRPr="00E507D2">
        <w:rPr>
          <w:spacing w:val="-2"/>
          <w:sz w:val="18"/>
        </w:rPr>
        <w:t>[</w:t>
      </w:r>
      <w:proofErr w:type="spellStart"/>
      <w:r w:rsidRPr="00E507D2">
        <w:rPr>
          <w:spacing w:val="-2"/>
          <w:sz w:val="18"/>
        </w:rPr>
        <w:t>Mohai</w:t>
      </w:r>
      <w:proofErr w:type="spellEnd"/>
      <w:r w:rsidRPr="00E507D2">
        <w:rPr>
          <w:spacing w:val="-2"/>
          <w:sz w:val="18"/>
        </w:rPr>
        <w:t>]</w:t>
      </w:r>
      <w:r w:rsidRPr="00E507D2">
        <w:rPr>
          <w:spacing w:val="25"/>
          <w:sz w:val="18"/>
        </w:rPr>
        <w:t xml:space="preserve"> </w:t>
      </w:r>
      <w:r w:rsidRPr="00E507D2">
        <w:rPr>
          <w:spacing w:val="-2"/>
          <w:sz w:val="18"/>
        </w:rPr>
        <w:t>at</w:t>
      </w:r>
      <w:r w:rsidRPr="00E507D2">
        <w:rPr>
          <w:spacing w:val="25"/>
          <w:sz w:val="18"/>
        </w:rPr>
        <w:t xml:space="preserve"> </w:t>
      </w:r>
      <w:r w:rsidRPr="00E507D2">
        <w:rPr>
          <w:spacing w:val="-4"/>
          <w:sz w:val="18"/>
        </w:rPr>
        <w:t>408.</w:t>
      </w:r>
    </w:p>
    <w:p w14:paraId="5F837C1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Robert</w:t>
      </w:r>
      <w:r w:rsidRPr="00E507D2">
        <w:rPr>
          <w:spacing w:val="-6"/>
          <w:sz w:val="18"/>
        </w:rPr>
        <w:t xml:space="preserve"> </w:t>
      </w:r>
      <w:r w:rsidRPr="00E507D2">
        <w:rPr>
          <w:sz w:val="18"/>
        </w:rPr>
        <w:t>D.</w:t>
      </w:r>
      <w:r w:rsidRPr="00E507D2">
        <w:rPr>
          <w:spacing w:val="-4"/>
          <w:sz w:val="18"/>
        </w:rPr>
        <w:t xml:space="preserve"> </w:t>
      </w:r>
      <w:r w:rsidRPr="00E507D2">
        <w:rPr>
          <w:sz w:val="18"/>
        </w:rPr>
        <w:t>Bullard,</w:t>
      </w:r>
      <w:r w:rsidRPr="00E507D2">
        <w:rPr>
          <w:spacing w:val="-4"/>
          <w:sz w:val="18"/>
        </w:rPr>
        <w:t xml:space="preserve"> </w:t>
      </w:r>
      <w:r w:rsidRPr="00E507D2">
        <w:rPr>
          <w:i/>
          <w:sz w:val="18"/>
        </w:rPr>
        <w:t>Dumping</w:t>
      </w:r>
      <w:r w:rsidRPr="00E507D2">
        <w:rPr>
          <w:i/>
          <w:spacing w:val="-4"/>
          <w:sz w:val="18"/>
        </w:rPr>
        <w:t xml:space="preserve"> </w:t>
      </w:r>
      <w:r w:rsidRPr="00E507D2">
        <w:rPr>
          <w:i/>
          <w:sz w:val="18"/>
        </w:rPr>
        <w:t>in</w:t>
      </w:r>
      <w:r w:rsidRPr="00E507D2">
        <w:rPr>
          <w:i/>
          <w:spacing w:val="-4"/>
          <w:sz w:val="18"/>
        </w:rPr>
        <w:t xml:space="preserve"> </w:t>
      </w:r>
      <w:r w:rsidRPr="00E507D2">
        <w:rPr>
          <w:i/>
          <w:sz w:val="18"/>
        </w:rPr>
        <w:t>Dixie:</w:t>
      </w:r>
      <w:r w:rsidRPr="00E507D2">
        <w:rPr>
          <w:i/>
          <w:spacing w:val="-3"/>
          <w:sz w:val="18"/>
        </w:rPr>
        <w:t xml:space="preserve"> </w:t>
      </w:r>
      <w:r w:rsidRPr="00E507D2">
        <w:rPr>
          <w:i/>
          <w:sz w:val="18"/>
        </w:rPr>
        <w:t>Race,</w:t>
      </w:r>
      <w:r w:rsidRPr="00E507D2">
        <w:rPr>
          <w:i/>
          <w:spacing w:val="-4"/>
          <w:sz w:val="18"/>
        </w:rPr>
        <w:t xml:space="preserve"> </w:t>
      </w:r>
      <w:proofErr w:type="gramStart"/>
      <w:r w:rsidRPr="00E507D2">
        <w:rPr>
          <w:i/>
          <w:sz w:val="18"/>
        </w:rPr>
        <w:t>Class</w:t>
      </w:r>
      <w:proofErr w:type="gramEnd"/>
      <w:r w:rsidRPr="00E507D2">
        <w:rPr>
          <w:i/>
          <w:spacing w:val="-4"/>
          <w:sz w:val="18"/>
        </w:rPr>
        <w:t xml:space="preserve"> </w:t>
      </w:r>
      <w:r w:rsidRPr="00E507D2">
        <w:rPr>
          <w:i/>
          <w:sz w:val="18"/>
        </w:rPr>
        <w:t>and</w:t>
      </w:r>
      <w:r w:rsidRPr="00E507D2">
        <w:rPr>
          <w:i/>
          <w:spacing w:val="-3"/>
          <w:sz w:val="18"/>
        </w:rPr>
        <w:t xml:space="preserve"> </w:t>
      </w:r>
      <w:r w:rsidRPr="00E507D2">
        <w:rPr>
          <w:i/>
          <w:sz w:val="18"/>
        </w:rPr>
        <w:t>Environmental</w:t>
      </w:r>
      <w:r w:rsidRPr="00E507D2">
        <w:rPr>
          <w:i/>
          <w:spacing w:val="-4"/>
          <w:sz w:val="18"/>
        </w:rPr>
        <w:t xml:space="preserve"> </w:t>
      </w:r>
      <w:r w:rsidRPr="00E507D2">
        <w:rPr>
          <w:i/>
          <w:sz w:val="18"/>
        </w:rPr>
        <w:t>Quality</w:t>
      </w:r>
      <w:r w:rsidRPr="00E507D2">
        <w:rPr>
          <w:i/>
          <w:spacing w:val="-5"/>
          <w:sz w:val="18"/>
        </w:rPr>
        <w:t xml:space="preserve"> </w:t>
      </w:r>
      <w:r w:rsidRPr="00E507D2">
        <w:rPr>
          <w:sz w:val="18"/>
        </w:rPr>
        <w:t>(New</w:t>
      </w:r>
      <w:r w:rsidRPr="00E507D2">
        <w:rPr>
          <w:spacing w:val="-3"/>
          <w:sz w:val="18"/>
        </w:rPr>
        <w:t xml:space="preserve"> </w:t>
      </w:r>
      <w:r w:rsidRPr="00E507D2">
        <w:rPr>
          <w:sz w:val="18"/>
        </w:rPr>
        <w:t>York:</w:t>
      </w:r>
      <w:r w:rsidRPr="00E507D2">
        <w:rPr>
          <w:spacing w:val="-4"/>
          <w:sz w:val="18"/>
        </w:rPr>
        <w:t xml:space="preserve"> </w:t>
      </w:r>
      <w:r w:rsidRPr="00E507D2">
        <w:rPr>
          <w:sz w:val="18"/>
        </w:rPr>
        <w:t>Routledge,</w:t>
      </w:r>
      <w:r w:rsidRPr="00E507D2">
        <w:rPr>
          <w:spacing w:val="-3"/>
          <w:sz w:val="18"/>
        </w:rPr>
        <w:t xml:space="preserve"> </w:t>
      </w:r>
      <w:r w:rsidRPr="00E507D2">
        <w:rPr>
          <w:spacing w:val="-2"/>
          <w:sz w:val="18"/>
        </w:rPr>
        <w:t>2018).</w:t>
      </w:r>
    </w:p>
    <w:p w14:paraId="523C8A5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US,</w:t>
      </w:r>
      <w:r w:rsidRPr="00E507D2">
        <w:rPr>
          <w:spacing w:val="-5"/>
          <w:sz w:val="18"/>
        </w:rPr>
        <w:t xml:space="preserve"> </w:t>
      </w:r>
      <w:r w:rsidRPr="00E507D2">
        <w:rPr>
          <w:sz w:val="18"/>
        </w:rPr>
        <w:t>General</w:t>
      </w:r>
      <w:r w:rsidRPr="00E507D2">
        <w:rPr>
          <w:spacing w:val="-5"/>
          <w:sz w:val="18"/>
        </w:rPr>
        <w:t xml:space="preserve"> </w:t>
      </w:r>
      <w:r w:rsidRPr="00E507D2">
        <w:rPr>
          <w:sz w:val="18"/>
        </w:rPr>
        <w:t>Accounting</w:t>
      </w:r>
      <w:r w:rsidRPr="00E507D2">
        <w:rPr>
          <w:spacing w:val="-5"/>
          <w:sz w:val="18"/>
        </w:rPr>
        <w:t xml:space="preserve"> </w:t>
      </w:r>
      <w:r w:rsidRPr="00E507D2">
        <w:rPr>
          <w:sz w:val="18"/>
        </w:rPr>
        <w:t>Office,</w:t>
      </w:r>
      <w:r w:rsidRPr="00E507D2">
        <w:rPr>
          <w:spacing w:val="-6"/>
          <w:sz w:val="18"/>
        </w:rPr>
        <w:t xml:space="preserve"> </w:t>
      </w:r>
      <w:r w:rsidRPr="00E507D2">
        <w:rPr>
          <w:i/>
          <w:sz w:val="18"/>
        </w:rPr>
        <w:t>Siting</w:t>
      </w:r>
      <w:r w:rsidRPr="00E507D2">
        <w:rPr>
          <w:i/>
          <w:spacing w:val="-5"/>
          <w:sz w:val="18"/>
        </w:rPr>
        <w:t xml:space="preserve"> </w:t>
      </w:r>
      <w:r w:rsidRPr="00E507D2">
        <w:rPr>
          <w:i/>
          <w:sz w:val="18"/>
        </w:rPr>
        <w:t>of</w:t>
      </w:r>
      <w:r w:rsidRPr="00E507D2">
        <w:rPr>
          <w:i/>
          <w:spacing w:val="-5"/>
          <w:sz w:val="18"/>
        </w:rPr>
        <w:t xml:space="preserve"> </w:t>
      </w:r>
      <w:r w:rsidRPr="00E507D2">
        <w:rPr>
          <w:i/>
          <w:sz w:val="18"/>
        </w:rPr>
        <w:t>Hazardous</w:t>
      </w:r>
      <w:r w:rsidRPr="00E507D2">
        <w:rPr>
          <w:i/>
          <w:spacing w:val="-5"/>
          <w:sz w:val="18"/>
        </w:rPr>
        <w:t xml:space="preserve"> </w:t>
      </w:r>
      <w:r w:rsidRPr="00E507D2">
        <w:rPr>
          <w:i/>
          <w:sz w:val="18"/>
        </w:rPr>
        <w:t>Waste</w:t>
      </w:r>
      <w:r w:rsidRPr="00E507D2">
        <w:rPr>
          <w:i/>
          <w:spacing w:val="-5"/>
          <w:sz w:val="18"/>
        </w:rPr>
        <w:t xml:space="preserve"> </w:t>
      </w:r>
      <w:r w:rsidRPr="00E507D2">
        <w:rPr>
          <w:i/>
          <w:sz w:val="18"/>
        </w:rPr>
        <w:t>Landfills</w:t>
      </w:r>
      <w:r w:rsidRPr="00E507D2">
        <w:rPr>
          <w:i/>
          <w:spacing w:val="-5"/>
          <w:sz w:val="18"/>
        </w:rPr>
        <w:t xml:space="preserve"> </w:t>
      </w:r>
      <w:r w:rsidRPr="00E507D2">
        <w:rPr>
          <w:i/>
          <w:sz w:val="18"/>
        </w:rPr>
        <w:t>and</w:t>
      </w:r>
      <w:r w:rsidRPr="00E507D2">
        <w:rPr>
          <w:i/>
          <w:spacing w:val="-5"/>
          <w:sz w:val="18"/>
        </w:rPr>
        <w:t xml:space="preserve"> </w:t>
      </w:r>
      <w:r w:rsidRPr="00E507D2">
        <w:rPr>
          <w:i/>
          <w:sz w:val="18"/>
        </w:rPr>
        <w:t>their</w:t>
      </w:r>
      <w:r w:rsidRPr="00E507D2">
        <w:rPr>
          <w:i/>
          <w:spacing w:val="-5"/>
          <w:sz w:val="18"/>
        </w:rPr>
        <w:t xml:space="preserve"> </w:t>
      </w:r>
      <w:r w:rsidRPr="00E507D2">
        <w:rPr>
          <w:i/>
          <w:sz w:val="18"/>
        </w:rPr>
        <w:t>Correlation</w:t>
      </w:r>
      <w:r w:rsidRPr="00E507D2">
        <w:rPr>
          <w:i/>
          <w:spacing w:val="-5"/>
          <w:sz w:val="18"/>
        </w:rPr>
        <w:t xml:space="preserve"> </w:t>
      </w:r>
      <w:r w:rsidRPr="00E507D2">
        <w:rPr>
          <w:i/>
          <w:sz w:val="18"/>
        </w:rPr>
        <w:t>with</w:t>
      </w:r>
      <w:r w:rsidRPr="00E507D2">
        <w:rPr>
          <w:i/>
          <w:spacing w:val="-5"/>
          <w:sz w:val="18"/>
        </w:rPr>
        <w:t xml:space="preserve"> </w:t>
      </w:r>
      <w:r w:rsidRPr="00E507D2">
        <w:rPr>
          <w:i/>
          <w:sz w:val="18"/>
        </w:rPr>
        <w:t>Racial</w:t>
      </w:r>
      <w:r w:rsidRPr="00E507D2">
        <w:rPr>
          <w:i/>
          <w:spacing w:val="-5"/>
          <w:sz w:val="18"/>
        </w:rPr>
        <w:t xml:space="preserve"> </w:t>
      </w:r>
      <w:r w:rsidRPr="00E507D2">
        <w:rPr>
          <w:i/>
          <w:sz w:val="18"/>
        </w:rPr>
        <w:t>and</w:t>
      </w:r>
      <w:r w:rsidRPr="00E507D2">
        <w:rPr>
          <w:i/>
          <w:spacing w:val="-5"/>
          <w:sz w:val="18"/>
        </w:rPr>
        <w:t xml:space="preserve"> </w:t>
      </w:r>
      <w:r w:rsidRPr="00E507D2">
        <w:rPr>
          <w:i/>
          <w:sz w:val="18"/>
        </w:rPr>
        <w:t>Economic</w:t>
      </w:r>
      <w:r w:rsidRPr="00E507D2">
        <w:rPr>
          <w:i/>
          <w:spacing w:val="-6"/>
          <w:sz w:val="18"/>
        </w:rPr>
        <w:t xml:space="preserve"> </w:t>
      </w:r>
      <w:r w:rsidRPr="00E507D2">
        <w:rPr>
          <w:i/>
          <w:sz w:val="18"/>
        </w:rPr>
        <w:t>Status</w:t>
      </w:r>
      <w:r w:rsidRPr="00E507D2">
        <w:rPr>
          <w:i/>
          <w:spacing w:val="-5"/>
          <w:sz w:val="18"/>
        </w:rPr>
        <w:t xml:space="preserve"> </w:t>
      </w:r>
      <w:r w:rsidRPr="00E507D2">
        <w:rPr>
          <w:i/>
          <w:sz w:val="18"/>
        </w:rPr>
        <w:t xml:space="preserve">of Surrounding Communities </w:t>
      </w:r>
      <w:r w:rsidRPr="00E507D2">
        <w:rPr>
          <w:sz w:val="18"/>
        </w:rPr>
        <w:t>(June</w:t>
      </w:r>
      <w:r w:rsidRPr="00E507D2">
        <w:rPr>
          <w:spacing w:val="40"/>
          <w:sz w:val="18"/>
        </w:rPr>
        <w:t xml:space="preserve"> </w:t>
      </w:r>
      <w:r w:rsidRPr="00E507D2">
        <w:rPr>
          <w:sz w:val="18"/>
        </w:rPr>
        <w:t xml:space="preserve">1,1983), online: </w:t>
      </w:r>
      <w:hyperlink r:id="rId155">
        <w:r w:rsidRPr="00E507D2">
          <w:rPr>
            <w:sz w:val="18"/>
            <w:u w:val="single" w:color="436718"/>
          </w:rPr>
          <w:t>https://www.gao.gov/assets/rced-83-168.pdf</w:t>
        </w:r>
      </w:hyperlink>
      <w:r w:rsidRPr="00E507D2">
        <w:rPr>
          <w:sz w:val="18"/>
        </w:rPr>
        <w:t>.</w:t>
      </w:r>
    </w:p>
    <w:p w14:paraId="7793515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Commission</w:t>
      </w:r>
      <w:r w:rsidRPr="00E507D2">
        <w:rPr>
          <w:spacing w:val="-5"/>
          <w:sz w:val="18"/>
        </w:rPr>
        <w:t xml:space="preserve"> </w:t>
      </w:r>
      <w:r w:rsidRPr="00E507D2">
        <w:rPr>
          <w:sz w:val="18"/>
        </w:rPr>
        <w:t>for</w:t>
      </w:r>
      <w:r w:rsidRPr="00E507D2">
        <w:rPr>
          <w:spacing w:val="-5"/>
          <w:sz w:val="18"/>
        </w:rPr>
        <w:t xml:space="preserve"> </w:t>
      </w:r>
      <w:r w:rsidRPr="00E507D2">
        <w:rPr>
          <w:sz w:val="18"/>
        </w:rPr>
        <w:t>Racial</w:t>
      </w:r>
      <w:r w:rsidRPr="00E507D2">
        <w:rPr>
          <w:spacing w:val="-5"/>
          <w:sz w:val="18"/>
        </w:rPr>
        <w:t xml:space="preserve"> </w:t>
      </w:r>
      <w:r w:rsidRPr="00E507D2">
        <w:rPr>
          <w:sz w:val="18"/>
        </w:rPr>
        <w:t>Justice,</w:t>
      </w:r>
      <w:r w:rsidRPr="00E507D2">
        <w:rPr>
          <w:spacing w:val="-5"/>
          <w:sz w:val="18"/>
        </w:rPr>
        <w:t xml:space="preserve"> </w:t>
      </w:r>
      <w:r w:rsidRPr="00E507D2">
        <w:rPr>
          <w:sz w:val="18"/>
        </w:rPr>
        <w:t>United</w:t>
      </w:r>
      <w:r w:rsidRPr="00E507D2">
        <w:rPr>
          <w:spacing w:val="-5"/>
          <w:sz w:val="18"/>
        </w:rPr>
        <w:t xml:space="preserve"> </w:t>
      </w:r>
      <w:r w:rsidRPr="00E507D2">
        <w:rPr>
          <w:sz w:val="18"/>
        </w:rPr>
        <w:t>Church</w:t>
      </w:r>
      <w:r w:rsidRPr="00E507D2">
        <w:rPr>
          <w:spacing w:val="-5"/>
          <w:sz w:val="18"/>
        </w:rPr>
        <w:t xml:space="preserve"> </w:t>
      </w:r>
      <w:r w:rsidRPr="00E507D2">
        <w:rPr>
          <w:sz w:val="18"/>
        </w:rPr>
        <w:t>of</w:t>
      </w:r>
      <w:r w:rsidRPr="00E507D2">
        <w:rPr>
          <w:spacing w:val="-5"/>
          <w:sz w:val="18"/>
        </w:rPr>
        <w:t xml:space="preserve"> </w:t>
      </w:r>
      <w:r w:rsidRPr="00E507D2">
        <w:rPr>
          <w:sz w:val="18"/>
        </w:rPr>
        <w:t>Christ</w:t>
      </w:r>
      <w:r w:rsidRPr="00E507D2">
        <w:rPr>
          <w:i/>
          <w:sz w:val="18"/>
        </w:rPr>
        <w:t>,</w:t>
      </w:r>
      <w:r w:rsidRPr="00E507D2">
        <w:rPr>
          <w:i/>
          <w:spacing w:val="-5"/>
          <w:sz w:val="18"/>
        </w:rPr>
        <w:t xml:space="preserve"> </w:t>
      </w:r>
      <w:r w:rsidRPr="00E507D2">
        <w:rPr>
          <w:i/>
          <w:sz w:val="18"/>
        </w:rPr>
        <w:t>Toxic</w:t>
      </w:r>
      <w:r w:rsidRPr="00E507D2">
        <w:rPr>
          <w:i/>
          <w:spacing w:val="-6"/>
          <w:sz w:val="18"/>
        </w:rPr>
        <w:t xml:space="preserve"> </w:t>
      </w:r>
      <w:r w:rsidRPr="00E507D2">
        <w:rPr>
          <w:i/>
          <w:sz w:val="18"/>
        </w:rPr>
        <w:t>Wastes</w:t>
      </w:r>
      <w:r w:rsidRPr="00E507D2">
        <w:rPr>
          <w:i/>
          <w:spacing w:val="-5"/>
          <w:sz w:val="18"/>
        </w:rPr>
        <w:t xml:space="preserve"> </w:t>
      </w:r>
      <w:r w:rsidRPr="00E507D2">
        <w:rPr>
          <w:i/>
          <w:sz w:val="18"/>
        </w:rPr>
        <w:t>and</w:t>
      </w:r>
      <w:r w:rsidRPr="00E507D2">
        <w:rPr>
          <w:i/>
          <w:spacing w:val="-5"/>
          <w:sz w:val="18"/>
        </w:rPr>
        <w:t xml:space="preserve"> </w:t>
      </w:r>
      <w:r w:rsidRPr="00E507D2">
        <w:rPr>
          <w:i/>
          <w:sz w:val="18"/>
        </w:rPr>
        <w:t>Race</w:t>
      </w:r>
      <w:r w:rsidRPr="00E507D2">
        <w:rPr>
          <w:i/>
          <w:spacing w:val="-5"/>
          <w:sz w:val="18"/>
        </w:rPr>
        <w:t xml:space="preserve"> </w:t>
      </w:r>
      <w:r w:rsidRPr="00E507D2">
        <w:rPr>
          <w:i/>
          <w:sz w:val="18"/>
        </w:rPr>
        <w:t>In</w:t>
      </w:r>
      <w:r w:rsidRPr="00E507D2">
        <w:rPr>
          <w:i/>
          <w:spacing w:val="-5"/>
          <w:sz w:val="18"/>
        </w:rPr>
        <w:t xml:space="preserve"> </w:t>
      </w:r>
      <w:r w:rsidRPr="00E507D2">
        <w:rPr>
          <w:i/>
          <w:sz w:val="18"/>
        </w:rPr>
        <w:t>the</w:t>
      </w:r>
      <w:r w:rsidRPr="00E507D2">
        <w:rPr>
          <w:i/>
          <w:spacing w:val="-5"/>
          <w:sz w:val="18"/>
        </w:rPr>
        <w:t xml:space="preserve"> </w:t>
      </w:r>
      <w:r w:rsidRPr="00E507D2">
        <w:rPr>
          <w:i/>
          <w:sz w:val="18"/>
        </w:rPr>
        <w:t>United</w:t>
      </w:r>
      <w:r w:rsidRPr="00E507D2">
        <w:rPr>
          <w:i/>
          <w:spacing w:val="-5"/>
          <w:sz w:val="18"/>
        </w:rPr>
        <w:t xml:space="preserve"> </w:t>
      </w:r>
      <w:r w:rsidRPr="00E507D2">
        <w:rPr>
          <w:i/>
          <w:sz w:val="18"/>
        </w:rPr>
        <w:t>States:</w:t>
      </w:r>
      <w:r w:rsidRPr="00E507D2">
        <w:rPr>
          <w:i/>
          <w:spacing w:val="-5"/>
          <w:sz w:val="18"/>
        </w:rPr>
        <w:t xml:space="preserve"> </w:t>
      </w:r>
      <w:r w:rsidRPr="00E507D2">
        <w:rPr>
          <w:i/>
          <w:sz w:val="18"/>
        </w:rPr>
        <w:t>A</w:t>
      </w:r>
      <w:r w:rsidRPr="00E507D2">
        <w:rPr>
          <w:i/>
          <w:spacing w:val="-6"/>
          <w:sz w:val="18"/>
        </w:rPr>
        <w:t xml:space="preserve"> </w:t>
      </w:r>
      <w:r w:rsidRPr="00E507D2">
        <w:rPr>
          <w:i/>
          <w:sz w:val="18"/>
        </w:rPr>
        <w:t>National</w:t>
      </w:r>
      <w:r w:rsidRPr="00E507D2">
        <w:rPr>
          <w:i/>
          <w:spacing w:val="-5"/>
          <w:sz w:val="18"/>
        </w:rPr>
        <w:t xml:space="preserve"> </w:t>
      </w:r>
      <w:r w:rsidRPr="00E507D2">
        <w:rPr>
          <w:i/>
          <w:sz w:val="18"/>
        </w:rPr>
        <w:t>Report</w:t>
      </w:r>
      <w:r w:rsidRPr="00E507D2">
        <w:rPr>
          <w:i/>
          <w:spacing w:val="-5"/>
          <w:sz w:val="18"/>
        </w:rPr>
        <w:t xml:space="preserve"> </w:t>
      </w:r>
      <w:r w:rsidRPr="00E507D2">
        <w:rPr>
          <w:i/>
          <w:sz w:val="18"/>
        </w:rPr>
        <w:t>on</w:t>
      </w:r>
      <w:r w:rsidRPr="00E507D2">
        <w:rPr>
          <w:i/>
          <w:spacing w:val="-5"/>
          <w:sz w:val="18"/>
        </w:rPr>
        <w:t xml:space="preserve"> </w:t>
      </w:r>
      <w:r w:rsidRPr="00E507D2">
        <w:rPr>
          <w:i/>
          <w:sz w:val="18"/>
        </w:rPr>
        <w:t>the</w:t>
      </w:r>
      <w:r w:rsidRPr="00E507D2">
        <w:rPr>
          <w:i/>
          <w:spacing w:val="-5"/>
          <w:sz w:val="18"/>
        </w:rPr>
        <w:t xml:space="preserve"> </w:t>
      </w:r>
      <w:r w:rsidRPr="00E507D2">
        <w:rPr>
          <w:i/>
          <w:sz w:val="18"/>
        </w:rPr>
        <w:t>Racial</w:t>
      </w:r>
      <w:r w:rsidRPr="00E507D2">
        <w:rPr>
          <w:i/>
          <w:spacing w:val="-5"/>
          <w:sz w:val="18"/>
        </w:rPr>
        <w:t xml:space="preserve"> </w:t>
      </w:r>
      <w:r w:rsidRPr="00E507D2">
        <w:rPr>
          <w:i/>
          <w:sz w:val="18"/>
        </w:rPr>
        <w:t>and Socio-Economic Characteristics of Communities with Hazardous Waste Sites</w:t>
      </w:r>
      <w:r w:rsidRPr="00E507D2">
        <w:rPr>
          <w:sz w:val="18"/>
        </w:rPr>
        <w:t xml:space="preserve">, (United Church of Christ Commission for Racial Justice; New York, 1987), online: </w:t>
      </w:r>
      <w:hyperlink r:id="rId156">
        <w:r w:rsidRPr="00E507D2">
          <w:rPr>
            <w:sz w:val="18"/>
            <w:u w:val="single" w:color="436718"/>
          </w:rPr>
          <w:t>https://www.nrc.gov/docs/ML1310/ML13109A339.pdf</w:t>
        </w:r>
      </w:hyperlink>
      <w:r w:rsidRPr="00E507D2">
        <w:rPr>
          <w:sz w:val="18"/>
        </w:rPr>
        <w:t xml:space="preserve"> at xiii.</w:t>
      </w:r>
    </w:p>
    <w:p w14:paraId="69A36EFC" w14:textId="77777777" w:rsidR="00DD4420" w:rsidRPr="00E507D2" w:rsidRDefault="00000000" w:rsidP="00B34853">
      <w:pPr>
        <w:pStyle w:val="ListParagraph"/>
        <w:numPr>
          <w:ilvl w:val="0"/>
          <w:numId w:val="4"/>
        </w:numPr>
        <w:tabs>
          <w:tab w:val="left" w:pos="1318"/>
        </w:tabs>
        <w:spacing w:before="0" w:after="240"/>
        <w:ind w:left="567" w:hanging="567"/>
        <w:rPr>
          <w:sz w:val="18"/>
        </w:rPr>
      </w:pPr>
      <w:proofErr w:type="spellStart"/>
      <w:r w:rsidRPr="00E507D2">
        <w:rPr>
          <w:spacing w:val="-2"/>
          <w:sz w:val="18"/>
        </w:rPr>
        <w:t>Mohai</w:t>
      </w:r>
      <w:proofErr w:type="spellEnd"/>
      <w:r w:rsidRPr="00E507D2">
        <w:rPr>
          <w:spacing w:val="-2"/>
          <w:sz w:val="18"/>
        </w:rPr>
        <w:t>.</w:t>
      </w:r>
    </w:p>
    <w:p w14:paraId="3DE59C6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US, Environmental Protection Agency, </w:t>
      </w:r>
      <w:r w:rsidRPr="00E507D2">
        <w:rPr>
          <w:i/>
          <w:sz w:val="18"/>
        </w:rPr>
        <w:t>About the Office of Environmental Justice and External Civil Rights</w:t>
      </w:r>
      <w:r w:rsidRPr="00E507D2">
        <w:rPr>
          <w:sz w:val="18"/>
        </w:rPr>
        <w:t xml:space="preserve">, online: </w:t>
      </w:r>
      <w:hyperlink r:id="rId157">
        <w:r w:rsidRPr="00E507D2">
          <w:rPr>
            <w:sz w:val="18"/>
            <w:u w:val="single" w:color="436718"/>
          </w:rPr>
          <w:t>https://www.epa.</w:t>
        </w:r>
      </w:hyperlink>
      <w:r w:rsidRPr="00E507D2">
        <w:rPr>
          <w:sz w:val="18"/>
        </w:rPr>
        <w:t xml:space="preserve"> </w:t>
      </w:r>
      <w:hyperlink r:id="rId158">
        <w:r w:rsidRPr="00E507D2">
          <w:rPr>
            <w:sz w:val="18"/>
            <w:u w:val="single" w:color="436718"/>
          </w:rPr>
          <w:t>gov/aboutepa/about-office-environmental-justice-and-external-civil-rights</w:t>
        </w:r>
      </w:hyperlink>
      <w:r w:rsidRPr="00E507D2">
        <w:rPr>
          <w:sz w:val="18"/>
        </w:rPr>
        <w:t>. See also Will Sullivan, “EPA Creates National Office for Environmental</w:t>
      </w:r>
      <w:r w:rsidRPr="00E507D2">
        <w:rPr>
          <w:spacing w:val="-11"/>
          <w:sz w:val="18"/>
        </w:rPr>
        <w:t xml:space="preserve"> </w:t>
      </w:r>
      <w:r w:rsidRPr="00E507D2">
        <w:rPr>
          <w:sz w:val="18"/>
        </w:rPr>
        <w:t>Justice</w:t>
      </w:r>
      <w:r w:rsidRPr="00E507D2">
        <w:rPr>
          <w:spacing w:val="-10"/>
          <w:sz w:val="18"/>
        </w:rPr>
        <w:t xml:space="preserve"> </w:t>
      </w:r>
      <w:r w:rsidRPr="00E507D2">
        <w:rPr>
          <w:sz w:val="18"/>
        </w:rPr>
        <w:t>and</w:t>
      </w:r>
      <w:r w:rsidRPr="00E507D2">
        <w:rPr>
          <w:spacing w:val="-9"/>
          <w:sz w:val="18"/>
        </w:rPr>
        <w:t xml:space="preserve"> </w:t>
      </w:r>
      <w:r w:rsidRPr="00E507D2">
        <w:rPr>
          <w:sz w:val="18"/>
        </w:rPr>
        <w:t>Civil</w:t>
      </w:r>
      <w:r w:rsidRPr="00E507D2">
        <w:rPr>
          <w:spacing w:val="-10"/>
          <w:sz w:val="18"/>
        </w:rPr>
        <w:t xml:space="preserve"> </w:t>
      </w:r>
      <w:r w:rsidRPr="00E507D2">
        <w:rPr>
          <w:sz w:val="18"/>
        </w:rPr>
        <w:t>Rights”,</w:t>
      </w:r>
      <w:r w:rsidRPr="00E507D2">
        <w:rPr>
          <w:spacing w:val="-10"/>
          <w:sz w:val="18"/>
        </w:rPr>
        <w:t xml:space="preserve"> </w:t>
      </w:r>
      <w:r w:rsidRPr="00E507D2">
        <w:rPr>
          <w:i/>
          <w:sz w:val="18"/>
        </w:rPr>
        <w:t>Smithsonian</w:t>
      </w:r>
      <w:r w:rsidRPr="00E507D2">
        <w:rPr>
          <w:i/>
          <w:spacing w:val="-9"/>
          <w:sz w:val="18"/>
        </w:rPr>
        <w:t xml:space="preserve"> </w:t>
      </w:r>
      <w:r w:rsidRPr="00E507D2">
        <w:rPr>
          <w:i/>
          <w:sz w:val="18"/>
        </w:rPr>
        <w:t>Magazine</w:t>
      </w:r>
      <w:r w:rsidRPr="00E507D2">
        <w:rPr>
          <w:i/>
          <w:spacing w:val="-11"/>
          <w:sz w:val="18"/>
        </w:rPr>
        <w:t xml:space="preserve"> </w:t>
      </w:r>
      <w:r w:rsidRPr="00E507D2">
        <w:rPr>
          <w:sz w:val="18"/>
        </w:rPr>
        <w:t>(September</w:t>
      </w:r>
      <w:r w:rsidRPr="00E507D2">
        <w:rPr>
          <w:spacing w:val="-9"/>
          <w:sz w:val="18"/>
        </w:rPr>
        <w:t xml:space="preserve"> </w:t>
      </w:r>
      <w:r w:rsidRPr="00E507D2">
        <w:rPr>
          <w:sz w:val="18"/>
        </w:rPr>
        <w:t>28</w:t>
      </w:r>
      <w:r w:rsidRPr="00E507D2">
        <w:rPr>
          <w:spacing w:val="-10"/>
          <w:sz w:val="18"/>
        </w:rPr>
        <w:t xml:space="preserve"> </w:t>
      </w:r>
      <w:r w:rsidRPr="00E507D2">
        <w:rPr>
          <w:sz w:val="18"/>
        </w:rPr>
        <w:t>2022),</w:t>
      </w:r>
      <w:r w:rsidRPr="00E507D2">
        <w:rPr>
          <w:spacing w:val="-10"/>
          <w:sz w:val="18"/>
        </w:rPr>
        <w:t xml:space="preserve"> </w:t>
      </w:r>
      <w:r w:rsidRPr="00E507D2">
        <w:rPr>
          <w:sz w:val="18"/>
        </w:rPr>
        <w:t>online:</w:t>
      </w:r>
      <w:r w:rsidRPr="00E507D2">
        <w:rPr>
          <w:spacing w:val="-10"/>
          <w:sz w:val="18"/>
        </w:rPr>
        <w:t xml:space="preserve"> </w:t>
      </w:r>
      <w:hyperlink r:id="rId159">
        <w:r w:rsidRPr="00E507D2">
          <w:rPr>
            <w:sz w:val="18"/>
            <w:u w:val="single" w:color="436718"/>
          </w:rPr>
          <w:t>https://www.smithsonianmag.com/smart-</w:t>
        </w:r>
      </w:hyperlink>
      <w:r w:rsidRPr="00E507D2">
        <w:rPr>
          <w:sz w:val="18"/>
        </w:rPr>
        <w:t xml:space="preserve"> </w:t>
      </w:r>
      <w:hyperlink r:id="rId160">
        <w:r w:rsidRPr="00E507D2">
          <w:rPr>
            <w:spacing w:val="-2"/>
            <w:sz w:val="18"/>
            <w:u w:val="single" w:color="436718"/>
          </w:rPr>
          <w:t>news/epa-creates-national-office-for-environmental-justice-and-civil-rights-180980846/</w:t>
        </w:r>
      </w:hyperlink>
      <w:r w:rsidRPr="00E507D2">
        <w:rPr>
          <w:spacing w:val="-2"/>
          <w:sz w:val="18"/>
        </w:rPr>
        <w:t>.</w:t>
      </w:r>
    </w:p>
    <w:p w14:paraId="2CACFF1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US,</w:t>
      </w:r>
      <w:r w:rsidRPr="00E507D2">
        <w:rPr>
          <w:spacing w:val="-6"/>
          <w:sz w:val="18"/>
        </w:rPr>
        <w:t xml:space="preserve"> </w:t>
      </w:r>
      <w:r w:rsidRPr="00E507D2">
        <w:rPr>
          <w:sz w:val="18"/>
        </w:rPr>
        <w:t>Executive</w:t>
      </w:r>
      <w:r w:rsidRPr="00E507D2">
        <w:rPr>
          <w:spacing w:val="-7"/>
          <w:sz w:val="18"/>
        </w:rPr>
        <w:t xml:space="preserve"> </w:t>
      </w:r>
      <w:r w:rsidRPr="00E507D2">
        <w:rPr>
          <w:sz w:val="18"/>
        </w:rPr>
        <w:t>Order</w:t>
      </w:r>
      <w:r w:rsidRPr="00E507D2">
        <w:rPr>
          <w:spacing w:val="-6"/>
          <w:sz w:val="18"/>
        </w:rPr>
        <w:t xml:space="preserve"> </w:t>
      </w:r>
      <w:r w:rsidRPr="00E507D2">
        <w:rPr>
          <w:sz w:val="18"/>
        </w:rPr>
        <w:t>12898,</w:t>
      </w:r>
      <w:r w:rsidRPr="00E507D2">
        <w:rPr>
          <w:spacing w:val="-7"/>
          <w:sz w:val="18"/>
        </w:rPr>
        <w:t xml:space="preserve"> </w:t>
      </w:r>
      <w:r w:rsidRPr="00E507D2">
        <w:rPr>
          <w:i/>
          <w:sz w:val="18"/>
        </w:rPr>
        <w:t>Federal</w:t>
      </w:r>
      <w:r w:rsidRPr="00E507D2">
        <w:rPr>
          <w:i/>
          <w:spacing w:val="-6"/>
          <w:sz w:val="18"/>
        </w:rPr>
        <w:t xml:space="preserve"> </w:t>
      </w:r>
      <w:r w:rsidRPr="00E507D2">
        <w:rPr>
          <w:i/>
          <w:sz w:val="18"/>
        </w:rPr>
        <w:t>Actions</w:t>
      </w:r>
      <w:r w:rsidRPr="00E507D2">
        <w:rPr>
          <w:i/>
          <w:spacing w:val="-6"/>
          <w:sz w:val="18"/>
        </w:rPr>
        <w:t xml:space="preserve"> </w:t>
      </w:r>
      <w:r w:rsidRPr="00E507D2">
        <w:rPr>
          <w:i/>
          <w:sz w:val="18"/>
        </w:rPr>
        <w:t>to</w:t>
      </w:r>
      <w:r w:rsidRPr="00E507D2">
        <w:rPr>
          <w:i/>
          <w:spacing w:val="-6"/>
          <w:sz w:val="18"/>
        </w:rPr>
        <w:t xml:space="preserve"> </w:t>
      </w:r>
      <w:r w:rsidRPr="00E507D2">
        <w:rPr>
          <w:i/>
          <w:sz w:val="18"/>
        </w:rPr>
        <w:t>Address</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Justice</w:t>
      </w:r>
      <w:r w:rsidRPr="00E507D2">
        <w:rPr>
          <w:i/>
          <w:spacing w:val="-6"/>
          <w:sz w:val="18"/>
        </w:rPr>
        <w:t xml:space="preserve"> </w:t>
      </w:r>
      <w:r w:rsidRPr="00E507D2">
        <w:rPr>
          <w:i/>
          <w:sz w:val="18"/>
        </w:rPr>
        <w:t>in</w:t>
      </w:r>
      <w:r w:rsidRPr="00E507D2">
        <w:rPr>
          <w:i/>
          <w:spacing w:val="-6"/>
          <w:sz w:val="18"/>
        </w:rPr>
        <w:t xml:space="preserve"> </w:t>
      </w:r>
      <w:r w:rsidRPr="00E507D2">
        <w:rPr>
          <w:i/>
          <w:sz w:val="18"/>
        </w:rPr>
        <w:t>Minority</w:t>
      </w:r>
      <w:r w:rsidRPr="00E507D2">
        <w:rPr>
          <w:i/>
          <w:spacing w:val="-6"/>
          <w:sz w:val="18"/>
        </w:rPr>
        <w:t xml:space="preserve"> </w:t>
      </w:r>
      <w:r w:rsidRPr="00E507D2">
        <w:rPr>
          <w:i/>
          <w:sz w:val="18"/>
        </w:rPr>
        <w:t>Populations</w:t>
      </w:r>
      <w:r w:rsidRPr="00E507D2">
        <w:rPr>
          <w:i/>
          <w:spacing w:val="-6"/>
          <w:sz w:val="18"/>
        </w:rPr>
        <w:t xml:space="preserve"> </w:t>
      </w:r>
      <w:r w:rsidRPr="00E507D2">
        <w:rPr>
          <w:i/>
          <w:sz w:val="18"/>
        </w:rPr>
        <w:t>and</w:t>
      </w:r>
      <w:r w:rsidRPr="00E507D2">
        <w:rPr>
          <w:i/>
          <w:spacing w:val="-6"/>
          <w:sz w:val="18"/>
        </w:rPr>
        <w:t xml:space="preserve"> </w:t>
      </w:r>
      <w:r w:rsidRPr="00E507D2">
        <w:rPr>
          <w:i/>
          <w:sz w:val="18"/>
        </w:rPr>
        <w:t>Low-Income</w:t>
      </w:r>
      <w:r w:rsidRPr="00E507D2">
        <w:rPr>
          <w:i/>
          <w:spacing w:val="-6"/>
          <w:sz w:val="18"/>
        </w:rPr>
        <w:t xml:space="preserve"> </w:t>
      </w:r>
      <w:r w:rsidRPr="00E507D2">
        <w:rPr>
          <w:i/>
          <w:sz w:val="18"/>
        </w:rPr>
        <w:t>Populations</w:t>
      </w:r>
      <w:r w:rsidRPr="00E507D2">
        <w:rPr>
          <w:sz w:val="18"/>
        </w:rPr>
        <w:t xml:space="preserve">, (February 11, 1994), online: </w:t>
      </w:r>
      <w:hyperlink r:id="rId161">
        <w:r w:rsidRPr="00E507D2">
          <w:rPr>
            <w:sz w:val="18"/>
            <w:u w:val="single" w:color="436718"/>
          </w:rPr>
          <w:t>https://www.archives.gov/files/federal-register/executive-orders/pdf/12898.pdf</w:t>
        </w:r>
      </w:hyperlink>
      <w:r w:rsidRPr="00E507D2">
        <w:rPr>
          <w:sz w:val="18"/>
        </w:rPr>
        <w:t>.</w:t>
      </w:r>
    </w:p>
    <w:p w14:paraId="03C3FF7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US,</w:t>
      </w:r>
      <w:r w:rsidRPr="00E507D2">
        <w:rPr>
          <w:spacing w:val="-5"/>
          <w:sz w:val="18"/>
        </w:rPr>
        <w:t xml:space="preserve"> </w:t>
      </w:r>
      <w:r w:rsidRPr="00E507D2">
        <w:rPr>
          <w:sz w:val="18"/>
        </w:rPr>
        <w:t>The</w:t>
      </w:r>
      <w:r w:rsidRPr="00E507D2">
        <w:rPr>
          <w:spacing w:val="-6"/>
          <w:sz w:val="18"/>
        </w:rPr>
        <w:t xml:space="preserve"> </w:t>
      </w:r>
      <w:r w:rsidRPr="00E507D2">
        <w:rPr>
          <w:sz w:val="18"/>
        </w:rPr>
        <w:t>White</w:t>
      </w:r>
      <w:r w:rsidRPr="00E507D2">
        <w:rPr>
          <w:spacing w:val="-6"/>
          <w:sz w:val="18"/>
        </w:rPr>
        <w:t xml:space="preserve"> </w:t>
      </w:r>
      <w:r w:rsidRPr="00E507D2">
        <w:rPr>
          <w:sz w:val="18"/>
        </w:rPr>
        <w:t>House,</w:t>
      </w:r>
      <w:r w:rsidRPr="00E507D2">
        <w:rPr>
          <w:spacing w:val="-5"/>
          <w:sz w:val="18"/>
        </w:rPr>
        <w:t xml:space="preserve"> </w:t>
      </w:r>
      <w:r w:rsidRPr="00E507D2">
        <w:rPr>
          <w:i/>
          <w:sz w:val="18"/>
        </w:rPr>
        <w:t>Obama</w:t>
      </w:r>
      <w:r w:rsidRPr="00E507D2">
        <w:rPr>
          <w:i/>
          <w:spacing w:val="-5"/>
          <w:sz w:val="18"/>
        </w:rPr>
        <w:t xml:space="preserve"> </w:t>
      </w:r>
      <w:r w:rsidRPr="00E507D2">
        <w:rPr>
          <w:i/>
          <w:sz w:val="18"/>
        </w:rPr>
        <w:t>Administration</w:t>
      </w:r>
      <w:r w:rsidRPr="00E507D2">
        <w:rPr>
          <w:i/>
          <w:spacing w:val="-5"/>
          <w:sz w:val="18"/>
        </w:rPr>
        <w:t xml:space="preserve"> </w:t>
      </w:r>
      <w:r w:rsidRPr="00E507D2">
        <w:rPr>
          <w:i/>
          <w:sz w:val="18"/>
        </w:rPr>
        <w:t>Advances</w:t>
      </w:r>
      <w:r w:rsidRPr="00E507D2">
        <w:rPr>
          <w:i/>
          <w:spacing w:val="-5"/>
          <w:sz w:val="18"/>
        </w:rPr>
        <w:t xml:space="preserve"> </w:t>
      </w:r>
      <w:r w:rsidRPr="00E507D2">
        <w:rPr>
          <w:i/>
          <w:sz w:val="18"/>
        </w:rPr>
        <w:t>Efforts</w:t>
      </w:r>
      <w:r w:rsidRPr="00E507D2">
        <w:rPr>
          <w:i/>
          <w:spacing w:val="-5"/>
          <w:sz w:val="18"/>
        </w:rPr>
        <w:t xml:space="preserve"> </w:t>
      </w:r>
      <w:r w:rsidRPr="00E507D2">
        <w:rPr>
          <w:i/>
          <w:sz w:val="18"/>
        </w:rPr>
        <w:t>to</w:t>
      </w:r>
      <w:r w:rsidRPr="00E507D2">
        <w:rPr>
          <w:i/>
          <w:spacing w:val="-5"/>
          <w:sz w:val="18"/>
        </w:rPr>
        <w:t xml:space="preserve"> </w:t>
      </w:r>
      <w:r w:rsidRPr="00E507D2">
        <w:rPr>
          <w:i/>
          <w:sz w:val="18"/>
        </w:rPr>
        <w:t>Protect</w:t>
      </w:r>
      <w:r w:rsidRPr="00E507D2">
        <w:rPr>
          <w:i/>
          <w:spacing w:val="-5"/>
          <w:sz w:val="18"/>
        </w:rPr>
        <w:t xml:space="preserve"> </w:t>
      </w:r>
      <w:r w:rsidRPr="00E507D2">
        <w:rPr>
          <w:i/>
          <w:sz w:val="18"/>
        </w:rPr>
        <w:t>Health</w:t>
      </w:r>
      <w:r w:rsidRPr="00E507D2">
        <w:rPr>
          <w:i/>
          <w:spacing w:val="-5"/>
          <w:sz w:val="18"/>
        </w:rPr>
        <w:t xml:space="preserve"> </w:t>
      </w:r>
      <w:r w:rsidRPr="00E507D2">
        <w:rPr>
          <w:i/>
          <w:sz w:val="18"/>
        </w:rPr>
        <w:t>of</w:t>
      </w:r>
      <w:r w:rsidRPr="00E507D2">
        <w:rPr>
          <w:i/>
          <w:spacing w:val="-5"/>
          <w:sz w:val="18"/>
        </w:rPr>
        <w:t xml:space="preserve"> </w:t>
      </w:r>
      <w:r w:rsidRPr="00E507D2">
        <w:rPr>
          <w:i/>
          <w:sz w:val="18"/>
        </w:rPr>
        <w:t>U.S.</w:t>
      </w:r>
      <w:r w:rsidRPr="00E507D2">
        <w:rPr>
          <w:i/>
          <w:spacing w:val="-5"/>
          <w:sz w:val="18"/>
        </w:rPr>
        <w:t xml:space="preserve"> </w:t>
      </w:r>
      <w:r w:rsidRPr="00E507D2">
        <w:rPr>
          <w:i/>
          <w:sz w:val="18"/>
        </w:rPr>
        <w:t>Communities</w:t>
      </w:r>
      <w:r w:rsidRPr="00E507D2">
        <w:rPr>
          <w:i/>
          <w:spacing w:val="-5"/>
          <w:sz w:val="18"/>
        </w:rPr>
        <w:t xml:space="preserve"> </w:t>
      </w:r>
      <w:r w:rsidRPr="00E507D2">
        <w:rPr>
          <w:i/>
          <w:sz w:val="18"/>
        </w:rPr>
        <w:t>Overburdened</w:t>
      </w:r>
      <w:r w:rsidRPr="00E507D2">
        <w:rPr>
          <w:i/>
          <w:spacing w:val="-5"/>
          <w:sz w:val="18"/>
        </w:rPr>
        <w:t xml:space="preserve"> </w:t>
      </w:r>
      <w:r w:rsidRPr="00E507D2">
        <w:rPr>
          <w:i/>
          <w:sz w:val="18"/>
        </w:rPr>
        <w:t>by</w:t>
      </w:r>
      <w:r w:rsidRPr="00E507D2">
        <w:rPr>
          <w:i/>
          <w:spacing w:val="-5"/>
          <w:sz w:val="18"/>
        </w:rPr>
        <w:t xml:space="preserve"> </w:t>
      </w:r>
      <w:r w:rsidRPr="00E507D2">
        <w:rPr>
          <w:i/>
          <w:sz w:val="18"/>
        </w:rPr>
        <w:t>Pollution</w:t>
      </w:r>
      <w:r w:rsidRPr="00E507D2">
        <w:rPr>
          <w:sz w:val="18"/>
        </w:rPr>
        <w:t xml:space="preserve">, (August 4, 2011), online: </w:t>
      </w:r>
      <w:hyperlink r:id="rId162">
        <w:r w:rsidRPr="00E507D2">
          <w:rPr>
            <w:sz w:val="18"/>
            <w:u w:val="single" w:color="436718"/>
          </w:rPr>
          <w:t>https://obamawhitehouse.archives.gov/administration/eop/ceq/Press_Releases/August_04_2011</w:t>
        </w:r>
      </w:hyperlink>
      <w:r w:rsidRPr="00E507D2">
        <w:rPr>
          <w:sz w:val="18"/>
        </w:rPr>
        <w:t>.</w:t>
      </w:r>
    </w:p>
    <w:p w14:paraId="112D0CDE" w14:textId="77777777" w:rsidR="00DD4420" w:rsidRPr="00E507D2" w:rsidRDefault="00000000" w:rsidP="00B34853">
      <w:pPr>
        <w:pStyle w:val="ListParagraph"/>
        <w:numPr>
          <w:ilvl w:val="0"/>
          <w:numId w:val="4"/>
        </w:numPr>
        <w:tabs>
          <w:tab w:val="left" w:pos="1317"/>
          <w:tab w:val="left" w:pos="1319"/>
        </w:tabs>
        <w:spacing w:before="0" w:after="240"/>
        <w:ind w:left="567" w:hanging="567"/>
        <w:rPr>
          <w:sz w:val="18"/>
        </w:rPr>
      </w:pPr>
      <w:r w:rsidRPr="00E507D2">
        <w:rPr>
          <w:sz w:val="18"/>
        </w:rPr>
        <w:t>US,</w:t>
      </w:r>
      <w:r w:rsidRPr="00E507D2">
        <w:rPr>
          <w:spacing w:val="-11"/>
          <w:sz w:val="18"/>
        </w:rPr>
        <w:t xml:space="preserve"> </w:t>
      </w:r>
      <w:r w:rsidRPr="00E507D2">
        <w:rPr>
          <w:sz w:val="18"/>
        </w:rPr>
        <w:t>Environmental</w:t>
      </w:r>
      <w:r w:rsidRPr="00E507D2">
        <w:rPr>
          <w:spacing w:val="-10"/>
          <w:sz w:val="18"/>
        </w:rPr>
        <w:t xml:space="preserve"> </w:t>
      </w:r>
      <w:r w:rsidRPr="00E507D2">
        <w:rPr>
          <w:sz w:val="18"/>
        </w:rPr>
        <w:t>Protection</w:t>
      </w:r>
      <w:r w:rsidRPr="00E507D2">
        <w:rPr>
          <w:spacing w:val="-10"/>
          <w:sz w:val="18"/>
        </w:rPr>
        <w:t xml:space="preserve"> </w:t>
      </w:r>
      <w:r w:rsidRPr="00E507D2">
        <w:rPr>
          <w:sz w:val="18"/>
        </w:rPr>
        <w:t>Agency,</w:t>
      </w:r>
      <w:r w:rsidRPr="00E507D2">
        <w:rPr>
          <w:spacing w:val="-10"/>
          <w:sz w:val="18"/>
        </w:rPr>
        <w:t xml:space="preserve"> </w:t>
      </w:r>
      <w:r w:rsidRPr="00E507D2">
        <w:rPr>
          <w:i/>
          <w:sz w:val="18"/>
        </w:rPr>
        <w:t>FY</w:t>
      </w:r>
      <w:r w:rsidRPr="00E507D2">
        <w:rPr>
          <w:i/>
          <w:spacing w:val="-10"/>
          <w:sz w:val="18"/>
        </w:rPr>
        <w:t xml:space="preserve"> </w:t>
      </w:r>
      <w:r w:rsidRPr="00E507D2">
        <w:rPr>
          <w:i/>
          <w:sz w:val="18"/>
        </w:rPr>
        <w:t>2022-20226</w:t>
      </w:r>
      <w:r w:rsidRPr="00E507D2">
        <w:rPr>
          <w:i/>
          <w:spacing w:val="-11"/>
          <w:sz w:val="18"/>
        </w:rPr>
        <w:t xml:space="preserve"> </w:t>
      </w:r>
      <w:r w:rsidRPr="00E507D2">
        <w:rPr>
          <w:i/>
          <w:sz w:val="18"/>
        </w:rPr>
        <w:t>Strategic</w:t>
      </w:r>
      <w:r w:rsidRPr="00E507D2">
        <w:rPr>
          <w:i/>
          <w:spacing w:val="-10"/>
          <w:sz w:val="18"/>
        </w:rPr>
        <w:t xml:space="preserve"> </w:t>
      </w:r>
      <w:r w:rsidRPr="00E507D2">
        <w:rPr>
          <w:i/>
          <w:sz w:val="18"/>
        </w:rPr>
        <w:t>Plan</w:t>
      </w:r>
      <w:r w:rsidRPr="00E507D2">
        <w:rPr>
          <w:sz w:val="18"/>
        </w:rPr>
        <w:t>,</w:t>
      </w:r>
      <w:r w:rsidRPr="00E507D2">
        <w:rPr>
          <w:spacing w:val="-10"/>
          <w:sz w:val="18"/>
        </w:rPr>
        <w:t xml:space="preserve"> </w:t>
      </w:r>
      <w:r w:rsidRPr="00E507D2">
        <w:rPr>
          <w:sz w:val="18"/>
        </w:rPr>
        <w:t>online:</w:t>
      </w:r>
      <w:r w:rsidRPr="00E507D2">
        <w:rPr>
          <w:spacing w:val="-10"/>
          <w:sz w:val="18"/>
        </w:rPr>
        <w:t xml:space="preserve"> </w:t>
      </w:r>
      <w:hyperlink r:id="rId163">
        <w:r w:rsidRPr="00E507D2">
          <w:rPr>
            <w:sz w:val="18"/>
            <w:u w:val="single" w:color="436718"/>
          </w:rPr>
          <w:t>https://www.epa.gov/system/files/documents/2022-03/</w:t>
        </w:r>
      </w:hyperlink>
      <w:r w:rsidRPr="00E507D2">
        <w:rPr>
          <w:sz w:val="18"/>
        </w:rPr>
        <w:t xml:space="preserve"> </w:t>
      </w:r>
      <w:hyperlink r:id="rId164">
        <w:r w:rsidRPr="00E507D2">
          <w:rPr>
            <w:sz w:val="18"/>
            <w:u w:val="single" w:color="436718"/>
          </w:rPr>
          <w:t>fy-2022-2026-epa-strategic-plan.pdf</w:t>
        </w:r>
      </w:hyperlink>
      <w:r w:rsidRPr="00E507D2">
        <w:rPr>
          <w:sz w:val="18"/>
        </w:rPr>
        <w:t xml:space="preserve"> at 5.</w:t>
      </w:r>
    </w:p>
    <w:p w14:paraId="08536BC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pacing w:val="-2"/>
          <w:sz w:val="18"/>
        </w:rPr>
        <w:t xml:space="preserve">US, Environmental Protection Agency, </w:t>
      </w:r>
      <w:r w:rsidRPr="00E507D2">
        <w:rPr>
          <w:i/>
          <w:spacing w:val="-2"/>
          <w:sz w:val="18"/>
        </w:rPr>
        <w:t>Learn About Environmental Justice</w:t>
      </w:r>
      <w:r w:rsidRPr="00E507D2">
        <w:rPr>
          <w:spacing w:val="-2"/>
          <w:sz w:val="18"/>
        </w:rPr>
        <w:t xml:space="preserve">, online: </w:t>
      </w:r>
      <w:hyperlink r:id="rId165">
        <w:r w:rsidRPr="00E507D2">
          <w:rPr>
            <w:spacing w:val="-2"/>
            <w:sz w:val="18"/>
            <w:u w:val="single" w:color="436718"/>
          </w:rPr>
          <w:t>htt</w:t>
        </w:r>
        <w:r w:rsidRPr="00E507D2">
          <w:rPr>
            <w:spacing w:val="-2"/>
            <w:sz w:val="18"/>
          </w:rPr>
          <w:t>p</w:t>
        </w:r>
        <w:r w:rsidRPr="00E507D2">
          <w:rPr>
            <w:spacing w:val="-2"/>
            <w:sz w:val="18"/>
            <w:u w:val="single" w:color="436718"/>
          </w:rPr>
          <w:t>s://www.epa.gov/environmentaljustice/learn-</w:t>
        </w:r>
      </w:hyperlink>
      <w:r w:rsidRPr="00E507D2">
        <w:rPr>
          <w:sz w:val="18"/>
        </w:rPr>
        <w:t xml:space="preserve"> </w:t>
      </w:r>
      <w:hyperlink r:id="rId166">
        <w:r w:rsidRPr="00E507D2">
          <w:rPr>
            <w:spacing w:val="-2"/>
            <w:sz w:val="18"/>
            <w:u w:val="single" w:color="436718"/>
          </w:rPr>
          <w:t>about-environmental-justice</w:t>
        </w:r>
      </w:hyperlink>
      <w:r w:rsidRPr="00E507D2">
        <w:rPr>
          <w:spacing w:val="-2"/>
          <w:sz w:val="18"/>
        </w:rPr>
        <w:t>.</w:t>
      </w:r>
    </w:p>
    <w:p w14:paraId="035B786F"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6727EF7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US,</w:t>
      </w:r>
      <w:r w:rsidRPr="00E507D2">
        <w:rPr>
          <w:spacing w:val="-7"/>
          <w:sz w:val="18"/>
        </w:rPr>
        <w:t xml:space="preserve"> </w:t>
      </w:r>
      <w:r w:rsidRPr="00E507D2">
        <w:rPr>
          <w:sz w:val="18"/>
        </w:rPr>
        <w:t>Environmental</w:t>
      </w:r>
      <w:r w:rsidRPr="00E507D2">
        <w:rPr>
          <w:spacing w:val="-7"/>
          <w:sz w:val="18"/>
        </w:rPr>
        <w:t xml:space="preserve"> </w:t>
      </w:r>
      <w:r w:rsidRPr="00E507D2">
        <w:rPr>
          <w:sz w:val="18"/>
        </w:rPr>
        <w:t>Protection</w:t>
      </w:r>
      <w:r w:rsidRPr="00E507D2">
        <w:rPr>
          <w:spacing w:val="-7"/>
          <w:sz w:val="18"/>
        </w:rPr>
        <w:t xml:space="preserve"> </w:t>
      </w:r>
      <w:r w:rsidRPr="00E507D2">
        <w:rPr>
          <w:sz w:val="18"/>
        </w:rPr>
        <w:t>Agency,</w:t>
      </w:r>
      <w:r w:rsidRPr="00E507D2">
        <w:rPr>
          <w:spacing w:val="-7"/>
          <w:sz w:val="18"/>
        </w:rPr>
        <w:t xml:space="preserve"> </w:t>
      </w:r>
      <w:r w:rsidRPr="00E507D2">
        <w:rPr>
          <w:i/>
          <w:sz w:val="18"/>
        </w:rPr>
        <w:t>Environmental</w:t>
      </w:r>
      <w:r w:rsidRPr="00E507D2">
        <w:rPr>
          <w:i/>
          <w:spacing w:val="-7"/>
          <w:sz w:val="18"/>
        </w:rPr>
        <w:t xml:space="preserve"> </w:t>
      </w:r>
      <w:r w:rsidRPr="00E507D2">
        <w:rPr>
          <w:i/>
          <w:sz w:val="18"/>
        </w:rPr>
        <w:t>Justice</w:t>
      </w:r>
      <w:r w:rsidRPr="00E507D2">
        <w:rPr>
          <w:i/>
          <w:spacing w:val="-7"/>
          <w:sz w:val="18"/>
        </w:rPr>
        <w:t xml:space="preserve"> </w:t>
      </w:r>
      <w:r w:rsidRPr="00E507D2">
        <w:rPr>
          <w:i/>
          <w:sz w:val="18"/>
        </w:rPr>
        <w:t>and</w:t>
      </w:r>
      <w:r w:rsidRPr="00E507D2">
        <w:rPr>
          <w:i/>
          <w:spacing w:val="-7"/>
          <w:sz w:val="18"/>
        </w:rPr>
        <w:t xml:space="preserve"> </w:t>
      </w:r>
      <w:r w:rsidRPr="00E507D2">
        <w:rPr>
          <w:i/>
          <w:sz w:val="18"/>
        </w:rPr>
        <w:t>External</w:t>
      </w:r>
      <w:r w:rsidRPr="00E507D2">
        <w:rPr>
          <w:i/>
          <w:spacing w:val="-7"/>
          <w:sz w:val="18"/>
        </w:rPr>
        <w:t xml:space="preserve"> </w:t>
      </w:r>
      <w:r w:rsidRPr="00E507D2">
        <w:rPr>
          <w:i/>
          <w:sz w:val="18"/>
        </w:rPr>
        <w:t>Civil</w:t>
      </w:r>
      <w:r w:rsidRPr="00E507D2">
        <w:rPr>
          <w:i/>
          <w:spacing w:val="-7"/>
          <w:sz w:val="18"/>
        </w:rPr>
        <w:t xml:space="preserve"> </w:t>
      </w:r>
      <w:r w:rsidRPr="00E507D2">
        <w:rPr>
          <w:i/>
          <w:sz w:val="18"/>
        </w:rPr>
        <w:t>Rights</w:t>
      </w:r>
      <w:r w:rsidRPr="00E507D2">
        <w:rPr>
          <w:i/>
          <w:spacing w:val="-7"/>
          <w:sz w:val="18"/>
        </w:rPr>
        <w:t xml:space="preserve"> </w:t>
      </w:r>
      <w:r w:rsidRPr="00E507D2">
        <w:rPr>
          <w:i/>
          <w:sz w:val="18"/>
        </w:rPr>
        <w:t>Implementation</w:t>
      </w:r>
      <w:r w:rsidRPr="00E507D2">
        <w:rPr>
          <w:i/>
          <w:spacing w:val="-7"/>
          <w:sz w:val="18"/>
        </w:rPr>
        <w:t xml:space="preserve"> </w:t>
      </w:r>
      <w:r w:rsidRPr="00E507D2">
        <w:rPr>
          <w:i/>
          <w:sz w:val="18"/>
        </w:rPr>
        <w:t>Plans:</w:t>
      </w:r>
      <w:r w:rsidRPr="00E507D2">
        <w:rPr>
          <w:i/>
          <w:spacing w:val="-7"/>
          <w:sz w:val="18"/>
        </w:rPr>
        <w:t xml:space="preserve"> </w:t>
      </w:r>
      <w:r w:rsidRPr="00E507D2">
        <w:rPr>
          <w:i/>
          <w:sz w:val="18"/>
        </w:rPr>
        <w:t>FY</w:t>
      </w:r>
      <w:r w:rsidRPr="00E507D2">
        <w:rPr>
          <w:i/>
          <w:spacing w:val="-8"/>
          <w:sz w:val="18"/>
        </w:rPr>
        <w:t xml:space="preserve"> </w:t>
      </w:r>
      <w:r w:rsidRPr="00E507D2">
        <w:rPr>
          <w:i/>
          <w:sz w:val="18"/>
        </w:rPr>
        <w:t>2023</w:t>
      </w:r>
      <w:r w:rsidRPr="00E507D2">
        <w:rPr>
          <w:i/>
          <w:spacing w:val="-7"/>
          <w:sz w:val="18"/>
        </w:rPr>
        <w:t xml:space="preserve"> </w:t>
      </w:r>
      <w:r w:rsidRPr="00E507D2">
        <w:rPr>
          <w:i/>
          <w:sz w:val="18"/>
        </w:rPr>
        <w:t>Summary</w:t>
      </w:r>
      <w:r w:rsidRPr="00E507D2">
        <w:rPr>
          <w:sz w:val="18"/>
        </w:rPr>
        <w:t>,</w:t>
      </w:r>
      <w:r w:rsidRPr="00E507D2">
        <w:rPr>
          <w:spacing w:val="-7"/>
          <w:sz w:val="18"/>
        </w:rPr>
        <w:t xml:space="preserve"> </w:t>
      </w:r>
      <w:r w:rsidRPr="00E507D2">
        <w:rPr>
          <w:sz w:val="18"/>
        </w:rPr>
        <w:t xml:space="preserve">online: </w:t>
      </w:r>
      <w:hyperlink r:id="rId167">
        <w:r w:rsidRPr="00E507D2">
          <w:rPr>
            <w:sz w:val="18"/>
            <w:u w:val="single" w:color="436718"/>
          </w:rPr>
          <w:t>https://www.epa.gov/system/files/documents/2023-08/FY 2023 Summary of the Environmental Justice and External Civil Rights</w:t>
        </w:r>
      </w:hyperlink>
      <w:r w:rsidRPr="00E507D2">
        <w:rPr>
          <w:sz w:val="18"/>
        </w:rPr>
        <w:t xml:space="preserve"> </w:t>
      </w:r>
      <w:hyperlink r:id="rId168">
        <w:r w:rsidRPr="00E507D2">
          <w:rPr>
            <w:sz w:val="18"/>
            <w:u w:val="single" w:color="436718"/>
          </w:rPr>
          <w:t>Implementation Plans.pdf</w:t>
        </w:r>
      </w:hyperlink>
      <w:r w:rsidRPr="00E507D2">
        <w:rPr>
          <w:sz w:val="18"/>
          <w:u w:val="single"/>
        </w:rPr>
        <w:t xml:space="preserve">. </w:t>
      </w:r>
      <w:r w:rsidRPr="00E507D2">
        <w:rPr>
          <w:sz w:val="18"/>
        </w:rPr>
        <w:t>at 1.</w:t>
      </w:r>
    </w:p>
    <w:p w14:paraId="0219E04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7-</w:t>
      </w:r>
      <w:r w:rsidRPr="00E507D2">
        <w:rPr>
          <w:spacing w:val="-5"/>
          <w:sz w:val="18"/>
        </w:rPr>
        <w:t>8.</w:t>
      </w:r>
    </w:p>
    <w:p w14:paraId="35BEB56D" w14:textId="77777777" w:rsidR="00DD4420" w:rsidRPr="00E507D2" w:rsidRDefault="00000000" w:rsidP="00B34853">
      <w:pPr>
        <w:pStyle w:val="ListParagraph"/>
        <w:numPr>
          <w:ilvl w:val="0"/>
          <w:numId w:val="4"/>
        </w:numPr>
        <w:tabs>
          <w:tab w:val="left" w:pos="1317"/>
          <w:tab w:val="left" w:pos="1319"/>
        </w:tabs>
        <w:spacing w:before="0" w:after="240"/>
        <w:ind w:left="567" w:hanging="567"/>
        <w:rPr>
          <w:sz w:val="18"/>
        </w:rPr>
      </w:pPr>
      <w:r w:rsidRPr="00E507D2">
        <w:rPr>
          <w:sz w:val="18"/>
        </w:rPr>
        <w:t>US,</w:t>
      </w:r>
      <w:r w:rsidRPr="00E507D2">
        <w:rPr>
          <w:spacing w:val="-5"/>
          <w:sz w:val="18"/>
        </w:rPr>
        <w:t xml:space="preserve"> </w:t>
      </w:r>
      <w:r w:rsidRPr="00E507D2">
        <w:rPr>
          <w:sz w:val="18"/>
        </w:rPr>
        <w:t>The</w:t>
      </w:r>
      <w:r w:rsidRPr="00E507D2">
        <w:rPr>
          <w:spacing w:val="-6"/>
          <w:sz w:val="18"/>
        </w:rPr>
        <w:t xml:space="preserve"> </w:t>
      </w:r>
      <w:r w:rsidRPr="00E507D2">
        <w:rPr>
          <w:sz w:val="18"/>
        </w:rPr>
        <w:t>White</w:t>
      </w:r>
      <w:r w:rsidRPr="00E507D2">
        <w:rPr>
          <w:spacing w:val="-6"/>
          <w:sz w:val="18"/>
        </w:rPr>
        <w:t xml:space="preserve"> </w:t>
      </w:r>
      <w:r w:rsidRPr="00E507D2">
        <w:rPr>
          <w:sz w:val="18"/>
        </w:rPr>
        <w:t>House,</w:t>
      </w:r>
      <w:r w:rsidRPr="00E507D2">
        <w:rPr>
          <w:spacing w:val="-5"/>
          <w:sz w:val="18"/>
        </w:rPr>
        <w:t xml:space="preserve"> </w:t>
      </w:r>
      <w:r w:rsidRPr="00E507D2">
        <w:rPr>
          <w:sz w:val="18"/>
        </w:rPr>
        <w:t>Executive</w:t>
      </w:r>
      <w:r w:rsidRPr="00E507D2">
        <w:rPr>
          <w:spacing w:val="-6"/>
          <w:sz w:val="18"/>
        </w:rPr>
        <w:t xml:space="preserve"> </w:t>
      </w:r>
      <w:r w:rsidRPr="00E507D2">
        <w:rPr>
          <w:sz w:val="18"/>
        </w:rPr>
        <w:t>Order</w:t>
      </w:r>
      <w:r w:rsidRPr="00E507D2">
        <w:rPr>
          <w:spacing w:val="-5"/>
          <w:sz w:val="18"/>
        </w:rPr>
        <w:t xml:space="preserve"> </w:t>
      </w:r>
      <w:r w:rsidRPr="00E507D2">
        <w:rPr>
          <w:sz w:val="18"/>
        </w:rPr>
        <w:t>14008,</w:t>
      </w:r>
      <w:r w:rsidRPr="00E507D2">
        <w:rPr>
          <w:spacing w:val="-6"/>
          <w:sz w:val="18"/>
        </w:rPr>
        <w:t xml:space="preserve"> </w:t>
      </w:r>
      <w:r w:rsidRPr="00E507D2">
        <w:rPr>
          <w:i/>
          <w:sz w:val="18"/>
        </w:rPr>
        <w:t>Tackling</w:t>
      </w:r>
      <w:r w:rsidRPr="00E507D2">
        <w:rPr>
          <w:i/>
          <w:spacing w:val="-5"/>
          <w:sz w:val="18"/>
        </w:rPr>
        <w:t xml:space="preserve"> </w:t>
      </w:r>
      <w:r w:rsidRPr="00E507D2">
        <w:rPr>
          <w:i/>
          <w:sz w:val="18"/>
        </w:rPr>
        <w:t>the</w:t>
      </w:r>
      <w:r w:rsidRPr="00E507D2">
        <w:rPr>
          <w:i/>
          <w:spacing w:val="-5"/>
          <w:sz w:val="18"/>
        </w:rPr>
        <w:t xml:space="preserve"> </w:t>
      </w:r>
      <w:r w:rsidRPr="00E507D2">
        <w:rPr>
          <w:i/>
          <w:sz w:val="18"/>
        </w:rPr>
        <w:t>Climate</w:t>
      </w:r>
      <w:r w:rsidRPr="00E507D2">
        <w:rPr>
          <w:i/>
          <w:spacing w:val="-5"/>
          <w:sz w:val="18"/>
        </w:rPr>
        <w:t xml:space="preserve"> </w:t>
      </w:r>
      <w:r w:rsidRPr="00E507D2">
        <w:rPr>
          <w:i/>
          <w:sz w:val="18"/>
        </w:rPr>
        <w:t>Crisis</w:t>
      </w:r>
      <w:r w:rsidRPr="00E507D2">
        <w:rPr>
          <w:i/>
          <w:spacing w:val="-5"/>
          <w:sz w:val="18"/>
        </w:rPr>
        <w:t xml:space="preserve"> </w:t>
      </w:r>
      <w:r w:rsidRPr="00E507D2">
        <w:rPr>
          <w:i/>
          <w:sz w:val="18"/>
        </w:rPr>
        <w:t>at</w:t>
      </w:r>
      <w:r w:rsidRPr="00E507D2">
        <w:rPr>
          <w:i/>
          <w:spacing w:val="-5"/>
          <w:sz w:val="18"/>
        </w:rPr>
        <w:t xml:space="preserve"> </w:t>
      </w:r>
      <w:r w:rsidRPr="00E507D2">
        <w:rPr>
          <w:i/>
          <w:sz w:val="18"/>
        </w:rPr>
        <w:t>Home</w:t>
      </w:r>
      <w:r w:rsidRPr="00E507D2">
        <w:rPr>
          <w:i/>
          <w:spacing w:val="-5"/>
          <w:sz w:val="18"/>
        </w:rPr>
        <w:t xml:space="preserve"> </w:t>
      </w:r>
      <w:r w:rsidRPr="00E507D2">
        <w:rPr>
          <w:i/>
          <w:sz w:val="18"/>
        </w:rPr>
        <w:t>and</w:t>
      </w:r>
      <w:r w:rsidRPr="00E507D2">
        <w:rPr>
          <w:i/>
          <w:spacing w:val="-5"/>
          <w:sz w:val="18"/>
        </w:rPr>
        <w:t xml:space="preserve"> </w:t>
      </w:r>
      <w:r w:rsidRPr="00E507D2">
        <w:rPr>
          <w:i/>
          <w:sz w:val="18"/>
        </w:rPr>
        <w:t>Abroad</w:t>
      </w:r>
      <w:r w:rsidRPr="00E507D2">
        <w:rPr>
          <w:i/>
          <w:spacing w:val="-6"/>
          <w:sz w:val="18"/>
        </w:rPr>
        <w:t xml:space="preserve"> </w:t>
      </w:r>
      <w:r w:rsidRPr="00E507D2">
        <w:rPr>
          <w:sz w:val="18"/>
        </w:rPr>
        <w:t>(January</w:t>
      </w:r>
      <w:r w:rsidRPr="00E507D2">
        <w:rPr>
          <w:spacing w:val="-5"/>
          <w:sz w:val="18"/>
        </w:rPr>
        <w:t xml:space="preserve"> </w:t>
      </w:r>
      <w:r w:rsidRPr="00E507D2">
        <w:rPr>
          <w:sz w:val="18"/>
        </w:rPr>
        <w:t>27,</w:t>
      </w:r>
      <w:r w:rsidRPr="00E507D2">
        <w:rPr>
          <w:spacing w:val="-5"/>
          <w:sz w:val="18"/>
        </w:rPr>
        <w:t xml:space="preserve"> </w:t>
      </w:r>
      <w:r w:rsidRPr="00E507D2">
        <w:rPr>
          <w:sz w:val="18"/>
        </w:rPr>
        <w:t>2021),</w:t>
      </w:r>
      <w:r w:rsidRPr="00E507D2">
        <w:rPr>
          <w:spacing w:val="-5"/>
          <w:sz w:val="18"/>
        </w:rPr>
        <w:t xml:space="preserve"> </w:t>
      </w:r>
      <w:r w:rsidRPr="00E507D2">
        <w:rPr>
          <w:sz w:val="18"/>
        </w:rPr>
        <w:t>online:</w:t>
      </w:r>
      <w:r w:rsidRPr="00E507D2">
        <w:rPr>
          <w:spacing w:val="-6"/>
          <w:sz w:val="18"/>
        </w:rPr>
        <w:t xml:space="preserve"> </w:t>
      </w:r>
      <w:hyperlink r:id="rId169">
        <w:r w:rsidRPr="00E507D2">
          <w:rPr>
            <w:sz w:val="18"/>
            <w:u w:val="single" w:color="436718"/>
          </w:rPr>
          <w:t>https://www.</w:t>
        </w:r>
      </w:hyperlink>
      <w:r w:rsidRPr="00E507D2">
        <w:rPr>
          <w:sz w:val="18"/>
        </w:rPr>
        <w:t xml:space="preserve"> </w:t>
      </w:r>
      <w:hyperlink r:id="rId170">
        <w:r w:rsidRPr="00E507D2">
          <w:rPr>
            <w:spacing w:val="-2"/>
            <w:sz w:val="18"/>
            <w:u w:val="single" w:color="436718"/>
          </w:rPr>
          <w:t>whitehouse.gov/briefing-room/presidential-actions/2021/01/27/executive-order-on-tackling-the-climate-crisis-at-home-and-abroad/</w:t>
        </w:r>
      </w:hyperlink>
      <w:r w:rsidRPr="00E507D2">
        <w:rPr>
          <w:spacing w:val="-2"/>
          <w:sz w:val="18"/>
        </w:rPr>
        <w:t>.</w:t>
      </w:r>
    </w:p>
    <w:p w14:paraId="7042ED1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528D872E"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sz w:val="18"/>
        </w:rPr>
        <w:t>US,</w:t>
      </w:r>
      <w:r w:rsidRPr="00E507D2">
        <w:rPr>
          <w:spacing w:val="-10"/>
          <w:sz w:val="18"/>
        </w:rPr>
        <w:t xml:space="preserve"> </w:t>
      </w:r>
      <w:r w:rsidRPr="00E507D2">
        <w:rPr>
          <w:sz w:val="18"/>
        </w:rPr>
        <w:t>Environmental</w:t>
      </w:r>
      <w:r w:rsidRPr="00E507D2">
        <w:rPr>
          <w:spacing w:val="-10"/>
          <w:sz w:val="18"/>
        </w:rPr>
        <w:t xml:space="preserve"> </w:t>
      </w:r>
      <w:r w:rsidRPr="00E507D2">
        <w:rPr>
          <w:sz w:val="18"/>
        </w:rPr>
        <w:t>Protection</w:t>
      </w:r>
      <w:r w:rsidRPr="00E507D2">
        <w:rPr>
          <w:spacing w:val="-10"/>
          <w:sz w:val="18"/>
        </w:rPr>
        <w:t xml:space="preserve"> </w:t>
      </w:r>
      <w:r w:rsidRPr="00E507D2">
        <w:rPr>
          <w:sz w:val="18"/>
        </w:rPr>
        <w:t>Agency,</w:t>
      </w:r>
      <w:r w:rsidRPr="00E507D2">
        <w:rPr>
          <w:spacing w:val="-10"/>
          <w:sz w:val="18"/>
        </w:rPr>
        <w:t xml:space="preserve"> </w:t>
      </w:r>
      <w:r w:rsidRPr="00E507D2">
        <w:rPr>
          <w:i/>
          <w:sz w:val="18"/>
        </w:rPr>
        <w:t>White</w:t>
      </w:r>
      <w:r w:rsidRPr="00E507D2">
        <w:rPr>
          <w:i/>
          <w:spacing w:val="-10"/>
          <w:sz w:val="18"/>
        </w:rPr>
        <w:t xml:space="preserve"> </w:t>
      </w:r>
      <w:r w:rsidRPr="00E507D2">
        <w:rPr>
          <w:i/>
          <w:sz w:val="18"/>
        </w:rPr>
        <w:t>House</w:t>
      </w:r>
      <w:r w:rsidRPr="00E507D2">
        <w:rPr>
          <w:i/>
          <w:spacing w:val="-10"/>
          <w:sz w:val="18"/>
        </w:rPr>
        <w:t xml:space="preserve"> </w:t>
      </w:r>
      <w:r w:rsidRPr="00E507D2">
        <w:rPr>
          <w:i/>
          <w:sz w:val="18"/>
        </w:rPr>
        <w:t>Environmental</w:t>
      </w:r>
      <w:r w:rsidRPr="00E507D2">
        <w:rPr>
          <w:i/>
          <w:spacing w:val="-10"/>
          <w:sz w:val="18"/>
        </w:rPr>
        <w:t xml:space="preserve"> </w:t>
      </w:r>
      <w:r w:rsidRPr="00E507D2">
        <w:rPr>
          <w:i/>
          <w:sz w:val="18"/>
        </w:rPr>
        <w:t>Justice</w:t>
      </w:r>
      <w:r w:rsidRPr="00E507D2">
        <w:rPr>
          <w:i/>
          <w:spacing w:val="-10"/>
          <w:sz w:val="18"/>
        </w:rPr>
        <w:t xml:space="preserve"> </w:t>
      </w:r>
      <w:r w:rsidRPr="00E507D2">
        <w:rPr>
          <w:i/>
          <w:sz w:val="18"/>
        </w:rPr>
        <w:t>Advisory</w:t>
      </w:r>
      <w:r w:rsidRPr="00E507D2">
        <w:rPr>
          <w:i/>
          <w:spacing w:val="-10"/>
          <w:sz w:val="18"/>
        </w:rPr>
        <w:t xml:space="preserve"> </w:t>
      </w:r>
      <w:r w:rsidRPr="00E507D2">
        <w:rPr>
          <w:i/>
          <w:sz w:val="18"/>
        </w:rPr>
        <w:t>Council</w:t>
      </w:r>
      <w:r w:rsidRPr="00E507D2">
        <w:rPr>
          <w:sz w:val="18"/>
        </w:rPr>
        <w:t>,</w:t>
      </w:r>
      <w:r w:rsidRPr="00E507D2">
        <w:rPr>
          <w:spacing w:val="-10"/>
          <w:sz w:val="18"/>
        </w:rPr>
        <w:t xml:space="preserve"> </w:t>
      </w:r>
      <w:r w:rsidRPr="00E507D2">
        <w:rPr>
          <w:sz w:val="18"/>
        </w:rPr>
        <w:t>online:</w:t>
      </w:r>
      <w:r w:rsidRPr="00E507D2">
        <w:rPr>
          <w:spacing w:val="-11"/>
          <w:sz w:val="18"/>
        </w:rPr>
        <w:t xml:space="preserve"> </w:t>
      </w:r>
      <w:hyperlink r:id="rId171">
        <w:r w:rsidRPr="00E507D2">
          <w:rPr>
            <w:sz w:val="18"/>
            <w:u w:val="single" w:color="436718"/>
          </w:rPr>
          <w:t>https://www.epa.gov/</w:t>
        </w:r>
      </w:hyperlink>
      <w:r w:rsidRPr="00E507D2">
        <w:rPr>
          <w:sz w:val="18"/>
        </w:rPr>
        <w:t xml:space="preserve"> </w:t>
      </w:r>
      <w:hyperlink r:id="rId172">
        <w:r w:rsidRPr="00E507D2">
          <w:rPr>
            <w:spacing w:val="-2"/>
            <w:sz w:val="18"/>
            <w:u w:val="single" w:color="436718"/>
          </w:rPr>
          <w:t>environmentaljustice/white-house-environmental-justice-advisory-council</w:t>
        </w:r>
      </w:hyperlink>
      <w:r w:rsidRPr="00E507D2">
        <w:rPr>
          <w:spacing w:val="-2"/>
          <w:sz w:val="18"/>
        </w:rPr>
        <w:t>.</w:t>
      </w:r>
    </w:p>
    <w:p w14:paraId="1A87E008"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US,</w:t>
      </w:r>
      <w:r w:rsidRPr="00E507D2">
        <w:rPr>
          <w:spacing w:val="-11"/>
          <w:sz w:val="18"/>
        </w:rPr>
        <w:t xml:space="preserve"> </w:t>
      </w:r>
      <w:r w:rsidRPr="00E507D2">
        <w:rPr>
          <w:sz w:val="18"/>
        </w:rPr>
        <w:t>The</w:t>
      </w:r>
      <w:r w:rsidRPr="00E507D2">
        <w:rPr>
          <w:spacing w:val="-10"/>
          <w:sz w:val="18"/>
        </w:rPr>
        <w:t xml:space="preserve"> </w:t>
      </w:r>
      <w:r w:rsidRPr="00E507D2">
        <w:rPr>
          <w:sz w:val="18"/>
        </w:rPr>
        <w:t>White</w:t>
      </w:r>
      <w:r w:rsidRPr="00E507D2">
        <w:rPr>
          <w:spacing w:val="-10"/>
          <w:sz w:val="18"/>
        </w:rPr>
        <w:t xml:space="preserve"> </w:t>
      </w:r>
      <w:r w:rsidRPr="00E507D2">
        <w:rPr>
          <w:sz w:val="18"/>
        </w:rPr>
        <w:t>House,</w:t>
      </w:r>
      <w:r w:rsidRPr="00E507D2">
        <w:rPr>
          <w:spacing w:val="-10"/>
          <w:sz w:val="18"/>
        </w:rPr>
        <w:t xml:space="preserve"> </w:t>
      </w:r>
      <w:r w:rsidRPr="00E507D2">
        <w:rPr>
          <w:i/>
          <w:sz w:val="18"/>
        </w:rPr>
        <w:t>Justice40:</w:t>
      </w:r>
      <w:r w:rsidRPr="00E507D2">
        <w:rPr>
          <w:i/>
          <w:spacing w:val="-10"/>
          <w:sz w:val="18"/>
        </w:rPr>
        <w:t xml:space="preserve"> </w:t>
      </w:r>
      <w:r w:rsidRPr="00E507D2">
        <w:rPr>
          <w:i/>
          <w:sz w:val="18"/>
        </w:rPr>
        <w:t>A</w:t>
      </w:r>
      <w:r w:rsidRPr="00E507D2">
        <w:rPr>
          <w:i/>
          <w:spacing w:val="-11"/>
          <w:sz w:val="18"/>
        </w:rPr>
        <w:t xml:space="preserve"> </w:t>
      </w:r>
      <w:r w:rsidRPr="00E507D2">
        <w:rPr>
          <w:i/>
          <w:sz w:val="18"/>
        </w:rPr>
        <w:t>Whole-of-Government</w:t>
      </w:r>
      <w:r w:rsidRPr="00E507D2">
        <w:rPr>
          <w:i/>
          <w:spacing w:val="-10"/>
          <w:sz w:val="18"/>
        </w:rPr>
        <w:t xml:space="preserve"> </w:t>
      </w:r>
      <w:r w:rsidRPr="00E507D2">
        <w:rPr>
          <w:i/>
          <w:sz w:val="18"/>
        </w:rPr>
        <w:t>Initiative</w:t>
      </w:r>
      <w:r w:rsidRPr="00E507D2">
        <w:rPr>
          <w:sz w:val="18"/>
        </w:rPr>
        <w:t>,</w:t>
      </w:r>
      <w:r w:rsidRPr="00E507D2">
        <w:rPr>
          <w:spacing w:val="-10"/>
          <w:sz w:val="18"/>
        </w:rPr>
        <w:t xml:space="preserve"> </w:t>
      </w:r>
      <w:r w:rsidRPr="00E507D2">
        <w:rPr>
          <w:sz w:val="18"/>
        </w:rPr>
        <w:t>online:</w:t>
      </w:r>
      <w:r w:rsidRPr="00E507D2">
        <w:rPr>
          <w:spacing w:val="-10"/>
          <w:sz w:val="18"/>
        </w:rPr>
        <w:t xml:space="preserve"> </w:t>
      </w:r>
      <w:hyperlink r:id="rId173">
        <w:r w:rsidRPr="00E507D2">
          <w:rPr>
            <w:sz w:val="18"/>
            <w:u w:val="single" w:color="436718"/>
          </w:rPr>
          <w:t>htt</w:t>
        </w:r>
        <w:r w:rsidRPr="00E507D2">
          <w:rPr>
            <w:sz w:val="18"/>
          </w:rPr>
          <w:t>p</w:t>
        </w:r>
        <w:r w:rsidRPr="00E507D2">
          <w:rPr>
            <w:sz w:val="18"/>
            <w:u w:val="single" w:color="436718"/>
          </w:rPr>
          <w:t>s://www.whitehouse.gov/environmentaljustice/</w:t>
        </w:r>
      </w:hyperlink>
      <w:r w:rsidRPr="00E507D2">
        <w:rPr>
          <w:sz w:val="18"/>
        </w:rPr>
        <w:t xml:space="preserve"> </w:t>
      </w:r>
      <w:hyperlink r:id="rId174">
        <w:r w:rsidRPr="00E507D2">
          <w:rPr>
            <w:spacing w:val="-2"/>
            <w:sz w:val="18"/>
            <w:u w:val="single"/>
          </w:rPr>
          <w:t>justice40/</w:t>
        </w:r>
      </w:hyperlink>
      <w:r w:rsidRPr="00E507D2">
        <w:rPr>
          <w:spacing w:val="-2"/>
          <w:sz w:val="18"/>
        </w:rPr>
        <w:t>.</w:t>
      </w:r>
    </w:p>
    <w:p w14:paraId="45F5FCC8" w14:textId="5B0B19E8" w:rsidR="00DD4420" w:rsidRPr="00B34853" w:rsidRDefault="00000000" w:rsidP="00B34853">
      <w:pPr>
        <w:pStyle w:val="ListParagraph"/>
        <w:numPr>
          <w:ilvl w:val="0"/>
          <w:numId w:val="4"/>
        </w:numPr>
        <w:tabs>
          <w:tab w:val="left" w:pos="1319"/>
        </w:tabs>
        <w:spacing w:before="0" w:after="240"/>
        <w:ind w:left="567" w:hanging="567"/>
        <w:rPr>
          <w:sz w:val="18"/>
        </w:rPr>
      </w:pPr>
      <w:r w:rsidRPr="00E507D2">
        <w:rPr>
          <w:sz w:val="18"/>
        </w:rPr>
        <w:t>US,</w:t>
      </w:r>
      <w:r w:rsidRPr="00E507D2">
        <w:rPr>
          <w:spacing w:val="-7"/>
          <w:sz w:val="18"/>
        </w:rPr>
        <w:t xml:space="preserve"> </w:t>
      </w:r>
      <w:r w:rsidRPr="00E507D2">
        <w:rPr>
          <w:sz w:val="18"/>
        </w:rPr>
        <w:t>Environmental</w:t>
      </w:r>
      <w:r w:rsidRPr="00E507D2">
        <w:rPr>
          <w:spacing w:val="-7"/>
          <w:sz w:val="18"/>
        </w:rPr>
        <w:t xml:space="preserve"> </w:t>
      </w:r>
      <w:r w:rsidRPr="00E507D2">
        <w:rPr>
          <w:sz w:val="18"/>
        </w:rPr>
        <w:t>Protection</w:t>
      </w:r>
      <w:r w:rsidRPr="00E507D2">
        <w:rPr>
          <w:spacing w:val="-7"/>
          <w:sz w:val="18"/>
        </w:rPr>
        <w:t xml:space="preserve"> </w:t>
      </w:r>
      <w:r w:rsidRPr="00E507D2">
        <w:rPr>
          <w:sz w:val="18"/>
        </w:rPr>
        <w:t>Agency,</w:t>
      </w:r>
      <w:r w:rsidRPr="00E507D2">
        <w:rPr>
          <w:spacing w:val="-7"/>
          <w:sz w:val="18"/>
        </w:rPr>
        <w:t xml:space="preserve"> </w:t>
      </w:r>
      <w:r w:rsidRPr="00E507D2">
        <w:rPr>
          <w:i/>
          <w:sz w:val="18"/>
        </w:rPr>
        <w:t>Justice40</w:t>
      </w:r>
      <w:r w:rsidRPr="00E507D2">
        <w:rPr>
          <w:i/>
          <w:spacing w:val="-7"/>
          <w:sz w:val="18"/>
        </w:rPr>
        <w:t xml:space="preserve"> </w:t>
      </w:r>
      <w:r w:rsidRPr="00E507D2">
        <w:rPr>
          <w:i/>
          <w:sz w:val="18"/>
        </w:rPr>
        <w:t>Initiative</w:t>
      </w:r>
      <w:r w:rsidRPr="00E507D2">
        <w:rPr>
          <w:i/>
          <w:spacing w:val="-7"/>
          <w:sz w:val="18"/>
        </w:rPr>
        <w:t xml:space="preserve"> </w:t>
      </w:r>
      <w:r w:rsidRPr="00E507D2">
        <w:rPr>
          <w:i/>
          <w:sz w:val="18"/>
        </w:rPr>
        <w:t>Implementation:</w:t>
      </w:r>
      <w:r w:rsidRPr="00E507D2">
        <w:rPr>
          <w:i/>
          <w:spacing w:val="-7"/>
          <w:sz w:val="18"/>
        </w:rPr>
        <w:t xml:space="preserve"> </w:t>
      </w:r>
      <w:r w:rsidRPr="00E507D2">
        <w:rPr>
          <w:i/>
          <w:sz w:val="18"/>
        </w:rPr>
        <w:t>Phase</w:t>
      </w:r>
      <w:r w:rsidRPr="00E507D2">
        <w:rPr>
          <w:i/>
          <w:spacing w:val="-7"/>
          <w:sz w:val="18"/>
        </w:rPr>
        <w:t xml:space="preserve"> </w:t>
      </w:r>
      <w:r w:rsidRPr="00E507D2">
        <w:rPr>
          <w:i/>
          <w:sz w:val="18"/>
        </w:rPr>
        <w:t>1</w:t>
      </w:r>
      <w:r w:rsidRPr="00E507D2">
        <w:rPr>
          <w:i/>
          <w:spacing w:val="-6"/>
          <w:sz w:val="18"/>
        </w:rPr>
        <w:t xml:space="preserve"> </w:t>
      </w:r>
      <w:r w:rsidRPr="00E507D2">
        <w:rPr>
          <w:i/>
          <w:sz w:val="18"/>
        </w:rPr>
        <w:t>Recommendations</w:t>
      </w:r>
      <w:r w:rsidRPr="00E507D2">
        <w:rPr>
          <w:sz w:val="18"/>
        </w:rPr>
        <w:t>,</w:t>
      </w:r>
      <w:r w:rsidRPr="00E507D2">
        <w:rPr>
          <w:spacing w:val="-7"/>
          <w:sz w:val="18"/>
        </w:rPr>
        <w:t xml:space="preserve"> </w:t>
      </w:r>
      <w:r w:rsidRPr="00E507D2">
        <w:rPr>
          <w:sz w:val="18"/>
        </w:rPr>
        <w:t>(August</w:t>
      </w:r>
      <w:r w:rsidRPr="00E507D2">
        <w:rPr>
          <w:spacing w:val="-7"/>
          <w:sz w:val="18"/>
        </w:rPr>
        <w:t xml:space="preserve"> </w:t>
      </w:r>
      <w:r w:rsidRPr="00E507D2">
        <w:rPr>
          <w:sz w:val="18"/>
        </w:rPr>
        <w:t>17,</w:t>
      </w:r>
      <w:r w:rsidRPr="00E507D2">
        <w:rPr>
          <w:spacing w:val="-7"/>
          <w:sz w:val="18"/>
        </w:rPr>
        <w:t xml:space="preserve"> </w:t>
      </w:r>
      <w:r w:rsidRPr="00E507D2">
        <w:rPr>
          <w:sz w:val="18"/>
        </w:rPr>
        <w:t>2022),</w:t>
      </w:r>
      <w:r w:rsidRPr="00E507D2">
        <w:rPr>
          <w:spacing w:val="-7"/>
          <w:sz w:val="18"/>
        </w:rPr>
        <w:t xml:space="preserve"> </w:t>
      </w:r>
      <w:r w:rsidRPr="00E507D2">
        <w:rPr>
          <w:spacing w:val="-2"/>
          <w:sz w:val="18"/>
        </w:rPr>
        <w:t>online</w:t>
      </w:r>
      <w:r w:rsidR="00B34853">
        <w:rPr>
          <w:spacing w:val="-2"/>
          <w:sz w:val="18"/>
        </w:rPr>
        <w:t xml:space="preserve"> </w:t>
      </w:r>
      <w:hyperlink r:id="rId175" w:history="1">
        <w:r w:rsidR="00772562" w:rsidRPr="0079070C">
          <w:rPr>
            <w:rStyle w:val="Hyperlink"/>
            <w:spacing w:val="-2"/>
            <w:sz w:val="18"/>
          </w:rPr>
          <w:t>https://www.epa.gov/system/files/documents/2022-08/WHEJAC</w:t>
        </w:r>
        <w:r w:rsidR="00772562" w:rsidRPr="0079070C">
          <w:rPr>
            <w:rStyle w:val="Hyperlink"/>
            <w:spacing w:val="20"/>
            <w:sz w:val="18"/>
          </w:rPr>
          <w:t xml:space="preserve"> </w:t>
        </w:r>
        <w:r w:rsidR="00772562" w:rsidRPr="0079070C">
          <w:rPr>
            <w:rStyle w:val="Hyperlink"/>
            <w:spacing w:val="-2"/>
            <w:sz w:val="18"/>
          </w:rPr>
          <w:t>J40</w:t>
        </w:r>
        <w:r w:rsidR="00772562" w:rsidRPr="0079070C">
          <w:rPr>
            <w:rStyle w:val="Hyperlink"/>
            <w:spacing w:val="22"/>
            <w:sz w:val="18"/>
          </w:rPr>
          <w:t xml:space="preserve"> </w:t>
        </w:r>
        <w:r w:rsidR="00772562" w:rsidRPr="0079070C">
          <w:rPr>
            <w:rStyle w:val="Hyperlink"/>
            <w:spacing w:val="-2"/>
            <w:sz w:val="18"/>
          </w:rPr>
          <w:t>Implementation</w:t>
        </w:r>
        <w:r w:rsidR="00772562" w:rsidRPr="0079070C">
          <w:rPr>
            <w:rStyle w:val="Hyperlink"/>
            <w:spacing w:val="22"/>
            <w:sz w:val="18"/>
          </w:rPr>
          <w:t xml:space="preserve"> </w:t>
        </w:r>
        <w:r w:rsidR="00772562" w:rsidRPr="0079070C">
          <w:rPr>
            <w:rStyle w:val="Hyperlink"/>
            <w:spacing w:val="-2"/>
            <w:sz w:val="18"/>
          </w:rPr>
          <w:t>Recommendations</w:t>
        </w:r>
        <w:r w:rsidR="00772562" w:rsidRPr="0079070C">
          <w:rPr>
            <w:rStyle w:val="Hyperlink"/>
            <w:spacing w:val="22"/>
            <w:sz w:val="18"/>
          </w:rPr>
          <w:t xml:space="preserve"> </w:t>
        </w:r>
        <w:r w:rsidR="00772562" w:rsidRPr="0079070C">
          <w:rPr>
            <w:rStyle w:val="Hyperlink"/>
            <w:spacing w:val="-2"/>
            <w:sz w:val="18"/>
          </w:rPr>
          <w:t>Final</w:t>
        </w:r>
        <w:r w:rsidR="00772562" w:rsidRPr="0079070C">
          <w:rPr>
            <w:rStyle w:val="Hyperlink"/>
            <w:spacing w:val="22"/>
            <w:sz w:val="18"/>
          </w:rPr>
          <w:t xml:space="preserve"> </w:t>
        </w:r>
        <w:r w:rsidR="00772562" w:rsidRPr="0079070C">
          <w:rPr>
            <w:rStyle w:val="Hyperlink"/>
            <w:spacing w:val="-2"/>
            <w:sz w:val="18"/>
          </w:rPr>
          <w:t>Aug2022b.pdf</w:t>
        </w:r>
      </w:hyperlink>
      <w:r w:rsidRPr="00B34853">
        <w:rPr>
          <w:spacing w:val="-2"/>
          <w:sz w:val="18"/>
        </w:rPr>
        <w:t>.</w:t>
      </w:r>
    </w:p>
    <w:p w14:paraId="08EF503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5.</w:t>
      </w:r>
    </w:p>
    <w:p w14:paraId="5FE3F882"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US,</w:t>
      </w:r>
      <w:r w:rsidRPr="00E507D2">
        <w:rPr>
          <w:spacing w:val="-4"/>
          <w:sz w:val="18"/>
        </w:rPr>
        <w:t xml:space="preserve"> </w:t>
      </w:r>
      <w:r w:rsidRPr="00E507D2">
        <w:rPr>
          <w:sz w:val="18"/>
        </w:rPr>
        <w:t>The</w:t>
      </w:r>
      <w:r w:rsidRPr="00E507D2">
        <w:rPr>
          <w:spacing w:val="-5"/>
          <w:sz w:val="18"/>
        </w:rPr>
        <w:t xml:space="preserve"> </w:t>
      </w:r>
      <w:r w:rsidRPr="00E507D2">
        <w:rPr>
          <w:sz w:val="18"/>
        </w:rPr>
        <w:t>White</w:t>
      </w:r>
      <w:r w:rsidRPr="00E507D2">
        <w:rPr>
          <w:spacing w:val="-5"/>
          <w:sz w:val="18"/>
        </w:rPr>
        <w:t xml:space="preserve"> </w:t>
      </w:r>
      <w:r w:rsidRPr="00E507D2">
        <w:rPr>
          <w:sz w:val="18"/>
        </w:rPr>
        <w:t>House,</w:t>
      </w:r>
      <w:r w:rsidRPr="00E507D2">
        <w:rPr>
          <w:spacing w:val="-4"/>
          <w:sz w:val="18"/>
        </w:rPr>
        <w:t xml:space="preserve"> </w:t>
      </w:r>
      <w:r w:rsidRPr="00E507D2">
        <w:rPr>
          <w:i/>
          <w:sz w:val="18"/>
        </w:rPr>
        <w:t>CEQ</w:t>
      </w:r>
      <w:r w:rsidRPr="00E507D2">
        <w:rPr>
          <w:i/>
          <w:spacing w:val="-5"/>
          <w:sz w:val="18"/>
        </w:rPr>
        <w:t xml:space="preserve"> </w:t>
      </w:r>
      <w:r w:rsidRPr="00E507D2">
        <w:rPr>
          <w:i/>
          <w:sz w:val="18"/>
        </w:rPr>
        <w:t>Chair</w:t>
      </w:r>
      <w:r w:rsidRPr="00E507D2">
        <w:rPr>
          <w:i/>
          <w:spacing w:val="-4"/>
          <w:sz w:val="18"/>
        </w:rPr>
        <w:t xml:space="preserve"> </w:t>
      </w:r>
      <w:r w:rsidRPr="00E507D2">
        <w:rPr>
          <w:i/>
          <w:sz w:val="18"/>
        </w:rPr>
        <w:t>Brenda</w:t>
      </w:r>
      <w:r w:rsidRPr="00E507D2">
        <w:rPr>
          <w:i/>
          <w:spacing w:val="-4"/>
          <w:sz w:val="18"/>
        </w:rPr>
        <w:t xml:space="preserve"> </w:t>
      </w:r>
      <w:r w:rsidRPr="00E507D2">
        <w:rPr>
          <w:i/>
          <w:sz w:val="18"/>
        </w:rPr>
        <w:t>Mallory</w:t>
      </w:r>
      <w:r w:rsidRPr="00E507D2">
        <w:rPr>
          <w:i/>
          <w:spacing w:val="-4"/>
          <w:sz w:val="18"/>
        </w:rPr>
        <w:t xml:space="preserve"> </w:t>
      </w:r>
      <w:r w:rsidRPr="00E507D2">
        <w:rPr>
          <w:i/>
          <w:sz w:val="18"/>
        </w:rPr>
        <w:t>Delivers</w:t>
      </w:r>
      <w:r w:rsidRPr="00E507D2">
        <w:rPr>
          <w:i/>
          <w:spacing w:val="-4"/>
          <w:sz w:val="18"/>
        </w:rPr>
        <w:t xml:space="preserve"> </w:t>
      </w:r>
      <w:r w:rsidRPr="00E507D2">
        <w:rPr>
          <w:i/>
          <w:sz w:val="18"/>
        </w:rPr>
        <w:t>Remarks</w:t>
      </w:r>
      <w:r w:rsidRPr="00E507D2">
        <w:rPr>
          <w:i/>
          <w:spacing w:val="-4"/>
          <w:sz w:val="18"/>
        </w:rPr>
        <w:t xml:space="preserve"> </w:t>
      </w:r>
      <w:r w:rsidRPr="00E507D2">
        <w:rPr>
          <w:i/>
          <w:sz w:val="18"/>
        </w:rPr>
        <w:t>During</w:t>
      </w:r>
      <w:r w:rsidRPr="00E507D2">
        <w:rPr>
          <w:i/>
          <w:spacing w:val="-4"/>
          <w:sz w:val="18"/>
        </w:rPr>
        <w:t xml:space="preserve"> </w:t>
      </w:r>
      <w:r w:rsidRPr="00E507D2">
        <w:rPr>
          <w:i/>
          <w:sz w:val="18"/>
        </w:rPr>
        <w:t>WHEJAC</w:t>
      </w:r>
      <w:r w:rsidRPr="00E507D2">
        <w:rPr>
          <w:i/>
          <w:spacing w:val="-4"/>
          <w:sz w:val="18"/>
        </w:rPr>
        <w:t xml:space="preserve"> </w:t>
      </w:r>
      <w:r w:rsidRPr="00E507D2">
        <w:rPr>
          <w:i/>
          <w:sz w:val="18"/>
        </w:rPr>
        <w:t>Public</w:t>
      </w:r>
      <w:r w:rsidRPr="00E507D2">
        <w:rPr>
          <w:i/>
          <w:spacing w:val="-5"/>
          <w:sz w:val="18"/>
        </w:rPr>
        <w:t xml:space="preserve"> </w:t>
      </w:r>
      <w:r w:rsidRPr="00E507D2">
        <w:rPr>
          <w:i/>
          <w:sz w:val="18"/>
        </w:rPr>
        <w:t>Meeting</w:t>
      </w:r>
      <w:r w:rsidRPr="00E507D2">
        <w:rPr>
          <w:sz w:val="18"/>
        </w:rPr>
        <w:t>,</w:t>
      </w:r>
      <w:r w:rsidRPr="00E507D2">
        <w:rPr>
          <w:spacing w:val="-4"/>
          <w:sz w:val="18"/>
        </w:rPr>
        <w:t xml:space="preserve"> </w:t>
      </w:r>
      <w:r w:rsidRPr="00E507D2">
        <w:rPr>
          <w:sz w:val="18"/>
        </w:rPr>
        <w:t>(February</w:t>
      </w:r>
      <w:r w:rsidRPr="00E507D2">
        <w:rPr>
          <w:spacing w:val="-4"/>
          <w:sz w:val="18"/>
        </w:rPr>
        <w:t xml:space="preserve"> </w:t>
      </w:r>
      <w:r w:rsidRPr="00E507D2">
        <w:rPr>
          <w:sz w:val="18"/>
        </w:rPr>
        <w:t>24,</w:t>
      </w:r>
      <w:r w:rsidRPr="00E507D2">
        <w:rPr>
          <w:spacing w:val="-4"/>
          <w:sz w:val="18"/>
        </w:rPr>
        <w:t xml:space="preserve"> </w:t>
      </w:r>
      <w:r w:rsidRPr="00E507D2">
        <w:rPr>
          <w:sz w:val="18"/>
        </w:rPr>
        <w:t>2022),</w:t>
      </w:r>
      <w:r w:rsidRPr="00E507D2">
        <w:rPr>
          <w:spacing w:val="-4"/>
          <w:sz w:val="18"/>
        </w:rPr>
        <w:t xml:space="preserve"> </w:t>
      </w:r>
      <w:r w:rsidRPr="00E507D2">
        <w:rPr>
          <w:sz w:val="18"/>
        </w:rPr>
        <w:t>online:</w:t>
      </w:r>
      <w:r w:rsidRPr="00E507D2">
        <w:rPr>
          <w:spacing w:val="-5"/>
          <w:sz w:val="18"/>
        </w:rPr>
        <w:t xml:space="preserve"> </w:t>
      </w:r>
      <w:hyperlink r:id="rId176">
        <w:r w:rsidRPr="00E507D2">
          <w:rPr>
            <w:sz w:val="18"/>
            <w:u w:val="single" w:color="436718"/>
          </w:rPr>
          <w:t>https://</w:t>
        </w:r>
      </w:hyperlink>
      <w:r w:rsidRPr="00E507D2">
        <w:rPr>
          <w:sz w:val="18"/>
        </w:rPr>
        <w:t xml:space="preserve"> </w:t>
      </w:r>
      <w:hyperlink r:id="rId177">
        <w:r w:rsidRPr="00E507D2">
          <w:rPr>
            <w:spacing w:val="-2"/>
            <w:sz w:val="18"/>
            <w:u w:val="single" w:color="436718"/>
          </w:rPr>
          <w:t>www.whitehouse.gov/ceq/news-updates/2022/02/24/ceq-chair-brenda-mallory-delivers-remarks-during-whejac-public-meeting-2/.</w:t>
        </w:r>
      </w:hyperlink>
    </w:p>
    <w:p w14:paraId="47C18079"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 xml:space="preserve">US, The White House, </w:t>
      </w:r>
      <w:r w:rsidRPr="00E507D2">
        <w:rPr>
          <w:i/>
          <w:sz w:val="18"/>
        </w:rPr>
        <w:t>Biden-Harris Administration Launches 1.0 of Climate and Economic Justice Screening Tool, Key Step in Implementing President Biden’s Justice40 Initiative</w:t>
      </w:r>
      <w:r w:rsidRPr="00E507D2">
        <w:rPr>
          <w:sz w:val="18"/>
        </w:rPr>
        <w:t xml:space="preserve">, (20 November 2022), online: </w:t>
      </w:r>
      <w:hyperlink r:id="rId178">
        <w:r w:rsidRPr="00E507D2">
          <w:rPr>
            <w:sz w:val="18"/>
            <w:u w:val="single" w:color="436718"/>
          </w:rPr>
          <w:t>https://www.whitehouse.gov/ceq/news-</w:t>
        </w:r>
      </w:hyperlink>
      <w:r w:rsidRPr="00E507D2">
        <w:rPr>
          <w:sz w:val="18"/>
        </w:rPr>
        <w:t xml:space="preserve"> </w:t>
      </w:r>
      <w:hyperlink r:id="rId179">
        <w:r w:rsidRPr="00E507D2">
          <w:rPr>
            <w:spacing w:val="-2"/>
            <w:sz w:val="18"/>
            <w:u w:val="single" w:color="436718"/>
          </w:rPr>
          <w:t>updates/2022/11/22/biden-harris-administration-launches-version-1-0-of-climate-and-economic-justice-screening-tool-key-step-in-</w:t>
        </w:r>
      </w:hyperlink>
      <w:r w:rsidRPr="00E507D2">
        <w:rPr>
          <w:sz w:val="18"/>
        </w:rPr>
        <w:t xml:space="preserve"> </w:t>
      </w:r>
      <w:hyperlink r:id="rId180">
        <w:r w:rsidRPr="00E507D2">
          <w:rPr>
            <w:spacing w:val="-2"/>
            <w:sz w:val="18"/>
            <w:u w:val="single" w:color="436718"/>
          </w:rPr>
          <w:t>implementing-president-bidens-justice40-initiative/</w:t>
        </w:r>
      </w:hyperlink>
      <w:r w:rsidRPr="00E507D2">
        <w:rPr>
          <w:spacing w:val="-2"/>
          <w:sz w:val="18"/>
        </w:rPr>
        <w:t>.</w:t>
      </w:r>
    </w:p>
    <w:p w14:paraId="656A755A"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4024DDE7"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US,</w:t>
      </w:r>
      <w:r w:rsidRPr="00E507D2">
        <w:rPr>
          <w:spacing w:val="-5"/>
          <w:sz w:val="18"/>
        </w:rPr>
        <w:t xml:space="preserve"> </w:t>
      </w:r>
      <w:r w:rsidRPr="00E507D2">
        <w:rPr>
          <w:sz w:val="18"/>
        </w:rPr>
        <w:t>The</w:t>
      </w:r>
      <w:r w:rsidRPr="00E507D2">
        <w:rPr>
          <w:spacing w:val="-6"/>
          <w:sz w:val="18"/>
        </w:rPr>
        <w:t xml:space="preserve"> </w:t>
      </w:r>
      <w:r w:rsidRPr="00E507D2">
        <w:rPr>
          <w:sz w:val="18"/>
        </w:rPr>
        <w:t>White</w:t>
      </w:r>
      <w:r w:rsidRPr="00E507D2">
        <w:rPr>
          <w:spacing w:val="-6"/>
          <w:sz w:val="18"/>
        </w:rPr>
        <w:t xml:space="preserve"> </w:t>
      </w:r>
      <w:r w:rsidRPr="00E507D2">
        <w:rPr>
          <w:sz w:val="18"/>
        </w:rPr>
        <w:t>House,</w:t>
      </w:r>
      <w:r w:rsidRPr="00E507D2">
        <w:rPr>
          <w:spacing w:val="-5"/>
          <w:sz w:val="18"/>
        </w:rPr>
        <w:t xml:space="preserve"> </w:t>
      </w:r>
      <w:r w:rsidRPr="00E507D2">
        <w:rPr>
          <w:i/>
          <w:sz w:val="18"/>
        </w:rPr>
        <w:t>President</w:t>
      </w:r>
      <w:r w:rsidRPr="00E507D2">
        <w:rPr>
          <w:i/>
          <w:spacing w:val="-5"/>
          <w:sz w:val="18"/>
        </w:rPr>
        <w:t xml:space="preserve"> </w:t>
      </w:r>
      <w:r w:rsidRPr="00E507D2">
        <w:rPr>
          <w:i/>
          <w:sz w:val="18"/>
        </w:rPr>
        <w:t>Biden</w:t>
      </w:r>
      <w:r w:rsidRPr="00E507D2">
        <w:rPr>
          <w:i/>
          <w:spacing w:val="-5"/>
          <w:sz w:val="18"/>
        </w:rPr>
        <w:t xml:space="preserve"> </w:t>
      </w:r>
      <w:r w:rsidRPr="00E507D2">
        <w:rPr>
          <w:i/>
          <w:sz w:val="18"/>
        </w:rPr>
        <w:t>Signs</w:t>
      </w:r>
      <w:r w:rsidRPr="00E507D2">
        <w:rPr>
          <w:i/>
          <w:spacing w:val="-5"/>
          <w:sz w:val="18"/>
        </w:rPr>
        <w:t xml:space="preserve"> </w:t>
      </w:r>
      <w:r w:rsidRPr="00E507D2">
        <w:rPr>
          <w:i/>
          <w:sz w:val="18"/>
        </w:rPr>
        <w:t>Executive</w:t>
      </w:r>
      <w:r w:rsidRPr="00E507D2">
        <w:rPr>
          <w:i/>
          <w:spacing w:val="-5"/>
          <w:sz w:val="18"/>
        </w:rPr>
        <w:t xml:space="preserve"> </w:t>
      </w:r>
      <w:r w:rsidRPr="00E507D2">
        <w:rPr>
          <w:i/>
          <w:sz w:val="18"/>
        </w:rPr>
        <w:t>Order</w:t>
      </w:r>
      <w:r w:rsidRPr="00E507D2">
        <w:rPr>
          <w:i/>
          <w:spacing w:val="-5"/>
          <w:sz w:val="18"/>
        </w:rPr>
        <w:t xml:space="preserve"> </w:t>
      </w:r>
      <w:r w:rsidRPr="00E507D2">
        <w:rPr>
          <w:i/>
          <w:sz w:val="18"/>
        </w:rPr>
        <w:t>to</w:t>
      </w:r>
      <w:r w:rsidRPr="00E507D2">
        <w:rPr>
          <w:i/>
          <w:spacing w:val="-5"/>
          <w:sz w:val="18"/>
        </w:rPr>
        <w:t xml:space="preserve"> </w:t>
      </w:r>
      <w:r w:rsidRPr="00E507D2">
        <w:rPr>
          <w:i/>
          <w:sz w:val="18"/>
        </w:rPr>
        <w:t>Revitalize</w:t>
      </w:r>
      <w:r w:rsidRPr="00E507D2">
        <w:rPr>
          <w:i/>
          <w:spacing w:val="-5"/>
          <w:sz w:val="18"/>
        </w:rPr>
        <w:t xml:space="preserve"> </w:t>
      </w:r>
      <w:r w:rsidRPr="00E507D2">
        <w:rPr>
          <w:i/>
          <w:sz w:val="18"/>
        </w:rPr>
        <w:t>our</w:t>
      </w:r>
      <w:r w:rsidRPr="00E507D2">
        <w:rPr>
          <w:i/>
          <w:spacing w:val="-5"/>
          <w:sz w:val="18"/>
        </w:rPr>
        <w:t xml:space="preserve"> </w:t>
      </w:r>
      <w:r w:rsidRPr="00E507D2">
        <w:rPr>
          <w:i/>
          <w:sz w:val="18"/>
        </w:rPr>
        <w:t>Nation’s</w:t>
      </w:r>
      <w:r w:rsidRPr="00E507D2">
        <w:rPr>
          <w:i/>
          <w:spacing w:val="-5"/>
          <w:sz w:val="18"/>
        </w:rPr>
        <w:t xml:space="preserve"> </w:t>
      </w:r>
      <w:r w:rsidRPr="00E507D2">
        <w:rPr>
          <w:i/>
          <w:sz w:val="18"/>
        </w:rPr>
        <w:t>Commitment</w:t>
      </w:r>
      <w:r w:rsidRPr="00E507D2">
        <w:rPr>
          <w:i/>
          <w:spacing w:val="-5"/>
          <w:sz w:val="18"/>
        </w:rPr>
        <w:t xml:space="preserve"> </w:t>
      </w:r>
      <w:r w:rsidRPr="00E507D2">
        <w:rPr>
          <w:i/>
          <w:sz w:val="18"/>
        </w:rPr>
        <w:t>to</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Justice</w:t>
      </w:r>
      <w:r w:rsidRPr="00E507D2">
        <w:rPr>
          <w:sz w:val="18"/>
        </w:rPr>
        <w:t>,</w:t>
      </w:r>
      <w:r w:rsidRPr="00E507D2">
        <w:rPr>
          <w:spacing w:val="31"/>
          <w:sz w:val="18"/>
        </w:rPr>
        <w:t xml:space="preserve"> </w:t>
      </w:r>
      <w:r w:rsidRPr="00E507D2">
        <w:rPr>
          <w:sz w:val="18"/>
        </w:rPr>
        <w:t xml:space="preserve">April </w:t>
      </w:r>
      <w:r w:rsidRPr="00E507D2">
        <w:rPr>
          <w:spacing w:val="-2"/>
          <w:sz w:val="18"/>
        </w:rPr>
        <w:t xml:space="preserve">21, 2023), online: </w:t>
      </w:r>
      <w:r w:rsidRPr="00E507D2">
        <w:rPr>
          <w:spacing w:val="-2"/>
          <w:sz w:val="18"/>
          <w:u w:val="single" w:color="436718"/>
        </w:rPr>
        <w:t>http</w:t>
      </w:r>
      <w:hyperlink r:id="rId181">
        <w:r w:rsidRPr="00E507D2">
          <w:rPr>
            <w:spacing w:val="-2"/>
            <w:sz w:val="18"/>
            <w:u w:val="single" w:color="436718"/>
          </w:rPr>
          <w:t>s://www.whitehouse.gov/briefing-room/statements-releases/2023/04/21/fact-sheet-president-biden-signs-</w:t>
        </w:r>
      </w:hyperlink>
      <w:r w:rsidRPr="00E507D2">
        <w:rPr>
          <w:sz w:val="18"/>
        </w:rPr>
        <w:t xml:space="preserve"> </w:t>
      </w:r>
      <w:r w:rsidRPr="00E507D2">
        <w:rPr>
          <w:sz w:val="18"/>
          <w:u w:val="single" w:color="436718"/>
        </w:rPr>
        <w:t>executive-order-to-revitalize-our-nations-commitment-to-environmental-justice-for-all/-</w:t>
      </w:r>
      <w:r w:rsidRPr="00E507D2">
        <w:rPr>
          <w:spacing w:val="-2"/>
          <w:sz w:val="18"/>
          <w:u w:val="single" w:color="436718"/>
        </w:rPr>
        <w:t xml:space="preserve"> </w:t>
      </w:r>
      <w:r w:rsidRPr="00E507D2">
        <w:rPr>
          <w:sz w:val="18"/>
          <w:u w:val="single" w:color="436718"/>
        </w:rPr>
        <w:t>:~:text=The%20Executive%20Order%20</w:t>
      </w:r>
      <w:r w:rsidRPr="00E507D2">
        <w:rPr>
          <w:sz w:val="18"/>
        </w:rPr>
        <w:t xml:space="preserve"> </w:t>
      </w:r>
      <w:r w:rsidRPr="00E507D2">
        <w:rPr>
          <w:spacing w:val="-2"/>
          <w:sz w:val="18"/>
          <w:u w:val="single" w:color="436718"/>
        </w:rPr>
        <w:t>directs%20agencies%20to%20identi</w:t>
      </w:r>
      <w:r w:rsidRPr="00E507D2">
        <w:rPr>
          <w:spacing w:val="-2"/>
          <w:sz w:val="18"/>
        </w:rPr>
        <w:t>f</w:t>
      </w:r>
      <w:r w:rsidRPr="00E507D2">
        <w:rPr>
          <w:spacing w:val="-2"/>
          <w:sz w:val="18"/>
          <w:u w:val="single" w:color="436718"/>
        </w:rPr>
        <w:t>y%20and%20address%20gaps,more%20publicly%20accessible%20to%20communities</w:t>
      </w:r>
      <w:r w:rsidRPr="00E507D2">
        <w:rPr>
          <w:spacing w:val="-2"/>
          <w:sz w:val="18"/>
        </w:rPr>
        <w:t>.</w:t>
      </w:r>
    </w:p>
    <w:p w14:paraId="7F7A152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 xml:space="preserve">Elissa Torres-Soto, “2022 in Review: State Environmental Justice Laws and Policies”, ( January 9, 2023) </w:t>
      </w:r>
      <w:r w:rsidRPr="00E507D2">
        <w:rPr>
          <w:i/>
          <w:sz w:val="18"/>
        </w:rPr>
        <w:t xml:space="preserve">Environmental Law Institute, </w:t>
      </w:r>
      <w:r w:rsidRPr="00E507D2">
        <w:rPr>
          <w:sz w:val="18"/>
        </w:rPr>
        <w:t>online:</w:t>
      </w:r>
      <w:r w:rsidRPr="00E507D2">
        <w:rPr>
          <w:spacing w:val="11"/>
          <w:sz w:val="18"/>
        </w:rPr>
        <w:t xml:space="preserve"> </w:t>
      </w:r>
      <w:hyperlink r:id="rId182">
        <w:r w:rsidRPr="00E507D2">
          <w:rPr>
            <w:sz w:val="18"/>
            <w:u w:val="single" w:color="436718"/>
          </w:rPr>
          <w:t>https://www.eli.org/vibrant-environment-blog/2022-review-state-environmental-justice-laws-and-policies</w:t>
        </w:r>
      </w:hyperlink>
      <w:r w:rsidRPr="00E507D2">
        <w:rPr>
          <w:spacing w:val="-11"/>
          <w:sz w:val="18"/>
        </w:rPr>
        <w:t xml:space="preserve"> </w:t>
      </w:r>
      <w:r w:rsidRPr="00E507D2">
        <w:rPr>
          <w:sz w:val="18"/>
        </w:rPr>
        <w:t>[Torres-Soto];</w:t>
      </w:r>
      <w:r w:rsidRPr="00E507D2">
        <w:rPr>
          <w:spacing w:val="-10"/>
          <w:sz w:val="18"/>
        </w:rPr>
        <w:t xml:space="preserve"> </w:t>
      </w:r>
      <w:r w:rsidRPr="00E507D2">
        <w:rPr>
          <w:sz w:val="18"/>
        </w:rPr>
        <w:t>See also</w:t>
      </w:r>
      <w:r w:rsidRPr="00E507D2">
        <w:rPr>
          <w:spacing w:val="-9"/>
          <w:sz w:val="18"/>
        </w:rPr>
        <w:t xml:space="preserve"> </w:t>
      </w:r>
      <w:r w:rsidRPr="00E507D2">
        <w:rPr>
          <w:sz w:val="18"/>
        </w:rPr>
        <w:t>Dylan</w:t>
      </w:r>
      <w:r w:rsidRPr="00E507D2">
        <w:rPr>
          <w:spacing w:val="-8"/>
          <w:sz w:val="18"/>
        </w:rPr>
        <w:t xml:space="preserve"> </w:t>
      </w:r>
      <w:r w:rsidRPr="00E507D2">
        <w:rPr>
          <w:sz w:val="18"/>
        </w:rPr>
        <w:t>Bruce,</w:t>
      </w:r>
      <w:r w:rsidRPr="00E507D2">
        <w:rPr>
          <w:spacing w:val="-8"/>
          <w:sz w:val="18"/>
        </w:rPr>
        <w:t xml:space="preserve"> </w:t>
      </w:r>
      <w:r w:rsidRPr="00E507D2">
        <w:rPr>
          <w:sz w:val="18"/>
        </w:rPr>
        <w:t>“ANALYSIS:</w:t>
      </w:r>
      <w:r w:rsidRPr="00E507D2">
        <w:rPr>
          <w:spacing w:val="-8"/>
          <w:sz w:val="18"/>
        </w:rPr>
        <w:t xml:space="preserve"> </w:t>
      </w:r>
      <w:r w:rsidRPr="00E507D2">
        <w:rPr>
          <w:sz w:val="18"/>
        </w:rPr>
        <w:t>State</w:t>
      </w:r>
      <w:r w:rsidRPr="00E507D2">
        <w:rPr>
          <w:spacing w:val="-9"/>
          <w:sz w:val="18"/>
        </w:rPr>
        <w:t xml:space="preserve"> </w:t>
      </w:r>
      <w:r w:rsidRPr="00E507D2">
        <w:rPr>
          <w:sz w:val="18"/>
        </w:rPr>
        <w:t>Laws</w:t>
      </w:r>
      <w:r w:rsidRPr="00E507D2">
        <w:rPr>
          <w:spacing w:val="-8"/>
          <w:sz w:val="18"/>
        </w:rPr>
        <w:t xml:space="preserve"> </w:t>
      </w:r>
      <w:r w:rsidRPr="00E507D2">
        <w:rPr>
          <w:sz w:val="18"/>
        </w:rPr>
        <w:t>are</w:t>
      </w:r>
      <w:r w:rsidRPr="00E507D2">
        <w:rPr>
          <w:spacing w:val="-9"/>
          <w:sz w:val="18"/>
        </w:rPr>
        <w:t xml:space="preserve"> </w:t>
      </w:r>
      <w:r w:rsidRPr="00E507D2">
        <w:rPr>
          <w:sz w:val="18"/>
        </w:rPr>
        <w:t>Codifying</w:t>
      </w:r>
      <w:r w:rsidRPr="00E507D2">
        <w:rPr>
          <w:spacing w:val="-8"/>
          <w:sz w:val="18"/>
        </w:rPr>
        <w:t xml:space="preserve"> </w:t>
      </w:r>
      <w:r w:rsidRPr="00E507D2">
        <w:rPr>
          <w:sz w:val="18"/>
        </w:rPr>
        <w:t>Environmental</w:t>
      </w:r>
      <w:r w:rsidRPr="00E507D2">
        <w:rPr>
          <w:spacing w:val="-8"/>
          <w:sz w:val="18"/>
        </w:rPr>
        <w:t xml:space="preserve"> </w:t>
      </w:r>
      <w:r w:rsidRPr="00E507D2">
        <w:rPr>
          <w:sz w:val="18"/>
        </w:rPr>
        <w:t>Justice”,</w:t>
      </w:r>
      <w:r w:rsidRPr="00E507D2">
        <w:rPr>
          <w:spacing w:val="-8"/>
          <w:sz w:val="18"/>
        </w:rPr>
        <w:t xml:space="preserve"> </w:t>
      </w:r>
      <w:r w:rsidRPr="00E507D2">
        <w:rPr>
          <w:sz w:val="18"/>
        </w:rPr>
        <w:t>(</w:t>
      </w:r>
      <w:r w:rsidRPr="00E507D2">
        <w:rPr>
          <w:spacing w:val="-8"/>
          <w:sz w:val="18"/>
        </w:rPr>
        <w:t xml:space="preserve"> </w:t>
      </w:r>
      <w:r w:rsidRPr="00E507D2">
        <w:rPr>
          <w:sz w:val="18"/>
        </w:rPr>
        <w:t>March</w:t>
      </w:r>
      <w:r w:rsidRPr="00E507D2">
        <w:rPr>
          <w:spacing w:val="-8"/>
          <w:sz w:val="18"/>
        </w:rPr>
        <w:t xml:space="preserve"> </w:t>
      </w:r>
      <w:r w:rsidRPr="00E507D2">
        <w:rPr>
          <w:sz w:val="18"/>
        </w:rPr>
        <w:t>9,</w:t>
      </w:r>
      <w:r w:rsidRPr="00E507D2">
        <w:rPr>
          <w:spacing w:val="-8"/>
          <w:sz w:val="18"/>
        </w:rPr>
        <w:t xml:space="preserve"> </w:t>
      </w:r>
      <w:r w:rsidRPr="00E507D2">
        <w:rPr>
          <w:sz w:val="18"/>
        </w:rPr>
        <w:t>2021)</w:t>
      </w:r>
      <w:r w:rsidRPr="00E507D2">
        <w:rPr>
          <w:spacing w:val="-9"/>
          <w:sz w:val="18"/>
        </w:rPr>
        <w:t xml:space="preserve"> </w:t>
      </w:r>
      <w:r w:rsidRPr="00E507D2">
        <w:rPr>
          <w:i/>
          <w:sz w:val="18"/>
        </w:rPr>
        <w:t>Bloomberg</w:t>
      </w:r>
      <w:r w:rsidRPr="00E507D2">
        <w:rPr>
          <w:i/>
          <w:spacing w:val="-8"/>
          <w:sz w:val="18"/>
        </w:rPr>
        <w:t xml:space="preserve"> </w:t>
      </w:r>
      <w:r w:rsidRPr="00E507D2">
        <w:rPr>
          <w:i/>
          <w:sz w:val="18"/>
        </w:rPr>
        <w:t>Law,</w:t>
      </w:r>
      <w:r w:rsidRPr="00E507D2">
        <w:rPr>
          <w:i/>
          <w:spacing w:val="-8"/>
          <w:sz w:val="18"/>
        </w:rPr>
        <w:t xml:space="preserve"> </w:t>
      </w:r>
      <w:r w:rsidRPr="00E507D2">
        <w:rPr>
          <w:sz w:val="18"/>
        </w:rPr>
        <w:t>online:</w:t>
      </w:r>
      <w:r w:rsidRPr="00E507D2">
        <w:rPr>
          <w:spacing w:val="24"/>
          <w:sz w:val="18"/>
        </w:rPr>
        <w:t xml:space="preserve"> </w:t>
      </w:r>
      <w:hyperlink r:id="rId183">
        <w:r w:rsidRPr="00E507D2">
          <w:rPr>
            <w:sz w:val="18"/>
            <w:u w:val="single" w:color="436718"/>
          </w:rPr>
          <w:t>https://news.</w:t>
        </w:r>
      </w:hyperlink>
      <w:r w:rsidRPr="00E507D2">
        <w:rPr>
          <w:sz w:val="18"/>
        </w:rPr>
        <w:t xml:space="preserve"> </w:t>
      </w:r>
      <w:hyperlink r:id="rId184">
        <w:r w:rsidRPr="00E507D2">
          <w:rPr>
            <w:spacing w:val="-2"/>
            <w:sz w:val="18"/>
            <w:u w:val="single" w:color="436718"/>
          </w:rPr>
          <w:t>bloomberglaw.com/bloomberg-law-analysis/analysis-state-laws-are-codifying-environmental-justice</w:t>
        </w:r>
      </w:hyperlink>
      <w:r w:rsidRPr="00E507D2">
        <w:rPr>
          <w:spacing w:val="-2"/>
          <w:sz w:val="18"/>
        </w:rPr>
        <w:t>.</w:t>
      </w:r>
    </w:p>
    <w:p w14:paraId="098A1A8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pacing w:val="-4"/>
          <w:sz w:val="18"/>
        </w:rPr>
        <w:t>Torres-</w:t>
      </w:r>
      <w:r w:rsidRPr="00E507D2">
        <w:rPr>
          <w:spacing w:val="-2"/>
          <w:sz w:val="18"/>
        </w:rPr>
        <w:t>Soto.</w:t>
      </w:r>
    </w:p>
    <w:p w14:paraId="1227E6F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US,</w:t>
      </w:r>
      <w:r w:rsidRPr="00E507D2">
        <w:rPr>
          <w:spacing w:val="-2"/>
          <w:sz w:val="18"/>
        </w:rPr>
        <w:t xml:space="preserve"> </w:t>
      </w:r>
      <w:hyperlink r:id="rId185">
        <w:r w:rsidRPr="00E507D2">
          <w:rPr>
            <w:i/>
            <w:sz w:val="18"/>
          </w:rPr>
          <w:t>Healthy</w:t>
        </w:r>
        <w:r w:rsidRPr="00E507D2">
          <w:rPr>
            <w:i/>
            <w:spacing w:val="-2"/>
            <w:sz w:val="18"/>
          </w:rPr>
          <w:t xml:space="preserve"> </w:t>
        </w:r>
        <w:r w:rsidRPr="00E507D2">
          <w:rPr>
            <w:i/>
            <w:sz w:val="18"/>
          </w:rPr>
          <w:t>Environment</w:t>
        </w:r>
        <w:r w:rsidRPr="00E507D2">
          <w:rPr>
            <w:i/>
            <w:spacing w:val="-1"/>
            <w:sz w:val="18"/>
          </w:rPr>
          <w:t xml:space="preserve"> </w:t>
        </w:r>
        <w:r w:rsidRPr="00E507D2">
          <w:rPr>
            <w:i/>
            <w:sz w:val="18"/>
          </w:rPr>
          <w:t>for</w:t>
        </w:r>
        <w:r w:rsidRPr="00E507D2">
          <w:rPr>
            <w:i/>
            <w:spacing w:val="-2"/>
            <w:sz w:val="18"/>
          </w:rPr>
          <w:t xml:space="preserve"> </w:t>
        </w:r>
        <w:r w:rsidRPr="00E507D2">
          <w:rPr>
            <w:i/>
            <w:sz w:val="18"/>
          </w:rPr>
          <w:t>All</w:t>
        </w:r>
        <w:r w:rsidRPr="00E507D2">
          <w:rPr>
            <w:i/>
            <w:spacing w:val="-1"/>
            <w:sz w:val="18"/>
          </w:rPr>
          <w:t xml:space="preserve"> </w:t>
        </w:r>
        <w:r w:rsidRPr="00E507D2">
          <w:rPr>
            <w:i/>
            <w:sz w:val="18"/>
          </w:rPr>
          <w:t>Act</w:t>
        </w:r>
        <w:r w:rsidRPr="00E507D2">
          <w:rPr>
            <w:sz w:val="18"/>
          </w:rPr>
          <w:t>,</w:t>
        </w:r>
        <w:r w:rsidRPr="00E507D2">
          <w:rPr>
            <w:spacing w:val="-2"/>
            <w:sz w:val="18"/>
          </w:rPr>
          <w:t xml:space="preserve"> </w:t>
        </w:r>
        <w:r w:rsidRPr="00E507D2">
          <w:rPr>
            <w:sz w:val="18"/>
          </w:rPr>
          <w:t>E2SSB</w:t>
        </w:r>
        <w:r w:rsidRPr="00E507D2">
          <w:rPr>
            <w:spacing w:val="-2"/>
            <w:sz w:val="18"/>
          </w:rPr>
          <w:t xml:space="preserve"> </w:t>
        </w:r>
        <w:r w:rsidRPr="00E507D2">
          <w:rPr>
            <w:sz w:val="18"/>
          </w:rPr>
          <w:t>5141.SL,</w:t>
        </w:r>
        <w:r w:rsidRPr="00E507D2">
          <w:rPr>
            <w:spacing w:val="-2"/>
            <w:sz w:val="18"/>
          </w:rPr>
          <w:t xml:space="preserve"> </w:t>
        </w:r>
        <w:r w:rsidRPr="00E507D2">
          <w:rPr>
            <w:sz w:val="18"/>
          </w:rPr>
          <w:t>67th</w:t>
        </w:r>
        <w:r w:rsidRPr="00E507D2">
          <w:rPr>
            <w:spacing w:val="-2"/>
            <w:sz w:val="18"/>
          </w:rPr>
          <w:t xml:space="preserve"> </w:t>
        </w:r>
        <w:r w:rsidRPr="00E507D2">
          <w:rPr>
            <w:sz w:val="18"/>
          </w:rPr>
          <w:t>Legis.</w:t>
        </w:r>
        <w:r w:rsidRPr="00E507D2">
          <w:rPr>
            <w:spacing w:val="-1"/>
            <w:sz w:val="18"/>
          </w:rPr>
          <w:t xml:space="preserve"> </w:t>
        </w:r>
        <w:r w:rsidRPr="00E507D2">
          <w:rPr>
            <w:sz w:val="18"/>
          </w:rPr>
          <w:t>§</w:t>
        </w:r>
        <w:r w:rsidRPr="00E507D2">
          <w:rPr>
            <w:spacing w:val="-3"/>
            <w:sz w:val="18"/>
          </w:rPr>
          <w:t xml:space="preserve"> </w:t>
        </w:r>
        <w:r w:rsidRPr="00E507D2">
          <w:rPr>
            <w:sz w:val="18"/>
          </w:rPr>
          <w:t>2(8)</w:t>
        </w:r>
        <w:r w:rsidRPr="00E507D2">
          <w:rPr>
            <w:spacing w:val="-1"/>
            <w:sz w:val="18"/>
          </w:rPr>
          <w:t xml:space="preserve"> </w:t>
        </w:r>
        <w:r w:rsidRPr="00E507D2">
          <w:rPr>
            <w:sz w:val="18"/>
          </w:rPr>
          <w:t>(2021)</w:t>
        </w:r>
      </w:hyperlink>
      <w:r w:rsidRPr="00E507D2">
        <w:rPr>
          <w:spacing w:val="-2"/>
          <w:sz w:val="18"/>
        </w:rPr>
        <w:t xml:space="preserve"> </w:t>
      </w:r>
      <w:r w:rsidRPr="00E507D2">
        <w:rPr>
          <w:sz w:val="18"/>
        </w:rPr>
        <w:t>[HEAL</w:t>
      </w:r>
      <w:r w:rsidRPr="00E507D2">
        <w:rPr>
          <w:spacing w:val="-1"/>
          <w:sz w:val="18"/>
        </w:rPr>
        <w:t xml:space="preserve"> </w:t>
      </w:r>
      <w:r w:rsidRPr="00E507D2">
        <w:rPr>
          <w:spacing w:val="-2"/>
          <w:sz w:val="18"/>
        </w:rPr>
        <w:t>Act].</w:t>
      </w:r>
    </w:p>
    <w:p w14:paraId="1FD531C2"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Aidan</w:t>
      </w:r>
      <w:r w:rsidRPr="00E507D2">
        <w:rPr>
          <w:spacing w:val="-8"/>
          <w:sz w:val="18"/>
        </w:rPr>
        <w:t xml:space="preserve"> </w:t>
      </w:r>
      <w:r w:rsidRPr="00E507D2">
        <w:rPr>
          <w:sz w:val="18"/>
        </w:rPr>
        <w:t>Read,</w:t>
      </w:r>
      <w:r w:rsidRPr="00E507D2">
        <w:rPr>
          <w:spacing w:val="-8"/>
          <w:sz w:val="18"/>
        </w:rPr>
        <w:t xml:space="preserve"> </w:t>
      </w:r>
      <w:r w:rsidRPr="00E507D2">
        <w:rPr>
          <w:sz w:val="18"/>
        </w:rPr>
        <w:t>“Washington</w:t>
      </w:r>
      <w:r w:rsidRPr="00E507D2">
        <w:rPr>
          <w:spacing w:val="-8"/>
          <w:sz w:val="18"/>
        </w:rPr>
        <w:t xml:space="preserve"> </w:t>
      </w:r>
      <w:r w:rsidRPr="00E507D2">
        <w:rPr>
          <w:sz w:val="18"/>
        </w:rPr>
        <w:t>State’s</w:t>
      </w:r>
      <w:r w:rsidRPr="00E507D2">
        <w:rPr>
          <w:spacing w:val="-8"/>
          <w:sz w:val="18"/>
        </w:rPr>
        <w:t xml:space="preserve"> </w:t>
      </w:r>
      <w:r w:rsidRPr="00E507D2">
        <w:rPr>
          <w:sz w:val="18"/>
        </w:rPr>
        <w:t>New</w:t>
      </w:r>
      <w:r w:rsidRPr="00E507D2">
        <w:rPr>
          <w:spacing w:val="-8"/>
          <w:sz w:val="18"/>
        </w:rPr>
        <w:t xml:space="preserve"> </w:t>
      </w:r>
      <w:r w:rsidRPr="00E507D2">
        <w:rPr>
          <w:sz w:val="18"/>
        </w:rPr>
        <w:t>Environmental</w:t>
      </w:r>
      <w:r w:rsidRPr="00E507D2">
        <w:rPr>
          <w:spacing w:val="-8"/>
          <w:sz w:val="18"/>
        </w:rPr>
        <w:t xml:space="preserve"> </w:t>
      </w:r>
      <w:r w:rsidRPr="00E507D2">
        <w:rPr>
          <w:sz w:val="18"/>
        </w:rPr>
        <w:t>Justice</w:t>
      </w:r>
      <w:r w:rsidRPr="00E507D2">
        <w:rPr>
          <w:spacing w:val="-9"/>
          <w:sz w:val="18"/>
        </w:rPr>
        <w:t xml:space="preserve"> </w:t>
      </w:r>
      <w:r w:rsidRPr="00E507D2">
        <w:rPr>
          <w:sz w:val="18"/>
        </w:rPr>
        <w:t>Act</w:t>
      </w:r>
      <w:r w:rsidRPr="00E507D2">
        <w:rPr>
          <w:spacing w:val="-8"/>
          <w:sz w:val="18"/>
        </w:rPr>
        <w:t xml:space="preserve"> </w:t>
      </w:r>
      <w:r w:rsidRPr="00E507D2">
        <w:rPr>
          <w:sz w:val="18"/>
        </w:rPr>
        <w:t>Exempts</w:t>
      </w:r>
      <w:r w:rsidRPr="00E507D2">
        <w:rPr>
          <w:spacing w:val="-8"/>
          <w:sz w:val="18"/>
        </w:rPr>
        <w:t xml:space="preserve"> </w:t>
      </w:r>
      <w:r w:rsidRPr="00E507D2">
        <w:rPr>
          <w:sz w:val="18"/>
        </w:rPr>
        <w:t>Forest</w:t>
      </w:r>
      <w:r w:rsidRPr="00E507D2">
        <w:rPr>
          <w:spacing w:val="-8"/>
          <w:sz w:val="18"/>
        </w:rPr>
        <w:t xml:space="preserve"> </w:t>
      </w:r>
      <w:r w:rsidRPr="00E507D2">
        <w:rPr>
          <w:sz w:val="18"/>
        </w:rPr>
        <w:t>Activities”,</w:t>
      </w:r>
      <w:r w:rsidRPr="00E507D2">
        <w:rPr>
          <w:spacing w:val="-8"/>
          <w:sz w:val="18"/>
        </w:rPr>
        <w:t xml:space="preserve"> </w:t>
      </w:r>
      <w:r w:rsidRPr="00E507D2">
        <w:rPr>
          <w:sz w:val="18"/>
        </w:rPr>
        <w:t>(April</w:t>
      </w:r>
      <w:r w:rsidRPr="00E507D2">
        <w:rPr>
          <w:spacing w:val="-8"/>
          <w:sz w:val="18"/>
        </w:rPr>
        <w:t xml:space="preserve"> </w:t>
      </w:r>
      <w:r w:rsidRPr="00E507D2">
        <w:rPr>
          <w:sz w:val="18"/>
        </w:rPr>
        <w:t>20,</w:t>
      </w:r>
      <w:r w:rsidRPr="00E507D2">
        <w:rPr>
          <w:spacing w:val="-8"/>
          <w:sz w:val="18"/>
        </w:rPr>
        <w:t xml:space="preserve"> </w:t>
      </w:r>
      <w:r w:rsidRPr="00E507D2">
        <w:rPr>
          <w:sz w:val="18"/>
        </w:rPr>
        <w:t>2022)</w:t>
      </w:r>
      <w:r w:rsidRPr="00E507D2">
        <w:rPr>
          <w:spacing w:val="-10"/>
          <w:sz w:val="18"/>
        </w:rPr>
        <w:t xml:space="preserve"> </w:t>
      </w:r>
      <w:r w:rsidRPr="00E507D2">
        <w:rPr>
          <w:i/>
          <w:sz w:val="18"/>
        </w:rPr>
        <w:t>American</w:t>
      </w:r>
      <w:r w:rsidRPr="00E507D2">
        <w:rPr>
          <w:i/>
          <w:spacing w:val="-8"/>
          <w:sz w:val="18"/>
        </w:rPr>
        <w:t xml:space="preserve"> </w:t>
      </w:r>
      <w:r w:rsidRPr="00E507D2">
        <w:rPr>
          <w:i/>
          <w:sz w:val="18"/>
        </w:rPr>
        <w:t>Bar</w:t>
      </w:r>
      <w:r w:rsidRPr="00E507D2">
        <w:rPr>
          <w:i/>
          <w:spacing w:val="-8"/>
          <w:sz w:val="18"/>
        </w:rPr>
        <w:t xml:space="preserve"> </w:t>
      </w:r>
      <w:r w:rsidRPr="00E507D2">
        <w:rPr>
          <w:i/>
          <w:sz w:val="18"/>
        </w:rPr>
        <w:t>Association</w:t>
      </w:r>
      <w:r w:rsidRPr="00E507D2">
        <w:rPr>
          <w:sz w:val="18"/>
        </w:rPr>
        <w:t>, online:</w:t>
      </w:r>
      <w:r w:rsidRPr="00E507D2">
        <w:rPr>
          <w:spacing w:val="-2"/>
          <w:sz w:val="18"/>
        </w:rPr>
        <w:t xml:space="preserve"> </w:t>
      </w:r>
      <w:hyperlink r:id="rId186">
        <w:r w:rsidRPr="00E507D2">
          <w:rPr>
            <w:sz w:val="18"/>
            <w:u w:val="single" w:color="436718"/>
          </w:rPr>
          <w:t>https://www.americanbar.org/groups/environment_energy_resources/publications/fr/20220420-washington-states-new-</w:t>
        </w:r>
      </w:hyperlink>
      <w:r w:rsidRPr="00E507D2">
        <w:rPr>
          <w:sz w:val="18"/>
        </w:rPr>
        <w:t xml:space="preserve"> </w:t>
      </w:r>
      <w:hyperlink r:id="rId187">
        <w:r w:rsidRPr="00E507D2">
          <w:rPr>
            <w:sz w:val="18"/>
            <w:u w:val="single" w:color="436718"/>
          </w:rPr>
          <w:t>environmental-justice-act/</w:t>
        </w:r>
      </w:hyperlink>
      <w:r w:rsidRPr="00E507D2">
        <w:rPr>
          <w:spacing w:val="-2"/>
          <w:sz w:val="18"/>
        </w:rPr>
        <w:t xml:space="preserve"> </w:t>
      </w:r>
      <w:r w:rsidRPr="00E507D2">
        <w:rPr>
          <w:sz w:val="18"/>
        </w:rPr>
        <w:t>[Read].</w:t>
      </w:r>
    </w:p>
    <w:p w14:paraId="50E29BA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HEAL</w:t>
      </w:r>
      <w:r w:rsidRPr="00E507D2">
        <w:rPr>
          <w:spacing w:val="-3"/>
          <w:sz w:val="18"/>
        </w:rPr>
        <w:t xml:space="preserve"> </w:t>
      </w:r>
      <w:r w:rsidRPr="00E507D2">
        <w:rPr>
          <w:sz w:val="18"/>
        </w:rPr>
        <w:t>Act,</w:t>
      </w:r>
      <w:r w:rsidRPr="00E507D2">
        <w:rPr>
          <w:spacing w:val="-1"/>
          <w:sz w:val="18"/>
        </w:rPr>
        <w:t xml:space="preserve"> </w:t>
      </w:r>
      <w:r w:rsidRPr="00E507D2">
        <w:rPr>
          <w:sz w:val="18"/>
        </w:rPr>
        <w:t>§</w:t>
      </w:r>
      <w:r w:rsidRPr="00E507D2">
        <w:rPr>
          <w:spacing w:val="-1"/>
          <w:sz w:val="18"/>
        </w:rPr>
        <w:t xml:space="preserve"> </w:t>
      </w:r>
      <w:r w:rsidRPr="00E507D2">
        <w:rPr>
          <w:spacing w:val="-2"/>
          <w:sz w:val="18"/>
        </w:rPr>
        <w:t>14(1)(a).</w:t>
      </w:r>
    </w:p>
    <w:p w14:paraId="2079DD5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pacing w:val="-2"/>
          <w:sz w:val="18"/>
        </w:rPr>
        <w:t>Read.</w:t>
      </w:r>
    </w:p>
    <w:p w14:paraId="7E2C0DC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7B1911E2"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US,</w:t>
      </w:r>
      <w:r w:rsidRPr="00E507D2">
        <w:rPr>
          <w:spacing w:val="-7"/>
          <w:sz w:val="18"/>
        </w:rPr>
        <w:t xml:space="preserve"> </w:t>
      </w:r>
      <w:r w:rsidRPr="00E507D2">
        <w:rPr>
          <w:sz w:val="18"/>
        </w:rPr>
        <w:t>New</w:t>
      </w:r>
      <w:r w:rsidRPr="00E507D2">
        <w:rPr>
          <w:spacing w:val="-7"/>
          <w:sz w:val="18"/>
        </w:rPr>
        <w:t xml:space="preserve"> </w:t>
      </w:r>
      <w:r w:rsidRPr="00E507D2">
        <w:rPr>
          <w:sz w:val="18"/>
        </w:rPr>
        <w:t>Jersey</w:t>
      </w:r>
      <w:r w:rsidRPr="00E507D2">
        <w:rPr>
          <w:spacing w:val="-7"/>
          <w:sz w:val="18"/>
        </w:rPr>
        <w:t xml:space="preserve"> </w:t>
      </w:r>
      <w:r w:rsidRPr="00E507D2">
        <w:rPr>
          <w:sz w:val="18"/>
        </w:rPr>
        <w:t>Department</w:t>
      </w:r>
      <w:r w:rsidRPr="00E507D2">
        <w:rPr>
          <w:spacing w:val="-7"/>
          <w:sz w:val="18"/>
        </w:rPr>
        <w:t xml:space="preserve"> </w:t>
      </w:r>
      <w:r w:rsidRPr="00E507D2">
        <w:rPr>
          <w:sz w:val="18"/>
        </w:rPr>
        <w:t>of</w:t>
      </w:r>
      <w:r w:rsidRPr="00E507D2">
        <w:rPr>
          <w:spacing w:val="-7"/>
          <w:sz w:val="18"/>
        </w:rPr>
        <w:t xml:space="preserve"> </w:t>
      </w:r>
      <w:r w:rsidRPr="00E507D2">
        <w:rPr>
          <w:sz w:val="18"/>
        </w:rPr>
        <w:t>Environmental</w:t>
      </w:r>
      <w:r w:rsidRPr="00E507D2">
        <w:rPr>
          <w:spacing w:val="-7"/>
          <w:sz w:val="18"/>
        </w:rPr>
        <w:t xml:space="preserve"> </w:t>
      </w:r>
      <w:r w:rsidRPr="00E507D2">
        <w:rPr>
          <w:sz w:val="18"/>
        </w:rPr>
        <w:t>Protection,</w:t>
      </w:r>
      <w:r w:rsidRPr="00E507D2">
        <w:rPr>
          <w:spacing w:val="-7"/>
          <w:sz w:val="18"/>
        </w:rPr>
        <w:t xml:space="preserve"> </w:t>
      </w:r>
      <w:r w:rsidRPr="00E507D2">
        <w:rPr>
          <w:sz w:val="18"/>
        </w:rPr>
        <w:t>Environmental</w:t>
      </w:r>
      <w:r w:rsidRPr="00E507D2">
        <w:rPr>
          <w:spacing w:val="-7"/>
          <w:sz w:val="18"/>
        </w:rPr>
        <w:t xml:space="preserve"> </w:t>
      </w:r>
      <w:r w:rsidRPr="00E507D2">
        <w:rPr>
          <w:sz w:val="18"/>
        </w:rPr>
        <w:t>Justice</w:t>
      </w:r>
      <w:r w:rsidRPr="00E507D2">
        <w:rPr>
          <w:spacing w:val="-8"/>
          <w:sz w:val="18"/>
        </w:rPr>
        <w:t xml:space="preserve"> </w:t>
      </w:r>
      <w:r w:rsidRPr="00E507D2">
        <w:rPr>
          <w:sz w:val="18"/>
        </w:rPr>
        <w:t>Rules</w:t>
      </w:r>
      <w:r w:rsidRPr="00E507D2">
        <w:rPr>
          <w:spacing w:val="-7"/>
          <w:sz w:val="18"/>
        </w:rPr>
        <w:t xml:space="preserve"> </w:t>
      </w:r>
      <w:r w:rsidRPr="00E507D2">
        <w:rPr>
          <w:sz w:val="18"/>
        </w:rPr>
        <w:t>Frequently</w:t>
      </w:r>
      <w:r w:rsidRPr="00E507D2">
        <w:rPr>
          <w:spacing w:val="-7"/>
          <w:sz w:val="18"/>
        </w:rPr>
        <w:t xml:space="preserve"> </w:t>
      </w:r>
      <w:r w:rsidRPr="00E507D2">
        <w:rPr>
          <w:sz w:val="18"/>
        </w:rPr>
        <w:t>Asked</w:t>
      </w:r>
      <w:r w:rsidRPr="00E507D2">
        <w:rPr>
          <w:spacing w:val="-7"/>
          <w:sz w:val="18"/>
        </w:rPr>
        <w:t xml:space="preserve"> </w:t>
      </w:r>
      <w:r w:rsidRPr="00E507D2">
        <w:rPr>
          <w:sz w:val="18"/>
        </w:rPr>
        <w:t>Questions,</w:t>
      </w:r>
      <w:r w:rsidRPr="00E507D2">
        <w:rPr>
          <w:spacing w:val="-7"/>
          <w:sz w:val="18"/>
        </w:rPr>
        <w:t xml:space="preserve"> </w:t>
      </w:r>
      <w:r w:rsidRPr="00E507D2">
        <w:rPr>
          <w:sz w:val="18"/>
        </w:rPr>
        <w:t>online:</w:t>
      </w:r>
      <w:r w:rsidRPr="00E507D2">
        <w:rPr>
          <w:spacing w:val="-10"/>
          <w:sz w:val="18"/>
        </w:rPr>
        <w:t xml:space="preserve"> </w:t>
      </w:r>
      <w:hyperlink r:id="rId188">
        <w:r w:rsidRPr="00E507D2">
          <w:rPr>
            <w:sz w:val="18"/>
            <w:u w:val="single" w:color="436718"/>
          </w:rPr>
          <w:t>https://dep.</w:t>
        </w:r>
      </w:hyperlink>
      <w:r w:rsidRPr="00E507D2">
        <w:rPr>
          <w:sz w:val="18"/>
        </w:rPr>
        <w:t xml:space="preserve"> </w:t>
      </w:r>
      <w:hyperlink r:id="rId189">
        <w:r w:rsidRPr="00E507D2">
          <w:rPr>
            <w:spacing w:val="-2"/>
            <w:sz w:val="18"/>
            <w:u w:val="single" w:color="436718"/>
          </w:rPr>
          <w:t>nj.gov/wp-content/uploads/ej/docs/ej-rule-frequently-asked-questions.pdf</w:t>
        </w:r>
      </w:hyperlink>
      <w:r w:rsidRPr="00E507D2">
        <w:rPr>
          <w:spacing w:val="-2"/>
          <w:sz w:val="18"/>
        </w:rPr>
        <w:t>:</w:t>
      </w:r>
    </w:p>
    <w:p w14:paraId="0BD00AB5"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4737821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pacing w:val="-4"/>
          <w:sz w:val="18"/>
        </w:rPr>
        <w:t>Torres-</w:t>
      </w:r>
      <w:r w:rsidRPr="00E507D2">
        <w:rPr>
          <w:spacing w:val="-2"/>
          <w:sz w:val="18"/>
        </w:rPr>
        <w:t>Soto.</w:t>
      </w:r>
    </w:p>
    <w:p w14:paraId="378793DD"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67404C64"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Michael</w:t>
      </w:r>
      <w:r w:rsidRPr="00E507D2">
        <w:rPr>
          <w:spacing w:val="-8"/>
          <w:sz w:val="18"/>
        </w:rPr>
        <w:t xml:space="preserve"> </w:t>
      </w:r>
      <w:r w:rsidRPr="00E507D2">
        <w:rPr>
          <w:sz w:val="18"/>
        </w:rPr>
        <w:t>B.</w:t>
      </w:r>
      <w:r w:rsidRPr="00E507D2">
        <w:rPr>
          <w:spacing w:val="-8"/>
          <w:sz w:val="18"/>
        </w:rPr>
        <w:t xml:space="preserve"> </w:t>
      </w:r>
      <w:r w:rsidRPr="00E507D2">
        <w:rPr>
          <w:sz w:val="18"/>
        </w:rPr>
        <w:t>Gerrard</w:t>
      </w:r>
      <w:r w:rsidRPr="00E507D2">
        <w:rPr>
          <w:spacing w:val="-8"/>
          <w:sz w:val="18"/>
        </w:rPr>
        <w:t xml:space="preserve"> </w:t>
      </w:r>
      <w:r w:rsidRPr="00E507D2">
        <w:rPr>
          <w:sz w:val="18"/>
        </w:rPr>
        <w:t>&amp;</w:t>
      </w:r>
      <w:r w:rsidRPr="00E507D2">
        <w:rPr>
          <w:spacing w:val="-8"/>
          <w:sz w:val="18"/>
        </w:rPr>
        <w:t xml:space="preserve"> </w:t>
      </w:r>
      <w:r w:rsidRPr="00E507D2">
        <w:rPr>
          <w:sz w:val="18"/>
        </w:rPr>
        <w:t>Edward</w:t>
      </w:r>
      <w:r w:rsidRPr="00E507D2">
        <w:rPr>
          <w:spacing w:val="-8"/>
          <w:sz w:val="18"/>
        </w:rPr>
        <w:t xml:space="preserve"> </w:t>
      </w:r>
      <w:r w:rsidRPr="00E507D2">
        <w:rPr>
          <w:sz w:val="18"/>
        </w:rPr>
        <w:t>McTiernan,</w:t>
      </w:r>
      <w:r w:rsidRPr="00E507D2">
        <w:rPr>
          <w:spacing w:val="-8"/>
          <w:sz w:val="18"/>
        </w:rPr>
        <w:t xml:space="preserve"> </w:t>
      </w:r>
      <w:r w:rsidRPr="00E507D2">
        <w:rPr>
          <w:sz w:val="18"/>
        </w:rPr>
        <w:t>“New</w:t>
      </w:r>
      <w:r w:rsidRPr="00E507D2">
        <w:rPr>
          <w:spacing w:val="-8"/>
          <w:sz w:val="18"/>
        </w:rPr>
        <w:t xml:space="preserve"> </w:t>
      </w:r>
      <w:r w:rsidRPr="00E507D2">
        <w:rPr>
          <w:sz w:val="18"/>
        </w:rPr>
        <w:t>York</w:t>
      </w:r>
      <w:r w:rsidRPr="00E507D2">
        <w:rPr>
          <w:spacing w:val="-8"/>
          <w:sz w:val="18"/>
        </w:rPr>
        <w:t xml:space="preserve"> </w:t>
      </w:r>
      <w:r w:rsidRPr="00E507D2">
        <w:rPr>
          <w:sz w:val="18"/>
        </w:rPr>
        <w:t>Adopts</w:t>
      </w:r>
      <w:r w:rsidRPr="00E507D2">
        <w:rPr>
          <w:spacing w:val="-8"/>
          <w:sz w:val="18"/>
        </w:rPr>
        <w:t xml:space="preserve"> </w:t>
      </w:r>
      <w:r w:rsidRPr="00E507D2">
        <w:rPr>
          <w:sz w:val="18"/>
        </w:rPr>
        <w:t>Nation’s</w:t>
      </w:r>
      <w:r w:rsidRPr="00E507D2">
        <w:rPr>
          <w:spacing w:val="-8"/>
          <w:sz w:val="18"/>
        </w:rPr>
        <w:t xml:space="preserve"> </w:t>
      </w:r>
      <w:r w:rsidRPr="00E507D2">
        <w:rPr>
          <w:sz w:val="18"/>
        </w:rPr>
        <w:t>Strongest</w:t>
      </w:r>
      <w:r w:rsidRPr="00E507D2">
        <w:rPr>
          <w:spacing w:val="-8"/>
          <w:sz w:val="18"/>
        </w:rPr>
        <w:t xml:space="preserve"> </w:t>
      </w:r>
      <w:r w:rsidRPr="00E507D2">
        <w:rPr>
          <w:sz w:val="18"/>
        </w:rPr>
        <w:t>Environmental</w:t>
      </w:r>
      <w:r w:rsidRPr="00E507D2">
        <w:rPr>
          <w:spacing w:val="-8"/>
          <w:sz w:val="18"/>
        </w:rPr>
        <w:t xml:space="preserve"> </w:t>
      </w:r>
      <w:r w:rsidRPr="00E507D2">
        <w:rPr>
          <w:sz w:val="18"/>
        </w:rPr>
        <w:t>Justice</w:t>
      </w:r>
      <w:r w:rsidRPr="00E507D2">
        <w:rPr>
          <w:spacing w:val="-9"/>
          <w:sz w:val="18"/>
        </w:rPr>
        <w:t xml:space="preserve"> </w:t>
      </w:r>
      <w:r w:rsidRPr="00E507D2">
        <w:rPr>
          <w:sz w:val="18"/>
        </w:rPr>
        <w:t>Law</w:t>
      </w:r>
      <w:r w:rsidRPr="00E507D2">
        <w:rPr>
          <w:i/>
          <w:sz w:val="18"/>
        </w:rPr>
        <w:t>”,</w:t>
      </w:r>
      <w:r w:rsidRPr="00E507D2">
        <w:rPr>
          <w:i/>
          <w:spacing w:val="-8"/>
          <w:sz w:val="18"/>
        </w:rPr>
        <w:t xml:space="preserve"> </w:t>
      </w:r>
      <w:r w:rsidRPr="00E507D2">
        <w:rPr>
          <w:i/>
          <w:sz w:val="18"/>
        </w:rPr>
        <w:t>New</w:t>
      </w:r>
      <w:r w:rsidRPr="00E507D2">
        <w:rPr>
          <w:i/>
          <w:spacing w:val="-8"/>
          <w:sz w:val="18"/>
        </w:rPr>
        <w:t xml:space="preserve"> </w:t>
      </w:r>
      <w:r w:rsidRPr="00E507D2">
        <w:rPr>
          <w:i/>
          <w:sz w:val="18"/>
        </w:rPr>
        <w:t>York</w:t>
      </w:r>
      <w:r w:rsidRPr="00E507D2">
        <w:rPr>
          <w:i/>
          <w:spacing w:val="-8"/>
          <w:sz w:val="18"/>
        </w:rPr>
        <w:t xml:space="preserve"> </w:t>
      </w:r>
      <w:r w:rsidRPr="00E507D2">
        <w:rPr>
          <w:i/>
          <w:sz w:val="18"/>
        </w:rPr>
        <w:t>Law</w:t>
      </w:r>
      <w:r w:rsidRPr="00E507D2">
        <w:rPr>
          <w:i/>
          <w:spacing w:val="-8"/>
          <w:sz w:val="18"/>
        </w:rPr>
        <w:t xml:space="preserve"> </w:t>
      </w:r>
      <w:r w:rsidRPr="00E507D2">
        <w:rPr>
          <w:i/>
          <w:sz w:val="18"/>
        </w:rPr>
        <w:t>Journal</w:t>
      </w:r>
      <w:r w:rsidRPr="00E507D2">
        <w:rPr>
          <w:sz w:val="18"/>
        </w:rPr>
        <w:t>, (May 10, 2023), online:</w:t>
      </w:r>
      <w:hyperlink r:id="rId190">
        <w:r w:rsidRPr="00E507D2">
          <w:rPr>
            <w:sz w:val="18"/>
            <w:u w:val="single" w:color="436718"/>
          </w:rPr>
          <w:t>https://scholarship.law.columbia.edu/cgi/viewcontent.cgi?article=4954&amp;context=faculty_scholarship</w:t>
        </w:r>
      </w:hyperlink>
    </w:p>
    <w:p w14:paraId="28BF80A1"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55B6745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s.28(1).</w:t>
      </w:r>
    </w:p>
    <w:p w14:paraId="5399C48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s.27(1).</w:t>
      </w:r>
    </w:p>
    <w:p w14:paraId="4D15859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5"/>
          <w:sz w:val="18"/>
        </w:rPr>
        <w:t>25.</w:t>
      </w:r>
    </w:p>
    <w:p w14:paraId="4DB22F0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s.24(1).</w:t>
      </w:r>
    </w:p>
    <w:p w14:paraId="47C2ABC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Submissions</w:t>
      </w:r>
      <w:r w:rsidRPr="00E507D2">
        <w:rPr>
          <w:spacing w:val="-4"/>
          <w:sz w:val="18"/>
        </w:rPr>
        <w:t xml:space="preserve"> </w:t>
      </w:r>
      <w:r w:rsidRPr="00E507D2">
        <w:rPr>
          <w:sz w:val="18"/>
        </w:rPr>
        <w:t>to</w:t>
      </w:r>
      <w:r w:rsidRPr="00E507D2">
        <w:rPr>
          <w:spacing w:val="-5"/>
          <w:sz w:val="18"/>
        </w:rPr>
        <w:t xml:space="preserve"> </w:t>
      </w:r>
      <w:r w:rsidRPr="00E507D2">
        <w:rPr>
          <w:sz w:val="18"/>
        </w:rPr>
        <w:t>the</w:t>
      </w:r>
      <w:r w:rsidRPr="00E507D2">
        <w:rPr>
          <w:spacing w:val="-4"/>
          <w:sz w:val="18"/>
        </w:rPr>
        <w:t xml:space="preserve"> </w:t>
      </w:r>
      <w:r w:rsidRPr="00E507D2">
        <w:rPr>
          <w:sz w:val="18"/>
        </w:rPr>
        <w:t>Law</w:t>
      </w:r>
      <w:r w:rsidRPr="00E507D2">
        <w:rPr>
          <w:spacing w:val="-4"/>
          <w:sz w:val="18"/>
        </w:rPr>
        <w:t xml:space="preserve"> </w:t>
      </w:r>
      <w:r w:rsidRPr="00E507D2">
        <w:rPr>
          <w:sz w:val="18"/>
        </w:rPr>
        <w:t>Commission</w:t>
      </w:r>
      <w:r w:rsidRPr="00E507D2">
        <w:rPr>
          <w:spacing w:val="-4"/>
          <w:sz w:val="18"/>
        </w:rPr>
        <w:t xml:space="preserve"> </w:t>
      </w:r>
      <w:r w:rsidRPr="00E507D2">
        <w:rPr>
          <w:sz w:val="18"/>
        </w:rPr>
        <w:t>of</w:t>
      </w:r>
      <w:r w:rsidRPr="00E507D2">
        <w:rPr>
          <w:spacing w:val="-3"/>
          <w:sz w:val="18"/>
        </w:rPr>
        <w:t xml:space="preserve"> </w:t>
      </w:r>
      <w:r w:rsidRPr="00E507D2">
        <w:rPr>
          <w:sz w:val="18"/>
        </w:rPr>
        <w:t>Ontario</w:t>
      </w:r>
      <w:r w:rsidRPr="00E507D2">
        <w:rPr>
          <w:spacing w:val="-5"/>
          <w:sz w:val="18"/>
        </w:rPr>
        <w:t xml:space="preserve"> </w:t>
      </w:r>
      <w:r w:rsidRPr="00E507D2">
        <w:rPr>
          <w:sz w:val="18"/>
        </w:rPr>
        <w:t>by</w:t>
      </w:r>
      <w:r w:rsidRPr="00E507D2">
        <w:rPr>
          <w:spacing w:val="-4"/>
          <w:sz w:val="18"/>
        </w:rPr>
        <w:t xml:space="preserve"> </w:t>
      </w:r>
      <w:r w:rsidRPr="00E507D2">
        <w:rPr>
          <w:sz w:val="18"/>
        </w:rPr>
        <w:t>the</w:t>
      </w:r>
      <w:r w:rsidRPr="00E507D2">
        <w:rPr>
          <w:spacing w:val="-4"/>
          <w:sz w:val="18"/>
        </w:rPr>
        <w:t xml:space="preserve"> </w:t>
      </w:r>
      <w:r w:rsidRPr="00E507D2">
        <w:rPr>
          <w:sz w:val="18"/>
        </w:rPr>
        <w:t>Canadian</w:t>
      </w:r>
      <w:r w:rsidRPr="00E507D2">
        <w:rPr>
          <w:spacing w:val="-4"/>
          <w:sz w:val="18"/>
        </w:rPr>
        <w:t xml:space="preserve"> </w:t>
      </w:r>
      <w:r w:rsidRPr="00E507D2">
        <w:rPr>
          <w:sz w:val="18"/>
        </w:rPr>
        <w:t>Environmental</w:t>
      </w:r>
      <w:r w:rsidRPr="00E507D2">
        <w:rPr>
          <w:spacing w:val="-4"/>
          <w:sz w:val="18"/>
        </w:rPr>
        <w:t xml:space="preserve"> </w:t>
      </w:r>
      <w:r w:rsidRPr="00E507D2">
        <w:rPr>
          <w:sz w:val="18"/>
        </w:rPr>
        <w:t>Law</w:t>
      </w:r>
      <w:r w:rsidRPr="00E507D2">
        <w:rPr>
          <w:spacing w:val="-3"/>
          <w:sz w:val="18"/>
        </w:rPr>
        <w:t xml:space="preserve"> </w:t>
      </w:r>
      <w:r w:rsidRPr="00E507D2">
        <w:rPr>
          <w:sz w:val="18"/>
        </w:rPr>
        <w:t>Association:</w:t>
      </w:r>
      <w:r w:rsidRPr="00E507D2">
        <w:rPr>
          <w:spacing w:val="33"/>
          <w:sz w:val="18"/>
        </w:rPr>
        <w:t xml:space="preserve"> </w:t>
      </w:r>
      <w:r w:rsidRPr="00E507D2">
        <w:rPr>
          <w:sz w:val="18"/>
        </w:rPr>
        <w:t>Re:</w:t>
      </w:r>
      <w:r w:rsidRPr="00E507D2">
        <w:rPr>
          <w:spacing w:val="-4"/>
          <w:sz w:val="18"/>
        </w:rPr>
        <w:t xml:space="preserve"> </w:t>
      </w:r>
      <w:r w:rsidRPr="00E507D2">
        <w:rPr>
          <w:sz w:val="18"/>
        </w:rPr>
        <w:t>Environmental</w:t>
      </w:r>
      <w:r w:rsidRPr="00E507D2">
        <w:rPr>
          <w:spacing w:val="-3"/>
          <w:sz w:val="18"/>
        </w:rPr>
        <w:t xml:space="preserve"> </w:t>
      </w:r>
      <w:r w:rsidRPr="00E507D2">
        <w:rPr>
          <w:sz w:val="18"/>
        </w:rPr>
        <w:t>Accountability</w:t>
      </w:r>
      <w:r w:rsidRPr="00E507D2">
        <w:rPr>
          <w:spacing w:val="-4"/>
          <w:sz w:val="18"/>
        </w:rPr>
        <w:t xml:space="preserve"> </w:t>
      </w:r>
      <w:r w:rsidRPr="00E507D2">
        <w:rPr>
          <w:spacing w:val="-5"/>
          <w:sz w:val="18"/>
        </w:rPr>
        <w:t>in</w:t>
      </w:r>
    </w:p>
    <w:p w14:paraId="1243FC42" w14:textId="77777777" w:rsidR="00DD4420" w:rsidRPr="00E507D2" w:rsidRDefault="00000000" w:rsidP="00B34853">
      <w:pPr>
        <w:spacing w:after="240"/>
        <w:ind w:left="567" w:hanging="567"/>
        <w:rPr>
          <w:sz w:val="18"/>
        </w:rPr>
      </w:pPr>
      <w:r w:rsidRPr="00E507D2">
        <w:rPr>
          <w:sz w:val="18"/>
        </w:rPr>
        <w:t>Ontario</w:t>
      </w:r>
      <w:r w:rsidRPr="00E507D2">
        <w:rPr>
          <w:spacing w:val="-5"/>
          <w:sz w:val="18"/>
        </w:rPr>
        <w:t xml:space="preserve"> </w:t>
      </w:r>
      <w:r w:rsidRPr="00E507D2">
        <w:rPr>
          <w:sz w:val="18"/>
        </w:rPr>
        <w:t>(January</w:t>
      </w:r>
      <w:r w:rsidRPr="00E507D2">
        <w:rPr>
          <w:spacing w:val="-2"/>
          <w:sz w:val="18"/>
        </w:rPr>
        <w:t xml:space="preserve"> </w:t>
      </w:r>
      <w:r w:rsidRPr="00E507D2">
        <w:rPr>
          <w:sz w:val="18"/>
        </w:rPr>
        <w:t>12,</w:t>
      </w:r>
      <w:r w:rsidRPr="00E507D2">
        <w:rPr>
          <w:spacing w:val="-2"/>
          <w:sz w:val="18"/>
        </w:rPr>
        <w:t xml:space="preserve"> </w:t>
      </w:r>
      <w:r w:rsidRPr="00E507D2">
        <w:rPr>
          <w:sz w:val="18"/>
        </w:rPr>
        <w:t>2023)</w:t>
      </w:r>
      <w:r w:rsidRPr="00E507D2">
        <w:rPr>
          <w:spacing w:val="-2"/>
          <w:sz w:val="18"/>
        </w:rPr>
        <w:t xml:space="preserve"> </w:t>
      </w:r>
      <w:r w:rsidRPr="00E507D2">
        <w:rPr>
          <w:sz w:val="18"/>
        </w:rPr>
        <w:t>at</w:t>
      </w:r>
      <w:r w:rsidRPr="00E507D2">
        <w:rPr>
          <w:spacing w:val="-2"/>
          <w:sz w:val="18"/>
        </w:rPr>
        <w:t xml:space="preserve"> </w:t>
      </w:r>
      <w:r w:rsidRPr="00E507D2">
        <w:rPr>
          <w:spacing w:val="-5"/>
          <w:sz w:val="18"/>
        </w:rPr>
        <w:t>56.</w:t>
      </w:r>
    </w:p>
    <w:p w14:paraId="55312E17"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Jerry</w:t>
      </w:r>
      <w:r w:rsidRPr="00E507D2">
        <w:rPr>
          <w:spacing w:val="-6"/>
          <w:sz w:val="18"/>
        </w:rPr>
        <w:t xml:space="preserve"> </w:t>
      </w:r>
      <w:r w:rsidRPr="00E507D2">
        <w:rPr>
          <w:sz w:val="18"/>
        </w:rPr>
        <w:t>V.</w:t>
      </w:r>
      <w:r w:rsidRPr="00E507D2">
        <w:rPr>
          <w:spacing w:val="-6"/>
          <w:sz w:val="18"/>
        </w:rPr>
        <w:t xml:space="preserve"> </w:t>
      </w:r>
      <w:r w:rsidRPr="00E507D2">
        <w:rPr>
          <w:sz w:val="18"/>
        </w:rPr>
        <w:t>DeMarco,</w:t>
      </w:r>
      <w:r w:rsidRPr="00E507D2">
        <w:rPr>
          <w:spacing w:val="-6"/>
          <w:sz w:val="18"/>
        </w:rPr>
        <w:t xml:space="preserve"> </w:t>
      </w:r>
      <w:r w:rsidRPr="00E507D2">
        <w:rPr>
          <w:sz w:val="18"/>
        </w:rPr>
        <w:t>“The</w:t>
      </w:r>
      <w:r w:rsidRPr="00E507D2">
        <w:rPr>
          <w:spacing w:val="-7"/>
          <w:sz w:val="18"/>
        </w:rPr>
        <w:t xml:space="preserve"> </w:t>
      </w:r>
      <w:r w:rsidRPr="00E507D2">
        <w:rPr>
          <w:sz w:val="18"/>
        </w:rPr>
        <w:t>Supreme</w:t>
      </w:r>
      <w:r w:rsidRPr="00E507D2">
        <w:rPr>
          <w:spacing w:val="-7"/>
          <w:sz w:val="18"/>
        </w:rPr>
        <w:t xml:space="preserve"> </w:t>
      </w:r>
      <w:r w:rsidRPr="00E507D2">
        <w:rPr>
          <w:sz w:val="18"/>
        </w:rPr>
        <w:t>Court</w:t>
      </w:r>
      <w:r w:rsidRPr="00E507D2">
        <w:rPr>
          <w:spacing w:val="-6"/>
          <w:sz w:val="18"/>
        </w:rPr>
        <w:t xml:space="preserve"> </w:t>
      </w:r>
      <w:r w:rsidRPr="00E507D2">
        <w:rPr>
          <w:sz w:val="18"/>
        </w:rPr>
        <w:t>of</w:t>
      </w:r>
      <w:r w:rsidRPr="00E507D2">
        <w:rPr>
          <w:spacing w:val="-6"/>
          <w:sz w:val="18"/>
        </w:rPr>
        <w:t xml:space="preserve"> </w:t>
      </w:r>
      <w:r w:rsidRPr="00E507D2">
        <w:rPr>
          <w:sz w:val="18"/>
        </w:rPr>
        <w:t>Canada’s</w:t>
      </w:r>
      <w:r w:rsidRPr="00E507D2">
        <w:rPr>
          <w:spacing w:val="-6"/>
          <w:sz w:val="18"/>
        </w:rPr>
        <w:t xml:space="preserve"> </w:t>
      </w:r>
      <w:r w:rsidRPr="00E507D2">
        <w:rPr>
          <w:sz w:val="18"/>
        </w:rPr>
        <w:t>Recognition</w:t>
      </w:r>
      <w:r w:rsidRPr="00E507D2">
        <w:rPr>
          <w:spacing w:val="-6"/>
          <w:sz w:val="18"/>
        </w:rPr>
        <w:t xml:space="preserve"> </w:t>
      </w:r>
      <w:r w:rsidRPr="00E507D2">
        <w:rPr>
          <w:sz w:val="18"/>
        </w:rPr>
        <w:t>of</w:t>
      </w:r>
      <w:r w:rsidRPr="00E507D2">
        <w:rPr>
          <w:spacing w:val="-6"/>
          <w:sz w:val="18"/>
        </w:rPr>
        <w:t xml:space="preserve"> </w:t>
      </w:r>
      <w:r w:rsidRPr="00E507D2">
        <w:rPr>
          <w:sz w:val="18"/>
        </w:rPr>
        <w:t>Fundamental</w:t>
      </w:r>
      <w:r w:rsidRPr="00E507D2">
        <w:rPr>
          <w:spacing w:val="-6"/>
          <w:sz w:val="18"/>
        </w:rPr>
        <w:t xml:space="preserve"> </w:t>
      </w:r>
      <w:r w:rsidRPr="00E507D2">
        <w:rPr>
          <w:sz w:val="18"/>
        </w:rPr>
        <w:t>Environmental</w:t>
      </w:r>
      <w:r w:rsidRPr="00E507D2">
        <w:rPr>
          <w:spacing w:val="-6"/>
          <w:sz w:val="18"/>
        </w:rPr>
        <w:t xml:space="preserve"> </w:t>
      </w:r>
      <w:r w:rsidRPr="00E507D2">
        <w:rPr>
          <w:sz w:val="18"/>
        </w:rPr>
        <w:t>Values:</w:t>
      </w:r>
      <w:r w:rsidRPr="00E507D2">
        <w:rPr>
          <w:spacing w:val="-6"/>
          <w:sz w:val="18"/>
        </w:rPr>
        <w:t xml:space="preserve"> </w:t>
      </w:r>
      <w:r w:rsidRPr="00E507D2">
        <w:rPr>
          <w:sz w:val="18"/>
        </w:rPr>
        <w:t>What</w:t>
      </w:r>
      <w:r w:rsidRPr="00E507D2">
        <w:rPr>
          <w:spacing w:val="-6"/>
          <w:sz w:val="18"/>
        </w:rPr>
        <w:t xml:space="preserve"> </w:t>
      </w:r>
      <w:r w:rsidRPr="00E507D2">
        <w:rPr>
          <w:sz w:val="18"/>
        </w:rPr>
        <w:t>Could</w:t>
      </w:r>
      <w:r w:rsidRPr="00E507D2">
        <w:rPr>
          <w:spacing w:val="-6"/>
          <w:sz w:val="18"/>
        </w:rPr>
        <w:t xml:space="preserve"> </w:t>
      </w:r>
      <w:r w:rsidRPr="00E507D2">
        <w:rPr>
          <w:sz w:val="18"/>
        </w:rPr>
        <w:t>be</w:t>
      </w:r>
      <w:r w:rsidRPr="00E507D2">
        <w:rPr>
          <w:spacing w:val="-7"/>
          <w:sz w:val="18"/>
        </w:rPr>
        <w:t xml:space="preserve"> </w:t>
      </w:r>
      <w:r w:rsidRPr="00E507D2">
        <w:rPr>
          <w:sz w:val="18"/>
        </w:rPr>
        <w:t>Next</w:t>
      </w:r>
      <w:r w:rsidRPr="00E507D2">
        <w:rPr>
          <w:spacing w:val="-6"/>
          <w:sz w:val="18"/>
        </w:rPr>
        <w:t xml:space="preserve"> </w:t>
      </w:r>
      <w:r w:rsidRPr="00E507D2">
        <w:rPr>
          <w:sz w:val="18"/>
        </w:rPr>
        <w:t>in Canadian Environmental Law?” (2007) 17 Journal of Environmental Law &amp; Practice at 184-185.</w:t>
      </w:r>
    </w:p>
    <w:p w14:paraId="5AC2187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Imperial</w:t>
      </w:r>
      <w:r w:rsidRPr="00E507D2">
        <w:rPr>
          <w:i/>
          <w:spacing w:val="-7"/>
          <w:sz w:val="18"/>
        </w:rPr>
        <w:t xml:space="preserve"> </w:t>
      </w:r>
      <w:r w:rsidRPr="00E507D2">
        <w:rPr>
          <w:i/>
          <w:sz w:val="18"/>
        </w:rPr>
        <w:t>Oil</w:t>
      </w:r>
      <w:r w:rsidRPr="00E507D2">
        <w:rPr>
          <w:i/>
          <w:spacing w:val="-6"/>
          <w:sz w:val="18"/>
        </w:rPr>
        <w:t xml:space="preserve"> </w:t>
      </w:r>
      <w:r w:rsidRPr="00E507D2">
        <w:rPr>
          <w:i/>
          <w:sz w:val="18"/>
        </w:rPr>
        <w:t>Ltd</w:t>
      </w:r>
      <w:r w:rsidRPr="00E507D2">
        <w:rPr>
          <w:i/>
          <w:spacing w:val="-6"/>
          <w:sz w:val="18"/>
        </w:rPr>
        <w:t xml:space="preserve"> </w:t>
      </w:r>
      <w:r w:rsidRPr="00E507D2">
        <w:rPr>
          <w:i/>
          <w:sz w:val="18"/>
        </w:rPr>
        <w:t>v</w:t>
      </w:r>
      <w:r w:rsidRPr="00E507D2">
        <w:rPr>
          <w:i/>
          <w:spacing w:val="-7"/>
          <w:sz w:val="18"/>
        </w:rPr>
        <w:t xml:space="preserve"> </w:t>
      </w:r>
      <w:r w:rsidRPr="00E507D2">
        <w:rPr>
          <w:i/>
          <w:sz w:val="18"/>
        </w:rPr>
        <w:t>Quebec</w:t>
      </w:r>
      <w:r w:rsidRPr="00E507D2">
        <w:rPr>
          <w:i/>
          <w:spacing w:val="-7"/>
          <w:sz w:val="18"/>
        </w:rPr>
        <w:t xml:space="preserve"> </w:t>
      </w:r>
      <w:r w:rsidRPr="00E507D2">
        <w:rPr>
          <w:i/>
          <w:sz w:val="18"/>
        </w:rPr>
        <w:t>(Minister</w:t>
      </w:r>
      <w:r w:rsidRPr="00E507D2">
        <w:rPr>
          <w:i/>
          <w:spacing w:val="-6"/>
          <w:sz w:val="18"/>
        </w:rPr>
        <w:t xml:space="preserve"> </w:t>
      </w:r>
      <w:r w:rsidRPr="00E507D2">
        <w:rPr>
          <w:i/>
          <w:sz w:val="18"/>
        </w:rPr>
        <w:t>of</w:t>
      </w:r>
      <w:r w:rsidRPr="00E507D2">
        <w:rPr>
          <w:i/>
          <w:spacing w:val="-6"/>
          <w:sz w:val="18"/>
        </w:rPr>
        <w:t xml:space="preserve"> </w:t>
      </w:r>
      <w:r w:rsidRPr="00E507D2">
        <w:rPr>
          <w:i/>
          <w:sz w:val="18"/>
        </w:rPr>
        <w:t>the</w:t>
      </w:r>
      <w:r w:rsidRPr="00E507D2">
        <w:rPr>
          <w:i/>
          <w:spacing w:val="-7"/>
          <w:sz w:val="18"/>
        </w:rPr>
        <w:t xml:space="preserve"> </w:t>
      </w:r>
      <w:r w:rsidRPr="00E507D2">
        <w:rPr>
          <w:i/>
          <w:sz w:val="18"/>
        </w:rPr>
        <w:t>Environment</w:t>
      </w:r>
      <w:r w:rsidRPr="00E507D2">
        <w:rPr>
          <w:sz w:val="18"/>
        </w:rPr>
        <w:t>)</w:t>
      </w:r>
      <w:r w:rsidRPr="00E507D2">
        <w:rPr>
          <w:spacing w:val="-6"/>
          <w:sz w:val="18"/>
        </w:rPr>
        <w:t xml:space="preserve"> </w:t>
      </w:r>
      <w:r w:rsidRPr="00E507D2">
        <w:rPr>
          <w:sz w:val="18"/>
        </w:rPr>
        <w:t>2003</w:t>
      </w:r>
      <w:r w:rsidRPr="00E507D2">
        <w:rPr>
          <w:spacing w:val="-6"/>
          <w:sz w:val="18"/>
        </w:rPr>
        <w:t xml:space="preserve"> </w:t>
      </w:r>
      <w:r w:rsidRPr="00E507D2">
        <w:rPr>
          <w:sz w:val="18"/>
        </w:rPr>
        <w:t>SCC</w:t>
      </w:r>
      <w:r w:rsidRPr="00E507D2">
        <w:rPr>
          <w:spacing w:val="-7"/>
          <w:sz w:val="18"/>
        </w:rPr>
        <w:t xml:space="preserve"> </w:t>
      </w:r>
      <w:r w:rsidRPr="00E507D2">
        <w:rPr>
          <w:sz w:val="18"/>
        </w:rPr>
        <w:t>58,</w:t>
      </w:r>
      <w:r w:rsidRPr="00E507D2">
        <w:rPr>
          <w:spacing w:val="-7"/>
          <w:sz w:val="18"/>
        </w:rPr>
        <w:t xml:space="preserve"> </w:t>
      </w:r>
      <w:r w:rsidRPr="00E507D2">
        <w:rPr>
          <w:sz w:val="18"/>
        </w:rPr>
        <w:t>online:</w:t>
      </w:r>
      <w:r w:rsidRPr="00E507D2">
        <w:rPr>
          <w:spacing w:val="-7"/>
          <w:sz w:val="18"/>
        </w:rPr>
        <w:t xml:space="preserve"> </w:t>
      </w:r>
      <w:hyperlink r:id="rId191">
        <w:r w:rsidRPr="00E507D2">
          <w:rPr>
            <w:sz w:val="18"/>
            <w:u w:val="single" w:color="436718"/>
          </w:rPr>
          <w:t>https://scc-csc.lexum.com/scc-csc/scc-</w:t>
        </w:r>
        <w:r w:rsidRPr="00E507D2">
          <w:rPr>
            <w:spacing w:val="-2"/>
            <w:sz w:val="18"/>
            <w:u w:val="single" w:color="436718"/>
          </w:rPr>
          <w:t>csc/en/2092/1/</w:t>
        </w:r>
      </w:hyperlink>
    </w:p>
    <w:p w14:paraId="6330C36D" w14:textId="77777777" w:rsidR="00DD4420" w:rsidRPr="00E507D2" w:rsidRDefault="00000000" w:rsidP="00B34853">
      <w:pPr>
        <w:spacing w:after="240"/>
        <w:ind w:left="567" w:hanging="567"/>
        <w:rPr>
          <w:sz w:val="18"/>
        </w:rPr>
      </w:pPr>
      <w:hyperlink r:id="rId192">
        <w:r w:rsidRPr="00E507D2">
          <w:rPr>
            <w:sz w:val="18"/>
            <w:u w:val="single" w:color="436718"/>
          </w:rPr>
          <w:t>document.do</w:t>
        </w:r>
      </w:hyperlink>
      <w:r w:rsidRPr="00E507D2">
        <w:rPr>
          <w:spacing w:val="-5"/>
          <w:sz w:val="18"/>
        </w:rPr>
        <w:t xml:space="preserve"> </w:t>
      </w:r>
      <w:r w:rsidRPr="00E507D2">
        <w:rPr>
          <w:sz w:val="18"/>
        </w:rPr>
        <w:t>at</w:t>
      </w:r>
      <w:r w:rsidRPr="00E507D2">
        <w:rPr>
          <w:spacing w:val="-4"/>
          <w:sz w:val="18"/>
        </w:rPr>
        <w:t xml:space="preserve"> </w:t>
      </w:r>
      <w:r w:rsidRPr="00E507D2">
        <w:rPr>
          <w:sz w:val="18"/>
        </w:rPr>
        <w:t>para</w:t>
      </w:r>
      <w:r w:rsidRPr="00E507D2">
        <w:rPr>
          <w:spacing w:val="-3"/>
          <w:sz w:val="18"/>
        </w:rPr>
        <w:t xml:space="preserve"> </w:t>
      </w:r>
      <w:r w:rsidRPr="00E507D2">
        <w:rPr>
          <w:spacing w:val="-5"/>
          <w:sz w:val="18"/>
        </w:rPr>
        <w:t>23.</w:t>
      </w:r>
    </w:p>
    <w:p w14:paraId="60C609A8"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286D62CD"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0774141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CEPA,</w:t>
      </w:r>
      <w:r w:rsidRPr="00E507D2">
        <w:rPr>
          <w:spacing w:val="-8"/>
          <w:sz w:val="18"/>
        </w:rPr>
        <w:t xml:space="preserve"> </w:t>
      </w:r>
      <w:r w:rsidRPr="00E507D2">
        <w:rPr>
          <w:sz w:val="18"/>
        </w:rPr>
        <w:t>s.</w:t>
      </w:r>
      <w:r w:rsidRPr="00E507D2">
        <w:rPr>
          <w:spacing w:val="-7"/>
          <w:sz w:val="18"/>
        </w:rPr>
        <w:t xml:space="preserve"> </w:t>
      </w:r>
      <w:r w:rsidRPr="00E507D2">
        <w:rPr>
          <w:spacing w:val="-2"/>
          <w:sz w:val="18"/>
        </w:rPr>
        <w:t>2(1)(ii).</w:t>
      </w:r>
    </w:p>
    <w:p w14:paraId="0B34548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114957</w:t>
      </w:r>
      <w:r w:rsidRPr="00E507D2">
        <w:rPr>
          <w:i/>
          <w:spacing w:val="-8"/>
          <w:sz w:val="18"/>
        </w:rPr>
        <w:t xml:space="preserve"> </w:t>
      </w:r>
      <w:r w:rsidRPr="00E507D2">
        <w:rPr>
          <w:i/>
          <w:sz w:val="18"/>
        </w:rPr>
        <w:t>Canada</w:t>
      </w:r>
      <w:r w:rsidRPr="00E507D2">
        <w:rPr>
          <w:i/>
          <w:spacing w:val="-8"/>
          <w:sz w:val="18"/>
        </w:rPr>
        <w:t xml:space="preserve"> </w:t>
      </w:r>
      <w:proofErr w:type="spellStart"/>
      <w:r w:rsidRPr="00E507D2">
        <w:rPr>
          <w:i/>
          <w:sz w:val="18"/>
        </w:rPr>
        <w:t>Ltée</w:t>
      </w:r>
      <w:proofErr w:type="spellEnd"/>
      <w:r w:rsidRPr="00E507D2">
        <w:rPr>
          <w:i/>
          <w:spacing w:val="-8"/>
          <w:sz w:val="18"/>
        </w:rPr>
        <w:t xml:space="preserve"> </w:t>
      </w:r>
      <w:r w:rsidRPr="00E507D2">
        <w:rPr>
          <w:i/>
          <w:sz w:val="18"/>
        </w:rPr>
        <w:t>(</w:t>
      </w:r>
      <w:proofErr w:type="spellStart"/>
      <w:r w:rsidRPr="00E507D2">
        <w:rPr>
          <w:i/>
          <w:sz w:val="18"/>
        </w:rPr>
        <w:t>Spraytech</w:t>
      </w:r>
      <w:proofErr w:type="spellEnd"/>
      <w:r w:rsidRPr="00E507D2">
        <w:rPr>
          <w:i/>
          <w:sz w:val="18"/>
        </w:rPr>
        <w:t>,</w:t>
      </w:r>
      <w:r w:rsidRPr="00E507D2">
        <w:rPr>
          <w:i/>
          <w:spacing w:val="-8"/>
          <w:sz w:val="18"/>
        </w:rPr>
        <w:t xml:space="preserve"> </w:t>
      </w:r>
      <w:r w:rsidRPr="00E507D2">
        <w:rPr>
          <w:i/>
          <w:sz w:val="18"/>
        </w:rPr>
        <w:t>Société</w:t>
      </w:r>
      <w:r w:rsidRPr="00E507D2">
        <w:rPr>
          <w:i/>
          <w:spacing w:val="-8"/>
          <w:sz w:val="18"/>
        </w:rPr>
        <w:t xml:space="preserve"> </w:t>
      </w:r>
      <w:proofErr w:type="spellStart"/>
      <w:r w:rsidRPr="00E507D2">
        <w:rPr>
          <w:i/>
          <w:sz w:val="18"/>
        </w:rPr>
        <w:t>d’arrosage</w:t>
      </w:r>
      <w:proofErr w:type="spellEnd"/>
      <w:r w:rsidRPr="00E507D2">
        <w:rPr>
          <w:i/>
          <w:sz w:val="18"/>
        </w:rPr>
        <w:t>)</w:t>
      </w:r>
      <w:r w:rsidRPr="00E507D2">
        <w:rPr>
          <w:i/>
          <w:spacing w:val="-8"/>
          <w:sz w:val="18"/>
        </w:rPr>
        <w:t xml:space="preserve"> </w:t>
      </w:r>
      <w:r w:rsidRPr="00E507D2">
        <w:rPr>
          <w:i/>
          <w:sz w:val="18"/>
        </w:rPr>
        <w:t>v</w:t>
      </w:r>
      <w:r w:rsidRPr="00E507D2">
        <w:rPr>
          <w:i/>
          <w:spacing w:val="-8"/>
          <w:sz w:val="18"/>
        </w:rPr>
        <w:t xml:space="preserve"> </w:t>
      </w:r>
      <w:r w:rsidRPr="00E507D2">
        <w:rPr>
          <w:i/>
          <w:sz w:val="18"/>
        </w:rPr>
        <w:t>Hudson</w:t>
      </w:r>
      <w:r w:rsidRPr="00E507D2">
        <w:rPr>
          <w:i/>
          <w:spacing w:val="-8"/>
          <w:sz w:val="18"/>
        </w:rPr>
        <w:t xml:space="preserve"> </w:t>
      </w:r>
      <w:r w:rsidRPr="00E507D2">
        <w:rPr>
          <w:i/>
          <w:sz w:val="18"/>
        </w:rPr>
        <w:t>(Town)</w:t>
      </w:r>
      <w:r w:rsidRPr="00E507D2">
        <w:rPr>
          <w:sz w:val="18"/>
        </w:rPr>
        <w:t>,</w:t>
      </w:r>
      <w:r w:rsidRPr="00E507D2">
        <w:rPr>
          <w:spacing w:val="-8"/>
          <w:sz w:val="18"/>
        </w:rPr>
        <w:t xml:space="preserve"> </w:t>
      </w:r>
      <w:r w:rsidRPr="00E507D2">
        <w:rPr>
          <w:sz w:val="18"/>
        </w:rPr>
        <w:t>2001</w:t>
      </w:r>
      <w:r w:rsidRPr="00E507D2">
        <w:rPr>
          <w:spacing w:val="-8"/>
          <w:sz w:val="18"/>
        </w:rPr>
        <w:t xml:space="preserve"> </w:t>
      </w:r>
      <w:r w:rsidRPr="00E507D2">
        <w:rPr>
          <w:sz w:val="18"/>
        </w:rPr>
        <w:t>SCC</w:t>
      </w:r>
      <w:r w:rsidRPr="00E507D2">
        <w:rPr>
          <w:spacing w:val="-9"/>
          <w:sz w:val="18"/>
        </w:rPr>
        <w:t xml:space="preserve"> </w:t>
      </w:r>
      <w:r w:rsidRPr="00E507D2">
        <w:rPr>
          <w:sz w:val="18"/>
        </w:rPr>
        <w:t>40,</w:t>
      </w:r>
      <w:r w:rsidRPr="00E507D2">
        <w:rPr>
          <w:spacing w:val="-8"/>
          <w:sz w:val="18"/>
        </w:rPr>
        <w:t xml:space="preserve"> </w:t>
      </w:r>
      <w:r w:rsidRPr="00E507D2">
        <w:rPr>
          <w:sz w:val="18"/>
        </w:rPr>
        <w:t>online:</w:t>
      </w:r>
      <w:r w:rsidRPr="00E507D2">
        <w:rPr>
          <w:spacing w:val="-9"/>
          <w:sz w:val="18"/>
        </w:rPr>
        <w:t xml:space="preserve"> </w:t>
      </w:r>
      <w:hyperlink r:id="rId193">
        <w:r w:rsidRPr="00E507D2">
          <w:rPr>
            <w:sz w:val="18"/>
            <w:u w:val="single" w:color="436718"/>
          </w:rPr>
          <w:t>https://scc-csc.lexum.com/scc-csc/scc-csc/</w:t>
        </w:r>
      </w:hyperlink>
      <w:r w:rsidRPr="00E507D2">
        <w:rPr>
          <w:sz w:val="18"/>
        </w:rPr>
        <w:t xml:space="preserve"> </w:t>
      </w:r>
      <w:hyperlink r:id="rId194">
        <w:r w:rsidRPr="00E507D2">
          <w:rPr>
            <w:sz w:val="18"/>
            <w:u w:val="single" w:color="436718"/>
          </w:rPr>
          <w:t>en/1878/1/document.do</w:t>
        </w:r>
      </w:hyperlink>
      <w:r w:rsidRPr="00E507D2">
        <w:rPr>
          <w:sz w:val="18"/>
        </w:rPr>
        <w:t xml:space="preserve"> at paras 31-32; See also </w:t>
      </w:r>
      <w:r w:rsidRPr="00E507D2">
        <w:rPr>
          <w:i/>
          <w:sz w:val="18"/>
        </w:rPr>
        <w:t xml:space="preserve">Castonguay Blasting Ltd v Ontario (Environment), </w:t>
      </w:r>
      <w:r w:rsidRPr="00E507D2">
        <w:rPr>
          <w:sz w:val="18"/>
        </w:rPr>
        <w:t xml:space="preserve">2013 SCC 52, online: </w:t>
      </w:r>
      <w:hyperlink r:id="rId195">
        <w:r w:rsidRPr="00E507D2">
          <w:rPr>
            <w:sz w:val="18"/>
            <w:u w:val="single" w:color="436718"/>
          </w:rPr>
          <w:t>https://scc-</w:t>
        </w:r>
      </w:hyperlink>
      <w:r w:rsidRPr="00E507D2">
        <w:rPr>
          <w:sz w:val="18"/>
        </w:rPr>
        <w:t xml:space="preserve"> </w:t>
      </w:r>
      <w:hyperlink r:id="rId196">
        <w:r w:rsidRPr="00E507D2">
          <w:rPr>
            <w:sz w:val="18"/>
            <w:u w:val="single" w:color="436718"/>
          </w:rPr>
          <w:t>csc.lexum.com/scc-csc/scc-csc/en/13289/1/document.do</w:t>
        </w:r>
      </w:hyperlink>
      <w:r w:rsidRPr="00E507D2">
        <w:rPr>
          <w:sz w:val="18"/>
        </w:rPr>
        <w:t xml:space="preserve"> at para 20.</w:t>
      </w:r>
    </w:p>
    <w:p w14:paraId="719ACD0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32.</w:t>
      </w:r>
    </w:p>
    <w:p w14:paraId="5AB767AB"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4910EFE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United</w:t>
      </w:r>
      <w:r w:rsidRPr="00E507D2">
        <w:rPr>
          <w:spacing w:val="-11"/>
          <w:sz w:val="18"/>
        </w:rPr>
        <w:t xml:space="preserve"> </w:t>
      </w:r>
      <w:r w:rsidRPr="00E507D2">
        <w:rPr>
          <w:sz w:val="18"/>
        </w:rPr>
        <w:t>Nations,</w:t>
      </w:r>
      <w:r w:rsidRPr="00E507D2">
        <w:rPr>
          <w:spacing w:val="-10"/>
          <w:sz w:val="18"/>
        </w:rPr>
        <w:t xml:space="preserve"> </w:t>
      </w:r>
      <w:r w:rsidRPr="00E507D2">
        <w:rPr>
          <w:sz w:val="18"/>
        </w:rPr>
        <w:t>Department</w:t>
      </w:r>
      <w:r w:rsidRPr="00E507D2">
        <w:rPr>
          <w:spacing w:val="-9"/>
          <w:sz w:val="18"/>
        </w:rPr>
        <w:t xml:space="preserve"> </w:t>
      </w:r>
      <w:r w:rsidRPr="00E507D2">
        <w:rPr>
          <w:sz w:val="18"/>
        </w:rPr>
        <w:t>of</w:t>
      </w:r>
      <w:r w:rsidRPr="00E507D2">
        <w:rPr>
          <w:spacing w:val="-10"/>
          <w:sz w:val="18"/>
        </w:rPr>
        <w:t xml:space="preserve"> </w:t>
      </w:r>
      <w:r w:rsidRPr="00E507D2">
        <w:rPr>
          <w:sz w:val="18"/>
        </w:rPr>
        <w:t>Economic</w:t>
      </w:r>
      <w:r w:rsidRPr="00E507D2">
        <w:rPr>
          <w:spacing w:val="-11"/>
          <w:sz w:val="18"/>
        </w:rPr>
        <w:t xml:space="preserve"> </w:t>
      </w:r>
      <w:r w:rsidRPr="00E507D2">
        <w:rPr>
          <w:sz w:val="18"/>
        </w:rPr>
        <w:t>and</w:t>
      </w:r>
      <w:r w:rsidRPr="00E507D2">
        <w:rPr>
          <w:spacing w:val="-9"/>
          <w:sz w:val="18"/>
        </w:rPr>
        <w:t xml:space="preserve"> </w:t>
      </w:r>
      <w:r w:rsidRPr="00E507D2">
        <w:rPr>
          <w:sz w:val="18"/>
        </w:rPr>
        <w:t>Social</w:t>
      </w:r>
      <w:r w:rsidRPr="00E507D2">
        <w:rPr>
          <w:spacing w:val="-10"/>
          <w:sz w:val="18"/>
        </w:rPr>
        <w:t xml:space="preserve"> </w:t>
      </w:r>
      <w:r w:rsidRPr="00E507D2">
        <w:rPr>
          <w:sz w:val="18"/>
        </w:rPr>
        <w:t>Affairs,</w:t>
      </w:r>
      <w:r w:rsidRPr="00E507D2">
        <w:rPr>
          <w:spacing w:val="-10"/>
          <w:sz w:val="18"/>
        </w:rPr>
        <w:t xml:space="preserve"> </w:t>
      </w:r>
      <w:r w:rsidRPr="00E507D2">
        <w:rPr>
          <w:sz w:val="18"/>
        </w:rPr>
        <w:t>“Intergenerational</w:t>
      </w:r>
      <w:r w:rsidRPr="00E507D2">
        <w:rPr>
          <w:spacing w:val="-10"/>
          <w:sz w:val="18"/>
        </w:rPr>
        <w:t xml:space="preserve"> </w:t>
      </w:r>
      <w:r w:rsidRPr="00E507D2">
        <w:rPr>
          <w:sz w:val="18"/>
        </w:rPr>
        <w:t>Equity”,</w:t>
      </w:r>
      <w:r w:rsidRPr="00E507D2">
        <w:rPr>
          <w:spacing w:val="-10"/>
          <w:sz w:val="18"/>
        </w:rPr>
        <w:t xml:space="preserve"> </w:t>
      </w:r>
      <w:r w:rsidRPr="00E507D2">
        <w:rPr>
          <w:sz w:val="18"/>
        </w:rPr>
        <w:t>online:</w:t>
      </w:r>
      <w:r w:rsidRPr="00E507D2">
        <w:rPr>
          <w:spacing w:val="-11"/>
          <w:sz w:val="18"/>
        </w:rPr>
        <w:t xml:space="preserve"> </w:t>
      </w:r>
      <w:hyperlink r:id="rId197">
        <w:r w:rsidRPr="00E507D2">
          <w:rPr>
            <w:sz w:val="18"/>
            <w:u w:val="single" w:color="436718"/>
          </w:rPr>
          <w:t>htt</w:t>
        </w:r>
        <w:r w:rsidRPr="00E507D2">
          <w:rPr>
            <w:sz w:val="18"/>
          </w:rPr>
          <w:t>p</w:t>
        </w:r>
        <w:r w:rsidRPr="00E507D2">
          <w:rPr>
            <w:sz w:val="18"/>
            <w:u w:val="single" w:color="436718"/>
          </w:rPr>
          <w:t>s://publicadministration.desa.</w:t>
        </w:r>
      </w:hyperlink>
      <w:r w:rsidRPr="00E507D2">
        <w:rPr>
          <w:sz w:val="18"/>
        </w:rPr>
        <w:t xml:space="preserve"> </w:t>
      </w:r>
      <w:hyperlink r:id="rId198">
        <w:r w:rsidRPr="00E507D2">
          <w:rPr>
            <w:spacing w:val="-2"/>
            <w:sz w:val="18"/>
            <w:u w:val="single" w:color="436718"/>
          </w:rPr>
          <w:t>un.org/intergovernmental-support/cepa/intergenerational-equity</w:t>
        </w:r>
      </w:hyperlink>
      <w:r w:rsidRPr="00E507D2">
        <w:rPr>
          <w:spacing w:val="-2"/>
          <w:sz w:val="18"/>
        </w:rPr>
        <w:t>.</w:t>
      </w:r>
    </w:p>
    <w:p w14:paraId="29D0302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7"/>
          <w:sz w:val="18"/>
        </w:rPr>
        <w:t xml:space="preserve"> </w:t>
      </w:r>
      <w:r w:rsidRPr="00E507D2">
        <w:rPr>
          <w:sz w:val="18"/>
        </w:rPr>
        <w:t>discussion</w:t>
      </w:r>
      <w:r w:rsidRPr="00E507D2">
        <w:rPr>
          <w:spacing w:val="-6"/>
          <w:sz w:val="18"/>
        </w:rPr>
        <w:t xml:space="preserve"> </w:t>
      </w:r>
      <w:r w:rsidRPr="00E507D2">
        <w:rPr>
          <w:sz w:val="18"/>
        </w:rPr>
        <w:t>on</w:t>
      </w:r>
      <w:r w:rsidRPr="00E507D2">
        <w:rPr>
          <w:spacing w:val="-6"/>
          <w:sz w:val="18"/>
        </w:rPr>
        <w:t xml:space="preserve"> </w:t>
      </w:r>
      <w:r w:rsidRPr="00E507D2">
        <w:rPr>
          <w:sz w:val="18"/>
        </w:rPr>
        <w:t>Intergenerational</w:t>
      </w:r>
      <w:r w:rsidRPr="00E507D2">
        <w:rPr>
          <w:spacing w:val="-6"/>
          <w:sz w:val="18"/>
        </w:rPr>
        <w:t xml:space="preserve"> </w:t>
      </w:r>
      <w:r w:rsidRPr="00E507D2">
        <w:rPr>
          <w:sz w:val="18"/>
        </w:rPr>
        <w:t>Equity</w:t>
      </w:r>
      <w:r w:rsidRPr="00E507D2">
        <w:rPr>
          <w:spacing w:val="-6"/>
          <w:sz w:val="18"/>
        </w:rPr>
        <w:t xml:space="preserve"> </w:t>
      </w:r>
      <w:r w:rsidRPr="00E507D2">
        <w:rPr>
          <w:sz w:val="18"/>
        </w:rPr>
        <w:t>in</w:t>
      </w:r>
      <w:r w:rsidRPr="00E507D2">
        <w:rPr>
          <w:spacing w:val="-6"/>
          <w:sz w:val="18"/>
        </w:rPr>
        <w:t xml:space="preserve"> </w:t>
      </w:r>
      <w:r w:rsidRPr="00E507D2">
        <w:rPr>
          <w:sz w:val="18"/>
        </w:rPr>
        <w:t>Jerry</w:t>
      </w:r>
      <w:r w:rsidRPr="00E507D2">
        <w:rPr>
          <w:spacing w:val="-6"/>
          <w:sz w:val="18"/>
        </w:rPr>
        <w:t xml:space="preserve"> </w:t>
      </w:r>
      <w:r w:rsidRPr="00E507D2">
        <w:rPr>
          <w:sz w:val="18"/>
        </w:rPr>
        <w:t>V.</w:t>
      </w:r>
      <w:r w:rsidRPr="00E507D2">
        <w:rPr>
          <w:spacing w:val="-6"/>
          <w:sz w:val="18"/>
        </w:rPr>
        <w:t xml:space="preserve"> </w:t>
      </w:r>
      <w:r w:rsidRPr="00E507D2">
        <w:rPr>
          <w:sz w:val="18"/>
        </w:rPr>
        <w:t>DeMarco,</w:t>
      </w:r>
      <w:r w:rsidRPr="00E507D2">
        <w:rPr>
          <w:spacing w:val="-6"/>
          <w:sz w:val="18"/>
        </w:rPr>
        <w:t xml:space="preserve"> </w:t>
      </w:r>
      <w:r w:rsidRPr="00E507D2">
        <w:rPr>
          <w:sz w:val="18"/>
        </w:rPr>
        <w:t>“Law</w:t>
      </w:r>
      <w:r w:rsidRPr="00E507D2">
        <w:rPr>
          <w:spacing w:val="-6"/>
          <w:sz w:val="18"/>
        </w:rPr>
        <w:t xml:space="preserve"> </w:t>
      </w:r>
      <w:r w:rsidRPr="00E507D2">
        <w:rPr>
          <w:sz w:val="18"/>
        </w:rPr>
        <w:t>for</w:t>
      </w:r>
      <w:r w:rsidRPr="00E507D2">
        <w:rPr>
          <w:spacing w:val="-6"/>
          <w:sz w:val="18"/>
        </w:rPr>
        <w:t xml:space="preserve"> </w:t>
      </w:r>
      <w:r w:rsidRPr="00E507D2">
        <w:rPr>
          <w:sz w:val="18"/>
        </w:rPr>
        <w:t>Future</w:t>
      </w:r>
      <w:r w:rsidRPr="00E507D2">
        <w:rPr>
          <w:spacing w:val="-7"/>
          <w:sz w:val="18"/>
        </w:rPr>
        <w:t xml:space="preserve"> </w:t>
      </w:r>
      <w:r w:rsidRPr="00E507D2">
        <w:rPr>
          <w:sz w:val="18"/>
        </w:rPr>
        <w:t>Generations:</w:t>
      </w:r>
      <w:r w:rsidRPr="00E507D2">
        <w:rPr>
          <w:spacing w:val="-6"/>
          <w:sz w:val="18"/>
        </w:rPr>
        <w:t xml:space="preserve"> </w:t>
      </w:r>
      <w:r w:rsidRPr="00E507D2">
        <w:rPr>
          <w:sz w:val="18"/>
        </w:rPr>
        <w:t>The</w:t>
      </w:r>
      <w:r w:rsidRPr="00E507D2">
        <w:rPr>
          <w:spacing w:val="-7"/>
          <w:sz w:val="18"/>
        </w:rPr>
        <w:t xml:space="preserve"> </w:t>
      </w:r>
      <w:r w:rsidRPr="00E507D2">
        <w:rPr>
          <w:sz w:val="18"/>
        </w:rPr>
        <w:t>Theory</w:t>
      </w:r>
      <w:r w:rsidRPr="00E507D2">
        <w:rPr>
          <w:spacing w:val="-6"/>
          <w:sz w:val="18"/>
        </w:rPr>
        <w:t xml:space="preserve"> </w:t>
      </w:r>
      <w:r w:rsidRPr="00E507D2">
        <w:rPr>
          <w:sz w:val="18"/>
        </w:rPr>
        <w:t>of</w:t>
      </w:r>
      <w:r w:rsidRPr="00E507D2">
        <w:rPr>
          <w:spacing w:val="-6"/>
          <w:sz w:val="18"/>
        </w:rPr>
        <w:t xml:space="preserve"> </w:t>
      </w:r>
      <w:r w:rsidRPr="00E507D2">
        <w:rPr>
          <w:sz w:val="18"/>
        </w:rPr>
        <w:t>Intergenerational</w:t>
      </w:r>
      <w:r w:rsidRPr="00E507D2">
        <w:rPr>
          <w:spacing w:val="-6"/>
          <w:sz w:val="18"/>
        </w:rPr>
        <w:t xml:space="preserve"> </w:t>
      </w:r>
      <w:r w:rsidRPr="00E507D2">
        <w:rPr>
          <w:sz w:val="18"/>
        </w:rPr>
        <w:t>Equity</w:t>
      </w:r>
      <w:r w:rsidRPr="00E507D2">
        <w:rPr>
          <w:spacing w:val="-6"/>
          <w:sz w:val="18"/>
        </w:rPr>
        <w:t xml:space="preserve"> </w:t>
      </w:r>
      <w:r w:rsidRPr="00E507D2">
        <w:rPr>
          <w:sz w:val="18"/>
        </w:rPr>
        <w:t xml:space="preserve">in Canadian Environmental Law” (2004) 15 </w:t>
      </w:r>
      <w:r w:rsidRPr="00E507D2">
        <w:rPr>
          <w:i/>
          <w:sz w:val="18"/>
        </w:rPr>
        <w:t>Journal of Environmental Law and Practice</w:t>
      </w:r>
      <w:r w:rsidRPr="00E507D2">
        <w:rPr>
          <w:sz w:val="18"/>
        </w:rPr>
        <w:t>.</w:t>
      </w:r>
    </w:p>
    <w:p w14:paraId="32D4540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See </w:t>
      </w:r>
      <w:r w:rsidRPr="00E507D2">
        <w:rPr>
          <w:i/>
          <w:sz w:val="18"/>
        </w:rPr>
        <w:t xml:space="preserve">Federal Sustainable Development Act, </w:t>
      </w:r>
      <w:r w:rsidRPr="00E507D2">
        <w:rPr>
          <w:sz w:val="18"/>
        </w:rPr>
        <w:t xml:space="preserve">S.C. 2008 c. 33, [FSDA] s. 5(b); See also Erin </w:t>
      </w:r>
      <w:proofErr w:type="spellStart"/>
      <w:r w:rsidRPr="00E507D2">
        <w:rPr>
          <w:sz w:val="18"/>
        </w:rPr>
        <w:t>Dobbelsteyn</w:t>
      </w:r>
      <w:proofErr w:type="spellEnd"/>
      <w:r w:rsidRPr="00E507D2">
        <w:rPr>
          <w:sz w:val="18"/>
        </w:rPr>
        <w:t>, “‘For Future Generations:”: The Amendments</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Federal</w:t>
      </w:r>
      <w:r w:rsidRPr="00E507D2">
        <w:rPr>
          <w:spacing w:val="-5"/>
          <w:sz w:val="18"/>
        </w:rPr>
        <w:t xml:space="preserve"> </w:t>
      </w:r>
      <w:r w:rsidRPr="00E507D2">
        <w:rPr>
          <w:sz w:val="18"/>
        </w:rPr>
        <w:t>Sustainable</w:t>
      </w:r>
      <w:r w:rsidRPr="00E507D2">
        <w:rPr>
          <w:spacing w:val="-6"/>
          <w:sz w:val="18"/>
        </w:rPr>
        <w:t xml:space="preserve"> </w:t>
      </w:r>
      <w:r w:rsidRPr="00E507D2">
        <w:rPr>
          <w:sz w:val="18"/>
        </w:rPr>
        <w:t>Development</w:t>
      </w:r>
      <w:r w:rsidRPr="00E507D2">
        <w:rPr>
          <w:spacing w:val="-5"/>
          <w:sz w:val="18"/>
        </w:rPr>
        <w:t xml:space="preserve"> </w:t>
      </w:r>
      <w:r w:rsidRPr="00E507D2">
        <w:rPr>
          <w:sz w:val="18"/>
        </w:rPr>
        <w:t>Act</w:t>
      </w:r>
      <w:r w:rsidRPr="00E507D2">
        <w:rPr>
          <w:spacing w:val="-5"/>
          <w:sz w:val="18"/>
        </w:rPr>
        <w:t xml:space="preserve"> </w:t>
      </w:r>
      <w:r w:rsidRPr="00E507D2">
        <w:rPr>
          <w:sz w:val="18"/>
        </w:rPr>
        <w:t>and</w:t>
      </w:r>
      <w:r w:rsidRPr="00E507D2">
        <w:rPr>
          <w:spacing w:val="-5"/>
          <w:sz w:val="18"/>
        </w:rPr>
        <w:t xml:space="preserve"> </w:t>
      </w:r>
      <w:r w:rsidRPr="00E507D2">
        <w:rPr>
          <w:sz w:val="18"/>
        </w:rPr>
        <w:t>the</w:t>
      </w:r>
      <w:r w:rsidRPr="00E507D2">
        <w:rPr>
          <w:spacing w:val="-6"/>
          <w:sz w:val="18"/>
        </w:rPr>
        <w:t xml:space="preserve"> </w:t>
      </w:r>
      <w:r w:rsidRPr="00E507D2">
        <w:rPr>
          <w:sz w:val="18"/>
        </w:rPr>
        <w:t>Implementation</w:t>
      </w:r>
      <w:r w:rsidRPr="00E507D2">
        <w:rPr>
          <w:spacing w:val="-5"/>
          <w:sz w:val="18"/>
        </w:rPr>
        <w:t xml:space="preserve"> </w:t>
      </w:r>
      <w:r w:rsidRPr="00E507D2">
        <w:rPr>
          <w:sz w:val="18"/>
        </w:rPr>
        <w:t>of</w:t>
      </w:r>
      <w:r w:rsidRPr="00E507D2">
        <w:rPr>
          <w:spacing w:val="-5"/>
          <w:sz w:val="18"/>
        </w:rPr>
        <w:t xml:space="preserve"> </w:t>
      </w:r>
      <w:r w:rsidRPr="00E507D2">
        <w:rPr>
          <w:sz w:val="18"/>
        </w:rPr>
        <w:t>Intergenerational</w:t>
      </w:r>
      <w:r w:rsidRPr="00E507D2">
        <w:rPr>
          <w:spacing w:val="-5"/>
          <w:sz w:val="18"/>
        </w:rPr>
        <w:t xml:space="preserve"> </w:t>
      </w:r>
      <w:r w:rsidRPr="00E507D2">
        <w:rPr>
          <w:sz w:val="18"/>
        </w:rPr>
        <w:t>Equity”</w:t>
      </w:r>
      <w:r w:rsidRPr="00E507D2">
        <w:rPr>
          <w:spacing w:val="-6"/>
          <w:sz w:val="18"/>
        </w:rPr>
        <w:t xml:space="preserve"> </w:t>
      </w:r>
      <w:r w:rsidRPr="00E507D2">
        <w:rPr>
          <w:sz w:val="18"/>
        </w:rPr>
        <w:t>(2022),</w:t>
      </w:r>
      <w:r w:rsidRPr="00E507D2">
        <w:rPr>
          <w:spacing w:val="-7"/>
          <w:sz w:val="18"/>
        </w:rPr>
        <w:t xml:space="preserve"> </w:t>
      </w:r>
      <w:r w:rsidRPr="00E507D2">
        <w:rPr>
          <w:i/>
          <w:sz w:val="18"/>
        </w:rPr>
        <w:t>McGill</w:t>
      </w:r>
      <w:r w:rsidRPr="00E507D2">
        <w:rPr>
          <w:i/>
          <w:spacing w:val="-5"/>
          <w:sz w:val="18"/>
        </w:rPr>
        <w:t xml:space="preserve"> </w:t>
      </w:r>
      <w:r w:rsidRPr="00E507D2">
        <w:rPr>
          <w:i/>
          <w:sz w:val="18"/>
        </w:rPr>
        <w:t>Journal of Sustainable Development Law</w:t>
      </w:r>
      <w:r w:rsidRPr="00E507D2">
        <w:rPr>
          <w:sz w:val="18"/>
        </w:rPr>
        <w:t xml:space="preserve">, </w:t>
      </w:r>
      <w:proofErr w:type="spellStart"/>
      <w:r w:rsidRPr="00E507D2">
        <w:rPr>
          <w:sz w:val="18"/>
        </w:rPr>
        <w:t>CanLIIDocs</w:t>
      </w:r>
      <w:proofErr w:type="spellEnd"/>
      <w:r w:rsidRPr="00E507D2">
        <w:rPr>
          <w:sz w:val="18"/>
        </w:rPr>
        <w:t xml:space="preserve"> 1243, online: </w:t>
      </w:r>
      <w:r w:rsidRPr="00E507D2">
        <w:rPr>
          <w:sz w:val="18"/>
          <w:u w:val="single" w:color="436718"/>
        </w:rPr>
        <w:t>http</w:t>
      </w:r>
      <w:hyperlink r:id="rId199" w:anchor="!frag-">
        <w:r w:rsidRPr="00E507D2">
          <w:rPr>
            <w:sz w:val="18"/>
            <w:u w:val="single" w:color="436718"/>
          </w:rPr>
          <w:t>s://www.canlii.org/en/commentary/doc/2022CanLIIDocs1243#!frag-</w:t>
        </w:r>
      </w:hyperlink>
      <w:r w:rsidRPr="00E507D2">
        <w:rPr>
          <w:sz w:val="18"/>
        </w:rPr>
        <w:t xml:space="preserve"> </w:t>
      </w:r>
      <w:r w:rsidRPr="00E507D2">
        <w:rPr>
          <w:spacing w:val="-2"/>
          <w:sz w:val="18"/>
          <w:u w:val="single" w:color="436718"/>
        </w:rPr>
        <w:t>ment/zoupio-_Toc3Page4/BQCwhgziBcwMYgK4DsDWszIQewE4BUBTADwBdoAvbRABwEtsBaAfX2zgGYAFMAc0IAsASgA0ybKUIQAiok-</w:t>
      </w:r>
      <w:r w:rsidRPr="00E507D2">
        <w:rPr>
          <w:sz w:val="18"/>
        </w:rPr>
        <w:t xml:space="preserve"> </w:t>
      </w:r>
      <w:r w:rsidRPr="00E507D2">
        <w:rPr>
          <w:spacing w:val="-2"/>
          <w:sz w:val="18"/>
          <w:u w:val="single" w:color="436718"/>
        </w:rPr>
        <w:t>K4AntADkykREJhcCWfKWr1m7SADKeUgCElAJQCiAGVsA1AIIA5AMK2RpMACNoUnYhISA</w:t>
      </w:r>
      <w:r w:rsidRPr="00E507D2">
        <w:rPr>
          <w:spacing w:val="-2"/>
          <w:sz w:val="18"/>
        </w:rPr>
        <w:t>.</w:t>
      </w:r>
    </w:p>
    <w:p w14:paraId="16A9A20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Mark</w:t>
      </w:r>
      <w:r w:rsidRPr="00E507D2">
        <w:rPr>
          <w:spacing w:val="-5"/>
          <w:sz w:val="18"/>
        </w:rPr>
        <w:t xml:space="preserve"> </w:t>
      </w:r>
      <w:r w:rsidRPr="00E507D2">
        <w:rPr>
          <w:sz w:val="18"/>
        </w:rPr>
        <w:t>Winfield,</w:t>
      </w:r>
      <w:r w:rsidRPr="00E507D2">
        <w:rPr>
          <w:spacing w:val="-6"/>
          <w:sz w:val="18"/>
        </w:rPr>
        <w:t xml:space="preserve"> </w:t>
      </w:r>
      <w:r w:rsidRPr="00E507D2">
        <w:rPr>
          <w:i/>
          <w:sz w:val="18"/>
        </w:rPr>
        <w:t>A</w:t>
      </w:r>
      <w:r w:rsidRPr="00E507D2">
        <w:rPr>
          <w:i/>
          <w:spacing w:val="-6"/>
          <w:sz w:val="18"/>
        </w:rPr>
        <w:t xml:space="preserve"> </w:t>
      </w:r>
      <w:r w:rsidRPr="00E507D2">
        <w:rPr>
          <w:i/>
          <w:sz w:val="18"/>
        </w:rPr>
        <w:t>New</w:t>
      </w:r>
      <w:r w:rsidRPr="00E507D2">
        <w:rPr>
          <w:i/>
          <w:spacing w:val="-5"/>
          <w:sz w:val="18"/>
        </w:rPr>
        <w:t xml:space="preserve"> </w:t>
      </w:r>
      <w:r w:rsidRPr="00E507D2">
        <w:rPr>
          <w:i/>
          <w:sz w:val="18"/>
        </w:rPr>
        <w:t>Era</w:t>
      </w:r>
      <w:r w:rsidRPr="00E507D2">
        <w:rPr>
          <w:i/>
          <w:spacing w:val="-5"/>
          <w:sz w:val="18"/>
        </w:rPr>
        <w:t xml:space="preserve"> </w:t>
      </w:r>
      <w:r w:rsidRPr="00E507D2">
        <w:rPr>
          <w:i/>
          <w:sz w:val="18"/>
        </w:rPr>
        <w:t>of</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Governance:</w:t>
      </w:r>
      <w:r w:rsidRPr="00E507D2">
        <w:rPr>
          <w:i/>
          <w:spacing w:val="-5"/>
          <w:sz w:val="18"/>
        </w:rPr>
        <w:t xml:space="preserve"> </w:t>
      </w:r>
      <w:r w:rsidRPr="00E507D2">
        <w:rPr>
          <w:i/>
          <w:sz w:val="18"/>
        </w:rPr>
        <w:t>Better</w:t>
      </w:r>
      <w:r w:rsidRPr="00E507D2">
        <w:rPr>
          <w:i/>
          <w:spacing w:val="-5"/>
          <w:sz w:val="18"/>
        </w:rPr>
        <w:t xml:space="preserve"> </w:t>
      </w:r>
      <w:r w:rsidRPr="00E507D2">
        <w:rPr>
          <w:i/>
          <w:sz w:val="18"/>
        </w:rPr>
        <w:t>Decisions</w:t>
      </w:r>
      <w:r w:rsidRPr="00E507D2">
        <w:rPr>
          <w:i/>
          <w:spacing w:val="-5"/>
          <w:sz w:val="18"/>
        </w:rPr>
        <w:t xml:space="preserve"> </w:t>
      </w:r>
      <w:r w:rsidRPr="00E507D2">
        <w:rPr>
          <w:i/>
          <w:sz w:val="18"/>
        </w:rPr>
        <w:t>Regarding</w:t>
      </w:r>
      <w:r w:rsidRPr="00E507D2">
        <w:rPr>
          <w:i/>
          <w:spacing w:val="-5"/>
          <w:sz w:val="18"/>
        </w:rPr>
        <w:t xml:space="preserve"> </w:t>
      </w:r>
      <w:r w:rsidRPr="00E507D2">
        <w:rPr>
          <w:i/>
          <w:sz w:val="18"/>
        </w:rPr>
        <w:t>Infrastructure</w:t>
      </w:r>
      <w:r w:rsidRPr="00E507D2">
        <w:rPr>
          <w:i/>
          <w:spacing w:val="-5"/>
          <w:sz w:val="18"/>
        </w:rPr>
        <w:t xml:space="preserve"> </w:t>
      </w:r>
      <w:r w:rsidRPr="00E507D2">
        <w:rPr>
          <w:i/>
          <w:sz w:val="18"/>
        </w:rPr>
        <w:t>and</w:t>
      </w:r>
      <w:r w:rsidRPr="00E507D2">
        <w:rPr>
          <w:i/>
          <w:spacing w:val="-5"/>
          <w:sz w:val="18"/>
        </w:rPr>
        <w:t xml:space="preserve"> </w:t>
      </w:r>
      <w:r w:rsidRPr="00E507D2">
        <w:rPr>
          <w:i/>
          <w:sz w:val="18"/>
        </w:rPr>
        <w:t>Resource</w:t>
      </w:r>
      <w:r w:rsidRPr="00E507D2">
        <w:rPr>
          <w:i/>
          <w:spacing w:val="-5"/>
          <w:sz w:val="18"/>
        </w:rPr>
        <w:t xml:space="preserve"> </w:t>
      </w:r>
      <w:r w:rsidRPr="00E507D2">
        <w:rPr>
          <w:i/>
          <w:sz w:val="18"/>
        </w:rPr>
        <w:t>Development</w:t>
      </w:r>
      <w:r w:rsidRPr="00E507D2">
        <w:rPr>
          <w:i/>
          <w:spacing w:val="-5"/>
          <w:sz w:val="18"/>
        </w:rPr>
        <w:t xml:space="preserve"> </w:t>
      </w:r>
      <w:r w:rsidRPr="00E507D2">
        <w:rPr>
          <w:i/>
          <w:sz w:val="18"/>
        </w:rPr>
        <w:t xml:space="preserve">Projects </w:t>
      </w:r>
      <w:r w:rsidRPr="00E507D2">
        <w:rPr>
          <w:spacing w:val="-2"/>
          <w:sz w:val="18"/>
        </w:rPr>
        <w:t xml:space="preserve">(Toronto: Metcalf Foundation, 2016), online: </w:t>
      </w:r>
      <w:hyperlink r:id="rId200">
        <w:r w:rsidRPr="00E507D2">
          <w:rPr>
            <w:spacing w:val="-2"/>
            <w:sz w:val="18"/>
            <w:u w:val="single" w:color="436718"/>
          </w:rPr>
          <w:t>https://metcalffoundation.com/wp-content/uploads/2016/05/Metcalf_Green-Prosperity-</w:t>
        </w:r>
      </w:hyperlink>
      <w:r w:rsidRPr="00E507D2">
        <w:rPr>
          <w:sz w:val="18"/>
        </w:rPr>
        <w:t xml:space="preserve"> </w:t>
      </w:r>
      <w:hyperlink r:id="rId201">
        <w:r w:rsidRPr="00E507D2">
          <w:rPr>
            <w:sz w:val="18"/>
            <w:u w:val="single" w:color="436718"/>
          </w:rPr>
          <w:t>Papers_Era-of-Governance_final_web.pdf</w:t>
        </w:r>
      </w:hyperlink>
      <w:r w:rsidRPr="00E507D2">
        <w:rPr>
          <w:sz w:val="18"/>
        </w:rPr>
        <w:t xml:space="preserve"> at 11-12.</w:t>
      </w:r>
    </w:p>
    <w:p w14:paraId="49AABD1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UNECE</w:t>
      </w:r>
      <w:r w:rsidRPr="00E507D2">
        <w:rPr>
          <w:spacing w:val="-6"/>
          <w:sz w:val="18"/>
        </w:rPr>
        <w:t xml:space="preserve"> </w:t>
      </w:r>
      <w:r w:rsidRPr="00E507D2">
        <w:rPr>
          <w:sz w:val="18"/>
        </w:rPr>
        <w:t>Convention</w:t>
      </w:r>
      <w:r w:rsidRPr="00E507D2">
        <w:rPr>
          <w:spacing w:val="-6"/>
          <w:sz w:val="18"/>
        </w:rPr>
        <w:t xml:space="preserve"> </w:t>
      </w:r>
      <w:r w:rsidRPr="00E507D2">
        <w:rPr>
          <w:sz w:val="18"/>
        </w:rPr>
        <w:t>on</w:t>
      </w:r>
      <w:r w:rsidRPr="00E507D2">
        <w:rPr>
          <w:spacing w:val="-6"/>
          <w:sz w:val="18"/>
        </w:rPr>
        <w:t xml:space="preserve"> </w:t>
      </w:r>
      <w:r w:rsidRPr="00E507D2">
        <w:rPr>
          <w:sz w:val="18"/>
        </w:rPr>
        <w:t>Access</w:t>
      </w:r>
      <w:r w:rsidRPr="00E507D2">
        <w:rPr>
          <w:spacing w:val="-6"/>
          <w:sz w:val="18"/>
        </w:rPr>
        <w:t xml:space="preserve"> </w:t>
      </w:r>
      <w:r w:rsidRPr="00E507D2">
        <w:rPr>
          <w:sz w:val="18"/>
        </w:rPr>
        <w:t>to</w:t>
      </w:r>
      <w:r w:rsidRPr="00E507D2">
        <w:rPr>
          <w:spacing w:val="-7"/>
          <w:sz w:val="18"/>
        </w:rPr>
        <w:t xml:space="preserve"> </w:t>
      </w:r>
      <w:r w:rsidRPr="00E507D2">
        <w:rPr>
          <w:sz w:val="18"/>
        </w:rPr>
        <w:t>Information,</w:t>
      </w:r>
      <w:r w:rsidRPr="00E507D2">
        <w:rPr>
          <w:spacing w:val="-6"/>
          <w:sz w:val="18"/>
        </w:rPr>
        <w:t xml:space="preserve"> </w:t>
      </w:r>
      <w:r w:rsidRPr="00E507D2">
        <w:rPr>
          <w:sz w:val="18"/>
        </w:rPr>
        <w:t>Public</w:t>
      </w:r>
      <w:r w:rsidRPr="00E507D2">
        <w:rPr>
          <w:spacing w:val="-7"/>
          <w:sz w:val="18"/>
        </w:rPr>
        <w:t xml:space="preserve"> </w:t>
      </w:r>
      <w:r w:rsidRPr="00E507D2">
        <w:rPr>
          <w:sz w:val="18"/>
        </w:rPr>
        <w:t>Participation</w:t>
      </w:r>
      <w:r w:rsidRPr="00E507D2">
        <w:rPr>
          <w:spacing w:val="-6"/>
          <w:sz w:val="18"/>
        </w:rPr>
        <w:t xml:space="preserve"> </w:t>
      </w:r>
      <w:r w:rsidRPr="00E507D2">
        <w:rPr>
          <w:sz w:val="18"/>
        </w:rPr>
        <w:t>in</w:t>
      </w:r>
      <w:r w:rsidRPr="00E507D2">
        <w:rPr>
          <w:spacing w:val="-6"/>
          <w:sz w:val="18"/>
        </w:rPr>
        <w:t xml:space="preserve"> </w:t>
      </w:r>
      <w:r w:rsidRPr="00E507D2">
        <w:rPr>
          <w:sz w:val="18"/>
        </w:rPr>
        <w:t>Decision-Making</w:t>
      </w:r>
      <w:r w:rsidRPr="00E507D2">
        <w:rPr>
          <w:spacing w:val="-6"/>
          <w:sz w:val="18"/>
        </w:rPr>
        <w:t xml:space="preserve"> </w:t>
      </w:r>
      <w:r w:rsidRPr="00E507D2">
        <w:rPr>
          <w:sz w:val="18"/>
        </w:rPr>
        <w:t>and</w:t>
      </w:r>
      <w:r w:rsidRPr="00E507D2">
        <w:rPr>
          <w:spacing w:val="-6"/>
          <w:sz w:val="18"/>
        </w:rPr>
        <w:t xml:space="preserve"> </w:t>
      </w:r>
      <w:r w:rsidRPr="00E507D2">
        <w:rPr>
          <w:sz w:val="18"/>
        </w:rPr>
        <w:t>Access</w:t>
      </w:r>
      <w:r w:rsidRPr="00E507D2">
        <w:rPr>
          <w:spacing w:val="-6"/>
          <w:sz w:val="18"/>
        </w:rPr>
        <w:t xml:space="preserve"> </w:t>
      </w:r>
      <w:r w:rsidRPr="00E507D2">
        <w:rPr>
          <w:sz w:val="18"/>
        </w:rPr>
        <w:t>to</w:t>
      </w:r>
      <w:r w:rsidRPr="00E507D2">
        <w:rPr>
          <w:spacing w:val="-7"/>
          <w:sz w:val="18"/>
        </w:rPr>
        <w:t xml:space="preserve"> </w:t>
      </w:r>
      <w:r w:rsidRPr="00E507D2">
        <w:rPr>
          <w:sz w:val="18"/>
        </w:rPr>
        <w:t>Justice</w:t>
      </w:r>
      <w:r w:rsidRPr="00E507D2">
        <w:rPr>
          <w:spacing w:val="-7"/>
          <w:sz w:val="18"/>
        </w:rPr>
        <w:t xml:space="preserve"> </w:t>
      </w:r>
      <w:r w:rsidRPr="00E507D2">
        <w:rPr>
          <w:sz w:val="18"/>
        </w:rPr>
        <w:t>in</w:t>
      </w:r>
      <w:r w:rsidRPr="00E507D2">
        <w:rPr>
          <w:spacing w:val="-6"/>
          <w:sz w:val="18"/>
        </w:rPr>
        <w:t xml:space="preserve"> </w:t>
      </w:r>
      <w:r w:rsidRPr="00E507D2">
        <w:rPr>
          <w:sz w:val="18"/>
        </w:rPr>
        <w:t>Environmental</w:t>
      </w:r>
      <w:r w:rsidRPr="00E507D2">
        <w:rPr>
          <w:spacing w:val="-6"/>
          <w:sz w:val="18"/>
        </w:rPr>
        <w:t xml:space="preserve"> </w:t>
      </w:r>
      <w:r w:rsidRPr="00E507D2">
        <w:rPr>
          <w:sz w:val="18"/>
        </w:rPr>
        <w:t xml:space="preserve">Matters, (Aarhus Convention), online: </w:t>
      </w:r>
      <w:hyperlink r:id="rId202">
        <w:r w:rsidRPr="00E507D2">
          <w:rPr>
            <w:sz w:val="18"/>
            <w:u w:val="single" w:color="436718"/>
          </w:rPr>
          <w:t>https://unece.org/DAM/env/pp/documents/cep43e.pdf</w:t>
        </w:r>
      </w:hyperlink>
      <w:r w:rsidRPr="00E507D2">
        <w:rPr>
          <w:sz w:val="18"/>
        </w:rPr>
        <w:t>.</w:t>
      </w:r>
    </w:p>
    <w:p w14:paraId="3624DAD2"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Ramani</w:t>
      </w:r>
      <w:r w:rsidRPr="00E507D2">
        <w:rPr>
          <w:spacing w:val="-5"/>
          <w:sz w:val="18"/>
        </w:rPr>
        <w:t xml:space="preserve"> </w:t>
      </w:r>
      <w:r w:rsidRPr="00E507D2">
        <w:rPr>
          <w:sz w:val="18"/>
        </w:rPr>
        <w:t>Nadarajah</w:t>
      </w:r>
      <w:r w:rsidRPr="00E507D2">
        <w:rPr>
          <w:spacing w:val="-5"/>
          <w:sz w:val="18"/>
        </w:rPr>
        <w:t xml:space="preserve"> </w:t>
      </w:r>
      <w:r w:rsidRPr="00E507D2">
        <w:rPr>
          <w:sz w:val="18"/>
        </w:rPr>
        <w:t>and</w:t>
      </w:r>
      <w:r w:rsidRPr="00E507D2">
        <w:rPr>
          <w:spacing w:val="-4"/>
          <w:sz w:val="18"/>
        </w:rPr>
        <w:t xml:space="preserve"> </w:t>
      </w:r>
      <w:r w:rsidRPr="00E507D2">
        <w:rPr>
          <w:sz w:val="18"/>
        </w:rPr>
        <w:t>Renee</w:t>
      </w:r>
      <w:r w:rsidRPr="00E507D2">
        <w:rPr>
          <w:spacing w:val="-6"/>
          <w:sz w:val="18"/>
        </w:rPr>
        <w:t xml:space="preserve"> </w:t>
      </w:r>
      <w:r w:rsidRPr="00E507D2">
        <w:rPr>
          <w:sz w:val="18"/>
        </w:rPr>
        <w:t>Griffin,</w:t>
      </w:r>
      <w:r w:rsidRPr="00E507D2">
        <w:rPr>
          <w:spacing w:val="-4"/>
          <w:sz w:val="18"/>
        </w:rPr>
        <w:t xml:space="preserve"> </w:t>
      </w:r>
      <w:r w:rsidRPr="00E507D2">
        <w:rPr>
          <w:sz w:val="18"/>
        </w:rPr>
        <w:t>“The</w:t>
      </w:r>
      <w:r w:rsidRPr="00E507D2">
        <w:rPr>
          <w:spacing w:val="-6"/>
          <w:sz w:val="18"/>
        </w:rPr>
        <w:t xml:space="preserve"> </w:t>
      </w:r>
      <w:r w:rsidRPr="00E507D2">
        <w:rPr>
          <w:sz w:val="18"/>
        </w:rPr>
        <w:t>Failure</w:t>
      </w:r>
      <w:r w:rsidRPr="00E507D2">
        <w:rPr>
          <w:spacing w:val="-5"/>
          <w:sz w:val="18"/>
        </w:rPr>
        <w:t xml:space="preserve"> </w:t>
      </w:r>
      <w:r w:rsidRPr="00E507D2">
        <w:rPr>
          <w:sz w:val="18"/>
        </w:rPr>
        <w:t>of</w:t>
      </w:r>
      <w:r w:rsidRPr="00E507D2">
        <w:rPr>
          <w:spacing w:val="-5"/>
          <w:sz w:val="18"/>
        </w:rPr>
        <w:t xml:space="preserve"> </w:t>
      </w:r>
      <w:r w:rsidRPr="00E507D2">
        <w:rPr>
          <w:sz w:val="18"/>
        </w:rPr>
        <w:t>Defamation</w:t>
      </w:r>
      <w:r w:rsidRPr="00E507D2">
        <w:rPr>
          <w:spacing w:val="-5"/>
          <w:sz w:val="18"/>
        </w:rPr>
        <w:t xml:space="preserve"> </w:t>
      </w:r>
      <w:r w:rsidRPr="00E507D2">
        <w:rPr>
          <w:sz w:val="18"/>
        </w:rPr>
        <w:t>Law</w:t>
      </w:r>
      <w:r w:rsidRPr="00E507D2">
        <w:rPr>
          <w:spacing w:val="-4"/>
          <w:sz w:val="18"/>
        </w:rPr>
        <w:t xml:space="preserve"> </w:t>
      </w:r>
      <w:r w:rsidRPr="00E507D2">
        <w:rPr>
          <w:sz w:val="18"/>
        </w:rPr>
        <w:t>to</w:t>
      </w:r>
      <w:r w:rsidRPr="00E507D2">
        <w:rPr>
          <w:spacing w:val="-6"/>
          <w:sz w:val="18"/>
        </w:rPr>
        <w:t xml:space="preserve"> </w:t>
      </w:r>
      <w:r w:rsidRPr="00E507D2">
        <w:rPr>
          <w:sz w:val="18"/>
        </w:rPr>
        <w:t>Safeguard</w:t>
      </w:r>
      <w:r w:rsidRPr="00E507D2">
        <w:rPr>
          <w:spacing w:val="-4"/>
          <w:sz w:val="18"/>
        </w:rPr>
        <w:t xml:space="preserve"> </w:t>
      </w:r>
      <w:r w:rsidRPr="00E507D2">
        <w:rPr>
          <w:sz w:val="18"/>
        </w:rPr>
        <w:t>against</w:t>
      </w:r>
      <w:r w:rsidRPr="00E507D2">
        <w:rPr>
          <w:spacing w:val="-5"/>
          <w:sz w:val="18"/>
        </w:rPr>
        <w:t xml:space="preserve"> </w:t>
      </w:r>
      <w:r w:rsidRPr="00E507D2">
        <w:rPr>
          <w:sz w:val="18"/>
        </w:rPr>
        <w:t>SLAPPs</w:t>
      </w:r>
      <w:r w:rsidRPr="00E507D2">
        <w:rPr>
          <w:spacing w:val="-5"/>
          <w:sz w:val="18"/>
        </w:rPr>
        <w:t xml:space="preserve"> </w:t>
      </w:r>
      <w:r w:rsidRPr="00E507D2">
        <w:rPr>
          <w:sz w:val="18"/>
        </w:rPr>
        <w:t>in</w:t>
      </w:r>
      <w:r w:rsidRPr="00E507D2">
        <w:rPr>
          <w:spacing w:val="-4"/>
          <w:sz w:val="18"/>
        </w:rPr>
        <w:t xml:space="preserve"> </w:t>
      </w:r>
      <w:r w:rsidRPr="00E507D2">
        <w:rPr>
          <w:sz w:val="18"/>
        </w:rPr>
        <w:t>Ontario”,</w:t>
      </w:r>
      <w:r w:rsidRPr="00E507D2">
        <w:rPr>
          <w:spacing w:val="-5"/>
          <w:sz w:val="18"/>
        </w:rPr>
        <w:t xml:space="preserve"> </w:t>
      </w:r>
      <w:r w:rsidRPr="00E507D2">
        <w:rPr>
          <w:sz w:val="18"/>
        </w:rPr>
        <w:t>(2010)</w:t>
      </w:r>
      <w:r w:rsidRPr="00E507D2">
        <w:rPr>
          <w:spacing w:val="-4"/>
          <w:sz w:val="18"/>
        </w:rPr>
        <w:t xml:space="preserve"> </w:t>
      </w:r>
      <w:r w:rsidRPr="00E507D2">
        <w:rPr>
          <w:sz w:val="18"/>
        </w:rPr>
        <w:t>19:1</w:t>
      </w:r>
      <w:r w:rsidRPr="00E507D2">
        <w:rPr>
          <w:spacing w:val="-7"/>
          <w:sz w:val="18"/>
        </w:rPr>
        <w:t xml:space="preserve"> </w:t>
      </w:r>
      <w:r w:rsidRPr="00E507D2">
        <w:rPr>
          <w:i/>
          <w:sz w:val="18"/>
        </w:rPr>
        <w:t>Review</w:t>
      </w:r>
      <w:r w:rsidRPr="00E507D2">
        <w:rPr>
          <w:i/>
          <w:spacing w:val="-4"/>
          <w:sz w:val="18"/>
        </w:rPr>
        <w:t xml:space="preserve"> </w:t>
      </w:r>
      <w:r w:rsidRPr="00E507D2">
        <w:rPr>
          <w:i/>
          <w:spacing w:val="-5"/>
          <w:sz w:val="18"/>
        </w:rPr>
        <w:t>of</w:t>
      </w:r>
    </w:p>
    <w:p w14:paraId="3EEB7E5C" w14:textId="77777777" w:rsidR="00DD4420" w:rsidRPr="00E507D2" w:rsidRDefault="00000000" w:rsidP="00B34853">
      <w:pPr>
        <w:spacing w:after="240"/>
        <w:ind w:left="567" w:hanging="567"/>
        <w:rPr>
          <w:sz w:val="18"/>
        </w:rPr>
      </w:pPr>
      <w:r w:rsidRPr="00E507D2">
        <w:rPr>
          <w:i/>
          <w:sz w:val="18"/>
        </w:rPr>
        <w:t>European</w:t>
      </w:r>
      <w:r w:rsidRPr="00E507D2">
        <w:rPr>
          <w:i/>
          <w:spacing w:val="-5"/>
          <w:sz w:val="18"/>
        </w:rPr>
        <w:t xml:space="preserve"> </w:t>
      </w:r>
      <w:r w:rsidRPr="00E507D2">
        <w:rPr>
          <w:i/>
          <w:sz w:val="18"/>
        </w:rPr>
        <w:t>Community</w:t>
      </w:r>
      <w:r w:rsidRPr="00E507D2">
        <w:rPr>
          <w:i/>
          <w:spacing w:val="-4"/>
          <w:sz w:val="18"/>
        </w:rPr>
        <w:t xml:space="preserve"> </w:t>
      </w:r>
      <w:r w:rsidRPr="00E507D2">
        <w:rPr>
          <w:i/>
          <w:sz w:val="18"/>
        </w:rPr>
        <w:t>and</w:t>
      </w:r>
      <w:r w:rsidRPr="00E507D2">
        <w:rPr>
          <w:i/>
          <w:spacing w:val="-4"/>
          <w:sz w:val="18"/>
        </w:rPr>
        <w:t xml:space="preserve"> </w:t>
      </w:r>
      <w:r w:rsidRPr="00E507D2">
        <w:rPr>
          <w:i/>
          <w:sz w:val="18"/>
        </w:rPr>
        <w:t>International</w:t>
      </w:r>
      <w:r w:rsidRPr="00E507D2">
        <w:rPr>
          <w:i/>
          <w:spacing w:val="-4"/>
          <w:sz w:val="18"/>
        </w:rPr>
        <w:t xml:space="preserve"> </w:t>
      </w:r>
      <w:r w:rsidRPr="00E507D2">
        <w:rPr>
          <w:i/>
          <w:sz w:val="18"/>
        </w:rPr>
        <w:t>Environmental</w:t>
      </w:r>
      <w:r w:rsidRPr="00E507D2">
        <w:rPr>
          <w:i/>
          <w:spacing w:val="-5"/>
          <w:sz w:val="18"/>
        </w:rPr>
        <w:t xml:space="preserve"> </w:t>
      </w:r>
      <w:r w:rsidRPr="00E507D2">
        <w:rPr>
          <w:i/>
          <w:sz w:val="18"/>
        </w:rPr>
        <w:t>Law</w:t>
      </w:r>
      <w:r w:rsidRPr="00E507D2">
        <w:rPr>
          <w:i/>
          <w:spacing w:val="-5"/>
          <w:sz w:val="18"/>
        </w:rPr>
        <w:t xml:space="preserve"> </w:t>
      </w:r>
      <w:r w:rsidRPr="00E507D2">
        <w:rPr>
          <w:sz w:val="18"/>
        </w:rPr>
        <w:t>at</w:t>
      </w:r>
      <w:r w:rsidRPr="00E507D2">
        <w:rPr>
          <w:spacing w:val="-4"/>
          <w:sz w:val="18"/>
        </w:rPr>
        <w:t xml:space="preserve"> </w:t>
      </w:r>
      <w:r w:rsidRPr="00E507D2">
        <w:rPr>
          <w:spacing w:val="-5"/>
          <w:sz w:val="18"/>
        </w:rPr>
        <w:t>71.</w:t>
      </w:r>
    </w:p>
    <w:p w14:paraId="6B5B619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w:t>
      </w:r>
      <w:r w:rsidRPr="00E507D2">
        <w:rPr>
          <w:spacing w:val="-2"/>
          <w:sz w:val="18"/>
        </w:rPr>
        <w:t>preamble.</w:t>
      </w:r>
    </w:p>
    <w:p w14:paraId="2BBCCE34"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i/>
          <w:sz w:val="18"/>
        </w:rPr>
        <w:t>iii-</w:t>
      </w:r>
      <w:r w:rsidRPr="00E507D2">
        <w:rPr>
          <w:i/>
          <w:spacing w:val="-5"/>
          <w:sz w:val="18"/>
        </w:rPr>
        <w:t>iv.</w:t>
      </w:r>
    </w:p>
    <w:p w14:paraId="053F78A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121.</w:t>
      </w:r>
    </w:p>
    <w:p w14:paraId="6F03AD3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z w:val="18"/>
        </w:rPr>
        <w:t>23-</w:t>
      </w:r>
      <w:r w:rsidRPr="00E507D2">
        <w:rPr>
          <w:spacing w:val="-5"/>
          <w:sz w:val="18"/>
        </w:rPr>
        <w:t>24.</w:t>
      </w:r>
    </w:p>
    <w:p w14:paraId="7B1963C2"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1814F3A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23.</w:t>
      </w:r>
    </w:p>
    <w:p w14:paraId="76D40FF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24.</w:t>
      </w:r>
    </w:p>
    <w:p w14:paraId="4075E08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0532AA4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65.</w:t>
      </w:r>
    </w:p>
    <w:p w14:paraId="03BB317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24.</w:t>
      </w:r>
    </w:p>
    <w:p w14:paraId="3F65B3F7"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3BB5EFB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ECO</w:t>
      </w:r>
      <w:r w:rsidRPr="00E507D2">
        <w:rPr>
          <w:spacing w:val="-3"/>
          <w:sz w:val="18"/>
        </w:rPr>
        <w:t xml:space="preserve"> </w:t>
      </w:r>
      <w:r w:rsidRPr="00E507D2">
        <w:rPr>
          <w:sz w:val="18"/>
        </w:rPr>
        <w:t>2005</w:t>
      </w:r>
      <w:r w:rsidRPr="00E507D2">
        <w:rPr>
          <w:spacing w:val="-2"/>
          <w:sz w:val="18"/>
        </w:rPr>
        <w:t xml:space="preserve"> </w:t>
      </w:r>
      <w:r w:rsidRPr="00E507D2">
        <w:rPr>
          <w:sz w:val="18"/>
        </w:rPr>
        <w:t>at</w:t>
      </w:r>
      <w:r w:rsidRPr="00E507D2">
        <w:rPr>
          <w:spacing w:val="-2"/>
          <w:sz w:val="18"/>
        </w:rPr>
        <w:t xml:space="preserve"> </w:t>
      </w:r>
      <w:r w:rsidRPr="00E507D2">
        <w:rPr>
          <w:spacing w:val="-5"/>
          <w:sz w:val="18"/>
        </w:rPr>
        <w:t>3.</w:t>
      </w:r>
    </w:p>
    <w:p w14:paraId="4DBAD37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4"/>
          <w:sz w:val="18"/>
        </w:rPr>
        <w:t xml:space="preserve"> </w:t>
      </w:r>
      <w:r w:rsidRPr="00E507D2">
        <w:rPr>
          <w:sz w:val="18"/>
        </w:rPr>
        <w:t>Ontario,</w:t>
      </w:r>
      <w:r w:rsidRPr="00E507D2">
        <w:rPr>
          <w:spacing w:val="-5"/>
          <w:sz w:val="18"/>
        </w:rPr>
        <w:t xml:space="preserve"> </w:t>
      </w:r>
      <w:r w:rsidRPr="00E507D2">
        <w:rPr>
          <w:i/>
          <w:sz w:val="18"/>
        </w:rPr>
        <w:t>2017</w:t>
      </w:r>
      <w:r w:rsidRPr="00E507D2">
        <w:rPr>
          <w:i/>
          <w:spacing w:val="-4"/>
          <w:sz w:val="18"/>
        </w:rPr>
        <w:t xml:space="preserve"> </w:t>
      </w:r>
      <w:r w:rsidRPr="00E507D2">
        <w:rPr>
          <w:i/>
          <w:sz w:val="18"/>
        </w:rPr>
        <w:t>Environmental</w:t>
      </w:r>
      <w:r w:rsidRPr="00E507D2">
        <w:rPr>
          <w:i/>
          <w:spacing w:val="-5"/>
          <w:sz w:val="18"/>
        </w:rPr>
        <w:t xml:space="preserve"> </w:t>
      </w:r>
      <w:r w:rsidRPr="00E507D2">
        <w:rPr>
          <w:i/>
          <w:sz w:val="18"/>
        </w:rPr>
        <w:t>Protection</w:t>
      </w:r>
      <w:r w:rsidRPr="00E507D2">
        <w:rPr>
          <w:i/>
          <w:spacing w:val="-5"/>
          <w:sz w:val="18"/>
        </w:rPr>
        <w:t xml:space="preserve"> </w:t>
      </w:r>
      <w:r w:rsidRPr="00E507D2">
        <w:rPr>
          <w:i/>
          <w:sz w:val="18"/>
        </w:rPr>
        <w:t>Report:</w:t>
      </w:r>
      <w:r w:rsidRPr="00E507D2">
        <w:rPr>
          <w:i/>
          <w:spacing w:val="-4"/>
          <w:sz w:val="18"/>
        </w:rPr>
        <w:t xml:space="preserve"> </w:t>
      </w:r>
      <w:r w:rsidRPr="00E507D2">
        <w:rPr>
          <w:i/>
          <w:sz w:val="18"/>
        </w:rPr>
        <w:t>Good</w:t>
      </w:r>
      <w:r w:rsidRPr="00E507D2">
        <w:rPr>
          <w:i/>
          <w:spacing w:val="-5"/>
          <w:sz w:val="18"/>
        </w:rPr>
        <w:t xml:space="preserve"> </w:t>
      </w:r>
      <w:r w:rsidRPr="00E507D2">
        <w:rPr>
          <w:i/>
          <w:sz w:val="18"/>
        </w:rPr>
        <w:t>Choices,</w:t>
      </w:r>
      <w:r w:rsidRPr="00E507D2">
        <w:rPr>
          <w:i/>
          <w:spacing w:val="-4"/>
          <w:sz w:val="18"/>
        </w:rPr>
        <w:t xml:space="preserve"> </w:t>
      </w:r>
      <w:r w:rsidRPr="00E507D2">
        <w:rPr>
          <w:i/>
          <w:sz w:val="18"/>
        </w:rPr>
        <w:t>Bad</w:t>
      </w:r>
      <w:r w:rsidRPr="00E507D2">
        <w:rPr>
          <w:i/>
          <w:spacing w:val="-5"/>
          <w:sz w:val="18"/>
        </w:rPr>
        <w:t xml:space="preserve"> </w:t>
      </w:r>
      <w:r w:rsidRPr="00E507D2">
        <w:rPr>
          <w:i/>
          <w:sz w:val="18"/>
        </w:rPr>
        <w:t>Choices</w:t>
      </w:r>
      <w:r w:rsidRPr="00E507D2">
        <w:rPr>
          <w:sz w:val="18"/>
        </w:rPr>
        <w:t>,</w:t>
      </w:r>
      <w:r w:rsidRPr="00E507D2">
        <w:rPr>
          <w:spacing w:val="-5"/>
          <w:sz w:val="18"/>
        </w:rPr>
        <w:t xml:space="preserve"> </w:t>
      </w:r>
      <w:r w:rsidRPr="00E507D2">
        <w:rPr>
          <w:sz w:val="18"/>
        </w:rPr>
        <w:t>(October</w:t>
      </w:r>
      <w:r w:rsidRPr="00E507D2">
        <w:rPr>
          <w:spacing w:val="-4"/>
          <w:sz w:val="18"/>
        </w:rPr>
        <w:t xml:space="preserve"> </w:t>
      </w:r>
      <w:r w:rsidRPr="00E507D2">
        <w:rPr>
          <w:sz w:val="18"/>
        </w:rPr>
        <w:t>2017),</w:t>
      </w:r>
      <w:r w:rsidRPr="00E507D2">
        <w:rPr>
          <w:spacing w:val="-5"/>
          <w:sz w:val="18"/>
        </w:rPr>
        <w:t xml:space="preserve"> </w:t>
      </w:r>
      <w:r w:rsidRPr="00E507D2">
        <w:rPr>
          <w:spacing w:val="-2"/>
          <w:sz w:val="18"/>
        </w:rPr>
        <w:t>online:</w:t>
      </w:r>
    </w:p>
    <w:p w14:paraId="134E6F38" w14:textId="77777777" w:rsidR="00DD4420" w:rsidRPr="00E507D2" w:rsidRDefault="00000000" w:rsidP="00B34853">
      <w:pPr>
        <w:spacing w:after="240"/>
        <w:ind w:left="567" w:hanging="567"/>
        <w:rPr>
          <w:sz w:val="18"/>
        </w:rPr>
      </w:pPr>
      <w:r w:rsidRPr="00E507D2">
        <w:rPr>
          <w:spacing w:val="-2"/>
          <w:sz w:val="18"/>
          <w:u w:val="single" w:color="436718"/>
        </w:rPr>
        <w:t>http</w:t>
      </w:r>
      <w:hyperlink r:id="rId203">
        <w:r w:rsidRPr="00E507D2">
          <w:rPr>
            <w:spacing w:val="-2"/>
            <w:sz w:val="18"/>
            <w:u w:val="single" w:color="436718"/>
          </w:rPr>
          <w:t>s://www.auditor.on.ca/en/content/reporttopics/envreports/env17/Good-Choices-Bad-Choices.pdf</w:t>
        </w:r>
      </w:hyperlink>
      <w:r w:rsidRPr="00E507D2">
        <w:rPr>
          <w:spacing w:val="21"/>
          <w:sz w:val="18"/>
        </w:rPr>
        <w:t xml:space="preserve"> </w:t>
      </w:r>
      <w:r w:rsidRPr="00E507D2">
        <w:rPr>
          <w:spacing w:val="-2"/>
          <w:sz w:val="18"/>
        </w:rPr>
        <w:t>[ECO</w:t>
      </w:r>
      <w:r w:rsidRPr="00E507D2">
        <w:rPr>
          <w:spacing w:val="22"/>
          <w:sz w:val="18"/>
        </w:rPr>
        <w:t xml:space="preserve"> </w:t>
      </w:r>
      <w:r w:rsidRPr="00E507D2">
        <w:rPr>
          <w:spacing w:val="-2"/>
          <w:sz w:val="18"/>
        </w:rPr>
        <w:t>2017]</w:t>
      </w:r>
      <w:r w:rsidRPr="00E507D2">
        <w:rPr>
          <w:spacing w:val="23"/>
          <w:sz w:val="18"/>
        </w:rPr>
        <w:t xml:space="preserve"> </w:t>
      </w:r>
      <w:r w:rsidRPr="00E507D2">
        <w:rPr>
          <w:spacing w:val="-2"/>
          <w:sz w:val="18"/>
        </w:rPr>
        <w:t>at</w:t>
      </w:r>
      <w:r w:rsidRPr="00E507D2">
        <w:rPr>
          <w:spacing w:val="23"/>
          <w:sz w:val="18"/>
        </w:rPr>
        <w:t xml:space="preserve"> </w:t>
      </w:r>
      <w:r w:rsidRPr="00E507D2">
        <w:rPr>
          <w:spacing w:val="-5"/>
          <w:sz w:val="18"/>
        </w:rPr>
        <w:t>19.</w:t>
      </w:r>
    </w:p>
    <w:p w14:paraId="430D70A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75A801D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AGO</w:t>
      </w:r>
      <w:r w:rsidRPr="00E507D2">
        <w:rPr>
          <w:spacing w:val="-2"/>
          <w:sz w:val="18"/>
        </w:rPr>
        <w:t xml:space="preserve"> </w:t>
      </w:r>
      <w:r w:rsidRPr="00E507D2">
        <w:rPr>
          <w:sz w:val="18"/>
        </w:rPr>
        <w:t>2021</w:t>
      </w:r>
      <w:r w:rsidRPr="00E507D2">
        <w:rPr>
          <w:spacing w:val="-1"/>
          <w:sz w:val="18"/>
        </w:rPr>
        <w:t xml:space="preserve"> </w:t>
      </w:r>
      <w:r w:rsidRPr="00E507D2">
        <w:rPr>
          <w:sz w:val="18"/>
        </w:rPr>
        <w:t>at</w:t>
      </w:r>
      <w:r w:rsidRPr="00E507D2">
        <w:rPr>
          <w:spacing w:val="-1"/>
          <w:sz w:val="18"/>
        </w:rPr>
        <w:t xml:space="preserve"> </w:t>
      </w:r>
      <w:r w:rsidRPr="00E507D2">
        <w:rPr>
          <w:sz w:val="18"/>
        </w:rPr>
        <w:t>7-8,</w:t>
      </w:r>
      <w:r w:rsidRPr="00E507D2">
        <w:rPr>
          <w:spacing w:val="-1"/>
          <w:sz w:val="18"/>
        </w:rPr>
        <w:t xml:space="preserve"> </w:t>
      </w:r>
      <w:r w:rsidRPr="00E507D2">
        <w:rPr>
          <w:spacing w:val="-5"/>
          <w:sz w:val="18"/>
        </w:rPr>
        <w:t>39.</w:t>
      </w:r>
    </w:p>
    <w:p w14:paraId="495CB93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lastRenderedPageBreak/>
        <w:t>AGO</w:t>
      </w:r>
      <w:r w:rsidRPr="00E507D2">
        <w:rPr>
          <w:spacing w:val="-3"/>
          <w:sz w:val="18"/>
        </w:rPr>
        <w:t xml:space="preserve"> </w:t>
      </w:r>
      <w:r w:rsidRPr="00E507D2">
        <w:rPr>
          <w:sz w:val="18"/>
        </w:rPr>
        <w:t>2022</w:t>
      </w:r>
      <w:r w:rsidRPr="00E507D2">
        <w:rPr>
          <w:spacing w:val="-1"/>
          <w:sz w:val="18"/>
        </w:rPr>
        <w:t xml:space="preserve"> </w:t>
      </w:r>
      <w:r w:rsidRPr="00E507D2">
        <w:rPr>
          <w:sz w:val="18"/>
        </w:rPr>
        <w:t>at</w:t>
      </w:r>
      <w:r w:rsidRPr="00E507D2">
        <w:rPr>
          <w:spacing w:val="-1"/>
          <w:sz w:val="18"/>
        </w:rPr>
        <w:t xml:space="preserve"> </w:t>
      </w:r>
      <w:r w:rsidRPr="00E507D2">
        <w:rPr>
          <w:sz w:val="18"/>
        </w:rPr>
        <w:t>25-</w:t>
      </w:r>
      <w:r w:rsidRPr="00E507D2">
        <w:rPr>
          <w:spacing w:val="-5"/>
          <w:sz w:val="18"/>
        </w:rPr>
        <w:t>26.</w:t>
      </w:r>
    </w:p>
    <w:p w14:paraId="053AD19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AGO</w:t>
      </w:r>
      <w:r w:rsidRPr="00E507D2">
        <w:rPr>
          <w:spacing w:val="-3"/>
          <w:sz w:val="18"/>
        </w:rPr>
        <w:t xml:space="preserve"> </w:t>
      </w:r>
      <w:r w:rsidRPr="00E507D2">
        <w:rPr>
          <w:sz w:val="18"/>
        </w:rPr>
        <w:t>2023</w:t>
      </w:r>
      <w:r w:rsidRPr="00E507D2">
        <w:rPr>
          <w:spacing w:val="-1"/>
          <w:sz w:val="18"/>
        </w:rPr>
        <w:t xml:space="preserve"> </w:t>
      </w:r>
      <w:r w:rsidRPr="00E507D2">
        <w:rPr>
          <w:sz w:val="18"/>
        </w:rPr>
        <w:t>at</w:t>
      </w:r>
      <w:r w:rsidRPr="00E507D2">
        <w:rPr>
          <w:spacing w:val="-1"/>
          <w:sz w:val="18"/>
        </w:rPr>
        <w:t xml:space="preserve"> </w:t>
      </w:r>
      <w:r w:rsidRPr="00E507D2">
        <w:rPr>
          <w:sz w:val="18"/>
        </w:rPr>
        <w:t>68-</w:t>
      </w:r>
      <w:r w:rsidRPr="00E507D2">
        <w:rPr>
          <w:spacing w:val="-5"/>
          <w:sz w:val="18"/>
        </w:rPr>
        <w:t>82.</w:t>
      </w:r>
    </w:p>
    <w:p w14:paraId="3C8780C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Federal</w:t>
      </w:r>
      <w:r w:rsidRPr="00E507D2">
        <w:rPr>
          <w:i/>
          <w:spacing w:val="-4"/>
          <w:sz w:val="18"/>
        </w:rPr>
        <w:t xml:space="preserve"> </w:t>
      </w:r>
      <w:r w:rsidRPr="00E507D2">
        <w:rPr>
          <w:i/>
          <w:sz w:val="18"/>
        </w:rPr>
        <w:t>Sustainable</w:t>
      </w:r>
      <w:r w:rsidRPr="00E507D2">
        <w:rPr>
          <w:i/>
          <w:spacing w:val="-2"/>
          <w:sz w:val="18"/>
        </w:rPr>
        <w:t xml:space="preserve"> </w:t>
      </w:r>
      <w:r w:rsidRPr="00E507D2">
        <w:rPr>
          <w:i/>
          <w:sz w:val="18"/>
        </w:rPr>
        <w:t>Development</w:t>
      </w:r>
      <w:r w:rsidRPr="00E507D2">
        <w:rPr>
          <w:i/>
          <w:spacing w:val="-2"/>
          <w:sz w:val="18"/>
        </w:rPr>
        <w:t xml:space="preserve"> </w:t>
      </w:r>
      <w:r w:rsidRPr="00E507D2">
        <w:rPr>
          <w:i/>
          <w:sz w:val="18"/>
        </w:rPr>
        <w:t>Act,</w:t>
      </w:r>
      <w:r w:rsidRPr="00E507D2">
        <w:rPr>
          <w:i/>
          <w:spacing w:val="-2"/>
          <w:sz w:val="18"/>
        </w:rPr>
        <w:t xml:space="preserve"> </w:t>
      </w:r>
      <w:r w:rsidRPr="00E507D2">
        <w:rPr>
          <w:sz w:val="18"/>
        </w:rPr>
        <w:t>SC</w:t>
      </w:r>
      <w:r w:rsidRPr="00E507D2">
        <w:rPr>
          <w:spacing w:val="-2"/>
          <w:sz w:val="18"/>
        </w:rPr>
        <w:t xml:space="preserve"> </w:t>
      </w:r>
      <w:r w:rsidRPr="00E507D2">
        <w:rPr>
          <w:sz w:val="18"/>
        </w:rPr>
        <w:t>2008,</w:t>
      </w:r>
      <w:r w:rsidRPr="00E507D2">
        <w:rPr>
          <w:spacing w:val="-2"/>
          <w:sz w:val="18"/>
        </w:rPr>
        <w:t xml:space="preserve"> </w:t>
      </w:r>
      <w:r w:rsidRPr="00E507D2">
        <w:rPr>
          <w:sz w:val="18"/>
        </w:rPr>
        <w:t>c</w:t>
      </w:r>
      <w:r w:rsidRPr="00E507D2">
        <w:rPr>
          <w:spacing w:val="-3"/>
          <w:sz w:val="18"/>
        </w:rPr>
        <w:t xml:space="preserve"> </w:t>
      </w:r>
      <w:r w:rsidRPr="00E507D2">
        <w:rPr>
          <w:sz w:val="18"/>
        </w:rPr>
        <w:t>33</w:t>
      </w:r>
      <w:r w:rsidRPr="00E507D2">
        <w:rPr>
          <w:spacing w:val="-1"/>
          <w:sz w:val="18"/>
        </w:rPr>
        <w:t xml:space="preserve"> </w:t>
      </w:r>
      <w:r w:rsidRPr="00E507D2">
        <w:rPr>
          <w:spacing w:val="-2"/>
          <w:sz w:val="18"/>
        </w:rPr>
        <w:t>[FSDA].</w:t>
      </w:r>
    </w:p>
    <w:p w14:paraId="3564DE0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FSDA,</w:t>
      </w:r>
      <w:r w:rsidRPr="00E507D2">
        <w:rPr>
          <w:spacing w:val="-4"/>
          <w:sz w:val="18"/>
        </w:rPr>
        <w:t xml:space="preserve"> </w:t>
      </w:r>
      <w:r w:rsidRPr="00E507D2">
        <w:rPr>
          <w:sz w:val="18"/>
        </w:rPr>
        <w:t>ss.</w:t>
      </w:r>
      <w:r w:rsidRPr="00E507D2">
        <w:rPr>
          <w:spacing w:val="-1"/>
          <w:sz w:val="18"/>
        </w:rPr>
        <w:t xml:space="preserve"> </w:t>
      </w:r>
      <w:r w:rsidRPr="00E507D2">
        <w:rPr>
          <w:sz w:val="18"/>
        </w:rPr>
        <w:t>9(1)</w:t>
      </w:r>
      <w:r w:rsidRPr="00E507D2">
        <w:rPr>
          <w:spacing w:val="-1"/>
          <w:sz w:val="18"/>
        </w:rPr>
        <w:t xml:space="preserve"> </w:t>
      </w:r>
      <w:r w:rsidRPr="00E507D2">
        <w:rPr>
          <w:sz w:val="18"/>
        </w:rPr>
        <w:t>and</w:t>
      </w:r>
      <w:r w:rsidRPr="00E507D2">
        <w:rPr>
          <w:spacing w:val="-1"/>
          <w:sz w:val="18"/>
        </w:rPr>
        <w:t xml:space="preserve"> </w:t>
      </w:r>
      <w:r w:rsidRPr="00E507D2">
        <w:rPr>
          <w:spacing w:val="-2"/>
          <w:sz w:val="18"/>
        </w:rPr>
        <w:t>9(2).</w:t>
      </w:r>
    </w:p>
    <w:p w14:paraId="79A5F30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FSDA,</w:t>
      </w:r>
      <w:r w:rsidRPr="00E507D2">
        <w:rPr>
          <w:spacing w:val="-3"/>
          <w:sz w:val="18"/>
        </w:rPr>
        <w:t xml:space="preserve"> </w:t>
      </w:r>
      <w:r w:rsidRPr="00E507D2">
        <w:rPr>
          <w:sz w:val="18"/>
        </w:rPr>
        <w:t>s.</w:t>
      </w:r>
      <w:r w:rsidRPr="00E507D2">
        <w:rPr>
          <w:spacing w:val="-2"/>
          <w:sz w:val="18"/>
        </w:rPr>
        <w:t xml:space="preserve"> 9(2).</w:t>
      </w:r>
    </w:p>
    <w:p w14:paraId="6E68460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FSDA,</w:t>
      </w:r>
      <w:r w:rsidRPr="00E507D2">
        <w:rPr>
          <w:spacing w:val="-3"/>
          <w:sz w:val="18"/>
        </w:rPr>
        <w:t xml:space="preserve"> </w:t>
      </w:r>
      <w:r w:rsidRPr="00E507D2">
        <w:rPr>
          <w:sz w:val="18"/>
        </w:rPr>
        <w:t>s.</w:t>
      </w:r>
      <w:r w:rsidRPr="00E507D2">
        <w:rPr>
          <w:spacing w:val="-2"/>
          <w:sz w:val="18"/>
        </w:rPr>
        <w:t xml:space="preserve"> 11(1).</w:t>
      </w:r>
    </w:p>
    <w:p w14:paraId="315269B5"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FSDA,</w:t>
      </w:r>
      <w:r w:rsidRPr="00E507D2">
        <w:rPr>
          <w:spacing w:val="-3"/>
          <w:sz w:val="18"/>
        </w:rPr>
        <w:t xml:space="preserve"> </w:t>
      </w:r>
      <w:r w:rsidRPr="00E507D2">
        <w:rPr>
          <w:sz w:val="18"/>
        </w:rPr>
        <w:t>s.</w:t>
      </w:r>
      <w:r w:rsidRPr="00E507D2">
        <w:rPr>
          <w:spacing w:val="-2"/>
          <w:sz w:val="18"/>
        </w:rPr>
        <w:t xml:space="preserve"> 11(3).</w:t>
      </w:r>
    </w:p>
    <w:p w14:paraId="41AE1A6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FSDA,</w:t>
      </w:r>
      <w:r w:rsidRPr="00E507D2">
        <w:rPr>
          <w:spacing w:val="-3"/>
          <w:sz w:val="18"/>
        </w:rPr>
        <w:t xml:space="preserve"> </w:t>
      </w:r>
      <w:r w:rsidRPr="00E507D2">
        <w:rPr>
          <w:sz w:val="18"/>
        </w:rPr>
        <w:t>s.</w:t>
      </w:r>
      <w:r w:rsidRPr="00E507D2">
        <w:rPr>
          <w:spacing w:val="-2"/>
          <w:sz w:val="18"/>
        </w:rPr>
        <w:t xml:space="preserve"> 7(4).</w:t>
      </w:r>
    </w:p>
    <w:p w14:paraId="4F37862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 Commissioner of the Environment and Sustainable Development , Departmental</w:t>
      </w:r>
      <w:r w:rsidRPr="00E507D2">
        <w:rPr>
          <w:spacing w:val="40"/>
          <w:sz w:val="18"/>
        </w:rPr>
        <w:t xml:space="preserve"> </w:t>
      </w:r>
      <w:r w:rsidRPr="00E507D2">
        <w:rPr>
          <w:sz w:val="18"/>
        </w:rPr>
        <w:t>Progress in Implementing Sustainable Strategies –</w:t>
      </w:r>
      <w:r w:rsidRPr="00E507D2">
        <w:rPr>
          <w:spacing w:val="-7"/>
          <w:sz w:val="18"/>
        </w:rPr>
        <w:t xml:space="preserve"> </w:t>
      </w:r>
      <w:r w:rsidRPr="00E507D2">
        <w:rPr>
          <w:sz w:val="18"/>
        </w:rPr>
        <w:t>Healthy</w:t>
      </w:r>
      <w:r w:rsidRPr="00E507D2">
        <w:rPr>
          <w:spacing w:val="-7"/>
          <w:sz w:val="18"/>
        </w:rPr>
        <w:t xml:space="preserve"> </w:t>
      </w:r>
      <w:r w:rsidRPr="00E507D2">
        <w:rPr>
          <w:sz w:val="18"/>
        </w:rPr>
        <w:t>Coasts,</w:t>
      </w:r>
      <w:r w:rsidRPr="00E507D2">
        <w:rPr>
          <w:spacing w:val="-7"/>
          <w:sz w:val="18"/>
        </w:rPr>
        <w:t xml:space="preserve"> </w:t>
      </w:r>
      <w:r w:rsidRPr="00E507D2">
        <w:rPr>
          <w:sz w:val="18"/>
        </w:rPr>
        <w:t>and</w:t>
      </w:r>
      <w:r w:rsidRPr="00E507D2">
        <w:rPr>
          <w:spacing w:val="-7"/>
          <w:sz w:val="18"/>
        </w:rPr>
        <w:t xml:space="preserve"> </w:t>
      </w:r>
      <w:r w:rsidRPr="00E507D2">
        <w:rPr>
          <w:sz w:val="18"/>
        </w:rPr>
        <w:t>Oceans,</w:t>
      </w:r>
      <w:r w:rsidRPr="00E507D2">
        <w:rPr>
          <w:spacing w:val="-7"/>
          <w:sz w:val="18"/>
        </w:rPr>
        <w:t xml:space="preserve"> </w:t>
      </w:r>
      <w:r w:rsidRPr="00E507D2">
        <w:rPr>
          <w:sz w:val="18"/>
        </w:rPr>
        <w:t>Pristine</w:t>
      </w:r>
      <w:r w:rsidRPr="00E507D2">
        <w:rPr>
          <w:spacing w:val="-7"/>
          <w:sz w:val="18"/>
        </w:rPr>
        <w:t xml:space="preserve"> </w:t>
      </w:r>
      <w:r w:rsidRPr="00E507D2">
        <w:rPr>
          <w:sz w:val="18"/>
        </w:rPr>
        <w:t>Lakes</w:t>
      </w:r>
      <w:r w:rsidRPr="00E507D2">
        <w:rPr>
          <w:spacing w:val="-7"/>
          <w:sz w:val="18"/>
        </w:rPr>
        <w:t xml:space="preserve"> </w:t>
      </w:r>
      <w:r w:rsidRPr="00E507D2">
        <w:rPr>
          <w:sz w:val="18"/>
        </w:rPr>
        <w:t>and</w:t>
      </w:r>
      <w:r w:rsidRPr="00E507D2">
        <w:rPr>
          <w:spacing w:val="-7"/>
          <w:sz w:val="18"/>
        </w:rPr>
        <w:t xml:space="preserve"> </w:t>
      </w:r>
      <w:r w:rsidRPr="00E507D2">
        <w:rPr>
          <w:sz w:val="18"/>
        </w:rPr>
        <w:t>Rivers</w:t>
      </w:r>
      <w:r w:rsidRPr="00E507D2">
        <w:rPr>
          <w:spacing w:val="-7"/>
          <w:sz w:val="18"/>
        </w:rPr>
        <w:t xml:space="preserve"> </w:t>
      </w:r>
      <w:r w:rsidRPr="00E507D2">
        <w:rPr>
          <w:sz w:val="18"/>
        </w:rPr>
        <w:t>and</w:t>
      </w:r>
      <w:r w:rsidRPr="00E507D2">
        <w:rPr>
          <w:spacing w:val="-7"/>
          <w:sz w:val="18"/>
        </w:rPr>
        <w:t xml:space="preserve"> </w:t>
      </w:r>
      <w:r w:rsidRPr="00E507D2">
        <w:rPr>
          <w:sz w:val="18"/>
        </w:rPr>
        <w:t>Sustainable</w:t>
      </w:r>
      <w:r w:rsidRPr="00E507D2">
        <w:rPr>
          <w:spacing w:val="-7"/>
          <w:sz w:val="18"/>
        </w:rPr>
        <w:t xml:space="preserve"> </w:t>
      </w:r>
      <w:r w:rsidRPr="00E507D2">
        <w:rPr>
          <w:sz w:val="18"/>
        </w:rPr>
        <w:t>Food</w:t>
      </w:r>
      <w:r w:rsidRPr="00E507D2">
        <w:rPr>
          <w:spacing w:val="-7"/>
          <w:sz w:val="18"/>
        </w:rPr>
        <w:t xml:space="preserve"> </w:t>
      </w:r>
      <w:r w:rsidRPr="00E507D2">
        <w:rPr>
          <w:sz w:val="18"/>
        </w:rPr>
        <w:t>(2021),</w:t>
      </w:r>
      <w:r w:rsidRPr="00E507D2">
        <w:rPr>
          <w:spacing w:val="-7"/>
          <w:sz w:val="18"/>
        </w:rPr>
        <w:t xml:space="preserve"> </w:t>
      </w:r>
      <w:r w:rsidRPr="00E507D2">
        <w:rPr>
          <w:sz w:val="18"/>
        </w:rPr>
        <w:t>online:</w:t>
      </w:r>
      <w:r w:rsidRPr="00E507D2">
        <w:rPr>
          <w:spacing w:val="-8"/>
          <w:sz w:val="18"/>
        </w:rPr>
        <w:t xml:space="preserve"> </w:t>
      </w:r>
      <w:hyperlink r:id="rId204">
        <w:r w:rsidRPr="00E507D2">
          <w:rPr>
            <w:sz w:val="18"/>
            <w:u w:val="single" w:color="436718"/>
          </w:rPr>
          <w:t>https://www.oag-bvg.gc.ca/internet/docs/</w:t>
        </w:r>
      </w:hyperlink>
      <w:r w:rsidRPr="00E507D2">
        <w:rPr>
          <w:sz w:val="18"/>
        </w:rPr>
        <w:t xml:space="preserve"> </w:t>
      </w:r>
      <w:hyperlink r:id="rId205">
        <w:r w:rsidRPr="00E507D2">
          <w:rPr>
            <w:spacing w:val="-2"/>
            <w:sz w:val="18"/>
            <w:u w:val="single" w:color="436718"/>
          </w:rPr>
          <w:t>parl_cesd_202111_06_e.pdf</w:t>
        </w:r>
      </w:hyperlink>
      <w:r w:rsidRPr="00E507D2">
        <w:rPr>
          <w:spacing w:val="-2"/>
          <w:sz w:val="18"/>
        </w:rPr>
        <w:t>.</w:t>
      </w:r>
    </w:p>
    <w:p w14:paraId="2021A058"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ss. 36(1) and </w:t>
      </w:r>
      <w:r w:rsidRPr="00E507D2">
        <w:rPr>
          <w:spacing w:val="-2"/>
          <w:sz w:val="18"/>
        </w:rPr>
        <w:t>36(2).</w:t>
      </w:r>
    </w:p>
    <w:p w14:paraId="4511093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Richard D. Lindgren and Theresa A McClenaghan, Ensuring Access to Environmental Justice: How to Strengthen Ontario’s 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Submissions</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Canadian</w:t>
      </w:r>
      <w:r w:rsidRPr="00E507D2">
        <w:rPr>
          <w:spacing w:val="-5"/>
          <w:sz w:val="18"/>
        </w:rPr>
        <w:t xml:space="preserve"> </w:t>
      </w:r>
      <w:r w:rsidRPr="00E507D2">
        <w:rPr>
          <w:sz w:val="18"/>
        </w:rPr>
        <w:t>Environmental</w:t>
      </w:r>
      <w:r w:rsidRPr="00E507D2">
        <w:rPr>
          <w:spacing w:val="-5"/>
          <w:sz w:val="18"/>
        </w:rPr>
        <w:t xml:space="preserve"> </w:t>
      </w:r>
      <w:r w:rsidRPr="00E507D2">
        <w:rPr>
          <w:sz w:val="18"/>
        </w:rPr>
        <w:t>Law</w:t>
      </w:r>
      <w:r w:rsidRPr="00E507D2">
        <w:rPr>
          <w:spacing w:val="-5"/>
          <w:sz w:val="18"/>
        </w:rPr>
        <w:t xml:space="preserve"> </w:t>
      </w:r>
      <w:r w:rsidRPr="00E507D2">
        <w:rPr>
          <w:sz w:val="18"/>
        </w:rPr>
        <w:t>Association</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Ministry</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 xml:space="preserve">Environment and Climate Change, (Environmental Registry No. 012-8002) (November 4, 2016), online: </w:t>
      </w:r>
      <w:hyperlink r:id="rId206">
        <w:r w:rsidRPr="00E507D2">
          <w:rPr>
            <w:sz w:val="18"/>
            <w:u w:val="single" w:color="436718"/>
          </w:rPr>
          <w:t>https://cela.ca/wp-content/</w:t>
        </w:r>
      </w:hyperlink>
      <w:r w:rsidRPr="00E507D2">
        <w:rPr>
          <w:sz w:val="18"/>
        </w:rPr>
        <w:t xml:space="preserve"> </w:t>
      </w:r>
      <w:hyperlink r:id="rId207">
        <w:r w:rsidRPr="00E507D2">
          <w:rPr>
            <w:sz w:val="18"/>
            <w:u w:val="single" w:color="436718"/>
          </w:rPr>
          <w:t>uploads/2019/07/1082-CELA-Brief-on-EBR-Review-November-2016.pdf</w:t>
        </w:r>
      </w:hyperlink>
      <w:r w:rsidRPr="00E507D2">
        <w:rPr>
          <w:sz w:val="18"/>
        </w:rPr>
        <w:t xml:space="preserve"> at 8.</w:t>
      </w:r>
    </w:p>
    <w:p w14:paraId="399B542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AGO</w:t>
      </w:r>
      <w:r w:rsidRPr="00E507D2">
        <w:rPr>
          <w:spacing w:val="-3"/>
          <w:sz w:val="18"/>
        </w:rPr>
        <w:t xml:space="preserve"> </w:t>
      </w:r>
      <w:r w:rsidRPr="00E507D2">
        <w:rPr>
          <w:sz w:val="18"/>
        </w:rPr>
        <w:t>2023</w:t>
      </w:r>
      <w:r w:rsidRPr="00E507D2">
        <w:rPr>
          <w:spacing w:val="-1"/>
          <w:sz w:val="18"/>
        </w:rPr>
        <w:t xml:space="preserve"> </w:t>
      </w:r>
      <w:r w:rsidRPr="00E507D2">
        <w:rPr>
          <w:sz w:val="18"/>
        </w:rPr>
        <w:t>at</w:t>
      </w:r>
      <w:r w:rsidRPr="00E507D2">
        <w:rPr>
          <w:spacing w:val="-1"/>
          <w:sz w:val="18"/>
        </w:rPr>
        <w:t xml:space="preserve"> </w:t>
      </w:r>
      <w:r w:rsidRPr="00E507D2">
        <w:rPr>
          <w:sz w:val="18"/>
        </w:rPr>
        <w:t>48-</w:t>
      </w:r>
      <w:r w:rsidRPr="00E507D2">
        <w:rPr>
          <w:spacing w:val="-5"/>
          <w:sz w:val="18"/>
        </w:rPr>
        <w:t>49.</w:t>
      </w:r>
    </w:p>
    <w:p w14:paraId="16F744F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proofErr w:type="gramStart"/>
      <w:r w:rsidRPr="00E507D2">
        <w:rPr>
          <w:sz w:val="18"/>
        </w:rPr>
        <w:t>at</w:t>
      </w:r>
      <w:proofErr w:type="gramEnd"/>
      <w:r w:rsidRPr="00E507D2">
        <w:rPr>
          <w:spacing w:val="-7"/>
          <w:sz w:val="18"/>
        </w:rPr>
        <w:t xml:space="preserve"> </w:t>
      </w:r>
      <w:r w:rsidRPr="00E507D2">
        <w:rPr>
          <w:spacing w:val="-5"/>
          <w:sz w:val="18"/>
        </w:rPr>
        <w:t>26.</w:t>
      </w:r>
    </w:p>
    <w:p w14:paraId="271D7C71"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Dawber</w:t>
      </w:r>
      <w:r w:rsidRPr="00E507D2">
        <w:rPr>
          <w:i/>
          <w:spacing w:val="-3"/>
          <w:sz w:val="18"/>
        </w:rPr>
        <w:t xml:space="preserve"> </w:t>
      </w:r>
      <w:r w:rsidRPr="00E507D2">
        <w:rPr>
          <w:i/>
          <w:sz w:val="18"/>
        </w:rPr>
        <w:t>v</w:t>
      </w:r>
      <w:r w:rsidRPr="00E507D2">
        <w:rPr>
          <w:i/>
          <w:spacing w:val="-3"/>
          <w:sz w:val="18"/>
        </w:rPr>
        <w:t xml:space="preserve"> </w:t>
      </w:r>
      <w:r w:rsidRPr="00E507D2">
        <w:rPr>
          <w:i/>
          <w:sz w:val="18"/>
        </w:rPr>
        <w:t>Ontario</w:t>
      </w:r>
      <w:r w:rsidRPr="00E507D2">
        <w:rPr>
          <w:i/>
          <w:spacing w:val="-4"/>
          <w:sz w:val="18"/>
        </w:rPr>
        <w:t xml:space="preserve"> </w:t>
      </w:r>
      <w:r w:rsidRPr="00E507D2">
        <w:rPr>
          <w:i/>
          <w:sz w:val="18"/>
        </w:rPr>
        <w:t>(Ministry</w:t>
      </w:r>
      <w:r w:rsidRPr="00E507D2">
        <w:rPr>
          <w:i/>
          <w:spacing w:val="-3"/>
          <w:sz w:val="18"/>
        </w:rPr>
        <w:t xml:space="preserve"> </w:t>
      </w:r>
      <w:r w:rsidRPr="00E507D2">
        <w:rPr>
          <w:i/>
          <w:sz w:val="18"/>
        </w:rPr>
        <w:t>of</w:t>
      </w:r>
      <w:r w:rsidRPr="00E507D2">
        <w:rPr>
          <w:i/>
          <w:spacing w:val="-3"/>
          <w:sz w:val="18"/>
        </w:rPr>
        <w:t xml:space="preserve"> </w:t>
      </w:r>
      <w:r w:rsidRPr="00E507D2">
        <w:rPr>
          <w:i/>
          <w:sz w:val="18"/>
        </w:rPr>
        <w:t>the</w:t>
      </w:r>
      <w:r w:rsidRPr="00E507D2">
        <w:rPr>
          <w:i/>
          <w:spacing w:val="-3"/>
          <w:sz w:val="18"/>
        </w:rPr>
        <w:t xml:space="preserve"> </w:t>
      </w:r>
      <w:r w:rsidRPr="00E507D2">
        <w:rPr>
          <w:i/>
          <w:sz w:val="18"/>
        </w:rPr>
        <w:t>Environment)</w:t>
      </w:r>
      <w:r w:rsidRPr="00E507D2">
        <w:rPr>
          <w:sz w:val="18"/>
        </w:rPr>
        <w:t>,</w:t>
      </w:r>
      <w:r w:rsidRPr="00E507D2">
        <w:rPr>
          <w:spacing w:val="-3"/>
          <w:sz w:val="18"/>
        </w:rPr>
        <w:t xml:space="preserve"> </w:t>
      </w:r>
      <w:r w:rsidRPr="00E507D2">
        <w:rPr>
          <w:sz w:val="18"/>
        </w:rPr>
        <w:t>(2007)</w:t>
      </w:r>
      <w:r w:rsidRPr="00E507D2">
        <w:rPr>
          <w:spacing w:val="-3"/>
          <w:sz w:val="18"/>
        </w:rPr>
        <w:t xml:space="preserve"> </w:t>
      </w:r>
      <w:r w:rsidRPr="00E507D2">
        <w:rPr>
          <w:sz w:val="18"/>
        </w:rPr>
        <w:t>28</w:t>
      </w:r>
      <w:r w:rsidRPr="00E507D2">
        <w:rPr>
          <w:spacing w:val="-2"/>
          <w:sz w:val="18"/>
        </w:rPr>
        <w:t xml:space="preserve"> </w:t>
      </w:r>
      <w:r w:rsidRPr="00E507D2">
        <w:rPr>
          <w:sz w:val="18"/>
        </w:rPr>
        <w:t>CELR</w:t>
      </w:r>
      <w:r w:rsidRPr="00E507D2">
        <w:rPr>
          <w:spacing w:val="-4"/>
          <w:sz w:val="18"/>
        </w:rPr>
        <w:t xml:space="preserve"> </w:t>
      </w:r>
      <w:r w:rsidRPr="00E507D2">
        <w:rPr>
          <w:sz w:val="18"/>
        </w:rPr>
        <w:t>(3d)</w:t>
      </w:r>
      <w:r w:rsidRPr="00E507D2">
        <w:rPr>
          <w:spacing w:val="-3"/>
          <w:sz w:val="18"/>
        </w:rPr>
        <w:t xml:space="preserve"> </w:t>
      </w:r>
      <w:r w:rsidRPr="00E507D2">
        <w:rPr>
          <w:sz w:val="18"/>
        </w:rPr>
        <w:t>165</w:t>
      </w:r>
      <w:r w:rsidRPr="00E507D2">
        <w:rPr>
          <w:spacing w:val="-3"/>
          <w:sz w:val="18"/>
        </w:rPr>
        <w:t xml:space="preserve"> </w:t>
      </w:r>
      <w:r w:rsidRPr="00E507D2">
        <w:rPr>
          <w:sz w:val="18"/>
        </w:rPr>
        <w:t>(</w:t>
      </w:r>
      <w:proofErr w:type="spellStart"/>
      <w:r w:rsidRPr="00E507D2">
        <w:rPr>
          <w:sz w:val="18"/>
        </w:rPr>
        <w:t>Ont</w:t>
      </w:r>
      <w:proofErr w:type="spellEnd"/>
      <w:r w:rsidRPr="00E507D2">
        <w:rPr>
          <w:spacing w:val="-3"/>
          <w:sz w:val="18"/>
        </w:rPr>
        <w:t xml:space="preserve"> </w:t>
      </w:r>
      <w:r w:rsidRPr="00E507D2">
        <w:rPr>
          <w:sz w:val="18"/>
        </w:rPr>
        <w:t>Env</w:t>
      </w:r>
      <w:r w:rsidRPr="00E507D2">
        <w:rPr>
          <w:spacing w:val="-3"/>
          <w:sz w:val="18"/>
        </w:rPr>
        <w:t xml:space="preserve"> </w:t>
      </w:r>
      <w:r w:rsidRPr="00E507D2">
        <w:rPr>
          <w:sz w:val="18"/>
        </w:rPr>
        <w:t>Rev</w:t>
      </w:r>
      <w:r w:rsidRPr="00E507D2">
        <w:rPr>
          <w:spacing w:val="-3"/>
          <w:sz w:val="18"/>
        </w:rPr>
        <w:t xml:space="preserve"> </w:t>
      </w:r>
      <w:r w:rsidRPr="00E507D2">
        <w:rPr>
          <w:sz w:val="18"/>
        </w:rPr>
        <w:t>Trib)</w:t>
      </w:r>
      <w:r w:rsidRPr="00E507D2">
        <w:rPr>
          <w:spacing w:val="-3"/>
          <w:sz w:val="18"/>
        </w:rPr>
        <w:t xml:space="preserve"> </w:t>
      </w:r>
      <w:r w:rsidRPr="00E507D2">
        <w:rPr>
          <w:sz w:val="18"/>
        </w:rPr>
        <w:t>para</w:t>
      </w:r>
      <w:r w:rsidRPr="00E507D2">
        <w:rPr>
          <w:spacing w:val="-2"/>
          <w:sz w:val="18"/>
        </w:rPr>
        <w:t xml:space="preserve"> </w:t>
      </w:r>
      <w:r w:rsidRPr="00E507D2">
        <w:rPr>
          <w:spacing w:val="-5"/>
          <w:sz w:val="18"/>
        </w:rPr>
        <w:t>45.</w:t>
      </w:r>
    </w:p>
    <w:p w14:paraId="313BC42F"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pacing w:val="-4"/>
          <w:sz w:val="18"/>
        </w:rPr>
        <w:t>Ibid.</w:t>
      </w:r>
    </w:p>
    <w:p w14:paraId="5CE1FD5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58.</w:t>
      </w:r>
    </w:p>
    <w:p w14:paraId="64C0CA4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Lafarge</w:t>
      </w:r>
      <w:r w:rsidRPr="00E507D2">
        <w:rPr>
          <w:i/>
          <w:spacing w:val="-6"/>
          <w:sz w:val="18"/>
        </w:rPr>
        <w:t xml:space="preserve"> </w:t>
      </w:r>
      <w:r w:rsidRPr="00E507D2">
        <w:rPr>
          <w:i/>
          <w:sz w:val="18"/>
        </w:rPr>
        <w:t>Canada</w:t>
      </w:r>
      <w:r w:rsidRPr="00E507D2">
        <w:rPr>
          <w:i/>
          <w:spacing w:val="-6"/>
          <w:sz w:val="18"/>
        </w:rPr>
        <w:t xml:space="preserve"> </w:t>
      </w:r>
      <w:r w:rsidRPr="00E507D2">
        <w:rPr>
          <w:i/>
          <w:sz w:val="18"/>
        </w:rPr>
        <w:t>Inc.</w:t>
      </w:r>
      <w:r w:rsidRPr="00E507D2">
        <w:rPr>
          <w:i/>
          <w:spacing w:val="-6"/>
          <w:sz w:val="18"/>
        </w:rPr>
        <w:t xml:space="preserve"> </w:t>
      </w:r>
      <w:r w:rsidRPr="00E507D2">
        <w:rPr>
          <w:i/>
          <w:sz w:val="18"/>
        </w:rPr>
        <w:t>v</w:t>
      </w:r>
      <w:r w:rsidRPr="00E507D2">
        <w:rPr>
          <w:i/>
          <w:spacing w:val="-6"/>
          <w:sz w:val="18"/>
        </w:rPr>
        <w:t xml:space="preserve"> </w:t>
      </w:r>
      <w:r w:rsidRPr="00E507D2">
        <w:rPr>
          <w:i/>
          <w:sz w:val="18"/>
        </w:rPr>
        <w:t>Ontario</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Review</w:t>
      </w:r>
      <w:r w:rsidRPr="00E507D2">
        <w:rPr>
          <w:i/>
          <w:spacing w:val="-6"/>
          <w:sz w:val="18"/>
        </w:rPr>
        <w:t xml:space="preserve"> </w:t>
      </w:r>
      <w:r w:rsidRPr="00E507D2">
        <w:rPr>
          <w:i/>
          <w:sz w:val="18"/>
        </w:rPr>
        <w:t>Tribunal)</w:t>
      </w:r>
      <w:r w:rsidRPr="00E507D2">
        <w:rPr>
          <w:i/>
          <w:spacing w:val="-7"/>
          <w:sz w:val="18"/>
        </w:rPr>
        <w:t xml:space="preserve"> </w:t>
      </w:r>
      <w:r w:rsidRPr="00E507D2">
        <w:rPr>
          <w:sz w:val="18"/>
        </w:rPr>
        <w:t>2008</w:t>
      </w:r>
      <w:r w:rsidRPr="00E507D2">
        <w:rPr>
          <w:spacing w:val="-6"/>
          <w:sz w:val="18"/>
        </w:rPr>
        <w:t xml:space="preserve"> </w:t>
      </w:r>
      <w:proofErr w:type="spellStart"/>
      <w:r w:rsidRPr="00E507D2">
        <w:rPr>
          <w:sz w:val="18"/>
        </w:rPr>
        <w:t>CanLII</w:t>
      </w:r>
      <w:proofErr w:type="spellEnd"/>
      <w:r w:rsidRPr="00E507D2">
        <w:rPr>
          <w:spacing w:val="-7"/>
          <w:sz w:val="18"/>
        </w:rPr>
        <w:t xml:space="preserve"> </w:t>
      </w:r>
      <w:r w:rsidRPr="00E507D2">
        <w:rPr>
          <w:sz w:val="18"/>
        </w:rPr>
        <w:t>30290</w:t>
      </w:r>
      <w:r w:rsidRPr="00E507D2">
        <w:rPr>
          <w:spacing w:val="-6"/>
          <w:sz w:val="18"/>
        </w:rPr>
        <w:t xml:space="preserve"> </w:t>
      </w:r>
      <w:r w:rsidRPr="00E507D2">
        <w:rPr>
          <w:sz w:val="18"/>
        </w:rPr>
        <w:t>(ON</w:t>
      </w:r>
      <w:r w:rsidRPr="00E507D2">
        <w:rPr>
          <w:spacing w:val="-7"/>
          <w:sz w:val="18"/>
        </w:rPr>
        <w:t xml:space="preserve"> </w:t>
      </w:r>
      <w:r w:rsidRPr="00E507D2">
        <w:rPr>
          <w:sz w:val="18"/>
        </w:rPr>
        <w:t>SCDC),</w:t>
      </w:r>
      <w:r w:rsidRPr="00E507D2">
        <w:rPr>
          <w:spacing w:val="-6"/>
          <w:sz w:val="18"/>
        </w:rPr>
        <w:t xml:space="preserve"> </w:t>
      </w:r>
      <w:r w:rsidRPr="00E507D2">
        <w:rPr>
          <w:sz w:val="18"/>
        </w:rPr>
        <w:t>online:</w:t>
      </w:r>
      <w:r w:rsidRPr="00E507D2">
        <w:rPr>
          <w:spacing w:val="-7"/>
          <w:sz w:val="18"/>
        </w:rPr>
        <w:t xml:space="preserve"> </w:t>
      </w:r>
      <w:hyperlink r:id="rId208">
        <w:r w:rsidRPr="00E507D2">
          <w:rPr>
            <w:sz w:val="18"/>
            <w:u w:val="single" w:color="436718"/>
          </w:rPr>
          <w:t>https://canlii.ca/t/1z17k</w:t>
        </w:r>
      </w:hyperlink>
      <w:r w:rsidRPr="00E507D2">
        <w:rPr>
          <w:sz w:val="18"/>
        </w:rPr>
        <w:t>,</w:t>
      </w:r>
      <w:r w:rsidRPr="00E507D2">
        <w:rPr>
          <w:spacing w:val="-6"/>
          <w:sz w:val="18"/>
        </w:rPr>
        <w:t xml:space="preserve"> </w:t>
      </w:r>
      <w:r w:rsidRPr="00E507D2">
        <w:rPr>
          <w:sz w:val="18"/>
        </w:rPr>
        <w:t>leave</w:t>
      </w:r>
      <w:r w:rsidRPr="00E507D2">
        <w:rPr>
          <w:spacing w:val="-7"/>
          <w:sz w:val="18"/>
        </w:rPr>
        <w:t xml:space="preserve"> </w:t>
      </w:r>
      <w:r w:rsidRPr="00E507D2">
        <w:rPr>
          <w:sz w:val="18"/>
        </w:rPr>
        <w:t xml:space="preserve">to appeal refused (November 26, 2008), Doc. M36552 </w:t>
      </w:r>
      <w:proofErr w:type="spellStart"/>
      <w:r w:rsidRPr="00E507D2">
        <w:rPr>
          <w:sz w:val="18"/>
        </w:rPr>
        <w:t>Ont</w:t>
      </w:r>
      <w:proofErr w:type="spellEnd"/>
      <w:r w:rsidRPr="00E507D2">
        <w:rPr>
          <w:sz w:val="18"/>
        </w:rPr>
        <w:t xml:space="preserve"> CA, at para 57.</w:t>
      </w:r>
    </w:p>
    <w:p w14:paraId="531CA6D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Heather</w:t>
      </w:r>
      <w:r w:rsidRPr="00E507D2">
        <w:rPr>
          <w:spacing w:val="-7"/>
          <w:sz w:val="18"/>
        </w:rPr>
        <w:t xml:space="preserve"> </w:t>
      </w:r>
      <w:r w:rsidRPr="00E507D2">
        <w:rPr>
          <w:sz w:val="18"/>
        </w:rPr>
        <w:t>McLeod-Kilmurray,</w:t>
      </w:r>
      <w:r w:rsidRPr="00E507D2">
        <w:rPr>
          <w:spacing w:val="-7"/>
          <w:sz w:val="18"/>
        </w:rPr>
        <w:t xml:space="preserve"> </w:t>
      </w:r>
      <w:r w:rsidRPr="00E507D2">
        <w:rPr>
          <w:sz w:val="18"/>
        </w:rPr>
        <w:t>Comments</w:t>
      </w:r>
      <w:r w:rsidRPr="00E507D2">
        <w:rPr>
          <w:spacing w:val="-7"/>
          <w:sz w:val="18"/>
        </w:rPr>
        <w:t xml:space="preserve"> </w:t>
      </w:r>
      <w:r w:rsidRPr="00E507D2">
        <w:rPr>
          <w:sz w:val="18"/>
        </w:rPr>
        <w:t>on</w:t>
      </w:r>
      <w:r w:rsidRPr="00E507D2">
        <w:rPr>
          <w:spacing w:val="-7"/>
          <w:sz w:val="18"/>
        </w:rPr>
        <w:t xml:space="preserve"> </w:t>
      </w:r>
      <w:r w:rsidRPr="00E507D2">
        <w:rPr>
          <w:sz w:val="18"/>
        </w:rPr>
        <w:t>the</w:t>
      </w:r>
      <w:r w:rsidRPr="00E507D2">
        <w:rPr>
          <w:spacing w:val="-8"/>
          <w:sz w:val="18"/>
        </w:rPr>
        <w:t xml:space="preserve"> </w:t>
      </w:r>
      <w:r w:rsidRPr="00E507D2">
        <w:rPr>
          <w:sz w:val="18"/>
        </w:rPr>
        <w:t>Draft</w:t>
      </w:r>
      <w:r w:rsidRPr="00E507D2">
        <w:rPr>
          <w:spacing w:val="-8"/>
          <w:sz w:val="18"/>
        </w:rPr>
        <w:t xml:space="preserve"> </w:t>
      </w:r>
      <w:r w:rsidRPr="00E507D2">
        <w:rPr>
          <w:sz w:val="18"/>
        </w:rPr>
        <w:t>NWT</w:t>
      </w:r>
      <w:r w:rsidRPr="00E507D2">
        <w:rPr>
          <w:spacing w:val="-8"/>
          <w:sz w:val="18"/>
        </w:rPr>
        <w:t xml:space="preserve"> </w:t>
      </w:r>
      <w:r w:rsidRPr="00E507D2">
        <w:rPr>
          <w:sz w:val="18"/>
        </w:rPr>
        <w:t>Statement</w:t>
      </w:r>
      <w:r w:rsidRPr="00E507D2">
        <w:rPr>
          <w:spacing w:val="-7"/>
          <w:sz w:val="18"/>
        </w:rPr>
        <w:t xml:space="preserve"> </w:t>
      </w:r>
      <w:r w:rsidRPr="00E507D2">
        <w:rPr>
          <w:sz w:val="18"/>
        </w:rPr>
        <w:t>of</w:t>
      </w:r>
      <w:r w:rsidRPr="00E507D2">
        <w:rPr>
          <w:spacing w:val="-7"/>
          <w:sz w:val="18"/>
        </w:rPr>
        <w:t xml:space="preserve"> </w:t>
      </w:r>
      <w:r w:rsidRPr="00E507D2">
        <w:rPr>
          <w:sz w:val="18"/>
        </w:rPr>
        <w:t>Environmental</w:t>
      </w:r>
      <w:r w:rsidRPr="00E507D2">
        <w:rPr>
          <w:spacing w:val="-7"/>
          <w:sz w:val="18"/>
        </w:rPr>
        <w:t xml:space="preserve"> </w:t>
      </w:r>
      <w:r w:rsidRPr="00E507D2">
        <w:rPr>
          <w:sz w:val="18"/>
        </w:rPr>
        <w:t>Values</w:t>
      </w:r>
      <w:r w:rsidRPr="00E507D2">
        <w:rPr>
          <w:spacing w:val="-7"/>
          <w:sz w:val="18"/>
        </w:rPr>
        <w:t xml:space="preserve"> </w:t>
      </w:r>
      <w:r w:rsidRPr="00E507D2">
        <w:rPr>
          <w:sz w:val="18"/>
        </w:rPr>
        <w:t>under</w:t>
      </w:r>
      <w:r w:rsidRPr="00E507D2">
        <w:rPr>
          <w:spacing w:val="-7"/>
          <w:sz w:val="18"/>
        </w:rPr>
        <w:t xml:space="preserve"> </w:t>
      </w:r>
      <w:r w:rsidRPr="00E507D2">
        <w:rPr>
          <w:sz w:val="18"/>
        </w:rPr>
        <w:t>the</w:t>
      </w:r>
      <w:r w:rsidRPr="00E507D2">
        <w:rPr>
          <w:spacing w:val="-8"/>
          <w:sz w:val="18"/>
        </w:rPr>
        <w:t xml:space="preserve"> </w:t>
      </w:r>
      <w:r w:rsidRPr="00E507D2">
        <w:rPr>
          <w:sz w:val="18"/>
        </w:rPr>
        <w:t>NWT</w:t>
      </w:r>
      <w:r w:rsidRPr="00E507D2">
        <w:rPr>
          <w:spacing w:val="-10"/>
          <w:sz w:val="18"/>
        </w:rPr>
        <w:t xml:space="preserve"> </w:t>
      </w:r>
      <w:r w:rsidRPr="00E507D2">
        <w:rPr>
          <w:i/>
          <w:sz w:val="18"/>
        </w:rPr>
        <w:t>Environmental</w:t>
      </w:r>
      <w:r w:rsidRPr="00E507D2">
        <w:rPr>
          <w:i/>
          <w:spacing w:val="-7"/>
          <w:sz w:val="18"/>
        </w:rPr>
        <w:t xml:space="preserve"> </w:t>
      </w:r>
      <w:r w:rsidRPr="00E507D2">
        <w:rPr>
          <w:i/>
          <w:sz w:val="18"/>
        </w:rPr>
        <w:t>Rights Act</w:t>
      </w:r>
      <w:r w:rsidRPr="00E507D2">
        <w:rPr>
          <w:sz w:val="18"/>
        </w:rPr>
        <w:t>, Submission to Alternatives North and Ecology North (February 9, 2022) at 23.</w:t>
      </w:r>
    </w:p>
    <w:p w14:paraId="0D393D8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11"/>
          <w:sz w:val="18"/>
        </w:rPr>
        <w:t xml:space="preserve"> </w:t>
      </w:r>
      <w:r w:rsidRPr="00E507D2">
        <w:rPr>
          <w:sz w:val="18"/>
        </w:rPr>
        <w:t>Ministry</w:t>
      </w:r>
      <w:r w:rsidRPr="00E507D2">
        <w:rPr>
          <w:spacing w:val="-10"/>
          <w:sz w:val="18"/>
        </w:rPr>
        <w:t xml:space="preserve"> </w:t>
      </w:r>
      <w:r w:rsidRPr="00E507D2">
        <w:rPr>
          <w:sz w:val="18"/>
        </w:rPr>
        <w:t>of</w:t>
      </w:r>
      <w:r w:rsidRPr="00E507D2">
        <w:rPr>
          <w:spacing w:val="-10"/>
          <w:sz w:val="18"/>
        </w:rPr>
        <w:t xml:space="preserve"> </w:t>
      </w:r>
      <w:r w:rsidRPr="00E507D2">
        <w:rPr>
          <w:sz w:val="18"/>
        </w:rPr>
        <w:t>Environment’s</w:t>
      </w:r>
      <w:r w:rsidRPr="00E507D2">
        <w:rPr>
          <w:spacing w:val="-10"/>
          <w:sz w:val="18"/>
        </w:rPr>
        <w:t xml:space="preserve"> </w:t>
      </w:r>
      <w:r w:rsidRPr="00E507D2">
        <w:rPr>
          <w:sz w:val="18"/>
        </w:rPr>
        <w:t>Statement</w:t>
      </w:r>
      <w:r w:rsidRPr="00E507D2">
        <w:rPr>
          <w:spacing w:val="-10"/>
          <w:sz w:val="18"/>
        </w:rPr>
        <w:t xml:space="preserve"> </w:t>
      </w:r>
      <w:r w:rsidRPr="00E507D2">
        <w:rPr>
          <w:sz w:val="18"/>
        </w:rPr>
        <w:t>of</w:t>
      </w:r>
      <w:r w:rsidRPr="00E507D2">
        <w:rPr>
          <w:spacing w:val="-11"/>
          <w:sz w:val="18"/>
        </w:rPr>
        <w:t xml:space="preserve"> </w:t>
      </w:r>
      <w:r w:rsidRPr="00E507D2">
        <w:rPr>
          <w:sz w:val="18"/>
        </w:rPr>
        <w:t>Environmental</w:t>
      </w:r>
      <w:r w:rsidRPr="00E507D2">
        <w:rPr>
          <w:spacing w:val="-10"/>
          <w:sz w:val="18"/>
        </w:rPr>
        <w:t xml:space="preserve"> </w:t>
      </w:r>
      <w:r w:rsidRPr="00E507D2">
        <w:rPr>
          <w:sz w:val="18"/>
        </w:rPr>
        <w:t>Values,</w:t>
      </w:r>
      <w:r w:rsidRPr="00E507D2">
        <w:rPr>
          <w:spacing w:val="-10"/>
          <w:sz w:val="18"/>
        </w:rPr>
        <w:t xml:space="preserve"> </w:t>
      </w:r>
      <w:r w:rsidRPr="00E507D2">
        <w:rPr>
          <w:sz w:val="18"/>
        </w:rPr>
        <w:t>online</w:t>
      </w:r>
      <w:r w:rsidRPr="00E507D2">
        <w:rPr>
          <w:spacing w:val="-10"/>
          <w:sz w:val="18"/>
        </w:rPr>
        <w:t xml:space="preserve"> </w:t>
      </w:r>
      <w:r w:rsidRPr="00E507D2">
        <w:rPr>
          <w:sz w:val="18"/>
        </w:rPr>
        <w:t>at</w:t>
      </w:r>
      <w:r w:rsidRPr="00E507D2">
        <w:rPr>
          <w:spacing w:val="-10"/>
          <w:sz w:val="18"/>
        </w:rPr>
        <w:t xml:space="preserve"> </w:t>
      </w:r>
      <w:hyperlink r:id="rId209">
        <w:r w:rsidRPr="00E507D2">
          <w:rPr>
            <w:sz w:val="18"/>
            <w:u w:val="single" w:color="436718"/>
          </w:rPr>
          <w:t>https://ero.ontario.ca/page/sevs/statement-</w:t>
        </w:r>
      </w:hyperlink>
      <w:r w:rsidRPr="00E507D2">
        <w:rPr>
          <w:sz w:val="18"/>
        </w:rPr>
        <w:t xml:space="preserve"> </w:t>
      </w:r>
      <w:hyperlink r:id="rId210">
        <w:r w:rsidRPr="00E507D2">
          <w:rPr>
            <w:spacing w:val="-2"/>
            <w:sz w:val="18"/>
            <w:u w:val="single" w:color="436718"/>
          </w:rPr>
          <w:t>environmental-values-ministry-environment-and-climate-change</w:t>
        </w:r>
      </w:hyperlink>
      <w:r w:rsidRPr="00E507D2">
        <w:rPr>
          <w:spacing w:val="-2"/>
          <w:sz w:val="18"/>
          <w:u w:val="single" w:color="436718"/>
        </w:rPr>
        <w:t>.</w:t>
      </w:r>
    </w:p>
    <w:p w14:paraId="67FB33F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ECO</w:t>
      </w:r>
      <w:r w:rsidRPr="00E507D2">
        <w:rPr>
          <w:spacing w:val="-3"/>
          <w:sz w:val="18"/>
        </w:rPr>
        <w:t xml:space="preserve"> </w:t>
      </w:r>
      <w:r w:rsidRPr="00E507D2">
        <w:rPr>
          <w:sz w:val="18"/>
        </w:rPr>
        <w:t>2005</w:t>
      </w:r>
      <w:r w:rsidRPr="00E507D2">
        <w:rPr>
          <w:spacing w:val="-2"/>
          <w:sz w:val="18"/>
        </w:rPr>
        <w:t xml:space="preserve"> </w:t>
      </w:r>
      <w:r w:rsidRPr="00E507D2">
        <w:rPr>
          <w:sz w:val="18"/>
        </w:rPr>
        <w:t>at</w:t>
      </w:r>
      <w:r w:rsidRPr="00E507D2">
        <w:rPr>
          <w:spacing w:val="-2"/>
          <w:sz w:val="18"/>
        </w:rPr>
        <w:t xml:space="preserve"> </w:t>
      </w:r>
      <w:r w:rsidRPr="00E507D2">
        <w:rPr>
          <w:spacing w:val="-5"/>
          <w:sz w:val="18"/>
        </w:rPr>
        <w:t>4.</w:t>
      </w:r>
    </w:p>
    <w:p w14:paraId="6DE35E4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Mark</w:t>
      </w:r>
      <w:r w:rsidRPr="00E507D2">
        <w:rPr>
          <w:spacing w:val="-5"/>
          <w:sz w:val="18"/>
        </w:rPr>
        <w:t xml:space="preserve"> </w:t>
      </w:r>
      <w:r w:rsidRPr="00E507D2">
        <w:rPr>
          <w:sz w:val="18"/>
        </w:rPr>
        <w:t>S.</w:t>
      </w:r>
      <w:r w:rsidRPr="00E507D2">
        <w:rPr>
          <w:spacing w:val="-5"/>
          <w:sz w:val="18"/>
        </w:rPr>
        <w:t xml:space="preserve"> </w:t>
      </w:r>
      <w:r w:rsidRPr="00E507D2">
        <w:rPr>
          <w:sz w:val="18"/>
        </w:rPr>
        <w:t>Winfield,</w:t>
      </w:r>
      <w:r w:rsidRPr="00E507D2">
        <w:rPr>
          <w:spacing w:val="-5"/>
          <w:sz w:val="18"/>
        </w:rPr>
        <w:t xml:space="preserve"> </w:t>
      </w:r>
      <w:r w:rsidRPr="00E507D2">
        <w:rPr>
          <w:sz w:val="18"/>
        </w:rPr>
        <w:t>“A</w:t>
      </w:r>
      <w:r w:rsidRPr="00E507D2">
        <w:rPr>
          <w:spacing w:val="-6"/>
          <w:sz w:val="18"/>
        </w:rPr>
        <w:t xml:space="preserve"> </w:t>
      </w:r>
      <w:r w:rsidRPr="00E507D2">
        <w:rPr>
          <w:sz w:val="18"/>
        </w:rPr>
        <w:t>Political</w:t>
      </w:r>
      <w:r w:rsidRPr="00E507D2">
        <w:rPr>
          <w:spacing w:val="-5"/>
          <w:sz w:val="18"/>
        </w:rPr>
        <w:t xml:space="preserve"> </w:t>
      </w:r>
      <w:r w:rsidRPr="00E507D2">
        <w:rPr>
          <w:sz w:val="18"/>
        </w:rPr>
        <w:t>and</w:t>
      </w:r>
      <w:r w:rsidRPr="00E507D2">
        <w:rPr>
          <w:spacing w:val="-5"/>
          <w:sz w:val="18"/>
        </w:rPr>
        <w:t xml:space="preserve"> </w:t>
      </w:r>
      <w:r w:rsidRPr="00E507D2">
        <w:rPr>
          <w:sz w:val="18"/>
        </w:rPr>
        <w:t>Legal</w:t>
      </w:r>
      <w:r w:rsidRPr="00E507D2">
        <w:rPr>
          <w:spacing w:val="-5"/>
          <w:sz w:val="18"/>
        </w:rPr>
        <w:t xml:space="preserve"> </w:t>
      </w:r>
      <w:r w:rsidRPr="00E507D2">
        <w:rPr>
          <w:sz w:val="18"/>
        </w:rPr>
        <w:t>Analysis</w:t>
      </w:r>
      <w:r w:rsidRPr="00E507D2">
        <w:rPr>
          <w:spacing w:val="-5"/>
          <w:sz w:val="18"/>
        </w:rPr>
        <w:t xml:space="preserve"> </w:t>
      </w:r>
      <w:r w:rsidRPr="00E507D2">
        <w:rPr>
          <w:sz w:val="18"/>
        </w:rPr>
        <w:t>of</w:t>
      </w:r>
      <w:r w:rsidRPr="00E507D2">
        <w:rPr>
          <w:spacing w:val="-5"/>
          <w:sz w:val="18"/>
        </w:rPr>
        <w:t xml:space="preserve"> </w:t>
      </w:r>
      <w:r w:rsidRPr="00E507D2">
        <w:rPr>
          <w:sz w:val="18"/>
        </w:rPr>
        <w:t>Ontario’s</w:t>
      </w:r>
      <w:r w:rsidRPr="00E507D2">
        <w:rPr>
          <w:spacing w:val="-5"/>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6"/>
          <w:sz w:val="18"/>
        </w:rPr>
        <w:t xml:space="preserve"> </w:t>
      </w:r>
      <w:r w:rsidRPr="00E507D2">
        <w:rPr>
          <w:sz w:val="18"/>
        </w:rPr>
        <w:t>(1998)</w:t>
      </w:r>
      <w:r w:rsidRPr="00E507D2">
        <w:rPr>
          <w:spacing w:val="-5"/>
          <w:sz w:val="18"/>
        </w:rPr>
        <w:t xml:space="preserve"> </w:t>
      </w:r>
      <w:r w:rsidRPr="00E507D2">
        <w:rPr>
          <w:sz w:val="18"/>
        </w:rPr>
        <w:t>47</w:t>
      </w:r>
      <w:r w:rsidRPr="00E507D2">
        <w:rPr>
          <w:spacing w:val="-7"/>
          <w:sz w:val="18"/>
        </w:rPr>
        <w:t xml:space="preserve"> </w:t>
      </w:r>
      <w:r w:rsidRPr="00E507D2">
        <w:rPr>
          <w:i/>
          <w:sz w:val="18"/>
        </w:rPr>
        <w:t>University</w:t>
      </w:r>
      <w:r w:rsidRPr="00E507D2">
        <w:rPr>
          <w:i/>
          <w:spacing w:val="-5"/>
          <w:sz w:val="18"/>
        </w:rPr>
        <w:t xml:space="preserve"> </w:t>
      </w:r>
      <w:r w:rsidRPr="00E507D2">
        <w:rPr>
          <w:i/>
          <w:sz w:val="18"/>
        </w:rPr>
        <w:t>of</w:t>
      </w:r>
      <w:r w:rsidRPr="00E507D2">
        <w:rPr>
          <w:i/>
          <w:spacing w:val="-5"/>
          <w:sz w:val="18"/>
        </w:rPr>
        <w:t xml:space="preserve"> </w:t>
      </w:r>
      <w:r w:rsidRPr="00E507D2">
        <w:rPr>
          <w:i/>
          <w:sz w:val="18"/>
        </w:rPr>
        <w:t>New</w:t>
      </w:r>
      <w:r w:rsidRPr="00E507D2">
        <w:rPr>
          <w:i/>
          <w:spacing w:val="-5"/>
          <w:sz w:val="18"/>
        </w:rPr>
        <w:t xml:space="preserve"> </w:t>
      </w:r>
      <w:r w:rsidRPr="00E507D2">
        <w:rPr>
          <w:i/>
          <w:sz w:val="18"/>
        </w:rPr>
        <w:t>Brunswick</w:t>
      </w:r>
      <w:r w:rsidRPr="00E507D2">
        <w:rPr>
          <w:i/>
          <w:spacing w:val="-5"/>
          <w:sz w:val="18"/>
        </w:rPr>
        <w:t xml:space="preserve"> </w:t>
      </w:r>
      <w:r w:rsidRPr="00E507D2">
        <w:rPr>
          <w:i/>
          <w:sz w:val="18"/>
        </w:rPr>
        <w:t xml:space="preserve">Law Journal </w:t>
      </w:r>
      <w:r w:rsidRPr="00E507D2">
        <w:rPr>
          <w:sz w:val="18"/>
        </w:rPr>
        <w:t>325 at 341.</w:t>
      </w:r>
    </w:p>
    <w:p w14:paraId="46A3DAE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68.</w:t>
      </w:r>
    </w:p>
    <w:p w14:paraId="171189F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65-</w:t>
      </w:r>
      <w:r w:rsidRPr="00E507D2">
        <w:rPr>
          <w:spacing w:val="-5"/>
          <w:sz w:val="18"/>
        </w:rPr>
        <w:t>66.</w:t>
      </w:r>
    </w:p>
    <w:p w14:paraId="16E77FF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68.</w:t>
      </w:r>
    </w:p>
    <w:p w14:paraId="4A25AE8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22A6466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Restoring</w:t>
      </w:r>
      <w:r w:rsidRPr="00E507D2">
        <w:rPr>
          <w:i/>
          <w:spacing w:val="-7"/>
          <w:sz w:val="18"/>
        </w:rPr>
        <w:t xml:space="preserve"> </w:t>
      </w:r>
      <w:r w:rsidRPr="00E507D2">
        <w:rPr>
          <w:i/>
          <w:sz w:val="18"/>
        </w:rPr>
        <w:t>Trust,</w:t>
      </w:r>
      <w:r w:rsidRPr="00E507D2">
        <w:rPr>
          <w:i/>
          <w:spacing w:val="-5"/>
          <w:sz w:val="18"/>
        </w:rPr>
        <w:t xml:space="preserve"> </w:t>
      </w:r>
      <w:r w:rsidRPr="00E507D2">
        <w:rPr>
          <w:i/>
          <w:sz w:val="18"/>
        </w:rPr>
        <w:t>Transparency</w:t>
      </w:r>
      <w:r w:rsidRPr="00E507D2">
        <w:rPr>
          <w:i/>
          <w:spacing w:val="-4"/>
          <w:sz w:val="18"/>
        </w:rPr>
        <w:t xml:space="preserve"> </w:t>
      </w:r>
      <w:r w:rsidRPr="00E507D2">
        <w:rPr>
          <w:i/>
          <w:sz w:val="18"/>
        </w:rPr>
        <w:t>and</w:t>
      </w:r>
      <w:r w:rsidRPr="00E507D2">
        <w:rPr>
          <w:i/>
          <w:spacing w:val="-5"/>
          <w:sz w:val="18"/>
        </w:rPr>
        <w:t xml:space="preserve"> </w:t>
      </w:r>
      <w:r w:rsidRPr="00E507D2">
        <w:rPr>
          <w:i/>
          <w:sz w:val="18"/>
        </w:rPr>
        <w:t>Accountability</w:t>
      </w:r>
      <w:r w:rsidRPr="00E507D2">
        <w:rPr>
          <w:i/>
          <w:spacing w:val="-4"/>
          <w:sz w:val="18"/>
        </w:rPr>
        <w:t xml:space="preserve"> </w:t>
      </w:r>
      <w:r w:rsidRPr="00E507D2">
        <w:rPr>
          <w:i/>
          <w:sz w:val="18"/>
        </w:rPr>
        <w:t>Act,</w:t>
      </w:r>
      <w:r w:rsidRPr="00E507D2">
        <w:rPr>
          <w:i/>
          <w:spacing w:val="-5"/>
          <w:sz w:val="18"/>
        </w:rPr>
        <w:t xml:space="preserve"> </w:t>
      </w:r>
      <w:r w:rsidRPr="00E507D2">
        <w:rPr>
          <w:i/>
          <w:sz w:val="18"/>
        </w:rPr>
        <w:t>2018</w:t>
      </w:r>
      <w:r w:rsidRPr="00E507D2">
        <w:rPr>
          <w:sz w:val="18"/>
        </w:rPr>
        <w:t>,</w:t>
      </w:r>
      <w:r w:rsidRPr="00E507D2">
        <w:rPr>
          <w:spacing w:val="-5"/>
          <w:sz w:val="18"/>
        </w:rPr>
        <w:t xml:space="preserve"> </w:t>
      </w:r>
      <w:r w:rsidRPr="00E507D2">
        <w:rPr>
          <w:sz w:val="18"/>
        </w:rPr>
        <w:t>SO</w:t>
      </w:r>
      <w:r w:rsidRPr="00E507D2">
        <w:rPr>
          <w:spacing w:val="-5"/>
          <w:sz w:val="18"/>
        </w:rPr>
        <w:t xml:space="preserve"> </w:t>
      </w:r>
      <w:r w:rsidRPr="00E507D2">
        <w:rPr>
          <w:sz w:val="18"/>
        </w:rPr>
        <w:t>2018</w:t>
      </w:r>
      <w:r w:rsidRPr="00E507D2">
        <w:rPr>
          <w:spacing w:val="-5"/>
          <w:sz w:val="18"/>
        </w:rPr>
        <w:t xml:space="preserve"> </w:t>
      </w:r>
      <w:r w:rsidRPr="00E507D2">
        <w:rPr>
          <w:sz w:val="18"/>
        </w:rPr>
        <w:t>c</w:t>
      </w:r>
      <w:r w:rsidRPr="00E507D2">
        <w:rPr>
          <w:spacing w:val="-5"/>
          <w:sz w:val="18"/>
        </w:rPr>
        <w:t xml:space="preserve"> </w:t>
      </w:r>
      <w:r w:rsidRPr="00E507D2">
        <w:rPr>
          <w:sz w:val="18"/>
        </w:rPr>
        <w:t>17,</w:t>
      </w:r>
      <w:r w:rsidRPr="00E507D2">
        <w:rPr>
          <w:spacing w:val="-5"/>
          <w:sz w:val="18"/>
        </w:rPr>
        <w:t xml:space="preserve"> </w:t>
      </w:r>
      <w:r w:rsidRPr="00E507D2">
        <w:rPr>
          <w:sz w:val="18"/>
        </w:rPr>
        <w:t>[RTTA</w:t>
      </w:r>
      <w:r w:rsidRPr="00E507D2">
        <w:rPr>
          <w:spacing w:val="-5"/>
          <w:sz w:val="18"/>
        </w:rPr>
        <w:t xml:space="preserve"> </w:t>
      </w:r>
      <w:r w:rsidRPr="00E507D2">
        <w:rPr>
          <w:sz w:val="18"/>
        </w:rPr>
        <w:t>Act],</w:t>
      </w:r>
      <w:r w:rsidRPr="00E507D2">
        <w:rPr>
          <w:spacing w:val="-5"/>
          <w:sz w:val="18"/>
        </w:rPr>
        <w:t xml:space="preserve"> </w:t>
      </w:r>
      <w:r w:rsidRPr="00E507D2">
        <w:rPr>
          <w:sz w:val="18"/>
        </w:rPr>
        <w:t>cl</w:t>
      </w:r>
      <w:r w:rsidRPr="00E507D2">
        <w:rPr>
          <w:spacing w:val="-4"/>
          <w:sz w:val="18"/>
        </w:rPr>
        <w:t xml:space="preserve"> </w:t>
      </w:r>
      <w:r w:rsidRPr="00E507D2">
        <w:rPr>
          <w:spacing w:val="-2"/>
          <w:sz w:val="18"/>
        </w:rPr>
        <w:t>50(1).</w:t>
      </w:r>
    </w:p>
    <w:p w14:paraId="5FE83FA0"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pacing w:val="-2"/>
          <w:sz w:val="18"/>
        </w:rPr>
        <w:lastRenderedPageBreak/>
        <w:t>Birchall.</w:t>
      </w:r>
    </w:p>
    <w:p w14:paraId="6BDDC54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RTTA</w:t>
      </w:r>
      <w:r w:rsidRPr="00E507D2">
        <w:rPr>
          <w:spacing w:val="-6"/>
          <w:sz w:val="18"/>
        </w:rPr>
        <w:t xml:space="preserve"> </w:t>
      </w:r>
      <w:r w:rsidRPr="00E507D2">
        <w:rPr>
          <w:sz w:val="18"/>
        </w:rPr>
        <w:t>Act,</w:t>
      </w:r>
      <w:r w:rsidRPr="00E507D2">
        <w:rPr>
          <w:spacing w:val="-5"/>
          <w:sz w:val="18"/>
        </w:rPr>
        <w:t xml:space="preserve"> </w:t>
      </w:r>
      <w:r w:rsidRPr="00E507D2">
        <w:rPr>
          <w:sz w:val="18"/>
        </w:rPr>
        <w:t>cl</w:t>
      </w:r>
      <w:r w:rsidRPr="00E507D2">
        <w:rPr>
          <w:spacing w:val="-5"/>
          <w:sz w:val="18"/>
        </w:rPr>
        <w:t xml:space="preserve"> </w:t>
      </w:r>
      <w:r w:rsidRPr="00E507D2">
        <w:rPr>
          <w:spacing w:val="-2"/>
          <w:sz w:val="18"/>
        </w:rPr>
        <w:t>51(1).</w:t>
      </w:r>
    </w:p>
    <w:p w14:paraId="35E5FAB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Auditor</w:t>
      </w:r>
      <w:r w:rsidRPr="00E507D2">
        <w:rPr>
          <w:i/>
          <w:spacing w:val="-1"/>
          <w:sz w:val="18"/>
        </w:rPr>
        <w:t xml:space="preserve"> </w:t>
      </w:r>
      <w:r w:rsidRPr="00E507D2">
        <w:rPr>
          <w:i/>
          <w:sz w:val="18"/>
        </w:rPr>
        <w:t>General</w:t>
      </w:r>
      <w:r w:rsidRPr="00E507D2">
        <w:rPr>
          <w:i/>
          <w:spacing w:val="-2"/>
          <w:sz w:val="18"/>
        </w:rPr>
        <w:t xml:space="preserve"> </w:t>
      </w:r>
      <w:r w:rsidRPr="00E507D2">
        <w:rPr>
          <w:i/>
          <w:sz w:val="18"/>
        </w:rPr>
        <w:t>Act</w:t>
      </w:r>
      <w:r w:rsidRPr="00E507D2">
        <w:rPr>
          <w:sz w:val="18"/>
        </w:rPr>
        <w:t>,</w:t>
      </w:r>
      <w:r w:rsidRPr="00E507D2">
        <w:rPr>
          <w:spacing w:val="-1"/>
          <w:sz w:val="18"/>
        </w:rPr>
        <w:t xml:space="preserve"> </w:t>
      </w:r>
      <w:r w:rsidRPr="00E507D2">
        <w:rPr>
          <w:sz w:val="18"/>
        </w:rPr>
        <w:t>RSC</w:t>
      </w:r>
      <w:r w:rsidRPr="00E507D2">
        <w:rPr>
          <w:spacing w:val="-1"/>
          <w:sz w:val="18"/>
        </w:rPr>
        <w:t xml:space="preserve"> </w:t>
      </w:r>
      <w:r w:rsidRPr="00E507D2">
        <w:rPr>
          <w:sz w:val="18"/>
        </w:rPr>
        <w:t>1985</w:t>
      </w:r>
      <w:r w:rsidRPr="00E507D2">
        <w:rPr>
          <w:spacing w:val="-1"/>
          <w:sz w:val="18"/>
        </w:rPr>
        <w:t xml:space="preserve"> </w:t>
      </w:r>
      <w:r w:rsidRPr="00E507D2">
        <w:rPr>
          <w:sz w:val="18"/>
        </w:rPr>
        <w:t>c</w:t>
      </w:r>
      <w:r w:rsidRPr="00E507D2">
        <w:rPr>
          <w:spacing w:val="-2"/>
          <w:sz w:val="18"/>
        </w:rPr>
        <w:t xml:space="preserve"> </w:t>
      </w:r>
      <w:r w:rsidRPr="00E507D2">
        <w:rPr>
          <w:sz w:val="18"/>
        </w:rPr>
        <w:t>A-17,</w:t>
      </w:r>
      <w:r w:rsidRPr="00E507D2">
        <w:rPr>
          <w:spacing w:val="-1"/>
          <w:sz w:val="18"/>
        </w:rPr>
        <w:t xml:space="preserve"> </w:t>
      </w:r>
      <w:r w:rsidRPr="00E507D2">
        <w:rPr>
          <w:sz w:val="18"/>
        </w:rPr>
        <w:t>s.</w:t>
      </w:r>
      <w:r w:rsidRPr="00E507D2">
        <w:rPr>
          <w:spacing w:val="-1"/>
          <w:sz w:val="18"/>
        </w:rPr>
        <w:t xml:space="preserve"> </w:t>
      </w:r>
      <w:r w:rsidRPr="00E507D2">
        <w:rPr>
          <w:spacing w:val="-2"/>
          <w:sz w:val="18"/>
        </w:rPr>
        <w:t>15.1(1).</w:t>
      </w:r>
    </w:p>
    <w:p w14:paraId="52CF910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Richard Lindgren, Submissions of the Canadian Environmental Law Association to</w:t>
      </w:r>
      <w:r w:rsidRPr="00E507D2">
        <w:rPr>
          <w:spacing w:val="40"/>
          <w:sz w:val="18"/>
        </w:rPr>
        <w:t xml:space="preserve"> </w:t>
      </w:r>
      <w:r w:rsidRPr="00E507D2">
        <w:rPr>
          <w:sz w:val="18"/>
        </w:rPr>
        <w:t>the Standing Committee on Environment and Sustainable</w:t>
      </w:r>
      <w:r w:rsidRPr="00E507D2">
        <w:rPr>
          <w:spacing w:val="-6"/>
          <w:sz w:val="18"/>
        </w:rPr>
        <w:t xml:space="preserve"> </w:t>
      </w:r>
      <w:r w:rsidRPr="00E507D2">
        <w:rPr>
          <w:sz w:val="18"/>
        </w:rPr>
        <w:t>Development</w:t>
      </w:r>
      <w:r w:rsidRPr="00E507D2">
        <w:rPr>
          <w:spacing w:val="-5"/>
          <w:sz w:val="18"/>
        </w:rPr>
        <w:t xml:space="preserve"> </w:t>
      </w:r>
      <w:r w:rsidRPr="00E507D2">
        <w:rPr>
          <w:sz w:val="18"/>
        </w:rPr>
        <w:t>Regarding</w:t>
      </w:r>
      <w:r w:rsidRPr="00E507D2">
        <w:rPr>
          <w:spacing w:val="-5"/>
          <w:sz w:val="18"/>
        </w:rPr>
        <w:t xml:space="preserve"> </w:t>
      </w:r>
      <w:r w:rsidRPr="00E507D2">
        <w:rPr>
          <w:sz w:val="18"/>
        </w:rPr>
        <w:t>the</w:t>
      </w:r>
      <w:r w:rsidRPr="00E507D2">
        <w:rPr>
          <w:spacing w:val="-6"/>
          <w:sz w:val="18"/>
        </w:rPr>
        <w:t xml:space="preserve"> </w:t>
      </w:r>
      <w:r w:rsidRPr="00E507D2">
        <w:rPr>
          <w:sz w:val="18"/>
        </w:rPr>
        <w:t>Office</w:t>
      </w:r>
      <w:r w:rsidRPr="00E507D2">
        <w:rPr>
          <w:spacing w:val="-6"/>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Commissioner</w:t>
      </w:r>
      <w:r w:rsidRPr="00E507D2">
        <w:rPr>
          <w:spacing w:val="-5"/>
          <w:sz w:val="18"/>
        </w:rPr>
        <w:t xml:space="preserve"> </w:t>
      </w:r>
      <w:r w:rsidRPr="00E507D2">
        <w:rPr>
          <w:sz w:val="18"/>
        </w:rPr>
        <w:t>of</w:t>
      </w:r>
      <w:r w:rsidRPr="00E507D2">
        <w:rPr>
          <w:spacing w:val="-5"/>
          <w:sz w:val="18"/>
        </w:rPr>
        <w:t xml:space="preserve"> </w:t>
      </w:r>
      <w:r w:rsidRPr="00E507D2">
        <w:rPr>
          <w:sz w:val="18"/>
        </w:rPr>
        <w:t>the</w:t>
      </w:r>
      <w:r w:rsidRPr="00E507D2">
        <w:rPr>
          <w:spacing w:val="-6"/>
          <w:sz w:val="18"/>
        </w:rPr>
        <w:t xml:space="preserve"> </w:t>
      </w:r>
      <w:r w:rsidRPr="00E507D2">
        <w:rPr>
          <w:sz w:val="18"/>
        </w:rPr>
        <w:t>Environment</w:t>
      </w:r>
      <w:r w:rsidRPr="00E507D2">
        <w:rPr>
          <w:spacing w:val="-5"/>
          <w:sz w:val="18"/>
        </w:rPr>
        <w:t xml:space="preserve"> </w:t>
      </w:r>
      <w:r w:rsidRPr="00E507D2">
        <w:rPr>
          <w:sz w:val="18"/>
        </w:rPr>
        <w:t>and</w:t>
      </w:r>
      <w:r w:rsidRPr="00E507D2">
        <w:rPr>
          <w:spacing w:val="-5"/>
          <w:sz w:val="18"/>
        </w:rPr>
        <w:t xml:space="preserve"> </w:t>
      </w:r>
      <w:r w:rsidRPr="00E507D2">
        <w:rPr>
          <w:sz w:val="18"/>
        </w:rPr>
        <w:t>Sustainable</w:t>
      </w:r>
      <w:r w:rsidRPr="00E507D2">
        <w:rPr>
          <w:spacing w:val="-6"/>
          <w:sz w:val="18"/>
        </w:rPr>
        <w:t xml:space="preserve"> </w:t>
      </w:r>
      <w:r w:rsidRPr="00E507D2">
        <w:rPr>
          <w:sz w:val="18"/>
        </w:rPr>
        <w:t>Development,</w:t>
      </w:r>
      <w:r w:rsidRPr="00E507D2">
        <w:rPr>
          <w:spacing w:val="-5"/>
          <w:sz w:val="18"/>
        </w:rPr>
        <w:t xml:space="preserve"> </w:t>
      </w:r>
      <w:r w:rsidRPr="00E507D2">
        <w:rPr>
          <w:sz w:val="18"/>
        </w:rPr>
        <w:t>(March</w:t>
      </w:r>
      <w:r w:rsidRPr="00E507D2">
        <w:rPr>
          <w:spacing w:val="-5"/>
          <w:sz w:val="18"/>
        </w:rPr>
        <w:t xml:space="preserve"> </w:t>
      </w:r>
      <w:r w:rsidRPr="00E507D2">
        <w:rPr>
          <w:sz w:val="18"/>
        </w:rPr>
        <w:t xml:space="preserve">5, 2021), online: </w:t>
      </w:r>
      <w:hyperlink r:id="rId211">
        <w:r w:rsidRPr="00E507D2">
          <w:rPr>
            <w:sz w:val="18"/>
            <w:u w:val="single" w:color="436718"/>
          </w:rPr>
          <w:t>https://cela.ca/wp-content/uploads/2021/03/CELA_Brief_to_ENVI_re_CESD_March-5-2021.pdf</w:t>
        </w:r>
      </w:hyperlink>
      <w:r w:rsidRPr="00E507D2">
        <w:rPr>
          <w:sz w:val="18"/>
        </w:rPr>
        <w:t xml:space="preserve"> at 1.</w:t>
      </w:r>
    </w:p>
    <w:p w14:paraId="7FFA7D0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House of Commons, Standing Committee on Environment and Sustainable Development, Evidence, 43-2, No. 016 (March 8,2021) </w:t>
      </w:r>
      <w:r w:rsidRPr="00E507D2">
        <w:rPr>
          <w:spacing w:val="-2"/>
          <w:sz w:val="18"/>
        </w:rPr>
        <w:t xml:space="preserve">(Paul Fauteux), online: </w:t>
      </w:r>
      <w:hyperlink r:id="rId212">
        <w:r w:rsidRPr="00E507D2">
          <w:rPr>
            <w:spacing w:val="-2"/>
            <w:sz w:val="18"/>
            <w:u w:val="single" w:color="436718"/>
          </w:rPr>
          <w:t>https://www.ourcommons.ca/Content/Committee/432/ENVI/Evidence/EV11157916/ENVIEV16-E.PDF</w:t>
        </w:r>
      </w:hyperlink>
      <w:r w:rsidRPr="00E507D2">
        <w:rPr>
          <w:spacing w:val="-2"/>
          <w:sz w:val="18"/>
        </w:rPr>
        <w:t xml:space="preserve"> [Standing</w:t>
      </w:r>
      <w:r w:rsidRPr="00E507D2">
        <w:rPr>
          <w:sz w:val="18"/>
        </w:rPr>
        <w:t xml:space="preserve"> Committee] at 1.</w:t>
      </w:r>
    </w:p>
    <w:p w14:paraId="479B28B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Standing</w:t>
      </w:r>
      <w:r w:rsidRPr="00E507D2">
        <w:rPr>
          <w:spacing w:val="-8"/>
          <w:sz w:val="18"/>
        </w:rPr>
        <w:t xml:space="preserve"> </w:t>
      </w:r>
      <w:r w:rsidRPr="00E507D2">
        <w:rPr>
          <w:sz w:val="18"/>
        </w:rPr>
        <w:t>Committee</w:t>
      </w:r>
      <w:r w:rsidRPr="00E507D2">
        <w:rPr>
          <w:spacing w:val="-8"/>
          <w:sz w:val="18"/>
        </w:rPr>
        <w:t xml:space="preserve"> </w:t>
      </w:r>
      <w:r w:rsidRPr="00E507D2">
        <w:rPr>
          <w:sz w:val="18"/>
        </w:rPr>
        <w:t>at</w:t>
      </w:r>
      <w:r w:rsidRPr="00E507D2">
        <w:rPr>
          <w:spacing w:val="-7"/>
          <w:sz w:val="18"/>
        </w:rPr>
        <w:t xml:space="preserve"> </w:t>
      </w:r>
      <w:r w:rsidRPr="00E507D2">
        <w:rPr>
          <w:spacing w:val="-5"/>
          <w:sz w:val="18"/>
        </w:rPr>
        <w:t>2.</w:t>
      </w:r>
    </w:p>
    <w:p w14:paraId="2675F715"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694AB1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12-</w:t>
      </w:r>
      <w:r w:rsidRPr="00E507D2">
        <w:rPr>
          <w:spacing w:val="-5"/>
          <w:sz w:val="18"/>
        </w:rPr>
        <w:t>13.</w:t>
      </w:r>
    </w:p>
    <w:p w14:paraId="607519C7"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076AC18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David</w:t>
      </w:r>
      <w:r w:rsidRPr="00E507D2">
        <w:rPr>
          <w:spacing w:val="-6"/>
          <w:sz w:val="18"/>
        </w:rPr>
        <w:t xml:space="preserve"> </w:t>
      </w:r>
      <w:r w:rsidRPr="00E507D2">
        <w:rPr>
          <w:sz w:val="18"/>
        </w:rPr>
        <w:t>Pond,</w:t>
      </w:r>
      <w:r w:rsidRPr="00E507D2">
        <w:rPr>
          <w:spacing w:val="-6"/>
          <w:sz w:val="18"/>
        </w:rPr>
        <w:t xml:space="preserve"> </w:t>
      </w:r>
      <w:r w:rsidRPr="00E507D2">
        <w:rPr>
          <w:sz w:val="18"/>
        </w:rPr>
        <w:t>“The</w:t>
      </w:r>
      <w:r w:rsidRPr="00E507D2">
        <w:rPr>
          <w:spacing w:val="-7"/>
          <w:sz w:val="18"/>
        </w:rPr>
        <w:t xml:space="preserve"> </w:t>
      </w:r>
      <w:r w:rsidRPr="00E507D2">
        <w:rPr>
          <w:sz w:val="18"/>
        </w:rPr>
        <w:t>Role</w:t>
      </w:r>
      <w:r w:rsidRPr="00E507D2">
        <w:rPr>
          <w:spacing w:val="-7"/>
          <w:sz w:val="18"/>
        </w:rPr>
        <w:t xml:space="preserve"> </w:t>
      </w:r>
      <w:r w:rsidRPr="00E507D2">
        <w:rPr>
          <w:sz w:val="18"/>
        </w:rPr>
        <w:t>of</w:t>
      </w:r>
      <w:r w:rsidRPr="00E507D2">
        <w:rPr>
          <w:spacing w:val="-6"/>
          <w:sz w:val="18"/>
        </w:rPr>
        <w:t xml:space="preserve"> </w:t>
      </w:r>
      <w:r w:rsidRPr="00E507D2">
        <w:rPr>
          <w:sz w:val="18"/>
        </w:rPr>
        <w:t>Parliamentary</w:t>
      </w:r>
      <w:r w:rsidRPr="00E507D2">
        <w:rPr>
          <w:spacing w:val="-6"/>
          <w:sz w:val="18"/>
        </w:rPr>
        <w:t xml:space="preserve"> </w:t>
      </w:r>
      <w:r w:rsidRPr="00E507D2">
        <w:rPr>
          <w:sz w:val="18"/>
        </w:rPr>
        <w:t>Officers:</w:t>
      </w:r>
      <w:r w:rsidRPr="00E507D2">
        <w:rPr>
          <w:spacing w:val="-6"/>
          <w:sz w:val="18"/>
        </w:rPr>
        <w:t xml:space="preserve"> </w:t>
      </w:r>
      <w:r w:rsidRPr="00E507D2">
        <w:rPr>
          <w:sz w:val="18"/>
        </w:rPr>
        <w:t>A</w:t>
      </w:r>
      <w:r w:rsidRPr="00E507D2">
        <w:rPr>
          <w:spacing w:val="-7"/>
          <w:sz w:val="18"/>
        </w:rPr>
        <w:t xml:space="preserve"> </w:t>
      </w:r>
      <w:r w:rsidRPr="00E507D2">
        <w:rPr>
          <w:sz w:val="18"/>
        </w:rPr>
        <w:t>Case</w:t>
      </w:r>
      <w:r w:rsidRPr="00E507D2">
        <w:rPr>
          <w:spacing w:val="-7"/>
          <w:sz w:val="18"/>
        </w:rPr>
        <w:t xml:space="preserve"> </w:t>
      </w:r>
      <w:r w:rsidRPr="00E507D2">
        <w:rPr>
          <w:sz w:val="18"/>
        </w:rPr>
        <w:t>Study</w:t>
      </w:r>
      <w:r w:rsidRPr="00E507D2">
        <w:rPr>
          <w:spacing w:val="-6"/>
          <w:sz w:val="18"/>
        </w:rPr>
        <w:t xml:space="preserve"> </w:t>
      </w:r>
      <w:r w:rsidRPr="00E507D2">
        <w:rPr>
          <w:sz w:val="18"/>
        </w:rPr>
        <w:t>of</w:t>
      </w:r>
      <w:r w:rsidRPr="00E507D2">
        <w:rPr>
          <w:spacing w:val="-6"/>
          <w:sz w:val="18"/>
        </w:rPr>
        <w:t xml:space="preserve"> </w:t>
      </w:r>
      <w:r w:rsidRPr="00E507D2">
        <w:rPr>
          <w:sz w:val="18"/>
        </w:rPr>
        <w:t>Two</w:t>
      </w:r>
      <w:r w:rsidRPr="00E507D2">
        <w:rPr>
          <w:spacing w:val="-7"/>
          <w:sz w:val="18"/>
        </w:rPr>
        <w:t xml:space="preserve"> </w:t>
      </w:r>
      <w:r w:rsidRPr="00E507D2">
        <w:rPr>
          <w:sz w:val="18"/>
        </w:rPr>
        <w:t>Officers”,</w:t>
      </w:r>
      <w:r w:rsidRPr="00E507D2">
        <w:rPr>
          <w:spacing w:val="-6"/>
          <w:sz w:val="18"/>
        </w:rPr>
        <w:t xml:space="preserve"> </w:t>
      </w:r>
      <w:r w:rsidRPr="00E507D2">
        <w:rPr>
          <w:sz w:val="18"/>
        </w:rPr>
        <w:t>(2010)</w:t>
      </w:r>
      <w:r w:rsidRPr="00E507D2">
        <w:rPr>
          <w:spacing w:val="-8"/>
          <w:sz w:val="18"/>
        </w:rPr>
        <w:t xml:space="preserve"> </w:t>
      </w:r>
      <w:r w:rsidRPr="00E507D2">
        <w:rPr>
          <w:i/>
          <w:sz w:val="18"/>
        </w:rPr>
        <w:t>Canadian</w:t>
      </w:r>
      <w:r w:rsidRPr="00E507D2">
        <w:rPr>
          <w:i/>
          <w:spacing w:val="-6"/>
          <w:sz w:val="18"/>
        </w:rPr>
        <w:t xml:space="preserve"> </w:t>
      </w:r>
      <w:r w:rsidRPr="00E507D2">
        <w:rPr>
          <w:i/>
          <w:sz w:val="18"/>
        </w:rPr>
        <w:t>Parliamentary</w:t>
      </w:r>
      <w:r w:rsidRPr="00E507D2">
        <w:rPr>
          <w:i/>
          <w:spacing w:val="-6"/>
          <w:sz w:val="18"/>
        </w:rPr>
        <w:t xml:space="preserve"> </w:t>
      </w:r>
      <w:r w:rsidRPr="00E507D2">
        <w:rPr>
          <w:i/>
          <w:sz w:val="18"/>
        </w:rPr>
        <w:t>Review</w:t>
      </w:r>
      <w:r w:rsidRPr="00E507D2">
        <w:rPr>
          <w:sz w:val="18"/>
        </w:rPr>
        <w:t>,</w:t>
      </w:r>
      <w:r w:rsidRPr="00E507D2">
        <w:rPr>
          <w:spacing w:val="-6"/>
          <w:sz w:val="18"/>
        </w:rPr>
        <w:t xml:space="preserve"> </w:t>
      </w:r>
      <w:r w:rsidRPr="00E507D2">
        <w:rPr>
          <w:sz w:val="18"/>
        </w:rPr>
        <w:t>online:</w:t>
      </w:r>
      <w:r w:rsidRPr="00E507D2">
        <w:rPr>
          <w:spacing w:val="-7"/>
          <w:sz w:val="18"/>
        </w:rPr>
        <w:t xml:space="preserve"> </w:t>
      </w:r>
      <w:hyperlink r:id="rId213">
        <w:r w:rsidRPr="00E507D2">
          <w:rPr>
            <w:sz w:val="18"/>
            <w:u w:val="single" w:color="436718"/>
          </w:rPr>
          <w:t>http://</w:t>
        </w:r>
      </w:hyperlink>
      <w:r w:rsidRPr="00E507D2">
        <w:rPr>
          <w:sz w:val="18"/>
        </w:rPr>
        <w:t xml:space="preserve"> </w:t>
      </w:r>
      <w:hyperlink r:id="rId214">
        <w:r w:rsidRPr="00E507D2">
          <w:rPr>
            <w:sz w:val="18"/>
            <w:u w:val="single" w:color="436718"/>
          </w:rPr>
          <w:t>revparl.ca/33/4/33n4_10e_Pond.pdf</w:t>
        </w:r>
      </w:hyperlink>
      <w:r w:rsidRPr="00E507D2">
        <w:rPr>
          <w:sz w:val="18"/>
        </w:rPr>
        <w:t xml:space="preserve"> at 19.</w:t>
      </w:r>
    </w:p>
    <w:p w14:paraId="258E666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5"/>
          <w:sz w:val="18"/>
        </w:rPr>
        <w:t xml:space="preserve"> </w:t>
      </w:r>
      <w:r w:rsidRPr="00E507D2">
        <w:rPr>
          <w:sz w:val="18"/>
        </w:rPr>
        <w:t>Lindgren,</w:t>
      </w:r>
      <w:r w:rsidRPr="00E507D2">
        <w:rPr>
          <w:spacing w:val="-5"/>
          <w:sz w:val="18"/>
        </w:rPr>
        <w:t xml:space="preserve"> </w:t>
      </w:r>
      <w:r w:rsidRPr="00E507D2">
        <w:rPr>
          <w:sz w:val="18"/>
        </w:rPr>
        <w:t>Submissions</w:t>
      </w:r>
      <w:r w:rsidRPr="00E507D2">
        <w:rPr>
          <w:spacing w:val="-5"/>
          <w:sz w:val="18"/>
        </w:rPr>
        <w:t xml:space="preserve"> </w:t>
      </w:r>
      <w:r w:rsidRPr="00E507D2">
        <w:rPr>
          <w:sz w:val="18"/>
        </w:rPr>
        <w:t>to</w:t>
      </w:r>
      <w:r w:rsidRPr="00E507D2">
        <w:rPr>
          <w:spacing w:val="-6"/>
          <w:sz w:val="18"/>
        </w:rPr>
        <w:t xml:space="preserve"> </w:t>
      </w:r>
      <w:r w:rsidRPr="00E507D2">
        <w:rPr>
          <w:sz w:val="18"/>
        </w:rPr>
        <w:t>the</w:t>
      </w:r>
      <w:r w:rsidRPr="00E507D2">
        <w:rPr>
          <w:spacing w:val="-6"/>
          <w:sz w:val="18"/>
        </w:rPr>
        <w:t xml:space="preserve"> </w:t>
      </w:r>
      <w:r w:rsidRPr="00E507D2">
        <w:rPr>
          <w:sz w:val="18"/>
        </w:rPr>
        <w:t>Law</w:t>
      </w:r>
      <w:r w:rsidRPr="00E507D2">
        <w:rPr>
          <w:spacing w:val="-5"/>
          <w:sz w:val="18"/>
        </w:rPr>
        <w:t xml:space="preserve"> </w:t>
      </w:r>
      <w:r w:rsidRPr="00E507D2">
        <w:rPr>
          <w:sz w:val="18"/>
        </w:rPr>
        <w:t>Commission</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spacing w:val="-5"/>
          <w:sz w:val="18"/>
        </w:rPr>
        <w:t xml:space="preserve"> </w:t>
      </w:r>
      <w:r w:rsidRPr="00E507D2">
        <w:rPr>
          <w:sz w:val="18"/>
        </w:rPr>
        <w:t>re:</w:t>
      </w:r>
      <w:r w:rsidRPr="00E507D2">
        <w:rPr>
          <w:spacing w:val="-5"/>
          <w:sz w:val="18"/>
        </w:rPr>
        <w:t xml:space="preserve"> </w:t>
      </w:r>
      <w:r w:rsidRPr="00E507D2">
        <w:rPr>
          <w:sz w:val="18"/>
        </w:rPr>
        <w:t>Environmental</w:t>
      </w:r>
      <w:r w:rsidRPr="00E507D2">
        <w:rPr>
          <w:spacing w:val="-5"/>
          <w:sz w:val="18"/>
        </w:rPr>
        <w:t xml:space="preserve"> </w:t>
      </w:r>
      <w:r w:rsidRPr="00E507D2">
        <w:rPr>
          <w:sz w:val="18"/>
        </w:rPr>
        <w:t>Accountability</w:t>
      </w:r>
      <w:r w:rsidRPr="00E507D2">
        <w:rPr>
          <w:spacing w:val="-5"/>
          <w:sz w:val="18"/>
        </w:rPr>
        <w:t xml:space="preserve"> </w:t>
      </w:r>
      <w:r w:rsidRPr="00E507D2">
        <w:rPr>
          <w:sz w:val="18"/>
        </w:rPr>
        <w:t>in</w:t>
      </w:r>
      <w:r w:rsidRPr="00E507D2">
        <w:rPr>
          <w:spacing w:val="-5"/>
          <w:sz w:val="18"/>
        </w:rPr>
        <w:t xml:space="preserve"> </w:t>
      </w:r>
      <w:r w:rsidRPr="00E507D2">
        <w:rPr>
          <w:sz w:val="18"/>
        </w:rPr>
        <w:t>Ontario</w:t>
      </w:r>
      <w:r w:rsidRPr="00E507D2">
        <w:rPr>
          <w:spacing w:val="-6"/>
          <w:sz w:val="18"/>
        </w:rPr>
        <w:t xml:space="preserve"> </w:t>
      </w:r>
      <w:r w:rsidRPr="00E507D2">
        <w:rPr>
          <w:sz w:val="18"/>
        </w:rPr>
        <w:t>(January</w:t>
      </w:r>
      <w:r w:rsidRPr="00E507D2">
        <w:rPr>
          <w:spacing w:val="-5"/>
          <w:sz w:val="18"/>
        </w:rPr>
        <w:t xml:space="preserve"> </w:t>
      </w:r>
      <w:r w:rsidRPr="00E507D2">
        <w:rPr>
          <w:sz w:val="18"/>
        </w:rPr>
        <w:t>13,</w:t>
      </w:r>
      <w:r w:rsidRPr="00E507D2">
        <w:rPr>
          <w:spacing w:val="-5"/>
          <w:sz w:val="18"/>
        </w:rPr>
        <w:t xml:space="preserve"> </w:t>
      </w:r>
      <w:r w:rsidRPr="00E507D2">
        <w:rPr>
          <w:sz w:val="18"/>
        </w:rPr>
        <w:t xml:space="preserve">2023), online: </w:t>
      </w:r>
      <w:hyperlink r:id="rId215">
        <w:r w:rsidRPr="00E507D2">
          <w:rPr>
            <w:sz w:val="18"/>
            <w:u w:val="single" w:color="436718"/>
          </w:rPr>
          <w:t>https://cela.ca/wp-content/uploads/2023/01/1518-EBR-Brief-to-LCO-13JAN2023.pdf</w:t>
        </w:r>
      </w:hyperlink>
      <w:r w:rsidRPr="00E507D2">
        <w:rPr>
          <w:sz w:val="18"/>
        </w:rPr>
        <w:t xml:space="preserve"> at 20.; Birchall.</w:t>
      </w:r>
    </w:p>
    <w:p w14:paraId="62FA5C05"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i/>
          <w:sz w:val="18"/>
        </w:rPr>
        <w:t>Green</w:t>
      </w:r>
      <w:r w:rsidRPr="00E507D2">
        <w:rPr>
          <w:i/>
          <w:spacing w:val="-4"/>
          <w:sz w:val="18"/>
        </w:rPr>
        <w:t xml:space="preserve"> </w:t>
      </w:r>
      <w:r w:rsidRPr="00E507D2">
        <w:rPr>
          <w:i/>
          <w:sz w:val="18"/>
        </w:rPr>
        <w:t>Energy</w:t>
      </w:r>
      <w:r w:rsidRPr="00E507D2">
        <w:rPr>
          <w:i/>
          <w:spacing w:val="-4"/>
          <w:sz w:val="18"/>
        </w:rPr>
        <w:t xml:space="preserve"> </w:t>
      </w:r>
      <w:r w:rsidRPr="00E507D2">
        <w:rPr>
          <w:i/>
          <w:sz w:val="18"/>
        </w:rPr>
        <w:t>and</w:t>
      </w:r>
      <w:r w:rsidRPr="00E507D2">
        <w:rPr>
          <w:i/>
          <w:spacing w:val="-4"/>
          <w:sz w:val="18"/>
        </w:rPr>
        <w:t xml:space="preserve"> </w:t>
      </w:r>
      <w:r w:rsidRPr="00E507D2">
        <w:rPr>
          <w:i/>
          <w:sz w:val="18"/>
        </w:rPr>
        <w:t>Green</w:t>
      </w:r>
      <w:r w:rsidRPr="00E507D2">
        <w:rPr>
          <w:i/>
          <w:spacing w:val="-4"/>
          <w:sz w:val="18"/>
        </w:rPr>
        <w:t xml:space="preserve"> </w:t>
      </w:r>
      <w:r w:rsidRPr="00E507D2">
        <w:rPr>
          <w:i/>
          <w:sz w:val="18"/>
        </w:rPr>
        <w:t>Economy</w:t>
      </w:r>
      <w:r w:rsidRPr="00E507D2">
        <w:rPr>
          <w:i/>
          <w:spacing w:val="-4"/>
          <w:sz w:val="18"/>
        </w:rPr>
        <w:t xml:space="preserve"> </w:t>
      </w:r>
      <w:r w:rsidRPr="00E507D2">
        <w:rPr>
          <w:i/>
          <w:sz w:val="18"/>
        </w:rPr>
        <w:t>Act</w:t>
      </w:r>
      <w:r w:rsidRPr="00E507D2">
        <w:rPr>
          <w:sz w:val="18"/>
        </w:rPr>
        <w:t>,</w:t>
      </w:r>
      <w:r w:rsidRPr="00E507D2">
        <w:rPr>
          <w:spacing w:val="-4"/>
          <w:sz w:val="18"/>
        </w:rPr>
        <w:t xml:space="preserve"> </w:t>
      </w:r>
      <w:r w:rsidRPr="00E507D2">
        <w:rPr>
          <w:i/>
          <w:sz w:val="18"/>
        </w:rPr>
        <w:t>2009</w:t>
      </w:r>
      <w:r w:rsidRPr="00E507D2">
        <w:rPr>
          <w:sz w:val="18"/>
        </w:rPr>
        <w:t>,</w:t>
      </w:r>
      <w:r w:rsidRPr="00E507D2">
        <w:rPr>
          <w:spacing w:val="-4"/>
          <w:sz w:val="18"/>
        </w:rPr>
        <w:t xml:space="preserve"> </w:t>
      </w:r>
      <w:r w:rsidRPr="00E507D2">
        <w:rPr>
          <w:sz w:val="18"/>
        </w:rPr>
        <w:t>SO</w:t>
      </w:r>
      <w:r w:rsidRPr="00E507D2">
        <w:rPr>
          <w:spacing w:val="-4"/>
          <w:sz w:val="18"/>
        </w:rPr>
        <w:t xml:space="preserve"> </w:t>
      </w:r>
      <w:r w:rsidRPr="00E507D2">
        <w:rPr>
          <w:sz w:val="18"/>
        </w:rPr>
        <w:t>2009</w:t>
      </w:r>
      <w:r w:rsidRPr="00E507D2">
        <w:rPr>
          <w:spacing w:val="-4"/>
          <w:sz w:val="18"/>
        </w:rPr>
        <w:t xml:space="preserve"> </w:t>
      </w:r>
      <w:r w:rsidRPr="00E507D2">
        <w:rPr>
          <w:sz w:val="18"/>
        </w:rPr>
        <w:t>c</w:t>
      </w:r>
      <w:r w:rsidRPr="00E507D2">
        <w:rPr>
          <w:spacing w:val="-4"/>
          <w:sz w:val="18"/>
        </w:rPr>
        <w:t xml:space="preserve"> </w:t>
      </w:r>
      <w:r w:rsidRPr="00E507D2">
        <w:rPr>
          <w:sz w:val="18"/>
        </w:rPr>
        <w:t>12,</w:t>
      </w:r>
      <w:r w:rsidRPr="00E507D2">
        <w:rPr>
          <w:spacing w:val="-4"/>
          <w:sz w:val="18"/>
        </w:rPr>
        <w:t xml:space="preserve"> </w:t>
      </w:r>
      <w:r w:rsidRPr="00E507D2">
        <w:rPr>
          <w:sz w:val="18"/>
        </w:rPr>
        <w:t>Schedule</w:t>
      </w:r>
      <w:r w:rsidRPr="00E507D2">
        <w:rPr>
          <w:spacing w:val="-4"/>
          <w:sz w:val="18"/>
        </w:rPr>
        <w:t xml:space="preserve"> </w:t>
      </w:r>
      <w:r w:rsidRPr="00E507D2">
        <w:rPr>
          <w:sz w:val="18"/>
        </w:rPr>
        <w:t>F,</w:t>
      </w:r>
      <w:r w:rsidRPr="00E507D2">
        <w:rPr>
          <w:spacing w:val="-4"/>
          <w:sz w:val="18"/>
        </w:rPr>
        <w:t xml:space="preserve"> </w:t>
      </w:r>
      <w:r w:rsidRPr="00E507D2">
        <w:rPr>
          <w:sz w:val="18"/>
        </w:rPr>
        <w:t>cl</w:t>
      </w:r>
      <w:r w:rsidRPr="00E507D2">
        <w:rPr>
          <w:spacing w:val="-4"/>
          <w:sz w:val="18"/>
        </w:rPr>
        <w:t xml:space="preserve"> </w:t>
      </w:r>
      <w:r w:rsidRPr="00E507D2">
        <w:rPr>
          <w:sz w:val="18"/>
        </w:rPr>
        <w:t>58.1</w:t>
      </w:r>
      <w:r w:rsidRPr="00E507D2">
        <w:rPr>
          <w:spacing w:val="-4"/>
          <w:sz w:val="18"/>
        </w:rPr>
        <w:t xml:space="preserve"> </w:t>
      </w:r>
      <w:r w:rsidRPr="00E507D2">
        <w:rPr>
          <w:sz w:val="18"/>
        </w:rPr>
        <w:t>(assented</w:t>
      </w:r>
      <w:r w:rsidRPr="00E507D2">
        <w:rPr>
          <w:spacing w:val="-4"/>
          <w:sz w:val="18"/>
        </w:rPr>
        <w:t xml:space="preserve"> </w:t>
      </w:r>
      <w:r w:rsidRPr="00E507D2">
        <w:rPr>
          <w:sz w:val="18"/>
        </w:rPr>
        <w:t>to</w:t>
      </w:r>
      <w:r w:rsidRPr="00E507D2">
        <w:rPr>
          <w:spacing w:val="-4"/>
          <w:sz w:val="18"/>
        </w:rPr>
        <w:t xml:space="preserve"> </w:t>
      </w:r>
      <w:r w:rsidRPr="00E507D2">
        <w:rPr>
          <w:sz w:val="18"/>
        </w:rPr>
        <w:t>May</w:t>
      </w:r>
      <w:r w:rsidRPr="00E507D2">
        <w:rPr>
          <w:spacing w:val="-4"/>
          <w:sz w:val="18"/>
        </w:rPr>
        <w:t xml:space="preserve"> </w:t>
      </w:r>
      <w:r w:rsidRPr="00E507D2">
        <w:rPr>
          <w:sz w:val="18"/>
        </w:rPr>
        <w:t>14,</w:t>
      </w:r>
      <w:r w:rsidRPr="00E507D2">
        <w:rPr>
          <w:spacing w:val="-4"/>
          <w:sz w:val="18"/>
        </w:rPr>
        <w:t xml:space="preserve"> </w:t>
      </w:r>
      <w:r w:rsidRPr="00E507D2">
        <w:rPr>
          <w:sz w:val="18"/>
        </w:rPr>
        <w:t>2009).</w:t>
      </w:r>
      <w:r w:rsidRPr="00E507D2">
        <w:rPr>
          <w:spacing w:val="-4"/>
          <w:sz w:val="18"/>
        </w:rPr>
        <w:t xml:space="preserve"> </w:t>
      </w:r>
      <w:r w:rsidRPr="00E507D2">
        <w:rPr>
          <w:sz w:val="18"/>
        </w:rPr>
        <w:t>The</w:t>
      </w:r>
      <w:r w:rsidRPr="00E507D2">
        <w:rPr>
          <w:spacing w:val="-4"/>
          <w:sz w:val="18"/>
        </w:rPr>
        <w:t xml:space="preserve"> </w:t>
      </w:r>
      <w:r w:rsidRPr="00E507D2">
        <w:rPr>
          <w:sz w:val="18"/>
        </w:rPr>
        <w:t>Act</w:t>
      </w:r>
      <w:r w:rsidRPr="00E507D2">
        <w:rPr>
          <w:spacing w:val="-4"/>
          <w:sz w:val="18"/>
        </w:rPr>
        <w:t xml:space="preserve"> </w:t>
      </w:r>
      <w:r w:rsidRPr="00E507D2">
        <w:rPr>
          <w:sz w:val="18"/>
        </w:rPr>
        <w:t>was</w:t>
      </w:r>
      <w:r w:rsidRPr="00E507D2">
        <w:rPr>
          <w:spacing w:val="-4"/>
          <w:sz w:val="18"/>
        </w:rPr>
        <w:t xml:space="preserve"> </w:t>
      </w:r>
      <w:r w:rsidRPr="00E507D2">
        <w:rPr>
          <w:sz w:val="18"/>
        </w:rPr>
        <w:t>repealed</w:t>
      </w:r>
      <w:r w:rsidRPr="00E507D2">
        <w:rPr>
          <w:spacing w:val="-4"/>
          <w:sz w:val="18"/>
        </w:rPr>
        <w:t xml:space="preserve"> </w:t>
      </w:r>
      <w:r w:rsidRPr="00E507D2">
        <w:rPr>
          <w:sz w:val="18"/>
        </w:rPr>
        <w:t>on January 1, 2019.</w:t>
      </w:r>
    </w:p>
    <w:p w14:paraId="39A9224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RTTA</w:t>
      </w:r>
      <w:r w:rsidRPr="00E507D2">
        <w:rPr>
          <w:spacing w:val="-4"/>
          <w:sz w:val="18"/>
        </w:rPr>
        <w:t xml:space="preserve"> </w:t>
      </w:r>
      <w:r w:rsidRPr="00E507D2">
        <w:rPr>
          <w:sz w:val="18"/>
        </w:rPr>
        <w:t>Act,</w:t>
      </w:r>
      <w:r w:rsidRPr="00E507D2">
        <w:rPr>
          <w:spacing w:val="-2"/>
          <w:sz w:val="18"/>
        </w:rPr>
        <w:t xml:space="preserve"> </w:t>
      </w:r>
      <w:r w:rsidRPr="00E507D2">
        <w:rPr>
          <w:sz w:val="18"/>
        </w:rPr>
        <w:t>cl</w:t>
      </w:r>
      <w:r w:rsidRPr="00E507D2">
        <w:rPr>
          <w:spacing w:val="-3"/>
          <w:sz w:val="18"/>
        </w:rPr>
        <w:t xml:space="preserve"> </w:t>
      </w:r>
      <w:r w:rsidRPr="00E507D2">
        <w:rPr>
          <w:sz w:val="18"/>
        </w:rPr>
        <w:t>51(2)</w:t>
      </w:r>
      <w:r w:rsidRPr="00E507D2">
        <w:rPr>
          <w:spacing w:val="-2"/>
          <w:sz w:val="18"/>
        </w:rPr>
        <w:t xml:space="preserve"> </w:t>
      </w:r>
      <w:r w:rsidRPr="00E507D2">
        <w:rPr>
          <w:sz w:val="18"/>
        </w:rPr>
        <w:t>(a)</w:t>
      </w:r>
      <w:r w:rsidRPr="00E507D2">
        <w:rPr>
          <w:spacing w:val="-3"/>
          <w:sz w:val="18"/>
        </w:rPr>
        <w:t xml:space="preserve"> </w:t>
      </w:r>
      <w:r w:rsidRPr="00E507D2">
        <w:rPr>
          <w:sz w:val="18"/>
        </w:rPr>
        <w:t>and</w:t>
      </w:r>
      <w:r w:rsidRPr="00E507D2">
        <w:rPr>
          <w:spacing w:val="-2"/>
          <w:sz w:val="18"/>
        </w:rPr>
        <w:t xml:space="preserve"> </w:t>
      </w:r>
      <w:r w:rsidRPr="00E507D2">
        <w:rPr>
          <w:spacing w:val="-4"/>
          <w:sz w:val="18"/>
        </w:rPr>
        <w:t>(b).</w:t>
      </w:r>
    </w:p>
    <w:p w14:paraId="2894DE4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5"/>
          <w:sz w:val="18"/>
        </w:rPr>
        <w:t xml:space="preserve"> </w:t>
      </w:r>
      <w:r w:rsidRPr="00E507D2">
        <w:rPr>
          <w:sz w:val="18"/>
        </w:rPr>
        <w:t>D.</w:t>
      </w:r>
      <w:r w:rsidRPr="00E507D2">
        <w:rPr>
          <w:spacing w:val="-5"/>
          <w:sz w:val="18"/>
        </w:rPr>
        <w:t xml:space="preserve"> </w:t>
      </w:r>
      <w:r w:rsidRPr="00E507D2">
        <w:rPr>
          <w:sz w:val="18"/>
        </w:rPr>
        <w:t>Lindgren,</w:t>
      </w:r>
      <w:r w:rsidRPr="00E507D2">
        <w:rPr>
          <w:spacing w:val="-5"/>
          <w:sz w:val="18"/>
        </w:rPr>
        <w:t xml:space="preserve"> </w:t>
      </w:r>
      <w:r w:rsidRPr="00E507D2">
        <w:rPr>
          <w:sz w:val="18"/>
        </w:rPr>
        <w:t>Why</w:t>
      </w:r>
      <w:r w:rsidRPr="00E507D2">
        <w:rPr>
          <w:spacing w:val="-5"/>
          <w:sz w:val="18"/>
        </w:rPr>
        <w:t xml:space="preserve"> </w:t>
      </w:r>
      <w:r w:rsidRPr="00E507D2">
        <w:rPr>
          <w:sz w:val="18"/>
        </w:rPr>
        <w:t>the</w:t>
      </w:r>
      <w:r w:rsidRPr="00E507D2">
        <w:rPr>
          <w:spacing w:val="-6"/>
          <w:sz w:val="18"/>
        </w:rPr>
        <w:t xml:space="preserve"> </w:t>
      </w:r>
      <w:r w:rsidRPr="00E507D2">
        <w:rPr>
          <w:sz w:val="18"/>
        </w:rPr>
        <w:t>Environmental</w:t>
      </w:r>
      <w:r w:rsidRPr="00E507D2">
        <w:rPr>
          <w:spacing w:val="-5"/>
          <w:sz w:val="18"/>
        </w:rPr>
        <w:t xml:space="preserve"> </w:t>
      </w:r>
      <w:r w:rsidRPr="00E507D2">
        <w:rPr>
          <w:sz w:val="18"/>
        </w:rPr>
        <w:t>Commissioner</w:t>
      </w:r>
      <w:r w:rsidRPr="00E507D2">
        <w:rPr>
          <w:spacing w:val="-5"/>
          <w:sz w:val="18"/>
        </w:rPr>
        <w:t xml:space="preserve"> </w:t>
      </w:r>
      <w:r w:rsidRPr="00E507D2">
        <w:rPr>
          <w:sz w:val="18"/>
        </w:rPr>
        <w:t>of</w:t>
      </w:r>
      <w:r w:rsidRPr="00E507D2">
        <w:rPr>
          <w:spacing w:val="-5"/>
          <w:sz w:val="18"/>
        </w:rPr>
        <w:t xml:space="preserve"> </w:t>
      </w:r>
      <w:r w:rsidRPr="00E507D2">
        <w:rPr>
          <w:sz w:val="18"/>
        </w:rPr>
        <w:t>Ontario</w:t>
      </w:r>
      <w:r w:rsidRPr="00E507D2">
        <w:rPr>
          <w:spacing w:val="-6"/>
          <w:sz w:val="18"/>
        </w:rPr>
        <w:t xml:space="preserve"> </w:t>
      </w:r>
      <w:r w:rsidRPr="00E507D2">
        <w:rPr>
          <w:sz w:val="18"/>
        </w:rPr>
        <w:t>Matters:</w:t>
      </w:r>
      <w:r w:rsidRPr="00E507D2">
        <w:rPr>
          <w:spacing w:val="-5"/>
          <w:sz w:val="18"/>
        </w:rPr>
        <w:t xml:space="preserve"> </w:t>
      </w:r>
      <w:r w:rsidRPr="00E507D2">
        <w:rPr>
          <w:sz w:val="18"/>
        </w:rPr>
        <w:t>Legal</w:t>
      </w:r>
      <w:r w:rsidRPr="00E507D2">
        <w:rPr>
          <w:spacing w:val="-5"/>
          <w:sz w:val="18"/>
        </w:rPr>
        <w:t xml:space="preserve"> </w:t>
      </w:r>
      <w:r w:rsidRPr="00E507D2">
        <w:rPr>
          <w:sz w:val="18"/>
        </w:rPr>
        <w:t>Analysis</w:t>
      </w:r>
      <w:r w:rsidRPr="00E507D2">
        <w:rPr>
          <w:spacing w:val="-5"/>
          <w:sz w:val="18"/>
        </w:rPr>
        <w:t xml:space="preserve"> </w:t>
      </w:r>
      <w:r w:rsidRPr="00E507D2">
        <w:rPr>
          <w:sz w:val="18"/>
        </w:rPr>
        <w:t>of</w:t>
      </w:r>
      <w:r w:rsidRPr="00E507D2">
        <w:rPr>
          <w:spacing w:val="-5"/>
          <w:sz w:val="18"/>
        </w:rPr>
        <w:t xml:space="preserve"> </w:t>
      </w:r>
      <w:r w:rsidRPr="00E507D2">
        <w:rPr>
          <w:sz w:val="18"/>
        </w:rPr>
        <w:t>Bill</w:t>
      </w:r>
      <w:r w:rsidRPr="00E507D2">
        <w:rPr>
          <w:spacing w:val="-5"/>
          <w:sz w:val="18"/>
        </w:rPr>
        <w:t xml:space="preserve"> </w:t>
      </w:r>
      <w:r w:rsidRPr="00E507D2">
        <w:rPr>
          <w:sz w:val="18"/>
        </w:rPr>
        <w:t>57,</w:t>
      </w:r>
      <w:r w:rsidRPr="00E507D2">
        <w:rPr>
          <w:spacing w:val="-5"/>
          <w:sz w:val="18"/>
        </w:rPr>
        <w:t xml:space="preserve"> </w:t>
      </w:r>
      <w:r w:rsidRPr="00E507D2">
        <w:rPr>
          <w:sz w:val="18"/>
        </w:rPr>
        <w:t>(November</w:t>
      </w:r>
      <w:r w:rsidRPr="00E507D2">
        <w:rPr>
          <w:spacing w:val="-5"/>
          <w:sz w:val="18"/>
        </w:rPr>
        <w:t xml:space="preserve"> </w:t>
      </w:r>
      <w:r w:rsidRPr="00E507D2">
        <w:rPr>
          <w:sz w:val="18"/>
        </w:rPr>
        <w:t>23,</w:t>
      </w:r>
      <w:r w:rsidRPr="00E507D2">
        <w:rPr>
          <w:spacing w:val="-5"/>
          <w:sz w:val="18"/>
        </w:rPr>
        <w:t xml:space="preserve"> </w:t>
      </w:r>
      <w:r w:rsidRPr="00E507D2">
        <w:rPr>
          <w:sz w:val="18"/>
        </w:rPr>
        <w:t>2018),</w:t>
      </w:r>
      <w:r w:rsidRPr="00E507D2">
        <w:rPr>
          <w:spacing w:val="-5"/>
          <w:sz w:val="18"/>
        </w:rPr>
        <w:t xml:space="preserve"> </w:t>
      </w:r>
      <w:r w:rsidRPr="00E507D2">
        <w:rPr>
          <w:sz w:val="18"/>
        </w:rPr>
        <w:t xml:space="preserve">online: </w:t>
      </w:r>
      <w:hyperlink r:id="rId216">
        <w:r w:rsidRPr="00E507D2">
          <w:rPr>
            <w:sz w:val="18"/>
            <w:u w:val="single" w:color="436718"/>
          </w:rPr>
          <w:t>https://cela.ca/wp-content/uploads/2019/07/CELA-Legal-Analysis-Bill-57.pdf</w:t>
        </w:r>
      </w:hyperlink>
      <w:r w:rsidRPr="00E507D2">
        <w:rPr>
          <w:sz w:val="18"/>
        </w:rPr>
        <w:t xml:space="preserve"> at 3-4.</w:t>
      </w:r>
    </w:p>
    <w:p w14:paraId="7221080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69.</w:t>
      </w:r>
    </w:p>
    <w:p w14:paraId="783D455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 72</w:t>
      </w:r>
      <w:r w:rsidRPr="00E507D2">
        <w:rPr>
          <w:spacing w:val="-1"/>
          <w:sz w:val="18"/>
        </w:rPr>
        <w:t xml:space="preserve"> </w:t>
      </w:r>
      <w:r w:rsidRPr="00E507D2">
        <w:rPr>
          <w:sz w:val="18"/>
        </w:rPr>
        <w:t xml:space="preserve">and </w:t>
      </w:r>
      <w:r w:rsidRPr="00E507D2">
        <w:rPr>
          <w:spacing w:val="-5"/>
          <w:sz w:val="18"/>
        </w:rPr>
        <w:t>78.</w:t>
      </w:r>
    </w:p>
    <w:p w14:paraId="6199E3F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131.</w:t>
      </w:r>
    </w:p>
    <w:p w14:paraId="67CB279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RTTA</w:t>
      </w:r>
      <w:r w:rsidRPr="00E507D2">
        <w:rPr>
          <w:spacing w:val="-5"/>
          <w:sz w:val="18"/>
        </w:rPr>
        <w:t xml:space="preserve"> </w:t>
      </w:r>
      <w:r w:rsidRPr="00E507D2">
        <w:rPr>
          <w:sz w:val="18"/>
        </w:rPr>
        <w:t>Act,</w:t>
      </w:r>
      <w:r w:rsidRPr="00E507D2">
        <w:rPr>
          <w:spacing w:val="-4"/>
          <w:sz w:val="18"/>
        </w:rPr>
        <w:t xml:space="preserve"> </w:t>
      </w:r>
      <w:proofErr w:type="spellStart"/>
      <w:r w:rsidRPr="00E507D2">
        <w:rPr>
          <w:sz w:val="18"/>
        </w:rPr>
        <w:t>cls</w:t>
      </w:r>
      <w:proofErr w:type="spellEnd"/>
      <w:r w:rsidRPr="00E507D2">
        <w:rPr>
          <w:spacing w:val="-4"/>
          <w:sz w:val="18"/>
        </w:rPr>
        <w:t xml:space="preserve"> </w:t>
      </w:r>
      <w:r w:rsidRPr="00E507D2">
        <w:rPr>
          <w:sz w:val="18"/>
        </w:rPr>
        <w:t>65,</w:t>
      </w:r>
      <w:r w:rsidRPr="00E507D2">
        <w:rPr>
          <w:spacing w:val="-3"/>
          <w:sz w:val="18"/>
        </w:rPr>
        <w:t xml:space="preserve"> </w:t>
      </w:r>
      <w:r w:rsidRPr="00E507D2">
        <w:rPr>
          <w:spacing w:val="-2"/>
          <w:sz w:val="18"/>
        </w:rPr>
        <w:t>74(5).</w:t>
      </w:r>
    </w:p>
    <w:p w14:paraId="77BB844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131.</w:t>
      </w:r>
    </w:p>
    <w:p w14:paraId="6FCF8F1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2023</w:t>
      </w:r>
      <w:r w:rsidRPr="00E507D2">
        <w:rPr>
          <w:spacing w:val="-1"/>
          <w:sz w:val="18"/>
        </w:rPr>
        <w:t xml:space="preserve"> </w:t>
      </w:r>
      <w:r w:rsidRPr="00E507D2">
        <w:rPr>
          <w:sz w:val="18"/>
        </w:rPr>
        <w:t>at</w:t>
      </w:r>
      <w:r w:rsidRPr="00E507D2">
        <w:rPr>
          <w:spacing w:val="-1"/>
          <w:sz w:val="18"/>
        </w:rPr>
        <w:t xml:space="preserve"> </w:t>
      </w:r>
      <w:r w:rsidRPr="00E507D2">
        <w:rPr>
          <w:spacing w:val="-5"/>
          <w:sz w:val="18"/>
        </w:rPr>
        <w:t>5.</w:t>
      </w:r>
    </w:p>
    <w:p w14:paraId="08B1F8D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8"/>
          <w:sz w:val="18"/>
        </w:rPr>
        <w:t xml:space="preserve"> </w:t>
      </w:r>
      <w:r w:rsidRPr="00E507D2">
        <w:rPr>
          <w:sz w:val="18"/>
        </w:rPr>
        <w:t>Lindgren,</w:t>
      </w:r>
      <w:r w:rsidRPr="00E507D2">
        <w:rPr>
          <w:spacing w:val="-8"/>
          <w:sz w:val="18"/>
        </w:rPr>
        <w:t xml:space="preserve"> </w:t>
      </w:r>
      <w:r w:rsidRPr="00E507D2">
        <w:rPr>
          <w:sz w:val="18"/>
        </w:rPr>
        <w:t>Ontario</w:t>
      </w:r>
      <w:r w:rsidRPr="00E507D2">
        <w:rPr>
          <w:spacing w:val="-9"/>
          <w:sz w:val="18"/>
        </w:rPr>
        <w:t xml:space="preserve"> </w:t>
      </w:r>
      <w:r w:rsidRPr="00E507D2">
        <w:rPr>
          <w:sz w:val="18"/>
        </w:rPr>
        <w:t>axes</w:t>
      </w:r>
      <w:r w:rsidRPr="00E507D2">
        <w:rPr>
          <w:spacing w:val="-8"/>
          <w:sz w:val="18"/>
        </w:rPr>
        <w:t xml:space="preserve"> </w:t>
      </w:r>
      <w:r w:rsidRPr="00E507D2">
        <w:rPr>
          <w:sz w:val="18"/>
        </w:rPr>
        <w:t>independent</w:t>
      </w:r>
      <w:r w:rsidRPr="00E507D2">
        <w:rPr>
          <w:spacing w:val="-8"/>
          <w:sz w:val="18"/>
        </w:rPr>
        <w:t xml:space="preserve"> </w:t>
      </w:r>
      <w:r w:rsidRPr="00E507D2">
        <w:rPr>
          <w:sz w:val="18"/>
        </w:rPr>
        <w:t>environmental</w:t>
      </w:r>
      <w:r w:rsidRPr="00E507D2">
        <w:rPr>
          <w:spacing w:val="-8"/>
          <w:sz w:val="18"/>
        </w:rPr>
        <w:t xml:space="preserve"> </w:t>
      </w:r>
      <w:r w:rsidRPr="00E507D2">
        <w:rPr>
          <w:sz w:val="18"/>
        </w:rPr>
        <w:t>watchdog,</w:t>
      </w:r>
      <w:r w:rsidRPr="00E507D2">
        <w:rPr>
          <w:spacing w:val="-8"/>
          <w:sz w:val="18"/>
        </w:rPr>
        <w:t xml:space="preserve"> </w:t>
      </w:r>
      <w:r w:rsidRPr="00E507D2">
        <w:rPr>
          <w:sz w:val="18"/>
        </w:rPr>
        <w:t>The</w:t>
      </w:r>
      <w:r w:rsidRPr="00E507D2">
        <w:rPr>
          <w:spacing w:val="-9"/>
          <w:sz w:val="18"/>
        </w:rPr>
        <w:t xml:space="preserve"> </w:t>
      </w:r>
      <w:r w:rsidRPr="00E507D2">
        <w:rPr>
          <w:sz w:val="18"/>
        </w:rPr>
        <w:t>Lawyers</w:t>
      </w:r>
      <w:r w:rsidRPr="00E507D2">
        <w:rPr>
          <w:spacing w:val="-8"/>
          <w:sz w:val="18"/>
        </w:rPr>
        <w:t xml:space="preserve"> </w:t>
      </w:r>
      <w:r w:rsidRPr="00E507D2">
        <w:rPr>
          <w:sz w:val="18"/>
        </w:rPr>
        <w:t>Daily,</w:t>
      </w:r>
      <w:r w:rsidRPr="00E507D2">
        <w:rPr>
          <w:spacing w:val="-8"/>
          <w:sz w:val="18"/>
        </w:rPr>
        <w:t xml:space="preserve"> </w:t>
      </w:r>
      <w:r w:rsidRPr="00E507D2">
        <w:rPr>
          <w:sz w:val="18"/>
        </w:rPr>
        <w:t>(January</w:t>
      </w:r>
      <w:r w:rsidRPr="00E507D2">
        <w:rPr>
          <w:spacing w:val="-8"/>
          <w:sz w:val="18"/>
        </w:rPr>
        <w:t xml:space="preserve"> </w:t>
      </w:r>
      <w:r w:rsidRPr="00E507D2">
        <w:rPr>
          <w:sz w:val="18"/>
        </w:rPr>
        <w:t>8,</w:t>
      </w:r>
      <w:r w:rsidRPr="00E507D2">
        <w:rPr>
          <w:spacing w:val="-8"/>
          <w:sz w:val="18"/>
        </w:rPr>
        <w:t xml:space="preserve"> </w:t>
      </w:r>
      <w:r w:rsidRPr="00E507D2">
        <w:rPr>
          <w:sz w:val="18"/>
        </w:rPr>
        <w:t>2019),</w:t>
      </w:r>
      <w:r w:rsidRPr="00E507D2">
        <w:rPr>
          <w:spacing w:val="-8"/>
          <w:sz w:val="18"/>
        </w:rPr>
        <w:t xml:space="preserve"> </w:t>
      </w:r>
      <w:r w:rsidRPr="00E507D2">
        <w:rPr>
          <w:sz w:val="18"/>
        </w:rPr>
        <w:t>online:</w:t>
      </w:r>
      <w:r w:rsidRPr="00E507D2">
        <w:rPr>
          <w:spacing w:val="-10"/>
          <w:sz w:val="18"/>
        </w:rPr>
        <w:t xml:space="preserve"> </w:t>
      </w:r>
      <w:hyperlink r:id="rId217">
        <w:r w:rsidRPr="00E507D2">
          <w:rPr>
            <w:sz w:val="18"/>
            <w:u w:val="single" w:color="436718"/>
          </w:rPr>
          <w:t>https://www.</w:t>
        </w:r>
      </w:hyperlink>
      <w:r w:rsidRPr="00E507D2">
        <w:rPr>
          <w:sz w:val="18"/>
        </w:rPr>
        <w:t xml:space="preserve"> </w:t>
      </w:r>
      <w:hyperlink r:id="rId218">
        <w:r w:rsidRPr="00E507D2">
          <w:rPr>
            <w:spacing w:val="-2"/>
            <w:sz w:val="18"/>
            <w:u w:val="single" w:color="436718"/>
          </w:rPr>
          <w:t>thelawyersdaily.ca/articles/9499/ontario-axes-independent-environmental-watchdog</w:t>
        </w:r>
      </w:hyperlink>
      <w:r w:rsidRPr="00E507D2">
        <w:rPr>
          <w:spacing w:val="-2"/>
          <w:sz w:val="18"/>
          <w:u w:val="single" w:color="436718"/>
        </w:rPr>
        <w:t>.</w:t>
      </w:r>
    </w:p>
    <w:p w14:paraId="2EA53271"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28CF21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RRTA</w:t>
      </w:r>
      <w:r w:rsidRPr="00E507D2">
        <w:rPr>
          <w:spacing w:val="-7"/>
          <w:sz w:val="18"/>
        </w:rPr>
        <w:t xml:space="preserve"> </w:t>
      </w:r>
      <w:r w:rsidRPr="00E507D2">
        <w:rPr>
          <w:sz w:val="18"/>
        </w:rPr>
        <w:t>Act,</w:t>
      </w:r>
      <w:r w:rsidRPr="00E507D2">
        <w:rPr>
          <w:spacing w:val="-6"/>
          <w:sz w:val="18"/>
        </w:rPr>
        <w:t xml:space="preserve"> </w:t>
      </w:r>
      <w:r w:rsidRPr="00E507D2">
        <w:rPr>
          <w:sz w:val="18"/>
        </w:rPr>
        <w:t>cl</w:t>
      </w:r>
      <w:r w:rsidRPr="00E507D2">
        <w:rPr>
          <w:spacing w:val="-6"/>
          <w:sz w:val="18"/>
        </w:rPr>
        <w:t xml:space="preserve"> </w:t>
      </w:r>
      <w:r w:rsidRPr="00E507D2">
        <w:rPr>
          <w:spacing w:val="-2"/>
          <w:sz w:val="18"/>
        </w:rPr>
        <w:t>49(2).</w:t>
      </w:r>
    </w:p>
    <w:p w14:paraId="442F47E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Auditor</w:t>
      </w:r>
      <w:r w:rsidRPr="00E507D2">
        <w:rPr>
          <w:i/>
          <w:spacing w:val="-1"/>
          <w:sz w:val="18"/>
        </w:rPr>
        <w:t xml:space="preserve"> </w:t>
      </w:r>
      <w:r w:rsidRPr="00E507D2">
        <w:rPr>
          <w:i/>
          <w:sz w:val="18"/>
        </w:rPr>
        <w:t>General</w:t>
      </w:r>
      <w:r w:rsidRPr="00E507D2">
        <w:rPr>
          <w:i/>
          <w:spacing w:val="-1"/>
          <w:sz w:val="18"/>
        </w:rPr>
        <w:t xml:space="preserve"> </w:t>
      </w:r>
      <w:r w:rsidRPr="00E507D2">
        <w:rPr>
          <w:i/>
          <w:sz w:val="18"/>
        </w:rPr>
        <w:t>Act</w:t>
      </w:r>
      <w:r w:rsidRPr="00E507D2">
        <w:rPr>
          <w:sz w:val="18"/>
        </w:rPr>
        <w:t>,</w:t>
      </w:r>
      <w:r w:rsidRPr="00E507D2">
        <w:rPr>
          <w:spacing w:val="-1"/>
          <w:sz w:val="18"/>
        </w:rPr>
        <w:t xml:space="preserve"> </w:t>
      </w:r>
      <w:r w:rsidRPr="00E507D2">
        <w:rPr>
          <w:sz w:val="18"/>
        </w:rPr>
        <w:t>RSO</w:t>
      </w:r>
      <w:r w:rsidRPr="00E507D2">
        <w:rPr>
          <w:spacing w:val="-2"/>
          <w:sz w:val="18"/>
        </w:rPr>
        <w:t xml:space="preserve"> </w:t>
      </w:r>
      <w:r w:rsidRPr="00E507D2">
        <w:rPr>
          <w:sz w:val="18"/>
        </w:rPr>
        <w:t>1990,</w:t>
      </w:r>
      <w:r w:rsidRPr="00E507D2">
        <w:rPr>
          <w:spacing w:val="-1"/>
          <w:sz w:val="18"/>
        </w:rPr>
        <w:t xml:space="preserve"> </w:t>
      </w:r>
      <w:r w:rsidRPr="00E507D2">
        <w:rPr>
          <w:sz w:val="18"/>
        </w:rPr>
        <w:t>c</w:t>
      </w:r>
      <w:r w:rsidRPr="00E507D2">
        <w:rPr>
          <w:spacing w:val="-1"/>
          <w:sz w:val="18"/>
        </w:rPr>
        <w:t xml:space="preserve"> </w:t>
      </w:r>
      <w:r w:rsidRPr="00E507D2">
        <w:rPr>
          <w:sz w:val="18"/>
        </w:rPr>
        <w:t>A-35,</w:t>
      </w:r>
      <w:r w:rsidRPr="00E507D2">
        <w:rPr>
          <w:spacing w:val="-1"/>
          <w:sz w:val="18"/>
        </w:rPr>
        <w:t xml:space="preserve"> </w:t>
      </w:r>
      <w:r w:rsidRPr="00E507D2">
        <w:rPr>
          <w:sz w:val="18"/>
        </w:rPr>
        <w:t>[AG</w:t>
      </w:r>
      <w:r w:rsidRPr="00E507D2">
        <w:rPr>
          <w:spacing w:val="-2"/>
          <w:sz w:val="18"/>
        </w:rPr>
        <w:t xml:space="preserve"> </w:t>
      </w:r>
      <w:r w:rsidRPr="00E507D2">
        <w:rPr>
          <w:sz w:val="18"/>
        </w:rPr>
        <w:t>Act]</w:t>
      </w:r>
      <w:r w:rsidRPr="00E507D2">
        <w:rPr>
          <w:spacing w:val="-1"/>
          <w:sz w:val="18"/>
        </w:rPr>
        <w:t xml:space="preserve"> </w:t>
      </w:r>
      <w:r w:rsidRPr="00E507D2">
        <w:rPr>
          <w:sz w:val="18"/>
        </w:rPr>
        <w:t>ss.</w:t>
      </w:r>
      <w:r w:rsidRPr="00E507D2">
        <w:rPr>
          <w:spacing w:val="-1"/>
          <w:sz w:val="18"/>
        </w:rPr>
        <w:t xml:space="preserve"> </w:t>
      </w:r>
      <w:r w:rsidRPr="00E507D2">
        <w:rPr>
          <w:sz w:val="18"/>
        </w:rPr>
        <w:t>10(1)</w:t>
      </w:r>
      <w:r w:rsidRPr="00E507D2">
        <w:rPr>
          <w:spacing w:val="-1"/>
          <w:sz w:val="18"/>
        </w:rPr>
        <w:t xml:space="preserve"> </w:t>
      </w:r>
      <w:r w:rsidRPr="00E507D2">
        <w:rPr>
          <w:sz w:val="18"/>
        </w:rPr>
        <w:t xml:space="preserve">and </w:t>
      </w:r>
      <w:r w:rsidRPr="00E507D2">
        <w:rPr>
          <w:spacing w:val="-2"/>
          <w:sz w:val="18"/>
        </w:rPr>
        <w:t>10(2).</w:t>
      </w:r>
    </w:p>
    <w:p w14:paraId="64E7091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w:t>
      </w:r>
      <w:r w:rsidRPr="00E507D2">
        <w:rPr>
          <w:spacing w:val="-2"/>
          <w:sz w:val="18"/>
        </w:rPr>
        <w:t xml:space="preserve"> </w:t>
      </w:r>
      <w:r w:rsidRPr="00E507D2">
        <w:rPr>
          <w:sz w:val="18"/>
        </w:rPr>
        <w:t xml:space="preserve">Act, s. </w:t>
      </w:r>
      <w:r w:rsidRPr="00E507D2">
        <w:rPr>
          <w:spacing w:val="-2"/>
          <w:sz w:val="18"/>
        </w:rPr>
        <w:t>11(1).</w:t>
      </w:r>
    </w:p>
    <w:p w14:paraId="0E54A7D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w:t>
      </w:r>
      <w:r w:rsidRPr="00E507D2">
        <w:rPr>
          <w:spacing w:val="-2"/>
          <w:sz w:val="18"/>
        </w:rPr>
        <w:t xml:space="preserve"> </w:t>
      </w:r>
      <w:r w:rsidRPr="00E507D2">
        <w:rPr>
          <w:sz w:val="18"/>
        </w:rPr>
        <w:t xml:space="preserve">Act, s. </w:t>
      </w:r>
      <w:r w:rsidRPr="00E507D2">
        <w:rPr>
          <w:spacing w:val="-2"/>
          <w:sz w:val="18"/>
        </w:rPr>
        <w:t>11.1(1).</w:t>
      </w:r>
    </w:p>
    <w:p w14:paraId="60B715C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AG</w:t>
      </w:r>
      <w:r w:rsidRPr="00E507D2">
        <w:rPr>
          <w:spacing w:val="-2"/>
          <w:sz w:val="18"/>
        </w:rPr>
        <w:t xml:space="preserve"> </w:t>
      </w:r>
      <w:r w:rsidRPr="00E507D2">
        <w:rPr>
          <w:sz w:val="18"/>
        </w:rPr>
        <w:t xml:space="preserve">Act, s. </w:t>
      </w:r>
      <w:r w:rsidRPr="00E507D2">
        <w:rPr>
          <w:spacing w:val="-2"/>
          <w:sz w:val="18"/>
        </w:rPr>
        <w:t>11.2(1).</w:t>
      </w:r>
    </w:p>
    <w:p w14:paraId="6ACB621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w:t>
      </w:r>
      <w:r w:rsidRPr="00E507D2">
        <w:rPr>
          <w:spacing w:val="-2"/>
          <w:sz w:val="18"/>
        </w:rPr>
        <w:t xml:space="preserve"> </w:t>
      </w:r>
      <w:r w:rsidRPr="00E507D2">
        <w:rPr>
          <w:sz w:val="18"/>
        </w:rPr>
        <w:t xml:space="preserve">Act, </w:t>
      </w:r>
      <w:r w:rsidRPr="00E507D2">
        <w:rPr>
          <w:spacing w:val="-2"/>
          <w:sz w:val="18"/>
        </w:rPr>
        <w:t>s.11.2(2.)</w:t>
      </w:r>
    </w:p>
    <w:p w14:paraId="177FBED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See</w:t>
      </w:r>
      <w:r w:rsidRPr="00E507D2">
        <w:rPr>
          <w:spacing w:val="-3"/>
          <w:sz w:val="18"/>
        </w:rPr>
        <w:t xml:space="preserve"> </w:t>
      </w:r>
      <w:r w:rsidRPr="00E507D2">
        <w:rPr>
          <w:i/>
          <w:sz w:val="18"/>
        </w:rPr>
        <w:t>Freedom</w:t>
      </w:r>
      <w:r w:rsidRPr="00E507D2">
        <w:rPr>
          <w:i/>
          <w:spacing w:val="-3"/>
          <w:sz w:val="18"/>
        </w:rPr>
        <w:t xml:space="preserve"> </w:t>
      </w:r>
      <w:r w:rsidRPr="00E507D2">
        <w:rPr>
          <w:i/>
          <w:sz w:val="18"/>
        </w:rPr>
        <w:t>of</w:t>
      </w:r>
      <w:r w:rsidRPr="00E507D2">
        <w:rPr>
          <w:i/>
          <w:spacing w:val="-3"/>
          <w:sz w:val="18"/>
        </w:rPr>
        <w:t xml:space="preserve"> </w:t>
      </w:r>
      <w:r w:rsidRPr="00E507D2">
        <w:rPr>
          <w:i/>
          <w:sz w:val="18"/>
        </w:rPr>
        <w:t>Information</w:t>
      </w:r>
      <w:r w:rsidRPr="00E507D2">
        <w:rPr>
          <w:i/>
          <w:spacing w:val="-2"/>
          <w:sz w:val="18"/>
        </w:rPr>
        <w:t xml:space="preserve"> </w:t>
      </w:r>
      <w:r w:rsidRPr="00E507D2">
        <w:rPr>
          <w:i/>
          <w:sz w:val="18"/>
        </w:rPr>
        <w:t>and</w:t>
      </w:r>
      <w:r w:rsidRPr="00E507D2">
        <w:rPr>
          <w:i/>
          <w:spacing w:val="-3"/>
          <w:sz w:val="18"/>
        </w:rPr>
        <w:t xml:space="preserve"> </w:t>
      </w:r>
      <w:r w:rsidRPr="00E507D2">
        <w:rPr>
          <w:i/>
          <w:sz w:val="18"/>
        </w:rPr>
        <w:t>Protection</w:t>
      </w:r>
      <w:r w:rsidRPr="00E507D2">
        <w:rPr>
          <w:i/>
          <w:spacing w:val="-2"/>
          <w:sz w:val="18"/>
        </w:rPr>
        <w:t xml:space="preserve"> </w:t>
      </w:r>
      <w:r w:rsidRPr="00E507D2">
        <w:rPr>
          <w:i/>
          <w:sz w:val="18"/>
        </w:rPr>
        <w:t>of</w:t>
      </w:r>
      <w:r w:rsidRPr="00E507D2">
        <w:rPr>
          <w:i/>
          <w:spacing w:val="-3"/>
          <w:sz w:val="18"/>
        </w:rPr>
        <w:t xml:space="preserve"> </w:t>
      </w:r>
      <w:r w:rsidRPr="00E507D2">
        <w:rPr>
          <w:i/>
          <w:sz w:val="18"/>
        </w:rPr>
        <w:t>Privacy</w:t>
      </w:r>
      <w:r w:rsidRPr="00E507D2">
        <w:rPr>
          <w:i/>
          <w:spacing w:val="-2"/>
          <w:sz w:val="18"/>
        </w:rPr>
        <w:t xml:space="preserve"> </w:t>
      </w:r>
      <w:r w:rsidRPr="00E507D2">
        <w:rPr>
          <w:i/>
          <w:sz w:val="18"/>
        </w:rPr>
        <w:t>Act</w:t>
      </w:r>
      <w:r w:rsidRPr="00E507D2">
        <w:rPr>
          <w:sz w:val="18"/>
        </w:rPr>
        <w:t>,</w:t>
      </w:r>
      <w:r w:rsidRPr="00E507D2">
        <w:rPr>
          <w:spacing w:val="-3"/>
          <w:sz w:val="18"/>
        </w:rPr>
        <w:t xml:space="preserve"> </w:t>
      </w:r>
      <w:r w:rsidRPr="00E507D2">
        <w:rPr>
          <w:sz w:val="18"/>
        </w:rPr>
        <w:t>RSO</w:t>
      </w:r>
      <w:r w:rsidRPr="00E507D2">
        <w:rPr>
          <w:spacing w:val="-3"/>
          <w:sz w:val="18"/>
        </w:rPr>
        <w:t xml:space="preserve"> </w:t>
      </w:r>
      <w:r w:rsidRPr="00E507D2">
        <w:rPr>
          <w:sz w:val="18"/>
        </w:rPr>
        <w:t>1990,</w:t>
      </w:r>
      <w:r w:rsidRPr="00E507D2">
        <w:rPr>
          <w:spacing w:val="-2"/>
          <w:sz w:val="18"/>
        </w:rPr>
        <w:t xml:space="preserve"> </w:t>
      </w:r>
      <w:r w:rsidRPr="00E507D2">
        <w:rPr>
          <w:sz w:val="18"/>
        </w:rPr>
        <w:t>c</w:t>
      </w:r>
      <w:r w:rsidRPr="00E507D2">
        <w:rPr>
          <w:spacing w:val="-4"/>
          <w:sz w:val="18"/>
        </w:rPr>
        <w:t xml:space="preserve"> </w:t>
      </w:r>
      <w:r w:rsidRPr="00E507D2">
        <w:rPr>
          <w:sz w:val="18"/>
        </w:rPr>
        <w:t>F-31,</w:t>
      </w:r>
      <w:r w:rsidRPr="00E507D2">
        <w:rPr>
          <w:spacing w:val="-2"/>
          <w:sz w:val="18"/>
        </w:rPr>
        <w:t xml:space="preserve"> </w:t>
      </w:r>
      <w:r w:rsidRPr="00E507D2">
        <w:rPr>
          <w:sz w:val="18"/>
        </w:rPr>
        <w:t>[FIPPA]</w:t>
      </w:r>
      <w:r w:rsidRPr="00E507D2">
        <w:rPr>
          <w:spacing w:val="-3"/>
          <w:sz w:val="18"/>
        </w:rPr>
        <w:t xml:space="preserve"> </w:t>
      </w:r>
      <w:r w:rsidRPr="00E507D2">
        <w:rPr>
          <w:sz w:val="18"/>
        </w:rPr>
        <w:t>ss.</w:t>
      </w:r>
      <w:r w:rsidRPr="00E507D2">
        <w:rPr>
          <w:spacing w:val="-2"/>
          <w:sz w:val="18"/>
        </w:rPr>
        <w:t xml:space="preserve"> </w:t>
      </w:r>
      <w:r w:rsidRPr="00E507D2">
        <w:rPr>
          <w:sz w:val="18"/>
        </w:rPr>
        <w:t>61(1)</w:t>
      </w:r>
      <w:r w:rsidRPr="00E507D2">
        <w:rPr>
          <w:spacing w:val="-3"/>
          <w:sz w:val="18"/>
        </w:rPr>
        <w:t xml:space="preserve"> </w:t>
      </w:r>
      <w:r w:rsidRPr="00E507D2">
        <w:rPr>
          <w:sz w:val="18"/>
        </w:rPr>
        <w:t>(c.1),</w:t>
      </w:r>
      <w:r w:rsidRPr="00E507D2">
        <w:rPr>
          <w:spacing w:val="-2"/>
          <w:sz w:val="18"/>
        </w:rPr>
        <w:t xml:space="preserve"> </w:t>
      </w:r>
      <w:r w:rsidRPr="00E507D2">
        <w:rPr>
          <w:sz w:val="18"/>
        </w:rPr>
        <w:t>61(1)(d),</w:t>
      </w:r>
      <w:r w:rsidRPr="00E507D2">
        <w:rPr>
          <w:spacing w:val="-3"/>
          <w:sz w:val="18"/>
        </w:rPr>
        <w:t xml:space="preserve"> </w:t>
      </w:r>
      <w:r w:rsidRPr="00E507D2">
        <w:rPr>
          <w:sz w:val="18"/>
        </w:rPr>
        <w:t>61(1)(e),</w:t>
      </w:r>
      <w:r w:rsidRPr="00E507D2">
        <w:rPr>
          <w:spacing w:val="-2"/>
          <w:sz w:val="18"/>
        </w:rPr>
        <w:t xml:space="preserve"> </w:t>
      </w:r>
      <w:r w:rsidRPr="00E507D2">
        <w:rPr>
          <w:sz w:val="18"/>
        </w:rPr>
        <w:t>61(1)(f)</w:t>
      </w:r>
      <w:r w:rsidRPr="00E507D2">
        <w:rPr>
          <w:spacing w:val="-3"/>
          <w:sz w:val="18"/>
        </w:rPr>
        <w:t xml:space="preserve"> </w:t>
      </w:r>
      <w:r w:rsidRPr="00E507D2">
        <w:rPr>
          <w:spacing w:val="-5"/>
          <w:sz w:val="18"/>
        </w:rPr>
        <w:t>and</w:t>
      </w:r>
    </w:p>
    <w:p w14:paraId="1AC8081B" w14:textId="77777777" w:rsidR="00DD4420" w:rsidRPr="00E507D2" w:rsidRDefault="00000000" w:rsidP="00B34853">
      <w:pPr>
        <w:spacing w:after="240"/>
        <w:ind w:left="567" w:hanging="567"/>
        <w:rPr>
          <w:sz w:val="18"/>
        </w:rPr>
      </w:pPr>
      <w:r w:rsidRPr="00E507D2">
        <w:rPr>
          <w:sz w:val="18"/>
        </w:rPr>
        <w:t>61(2);</w:t>
      </w:r>
      <w:r w:rsidRPr="00E507D2">
        <w:rPr>
          <w:spacing w:val="-4"/>
          <w:sz w:val="18"/>
        </w:rPr>
        <w:t xml:space="preserve"> </w:t>
      </w:r>
      <w:r w:rsidRPr="00E507D2">
        <w:rPr>
          <w:i/>
          <w:sz w:val="18"/>
        </w:rPr>
        <w:t>Ombudsman Act</w:t>
      </w:r>
      <w:r w:rsidRPr="00E507D2">
        <w:rPr>
          <w:i/>
          <w:spacing w:val="-1"/>
          <w:sz w:val="18"/>
        </w:rPr>
        <w:t xml:space="preserve"> </w:t>
      </w:r>
      <w:r w:rsidRPr="00E507D2">
        <w:rPr>
          <w:sz w:val="18"/>
        </w:rPr>
        <w:t>RSO</w:t>
      </w:r>
      <w:r w:rsidRPr="00E507D2">
        <w:rPr>
          <w:spacing w:val="-1"/>
          <w:sz w:val="18"/>
        </w:rPr>
        <w:t xml:space="preserve"> </w:t>
      </w:r>
      <w:r w:rsidRPr="00E507D2">
        <w:rPr>
          <w:sz w:val="18"/>
        </w:rPr>
        <w:t>1990, c</w:t>
      </w:r>
      <w:r w:rsidRPr="00E507D2">
        <w:rPr>
          <w:spacing w:val="-2"/>
          <w:sz w:val="18"/>
        </w:rPr>
        <w:t xml:space="preserve"> </w:t>
      </w:r>
      <w:r w:rsidRPr="00E507D2">
        <w:rPr>
          <w:sz w:val="18"/>
        </w:rPr>
        <w:t>O-6, ss. 19(1),</w:t>
      </w:r>
      <w:r w:rsidRPr="00E507D2">
        <w:rPr>
          <w:spacing w:val="-1"/>
          <w:sz w:val="18"/>
        </w:rPr>
        <w:t xml:space="preserve"> </w:t>
      </w:r>
      <w:r w:rsidRPr="00E507D2">
        <w:rPr>
          <w:sz w:val="18"/>
        </w:rPr>
        <w:t xml:space="preserve">19(2) and </w:t>
      </w:r>
      <w:r w:rsidRPr="00E507D2">
        <w:rPr>
          <w:spacing w:val="-5"/>
          <w:sz w:val="18"/>
        </w:rPr>
        <w:t>27.</w:t>
      </w:r>
    </w:p>
    <w:p w14:paraId="06EBC5C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proofErr w:type="gramStart"/>
      <w:r w:rsidRPr="00E507D2">
        <w:rPr>
          <w:sz w:val="18"/>
        </w:rPr>
        <w:t>at</w:t>
      </w:r>
      <w:proofErr w:type="gramEnd"/>
      <w:r w:rsidRPr="00E507D2">
        <w:rPr>
          <w:spacing w:val="-7"/>
          <w:sz w:val="18"/>
        </w:rPr>
        <w:t xml:space="preserve"> </w:t>
      </w:r>
      <w:r w:rsidRPr="00E507D2">
        <w:rPr>
          <w:spacing w:val="-5"/>
          <w:sz w:val="18"/>
        </w:rPr>
        <w:t>28.</w:t>
      </w:r>
    </w:p>
    <w:p w14:paraId="1E0F588F"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EF70A8E"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065CA77B"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David</w:t>
      </w:r>
      <w:r w:rsidRPr="00E507D2">
        <w:rPr>
          <w:spacing w:val="-5"/>
          <w:sz w:val="18"/>
        </w:rPr>
        <w:t xml:space="preserve"> </w:t>
      </w:r>
      <w:r w:rsidRPr="00E507D2">
        <w:rPr>
          <w:sz w:val="18"/>
        </w:rPr>
        <w:t>McRobert,</w:t>
      </w:r>
      <w:r w:rsidRPr="00E507D2">
        <w:rPr>
          <w:spacing w:val="-5"/>
          <w:sz w:val="18"/>
        </w:rPr>
        <w:t xml:space="preserve"> </w:t>
      </w:r>
      <w:r w:rsidRPr="00E507D2">
        <w:rPr>
          <w:sz w:val="18"/>
        </w:rPr>
        <w:t>“The</w:t>
      </w:r>
      <w:r w:rsidRPr="00E507D2">
        <w:rPr>
          <w:spacing w:val="-6"/>
          <w:sz w:val="18"/>
        </w:rPr>
        <w:t xml:space="preserve"> </w:t>
      </w:r>
      <w:r w:rsidRPr="00E507D2">
        <w:rPr>
          <w:sz w:val="18"/>
        </w:rPr>
        <w:t>Nuts</w:t>
      </w:r>
      <w:r w:rsidRPr="00E507D2">
        <w:rPr>
          <w:spacing w:val="-5"/>
          <w:sz w:val="18"/>
        </w:rPr>
        <w:t xml:space="preserve"> </w:t>
      </w:r>
      <w:r w:rsidRPr="00E507D2">
        <w:rPr>
          <w:sz w:val="18"/>
        </w:rPr>
        <w:t>and</w:t>
      </w:r>
      <w:r w:rsidRPr="00E507D2">
        <w:rPr>
          <w:spacing w:val="-5"/>
          <w:sz w:val="18"/>
        </w:rPr>
        <w:t xml:space="preserve"> </w:t>
      </w:r>
      <w:r w:rsidRPr="00E507D2">
        <w:rPr>
          <w:sz w:val="18"/>
        </w:rPr>
        <w:t>Bolts</w:t>
      </w:r>
      <w:r w:rsidRPr="00E507D2">
        <w:rPr>
          <w:spacing w:val="-5"/>
          <w:sz w:val="18"/>
        </w:rPr>
        <w:t xml:space="preserve"> </w:t>
      </w:r>
      <w:r w:rsidRPr="00E507D2">
        <w:rPr>
          <w:sz w:val="18"/>
        </w:rPr>
        <w:t>of</w:t>
      </w:r>
      <w:r w:rsidRPr="00E507D2">
        <w:rPr>
          <w:spacing w:val="-5"/>
          <w:sz w:val="18"/>
        </w:rPr>
        <w:t xml:space="preserve"> </w:t>
      </w:r>
      <w:r w:rsidRPr="00E507D2">
        <w:rPr>
          <w:sz w:val="18"/>
        </w:rPr>
        <w:t>Ontario’s</w:t>
      </w:r>
      <w:r w:rsidRPr="00E507D2">
        <w:rPr>
          <w:spacing w:val="-5"/>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An</w:t>
      </w:r>
      <w:r w:rsidRPr="00E507D2">
        <w:rPr>
          <w:spacing w:val="-5"/>
          <w:sz w:val="18"/>
        </w:rPr>
        <w:t xml:space="preserve"> </w:t>
      </w:r>
      <w:r w:rsidRPr="00E507D2">
        <w:rPr>
          <w:sz w:val="18"/>
        </w:rPr>
        <w:t>Update”</w:t>
      </w:r>
      <w:r w:rsidRPr="00E507D2">
        <w:rPr>
          <w:spacing w:val="-6"/>
          <w:sz w:val="18"/>
        </w:rPr>
        <w:t xml:space="preserve"> </w:t>
      </w:r>
      <w:r w:rsidRPr="00E507D2">
        <w:rPr>
          <w:sz w:val="18"/>
        </w:rPr>
        <w:t>(Paper</w:t>
      </w:r>
      <w:r w:rsidRPr="00E507D2">
        <w:rPr>
          <w:spacing w:val="-5"/>
          <w:sz w:val="18"/>
        </w:rPr>
        <w:t xml:space="preserve"> </w:t>
      </w:r>
      <w:r w:rsidRPr="00E507D2">
        <w:rPr>
          <w:sz w:val="18"/>
        </w:rPr>
        <w:t>delivered</w:t>
      </w:r>
      <w:r w:rsidRPr="00E507D2">
        <w:rPr>
          <w:spacing w:val="-5"/>
          <w:sz w:val="18"/>
        </w:rPr>
        <w:t xml:space="preserve"> </w:t>
      </w:r>
      <w:r w:rsidRPr="00E507D2">
        <w:rPr>
          <w:sz w:val="18"/>
        </w:rPr>
        <w:t>at</w:t>
      </w:r>
      <w:r w:rsidRPr="00E507D2">
        <w:rPr>
          <w:spacing w:val="-5"/>
          <w:sz w:val="18"/>
        </w:rPr>
        <w:t xml:space="preserve"> </w:t>
      </w:r>
      <w:r w:rsidRPr="00E507D2">
        <w:rPr>
          <w:sz w:val="18"/>
        </w:rPr>
        <w:t>the</w:t>
      </w:r>
      <w:r w:rsidRPr="00E507D2">
        <w:rPr>
          <w:spacing w:val="-6"/>
          <w:sz w:val="18"/>
        </w:rPr>
        <w:t xml:space="preserve"> </w:t>
      </w:r>
      <w:r w:rsidRPr="00E507D2">
        <w:rPr>
          <w:sz w:val="18"/>
        </w:rPr>
        <w:t>Canadian</w:t>
      </w:r>
      <w:r w:rsidRPr="00E507D2">
        <w:rPr>
          <w:spacing w:val="-5"/>
          <w:sz w:val="18"/>
        </w:rPr>
        <w:t xml:space="preserve"> </w:t>
      </w:r>
      <w:r w:rsidRPr="00E507D2">
        <w:rPr>
          <w:sz w:val="18"/>
        </w:rPr>
        <w:t>Institute Conference, Toronto, October 28-29, 1996) at 6.</w:t>
      </w:r>
    </w:p>
    <w:p w14:paraId="2B91CE8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5"/>
          <w:sz w:val="18"/>
        </w:rPr>
        <w:t>85.</w:t>
      </w:r>
    </w:p>
    <w:p w14:paraId="13AC2D3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27(2).</w:t>
      </w:r>
    </w:p>
    <w:p w14:paraId="4F50591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ss. 15(1),16(1), </w:t>
      </w:r>
      <w:r w:rsidRPr="00E507D2">
        <w:rPr>
          <w:spacing w:val="-2"/>
          <w:sz w:val="18"/>
        </w:rPr>
        <w:t>22(1).</w:t>
      </w:r>
    </w:p>
    <w:p w14:paraId="5876E90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ss. 15(2), </w:t>
      </w:r>
      <w:r w:rsidRPr="00E507D2">
        <w:rPr>
          <w:spacing w:val="-2"/>
          <w:sz w:val="18"/>
        </w:rPr>
        <w:t>16(2).</w:t>
      </w:r>
    </w:p>
    <w:p w14:paraId="64D770C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s.29.</w:t>
      </w:r>
    </w:p>
    <w:p w14:paraId="380FB44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5"/>
          <w:sz w:val="18"/>
        </w:rPr>
        <w:t>30.</w:t>
      </w:r>
    </w:p>
    <w:p w14:paraId="4D83E40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5"/>
          <w:sz w:val="18"/>
        </w:rPr>
        <w:t>32.</w:t>
      </w:r>
    </w:p>
    <w:p w14:paraId="57CFD16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35(1).</w:t>
      </w:r>
    </w:p>
    <w:p w14:paraId="5AA08B9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w:t>
      </w:r>
      <w:r w:rsidRPr="00E507D2">
        <w:rPr>
          <w:spacing w:val="-2"/>
          <w:sz w:val="18"/>
        </w:rPr>
        <w:t>s.36.</w:t>
      </w:r>
    </w:p>
    <w:p w14:paraId="5C173A4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3"/>
          <w:sz w:val="18"/>
        </w:rPr>
        <w:t xml:space="preserve"> </w:t>
      </w:r>
      <w:r w:rsidRPr="00E507D2">
        <w:rPr>
          <w:sz w:val="18"/>
        </w:rPr>
        <w:t>2021</w:t>
      </w:r>
      <w:r w:rsidRPr="00E507D2">
        <w:rPr>
          <w:spacing w:val="-1"/>
          <w:sz w:val="18"/>
        </w:rPr>
        <w:t xml:space="preserve"> </w:t>
      </w:r>
      <w:r w:rsidRPr="00E507D2">
        <w:rPr>
          <w:sz w:val="18"/>
        </w:rPr>
        <w:t>at</w:t>
      </w:r>
      <w:r w:rsidRPr="00E507D2">
        <w:rPr>
          <w:spacing w:val="-1"/>
          <w:sz w:val="18"/>
        </w:rPr>
        <w:t xml:space="preserve"> </w:t>
      </w:r>
      <w:r w:rsidRPr="00E507D2">
        <w:rPr>
          <w:sz w:val="18"/>
        </w:rPr>
        <w:t>138-</w:t>
      </w:r>
      <w:r w:rsidRPr="00E507D2">
        <w:rPr>
          <w:spacing w:val="-4"/>
          <w:sz w:val="18"/>
        </w:rPr>
        <w:t>139.</w:t>
      </w:r>
    </w:p>
    <w:p w14:paraId="02229DC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2022</w:t>
      </w:r>
      <w:r w:rsidRPr="00E507D2">
        <w:rPr>
          <w:spacing w:val="-1"/>
          <w:sz w:val="18"/>
        </w:rPr>
        <w:t xml:space="preserve"> </w:t>
      </w:r>
      <w:r w:rsidRPr="00E507D2">
        <w:rPr>
          <w:sz w:val="18"/>
        </w:rPr>
        <w:t>at</w:t>
      </w:r>
      <w:r w:rsidRPr="00E507D2">
        <w:rPr>
          <w:spacing w:val="-1"/>
          <w:sz w:val="18"/>
        </w:rPr>
        <w:t xml:space="preserve"> </w:t>
      </w:r>
      <w:r w:rsidRPr="00E507D2">
        <w:rPr>
          <w:spacing w:val="-5"/>
          <w:sz w:val="18"/>
        </w:rPr>
        <w:t>68.</w:t>
      </w:r>
    </w:p>
    <w:p w14:paraId="050B2CFE"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Environmental</w:t>
      </w:r>
      <w:r w:rsidRPr="00E507D2">
        <w:rPr>
          <w:spacing w:val="-7"/>
          <w:sz w:val="18"/>
        </w:rPr>
        <w:t xml:space="preserve"> </w:t>
      </w:r>
      <w:r w:rsidRPr="00E507D2">
        <w:rPr>
          <w:sz w:val="18"/>
        </w:rPr>
        <w:t>Commissioner</w:t>
      </w:r>
      <w:r w:rsidRPr="00E507D2">
        <w:rPr>
          <w:spacing w:val="-7"/>
          <w:sz w:val="18"/>
        </w:rPr>
        <w:t xml:space="preserve"> </w:t>
      </w:r>
      <w:r w:rsidRPr="00E507D2">
        <w:rPr>
          <w:sz w:val="18"/>
        </w:rPr>
        <w:t>of</w:t>
      </w:r>
      <w:r w:rsidRPr="00E507D2">
        <w:rPr>
          <w:spacing w:val="-7"/>
          <w:sz w:val="18"/>
        </w:rPr>
        <w:t xml:space="preserve"> </w:t>
      </w:r>
      <w:r w:rsidRPr="00E507D2">
        <w:rPr>
          <w:sz w:val="18"/>
        </w:rPr>
        <w:t>Ontario,</w:t>
      </w:r>
      <w:r w:rsidRPr="00E507D2">
        <w:rPr>
          <w:spacing w:val="-7"/>
          <w:sz w:val="18"/>
        </w:rPr>
        <w:t xml:space="preserve"> </w:t>
      </w:r>
      <w:r w:rsidRPr="00E507D2">
        <w:rPr>
          <w:sz w:val="18"/>
        </w:rPr>
        <w:t>Environmental</w:t>
      </w:r>
      <w:r w:rsidRPr="00E507D2">
        <w:rPr>
          <w:spacing w:val="-7"/>
          <w:sz w:val="18"/>
        </w:rPr>
        <w:t xml:space="preserve"> </w:t>
      </w:r>
      <w:r w:rsidRPr="00E507D2">
        <w:rPr>
          <w:sz w:val="18"/>
        </w:rPr>
        <w:t>Protection</w:t>
      </w:r>
      <w:r w:rsidRPr="00E507D2">
        <w:rPr>
          <w:spacing w:val="-7"/>
          <w:sz w:val="18"/>
        </w:rPr>
        <w:t xml:space="preserve"> </w:t>
      </w:r>
      <w:r w:rsidRPr="00E507D2">
        <w:rPr>
          <w:sz w:val="18"/>
        </w:rPr>
        <w:t>Report</w:t>
      </w:r>
      <w:r w:rsidRPr="00E507D2">
        <w:rPr>
          <w:spacing w:val="-7"/>
          <w:sz w:val="18"/>
        </w:rPr>
        <w:t xml:space="preserve"> </w:t>
      </w:r>
      <w:r w:rsidRPr="00E507D2">
        <w:rPr>
          <w:sz w:val="18"/>
        </w:rPr>
        <w:t>2015/2016,</w:t>
      </w:r>
      <w:r w:rsidRPr="00E507D2">
        <w:rPr>
          <w:spacing w:val="-10"/>
          <w:sz w:val="18"/>
        </w:rPr>
        <w:t xml:space="preserve"> </w:t>
      </w:r>
      <w:r w:rsidRPr="00E507D2">
        <w:rPr>
          <w:i/>
          <w:sz w:val="18"/>
        </w:rPr>
        <w:t>Small</w:t>
      </w:r>
      <w:r w:rsidRPr="00E507D2">
        <w:rPr>
          <w:i/>
          <w:spacing w:val="-7"/>
          <w:sz w:val="18"/>
        </w:rPr>
        <w:t xml:space="preserve"> </w:t>
      </w:r>
      <w:r w:rsidRPr="00E507D2">
        <w:rPr>
          <w:i/>
          <w:sz w:val="18"/>
        </w:rPr>
        <w:t>Steps</w:t>
      </w:r>
      <w:r w:rsidRPr="00E507D2">
        <w:rPr>
          <w:i/>
          <w:spacing w:val="-7"/>
          <w:sz w:val="18"/>
        </w:rPr>
        <w:t xml:space="preserve"> </w:t>
      </w:r>
      <w:r w:rsidRPr="00E507D2">
        <w:rPr>
          <w:i/>
          <w:sz w:val="18"/>
        </w:rPr>
        <w:t>Forward</w:t>
      </w:r>
      <w:r w:rsidRPr="00E507D2">
        <w:rPr>
          <w:sz w:val="18"/>
        </w:rPr>
        <w:t>,</w:t>
      </w:r>
      <w:r w:rsidRPr="00E507D2">
        <w:rPr>
          <w:spacing w:val="-7"/>
          <w:sz w:val="18"/>
        </w:rPr>
        <w:t xml:space="preserve"> </w:t>
      </w:r>
      <w:r w:rsidRPr="00E507D2">
        <w:rPr>
          <w:sz w:val="18"/>
        </w:rPr>
        <w:t>Vol</w:t>
      </w:r>
      <w:r w:rsidRPr="00E507D2">
        <w:rPr>
          <w:spacing w:val="-7"/>
          <w:sz w:val="18"/>
        </w:rPr>
        <w:t xml:space="preserve"> </w:t>
      </w:r>
      <w:r w:rsidRPr="00E507D2">
        <w:rPr>
          <w:sz w:val="18"/>
        </w:rPr>
        <w:t>1,</w:t>
      </w:r>
      <w:r w:rsidRPr="00E507D2">
        <w:rPr>
          <w:spacing w:val="-7"/>
          <w:sz w:val="18"/>
        </w:rPr>
        <w:t xml:space="preserve"> </w:t>
      </w:r>
      <w:r w:rsidRPr="00E507D2">
        <w:rPr>
          <w:sz w:val="18"/>
        </w:rPr>
        <w:t>online:</w:t>
      </w:r>
      <w:r w:rsidRPr="00E507D2">
        <w:rPr>
          <w:spacing w:val="-8"/>
          <w:sz w:val="18"/>
        </w:rPr>
        <w:t xml:space="preserve"> </w:t>
      </w:r>
      <w:hyperlink r:id="rId219">
        <w:r w:rsidRPr="00E507D2">
          <w:rPr>
            <w:sz w:val="18"/>
            <w:u w:val="single" w:color="436718"/>
          </w:rPr>
          <w:t>https://</w:t>
        </w:r>
      </w:hyperlink>
      <w:r w:rsidRPr="00E507D2">
        <w:rPr>
          <w:sz w:val="18"/>
        </w:rPr>
        <w:t xml:space="preserve"> </w:t>
      </w:r>
      <w:hyperlink r:id="rId220">
        <w:r w:rsidRPr="00E507D2">
          <w:rPr>
            <w:sz w:val="18"/>
            <w:u w:val="single" w:color="436718"/>
          </w:rPr>
          <w:t>www.auditor.on.ca/en/content/reporttopics/envreports/env16/EPR-Small-Steps-Forward_Vol1-EN.pdf</w:t>
        </w:r>
      </w:hyperlink>
      <w:r w:rsidRPr="00E507D2">
        <w:rPr>
          <w:sz w:val="18"/>
        </w:rPr>
        <w:t xml:space="preserve"> at 27</w:t>
      </w:r>
      <w:r w:rsidRPr="00E507D2">
        <w:rPr>
          <w:i/>
          <w:sz w:val="18"/>
        </w:rPr>
        <w:t>.</w:t>
      </w:r>
    </w:p>
    <w:p w14:paraId="18C9B60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Environmental Commissioner of Ontario, </w:t>
      </w:r>
      <w:r w:rsidRPr="00E507D2">
        <w:rPr>
          <w:i/>
          <w:sz w:val="18"/>
        </w:rPr>
        <w:t>The Environmental Bill of Rights at 10: The Potential for Reform</w:t>
      </w:r>
      <w:r w:rsidRPr="00E507D2">
        <w:rPr>
          <w:sz w:val="18"/>
        </w:rPr>
        <w:t xml:space="preserve">, A Discussion Paper for the </w:t>
      </w:r>
      <w:r w:rsidRPr="00E507D2">
        <w:rPr>
          <w:i/>
          <w:sz w:val="18"/>
        </w:rPr>
        <w:t>EBR</w:t>
      </w:r>
      <w:r w:rsidRPr="00E507D2">
        <w:rPr>
          <w:i/>
          <w:spacing w:val="-7"/>
          <w:sz w:val="18"/>
        </w:rPr>
        <w:t xml:space="preserve"> </w:t>
      </w:r>
      <w:r w:rsidRPr="00E507D2">
        <w:rPr>
          <w:sz w:val="18"/>
        </w:rPr>
        <w:t>Law</w:t>
      </w:r>
      <w:r w:rsidRPr="00E507D2">
        <w:rPr>
          <w:spacing w:val="-6"/>
          <w:sz w:val="18"/>
        </w:rPr>
        <w:t xml:space="preserve"> </w:t>
      </w:r>
      <w:r w:rsidRPr="00E507D2">
        <w:rPr>
          <w:sz w:val="18"/>
        </w:rPr>
        <w:t>Reform</w:t>
      </w:r>
      <w:r w:rsidRPr="00E507D2">
        <w:rPr>
          <w:spacing w:val="-7"/>
          <w:sz w:val="18"/>
        </w:rPr>
        <w:t xml:space="preserve"> </w:t>
      </w:r>
      <w:r w:rsidRPr="00E507D2">
        <w:rPr>
          <w:sz w:val="18"/>
        </w:rPr>
        <w:t>Workshop,</w:t>
      </w:r>
      <w:r w:rsidRPr="00E507D2">
        <w:rPr>
          <w:spacing w:val="-6"/>
          <w:sz w:val="18"/>
        </w:rPr>
        <w:t xml:space="preserve"> </w:t>
      </w:r>
      <w:r w:rsidRPr="00E507D2">
        <w:rPr>
          <w:sz w:val="18"/>
        </w:rPr>
        <w:t>(June</w:t>
      </w:r>
      <w:r w:rsidRPr="00E507D2">
        <w:rPr>
          <w:spacing w:val="-7"/>
          <w:sz w:val="18"/>
        </w:rPr>
        <w:t xml:space="preserve"> </w:t>
      </w:r>
      <w:r w:rsidRPr="00E507D2">
        <w:rPr>
          <w:sz w:val="18"/>
        </w:rPr>
        <w:t>16,</w:t>
      </w:r>
      <w:r w:rsidRPr="00E507D2">
        <w:rPr>
          <w:spacing w:val="-6"/>
          <w:sz w:val="18"/>
        </w:rPr>
        <w:t xml:space="preserve"> </w:t>
      </w:r>
      <w:r w:rsidRPr="00E507D2">
        <w:rPr>
          <w:sz w:val="18"/>
        </w:rPr>
        <w:t>2004)</w:t>
      </w:r>
      <w:r w:rsidRPr="00E507D2">
        <w:rPr>
          <w:spacing w:val="-6"/>
          <w:sz w:val="18"/>
        </w:rPr>
        <w:t xml:space="preserve"> </w:t>
      </w:r>
      <w:r w:rsidRPr="00E507D2">
        <w:rPr>
          <w:sz w:val="18"/>
        </w:rPr>
        <w:t>at</w:t>
      </w:r>
      <w:r w:rsidRPr="00E507D2">
        <w:rPr>
          <w:spacing w:val="-6"/>
          <w:sz w:val="18"/>
        </w:rPr>
        <w:t xml:space="preserve"> </w:t>
      </w:r>
      <w:r w:rsidRPr="00E507D2">
        <w:rPr>
          <w:sz w:val="18"/>
        </w:rPr>
        <w:t>22;</w:t>
      </w:r>
      <w:r w:rsidRPr="00E507D2">
        <w:rPr>
          <w:spacing w:val="-6"/>
          <w:sz w:val="18"/>
        </w:rPr>
        <w:t xml:space="preserve"> </w:t>
      </w:r>
      <w:r w:rsidRPr="00E507D2">
        <w:rPr>
          <w:sz w:val="18"/>
        </w:rPr>
        <w:t>See</w:t>
      </w:r>
      <w:r w:rsidRPr="00E507D2">
        <w:rPr>
          <w:spacing w:val="-7"/>
          <w:sz w:val="18"/>
        </w:rPr>
        <w:t xml:space="preserve"> </w:t>
      </w:r>
      <w:r w:rsidRPr="00E507D2">
        <w:rPr>
          <w:sz w:val="18"/>
        </w:rPr>
        <w:t>also</w:t>
      </w:r>
      <w:r w:rsidRPr="00E507D2">
        <w:rPr>
          <w:spacing w:val="-7"/>
          <w:sz w:val="18"/>
        </w:rPr>
        <w:t xml:space="preserve"> </w:t>
      </w: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spacing w:val="-6"/>
          <w:sz w:val="18"/>
        </w:rPr>
        <w:t xml:space="preserve"> </w:t>
      </w:r>
      <w:r w:rsidRPr="00E507D2">
        <w:rPr>
          <w:sz w:val="18"/>
        </w:rPr>
        <w:t>Environmental</w:t>
      </w:r>
      <w:r w:rsidRPr="00E507D2">
        <w:rPr>
          <w:spacing w:val="-6"/>
          <w:sz w:val="18"/>
        </w:rPr>
        <w:t xml:space="preserve"> </w:t>
      </w:r>
      <w:r w:rsidRPr="00E507D2">
        <w:rPr>
          <w:sz w:val="18"/>
        </w:rPr>
        <w:t>Protection</w:t>
      </w:r>
      <w:r w:rsidRPr="00E507D2">
        <w:rPr>
          <w:spacing w:val="-6"/>
          <w:sz w:val="18"/>
        </w:rPr>
        <w:t xml:space="preserve"> </w:t>
      </w:r>
      <w:r w:rsidRPr="00E507D2">
        <w:rPr>
          <w:sz w:val="18"/>
        </w:rPr>
        <w:t xml:space="preserve">Report 2015/2016, </w:t>
      </w:r>
      <w:r w:rsidRPr="00E507D2">
        <w:rPr>
          <w:i/>
          <w:sz w:val="18"/>
        </w:rPr>
        <w:t>Small Steps Forward</w:t>
      </w:r>
      <w:r w:rsidRPr="00E507D2">
        <w:rPr>
          <w:sz w:val="18"/>
        </w:rPr>
        <w:t xml:space="preserve">, Vol 1, online: </w:t>
      </w:r>
      <w:hyperlink r:id="rId221">
        <w:r w:rsidRPr="00E507D2">
          <w:rPr>
            <w:sz w:val="18"/>
            <w:u w:val="single"/>
          </w:rPr>
          <w:t>https://www.auditor.on.ca/en/content/reporttopics/envreports/env16/EPR-Small-</w:t>
        </w:r>
      </w:hyperlink>
      <w:r w:rsidRPr="00E507D2">
        <w:rPr>
          <w:sz w:val="18"/>
        </w:rPr>
        <w:t xml:space="preserve"> </w:t>
      </w:r>
      <w:hyperlink r:id="rId222">
        <w:r w:rsidRPr="00E507D2">
          <w:rPr>
            <w:sz w:val="18"/>
            <w:u w:val="single"/>
          </w:rPr>
          <w:t>Steps-Forward_Vol1-EN.pdf</w:t>
        </w:r>
      </w:hyperlink>
      <w:r w:rsidRPr="00E507D2">
        <w:rPr>
          <w:sz w:val="18"/>
        </w:rPr>
        <w:t xml:space="preserve"> at 27.</w:t>
      </w:r>
    </w:p>
    <w:p w14:paraId="0D58623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2023</w:t>
      </w:r>
      <w:r w:rsidRPr="00E507D2">
        <w:rPr>
          <w:spacing w:val="-1"/>
          <w:sz w:val="18"/>
        </w:rPr>
        <w:t xml:space="preserve"> </w:t>
      </w:r>
      <w:r w:rsidRPr="00E507D2">
        <w:rPr>
          <w:sz w:val="18"/>
        </w:rPr>
        <w:t>at</w:t>
      </w:r>
      <w:r w:rsidRPr="00E507D2">
        <w:rPr>
          <w:spacing w:val="-1"/>
          <w:sz w:val="18"/>
        </w:rPr>
        <w:t xml:space="preserve"> </w:t>
      </w:r>
      <w:r w:rsidRPr="00E507D2">
        <w:rPr>
          <w:spacing w:val="-5"/>
          <w:sz w:val="18"/>
        </w:rPr>
        <w:t>24.</w:t>
      </w:r>
    </w:p>
    <w:p w14:paraId="12BD312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“Law</w:t>
      </w:r>
      <w:r w:rsidRPr="00E507D2">
        <w:rPr>
          <w:spacing w:val="-4"/>
          <w:sz w:val="18"/>
        </w:rPr>
        <w:t xml:space="preserve"> </w:t>
      </w:r>
      <w:r w:rsidRPr="00E507D2">
        <w:rPr>
          <w:sz w:val="18"/>
        </w:rPr>
        <w:t>&amp;</w:t>
      </w:r>
      <w:r w:rsidRPr="00E507D2">
        <w:rPr>
          <w:spacing w:val="-3"/>
          <w:sz w:val="18"/>
        </w:rPr>
        <w:t xml:space="preserve"> </w:t>
      </w:r>
      <w:r w:rsidRPr="00E507D2">
        <w:rPr>
          <w:sz w:val="18"/>
        </w:rPr>
        <w:t>Practice</w:t>
      </w:r>
      <w:r w:rsidRPr="00E507D2">
        <w:rPr>
          <w:spacing w:val="-4"/>
          <w:sz w:val="18"/>
        </w:rPr>
        <w:t xml:space="preserve"> </w:t>
      </w:r>
      <w:r w:rsidRPr="00E507D2">
        <w:rPr>
          <w:sz w:val="18"/>
        </w:rPr>
        <w:t>[Collins,</w:t>
      </w:r>
      <w:r w:rsidRPr="00E507D2">
        <w:rPr>
          <w:spacing w:val="-3"/>
          <w:sz w:val="18"/>
        </w:rPr>
        <w:t xml:space="preserve"> </w:t>
      </w:r>
      <w:proofErr w:type="gramStart"/>
      <w:r w:rsidRPr="00E507D2">
        <w:rPr>
          <w:sz w:val="18"/>
        </w:rPr>
        <w:t>DeMarco</w:t>
      </w:r>
      <w:proofErr w:type="gramEnd"/>
      <w:r w:rsidRPr="00E507D2">
        <w:rPr>
          <w:spacing w:val="-4"/>
          <w:sz w:val="18"/>
        </w:rPr>
        <w:t xml:space="preserve"> </w:t>
      </w:r>
      <w:r w:rsidRPr="00E507D2">
        <w:rPr>
          <w:sz w:val="18"/>
        </w:rPr>
        <w:t>and</w:t>
      </w:r>
      <w:r w:rsidRPr="00E507D2">
        <w:rPr>
          <w:spacing w:val="-3"/>
          <w:sz w:val="18"/>
        </w:rPr>
        <w:t xml:space="preserve"> </w:t>
      </w:r>
      <w:r w:rsidRPr="00E507D2">
        <w:rPr>
          <w:sz w:val="18"/>
        </w:rPr>
        <w:t>Levy]</w:t>
      </w:r>
      <w:r w:rsidRPr="00E507D2">
        <w:rPr>
          <w:spacing w:val="-4"/>
          <w:sz w:val="18"/>
        </w:rPr>
        <w:t xml:space="preserve"> </w:t>
      </w:r>
      <w:r w:rsidRPr="00E507D2">
        <w:rPr>
          <w:sz w:val="18"/>
        </w:rPr>
        <w:t>at</w:t>
      </w:r>
      <w:r w:rsidRPr="00E507D2">
        <w:rPr>
          <w:spacing w:val="-3"/>
          <w:sz w:val="18"/>
        </w:rPr>
        <w:t xml:space="preserve"> </w:t>
      </w:r>
      <w:r w:rsidRPr="00E507D2">
        <w:rPr>
          <w:spacing w:val="-4"/>
          <w:sz w:val="18"/>
        </w:rPr>
        <w:t>267.</w:t>
      </w:r>
    </w:p>
    <w:p w14:paraId="7F13CB2B"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Convention</w:t>
      </w:r>
      <w:r w:rsidRPr="00E507D2">
        <w:rPr>
          <w:spacing w:val="-6"/>
          <w:sz w:val="18"/>
        </w:rPr>
        <w:t xml:space="preserve"> </w:t>
      </w:r>
      <w:r w:rsidRPr="00E507D2">
        <w:rPr>
          <w:sz w:val="18"/>
        </w:rPr>
        <w:t>on</w:t>
      </w:r>
      <w:r w:rsidRPr="00E507D2">
        <w:rPr>
          <w:spacing w:val="-6"/>
          <w:sz w:val="18"/>
        </w:rPr>
        <w:t xml:space="preserve"> </w:t>
      </w:r>
      <w:r w:rsidRPr="00E507D2">
        <w:rPr>
          <w:sz w:val="18"/>
        </w:rPr>
        <w:t>Access</w:t>
      </w:r>
      <w:r w:rsidRPr="00E507D2">
        <w:rPr>
          <w:spacing w:val="-6"/>
          <w:sz w:val="18"/>
        </w:rPr>
        <w:t xml:space="preserve"> </w:t>
      </w:r>
      <w:r w:rsidRPr="00E507D2">
        <w:rPr>
          <w:sz w:val="18"/>
        </w:rPr>
        <w:t>to</w:t>
      </w:r>
      <w:r w:rsidRPr="00E507D2">
        <w:rPr>
          <w:spacing w:val="-7"/>
          <w:sz w:val="18"/>
        </w:rPr>
        <w:t xml:space="preserve"> </w:t>
      </w:r>
      <w:r w:rsidRPr="00E507D2">
        <w:rPr>
          <w:sz w:val="18"/>
        </w:rPr>
        <w:t>Information,</w:t>
      </w:r>
      <w:r w:rsidRPr="00E507D2">
        <w:rPr>
          <w:spacing w:val="-6"/>
          <w:sz w:val="18"/>
        </w:rPr>
        <w:t xml:space="preserve"> </w:t>
      </w:r>
      <w:r w:rsidRPr="00E507D2">
        <w:rPr>
          <w:sz w:val="18"/>
        </w:rPr>
        <w:t>Public</w:t>
      </w:r>
      <w:r w:rsidRPr="00E507D2">
        <w:rPr>
          <w:spacing w:val="-7"/>
          <w:sz w:val="18"/>
        </w:rPr>
        <w:t xml:space="preserve"> </w:t>
      </w:r>
      <w:r w:rsidRPr="00E507D2">
        <w:rPr>
          <w:sz w:val="18"/>
        </w:rPr>
        <w:t>Participation</w:t>
      </w:r>
      <w:r w:rsidRPr="00E507D2">
        <w:rPr>
          <w:spacing w:val="-6"/>
          <w:sz w:val="18"/>
        </w:rPr>
        <w:t xml:space="preserve"> </w:t>
      </w:r>
      <w:r w:rsidRPr="00E507D2">
        <w:rPr>
          <w:sz w:val="18"/>
        </w:rPr>
        <w:t>in</w:t>
      </w:r>
      <w:r w:rsidRPr="00E507D2">
        <w:rPr>
          <w:spacing w:val="-6"/>
          <w:sz w:val="18"/>
        </w:rPr>
        <w:t xml:space="preserve"> </w:t>
      </w:r>
      <w:proofErr w:type="gramStart"/>
      <w:r w:rsidRPr="00E507D2">
        <w:rPr>
          <w:sz w:val="18"/>
        </w:rPr>
        <w:t>Decision-Making</w:t>
      </w:r>
      <w:proofErr w:type="gramEnd"/>
      <w:r w:rsidRPr="00E507D2">
        <w:rPr>
          <w:spacing w:val="-6"/>
          <w:sz w:val="18"/>
        </w:rPr>
        <w:t xml:space="preserve"> </w:t>
      </w:r>
      <w:r w:rsidRPr="00E507D2">
        <w:rPr>
          <w:sz w:val="18"/>
        </w:rPr>
        <w:t>and</w:t>
      </w:r>
      <w:r w:rsidRPr="00E507D2">
        <w:rPr>
          <w:spacing w:val="-6"/>
          <w:sz w:val="18"/>
        </w:rPr>
        <w:t xml:space="preserve"> </w:t>
      </w:r>
      <w:r w:rsidRPr="00E507D2">
        <w:rPr>
          <w:sz w:val="18"/>
        </w:rPr>
        <w:t>Access</w:t>
      </w:r>
      <w:r w:rsidRPr="00E507D2">
        <w:rPr>
          <w:spacing w:val="-6"/>
          <w:sz w:val="18"/>
        </w:rPr>
        <w:t xml:space="preserve"> </w:t>
      </w:r>
      <w:r w:rsidRPr="00E507D2">
        <w:rPr>
          <w:sz w:val="18"/>
        </w:rPr>
        <w:t>to</w:t>
      </w:r>
      <w:r w:rsidRPr="00E507D2">
        <w:rPr>
          <w:spacing w:val="-7"/>
          <w:sz w:val="18"/>
        </w:rPr>
        <w:t xml:space="preserve"> </w:t>
      </w:r>
      <w:r w:rsidRPr="00E507D2">
        <w:rPr>
          <w:sz w:val="18"/>
        </w:rPr>
        <w:t>Justice</w:t>
      </w:r>
      <w:r w:rsidRPr="00E507D2">
        <w:rPr>
          <w:spacing w:val="-7"/>
          <w:sz w:val="18"/>
        </w:rPr>
        <w:t xml:space="preserve"> </w:t>
      </w:r>
      <w:r w:rsidRPr="00E507D2">
        <w:rPr>
          <w:sz w:val="18"/>
        </w:rPr>
        <w:t>in</w:t>
      </w:r>
      <w:r w:rsidRPr="00E507D2">
        <w:rPr>
          <w:spacing w:val="-6"/>
          <w:sz w:val="18"/>
        </w:rPr>
        <w:t xml:space="preserve"> </w:t>
      </w:r>
      <w:r w:rsidRPr="00E507D2">
        <w:rPr>
          <w:sz w:val="18"/>
        </w:rPr>
        <w:t>Environmental</w:t>
      </w:r>
      <w:r w:rsidRPr="00E507D2">
        <w:rPr>
          <w:spacing w:val="-6"/>
          <w:sz w:val="18"/>
        </w:rPr>
        <w:t xml:space="preserve"> </w:t>
      </w:r>
      <w:r w:rsidRPr="00E507D2">
        <w:rPr>
          <w:sz w:val="18"/>
        </w:rPr>
        <w:t>Matters</w:t>
      </w:r>
      <w:r w:rsidRPr="00E507D2">
        <w:rPr>
          <w:spacing w:val="-6"/>
          <w:sz w:val="18"/>
        </w:rPr>
        <w:t xml:space="preserve"> </w:t>
      </w:r>
      <w:r w:rsidRPr="00E507D2">
        <w:rPr>
          <w:sz w:val="18"/>
        </w:rPr>
        <w:t>(June</w:t>
      </w:r>
      <w:r w:rsidRPr="00E507D2">
        <w:rPr>
          <w:spacing w:val="-7"/>
          <w:sz w:val="18"/>
        </w:rPr>
        <w:t xml:space="preserve"> </w:t>
      </w:r>
      <w:r w:rsidRPr="00E507D2">
        <w:rPr>
          <w:sz w:val="18"/>
        </w:rPr>
        <w:t>25, 1998), Article</w:t>
      </w:r>
      <w:r w:rsidRPr="00E507D2">
        <w:rPr>
          <w:spacing w:val="-1"/>
          <w:sz w:val="18"/>
        </w:rPr>
        <w:t xml:space="preserve"> </w:t>
      </w:r>
      <w:r w:rsidRPr="00E507D2">
        <w:rPr>
          <w:sz w:val="18"/>
        </w:rPr>
        <w:t>1; International Covenant on Civil and Political Rights, (December 16, 1966), Article</w:t>
      </w:r>
      <w:r w:rsidRPr="00E507D2">
        <w:rPr>
          <w:spacing w:val="-1"/>
          <w:sz w:val="18"/>
        </w:rPr>
        <w:t xml:space="preserve"> </w:t>
      </w:r>
      <w:r w:rsidRPr="00E507D2">
        <w:rPr>
          <w:sz w:val="18"/>
        </w:rPr>
        <w:t>19; Universal Declaration of Human Rights, (December 8, 1948), Article 19.</w:t>
      </w:r>
    </w:p>
    <w:p w14:paraId="35662DF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sz w:val="18"/>
        </w:rPr>
        <w:t>,</w:t>
      </w:r>
      <w:r w:rsidRPr="00E507D2">
        <w:rPr>
          <w:spacing w:val="-6"/>
          <w:sz w:val="18"/>
        </w:rPr>
        <w:t xml:space="preserve"> </w:t>
      </w:r>
      <w:r w:rsidRPr="00E507D2">
        <w:rPr>
          <w:sz w:val="18"/>
        </w:rPr>
        <w:t>Article</w:t>
      </w:r>
      <w:r w:rsidRPr="00E507D2">
        <w:rPr>
          <w:spacing w:val="-6"/>
          <w:sz w:val="18"/>
        </w:rPr>
        <w:t xml:space="preserve"> </w:t>
      </w:r>
      <w:r w:rsidRPr="00E507D2">
        <w:rPr>
          <w:spacing w:val="-5"/>
          <w:sz w:val="18"/>
        </w:rPr>
        <w:t>1.</w:t>
      </w:r>
    </w:p>
    <w:p w14:paraId="2BFD356B"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2BF70C8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Government</w:t>
      </w:r>
      <w:r w:rsidRPr="00E507D2">
        <w:rPr>
          <w:spacing w:val="-5"/>
          <w:sz w:val="18"/>
        </w:rPr>
        <w:t xml:space="preserve"> </w:t>
      </w:r>
      <w:r w:rsidRPr="00E507D2">
        <w:rPr>
          <w:sz w:val="18"/>
        </w:rPr>
        <w:t>of</w:t>
      </w:r>
      <w:r w:rsidRPr="00E507D2">
        <w:rPr>
          <w:spacing w:val="-5"/>
          <w:sz w:val="18"/>
        </w:rPr>
        <w:t xml:space="preserve"> </w:t>
      </w:r>
      <w:r w:rsidRPr="00E507D2">
        <w:rPr>
          <w:sz w:val="18"/>
        </w:rPr>
        <w:t>Canada,</w:t>
      </w:r>
      <w:r w:rsidRPr="00E507D2">
        <w:rPr>
          <w:spacing w:val="-5"/>
          <w:sz w:val="18"/>
        </w:rPr>
        <w:t xml:space="preserve"> </w:t>
      </w:r>
      <w:r w:rsidRPr="00E507D2">
        <w:rPr>
          <w:sz w:val="18"/>
        </w:rPr>
        <w:t>Convention</w:t>
      </w:r>
      <w:r w:rsidRPr="00E507D2">
        <w:rPr>
          <w:spacing w:val="-5"/>
          <w:sz w:val="18"/>
        </w:rPr>
        <w:t xml:space="preserve"> </w:t>
      </w:r>
      <w:r w:rsidRPr="00E507D2">
        <w:rPr>
          <w:sz w:val="18"/>
        </w:rPr>
        <w:t>on</w:t>
      </w:r>
      <w:r w:rsidRPr="00E507D2">
        <w:rPr>
          <w:spacing w:val="-5"/>
          <w:sz w:val="18"/>
        </w:rPr>
        <w:t xml:space="preserve"> </w:t>
      </w:r>
      <w:r w:rsidRPr="00E507D2">
        <w:rPr>
          <w:sz w:val="18"/>
        </w:rPr>
        <w:t>Access</w:t>
      </w:r>
      <w:r w:rsidRPr="00E507D2">
        <w:rPr>
          <w:spacing w:val="-5"/>
          <w:sz w:val="18"/>
        </w:rPr>
        <w:t xml:space="preserve"> </w:t>
      </w:r>
      <w:r w:rsidRPr="00E507D2">
        <w:rPr>
          <w:sz w:val="18"/>
        </w:rPr>
        <w:t>to</w:t>
      </w:r>
      <w:r w:rsidRPr="00E507D2">
        <w:rPr>
          <w:spacing w:val="-6"/>
          <w:sz w:val="18"/>
        </w:rPr>
        <w:t xml:space="preserve"> </w:t>
      </w:r>
      <w:r w:rsidRPr="00E507D2">
        <w:rPr>
          <w:sz w:val="18"/>
        </w:rPr>
        <w:t>Information:</w:t>
      </w:r>
      <w:r w:rsidRPr="00E507D2">
        <w:rPr>
          <w:spacing w:val="-5"/>
          <w:sz w:val="18"/>
        </w:rPr>
        <w:t xml:space="preserve"> </w:t>
      </w:r>
      <w:r w:rsidRPr="00E507D2">
        <w:rPr>
          <w:sz w:val="18"/>
        </w:rPr>
        <w:t>Public</w:t>
      </w:r>
      <w:r w:rsidRPr="00E507D2">
        <w:rPr>
          <w:spacing w:val="-6"/>
          <w:sz w:val="18"/>
        </w:rPr>
        <w:t xml:space="preserve"> </w:t>
      </w:r>
      <w:r w:rsidRPr="00E507D2">
        <w:rPr>
          <w:sz w:val="18"/>
        </w:rPr>
        <w:t>Participation</w:t>
      </w:r>
      <w:r w:rsidRPr="00E507D2">
        <w:rPr>
          <w:spacing w:val="-5"/>
          <w:sz w:val="18"/>
        </w:rPr>
        <w:t xml:space="preserve"> </w:t>
      </w:r>
      <w:r w:rsidRPr="00E507D2">
        <w:rPr>
          <w:sz w:val="18"/>
        </w:rPr>
        <w:t>in</w:t>
      </w:r>
      <w:r w:rsidRPr="00E507D2">
        <w:rPr>
          <w:spacing w:val="-5"/>
          <w:sz w:val="18"/>
        </w:rPr>
        <w:t xml:space="preserve"> </w:t>
      </w:r>
      <w:r w:rsidRPr="00E507D2">
        <w:rPr>
          <w:sz w:val="18"/>
        </w:rPr>
        <w:t>the</w:t>
      </w:r>
      <w:r w:rsidRPr="00E507D2">
        <w:rPr>
          <w:spacing w:val="-6"/>
          <w:sz w:val="18"/>
        </w:rPr>
        <w:t xml:space="preserve"> </w:t>
      </w:r>
      <w:r w:rsidRPr="00E507D2">
        <w:rPr>
          <w:sz w:val="18"/>
        </w:rPr>
        <w:t>Aarhus</w:t>
      </w:r>
      <w:r w:rsidRPr="00E507D2">
        <w:rPr>
          <w:spacing w:val="-5"/>
          <w:sz w:val="18"/>
        </w:rPr>
        <w:t xml:space="preserve"> </w:t>
      </w:r>
      <w:r w:rsidRPr="00E507D2">
        <w:rPr>
          <w:sz w:val="18"/>
        </w:rPr>
        <w:t>Convention</w:t>
      </w:r>
      <w:r w:rsidRPr="00E507D2">
        <w:rPr>
          <w:spacing w:val="-5"/>
          <w:sz w:val="18"/>
        </w:rPr>
        <w:t xml:space="preserve"> </w:t>
      </w:r>
      <w:r w:rsidRPr="00E507D2">
        <w:rPr>
          <w:sz w:val="18"/>
        </w:rPr>
        <w:t>and</w:t>
      </w:r>
      <w:r w:rsidRPr="00E507D2">
        <w:rPr>
          <w:spacing w:val="-5"/>
          <w:sz w:val="18"/>
        </w:rPr>
        <w:t xml:space="preserve"> </w:t>
      </w:r>
      <w:r w:rsidRPr="00E507D2">
        <w:rPr>
          <w:sz w:val="18"/>
        </w:rPr>
        <w:t>Kiev</w:t>
      </w:r>
      <w:r w:rsidRPr="00E507D2">
        <w:rPr>
          <w:spacing w:val="-5"/>
          <w:sz w:val="18"/>
        </w:rPr>
        <w:t xml:space="preserve"> </w:t>
      </w:r>
      <w:r w:rsidRPr="00E507D2">
        <w:rPr>
          <w:sz w:val="18"/>
        </w:rPr>
        <w:t>Protocol,</w:t>
      </w:r>
      <w:r w:rsidRPr="00E507D2">
        <w:rPr>
          <w:spacing w:val="-5"/>
          <w:sz w:val="18"/>
        </w:rPr>
        <w:t xml:space="preserve"> </w:t>
      </w:r>
      <w:r w:rsidRPr="00E507D2">
        <w:rPr>
          <w:sz w:val="18"/>
        </w:rPr>
        <w:t xml:space="preserve">online: </w:t>
      </w:r>
      <w:hyperlink r:id="rId223">
        <w:r w:rsidRPr="00E507D2">
          <w:rPr>
            <w:spacing w:val="-2"/>
            <w:sz w:val="18"/>
            <w:u w:val="single" w:color="436718"/>
          </w:rPr>
          <w:t>htt</w:t>
        </w:r>
        <w:r w:rsidRPr="00E507D2">
          <w:rPr>
            <w:spacing w:val="-2"/>
            <w:sz w:val="18"/>
          </w:rPr>
          <w:t>p</w:t>
        </w:r>
        <w:r w:rsidRPr="00E507D2">
          <w:rPr>
            <w:spacing w:val="-2"/>
            <w:sz w:val="18"/>
            <w:u w:val="single" w:color="436718"/>
          </w:rPr>
          <w:t>s://www.canada.ca/en/environment-climate-change/corporate/international-</w:t>
        </w:r>
        <w:r w:rsidRPr="00E507D2">
          <w:rPr>
            <w:spacing w:val="-2"/>
            <w:sz w:val="18"/>
          </w:rPr>
          <w:t>aff</w:t>
        </w:r>
        <w:r w:rsidRPr="00E507D2">
          <w:rPr>
            <w:spacing w:val="-2"/>
            <w:sz w:val="18"/>
            <w:u w:val="single" w:color="436718"/>
          </w:rPr>
          <w:t>airs/partnerships-organizations</w:t>
        </w:r>
        <w:r w:rsidRPr="00E507D2">
          <w:rPr>
            <w:spacing w:val="-2"/>
            <w:sz w:val="18"/>
          </w:rPr>
          <w:t>/</w:t>
        </w:r>
        <w:r w:rsidRPr="00E507D2">
          <w:rPr>
            <w:spacing w:val="-2"/>
            <w:sz w:val="18"/>
            <w:u w:val="single" w:color="436718"/>
          </w:rPr>
          <w:t>convention-</w:t>
        </w:r>
      </w:hyperlink>
      <w:r w:rsidRPr="00E507D2">
        <w:rPr>
          <w:spacing w:val="80"/>
          <w:sz w:val="18"/>
        </w:rPr>
        <w:t xml:space="preserve"> </w:t>
      </w:r>
      <w:hyperlink r:id="rId224">
        <w:r w:rsidRPr="00E507D2">
          <w:rPr>
            <w:spacing w:val="-2"/>
            <w:sz w:val="18"/>
            <w:u w:val="single" w:color="436718"/>
          </w:rPr>
          <w:t>access-information-public-participation-aarhus-convention-kiev-protocol.html</w:t>
        </w:r>
      </w:hyperlink>
      <w:r w:rsidRPr="00E507D2">
        <w:rPr>
          <w:spacing w:val="-2"/>
          <w:sz w:val="18"/>
        </w:rPr>
        <w:t>.</w:t>
      </w:r>
    </w:p>
    <w:p w14:paraId="3FA996C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Freedom</w:t>
      </w:r>
      <w:r w:rsidRPr="00E507D2">
        <w:rPr>
          <w:spacing w:val="-6"/>
          <w:sz w:val="18"/>
        </w:rPr>
        <w:t xml:space="preserve"> </w:t>
      </w:r>
      <w:r w:rsidRPr="00E507D2">
        <w:rPr>
          <w:sz w:val="18"/>
        </w:rPr>
        <w:t>of</w:t>
      </w:r>
      <w:r w:rsidRPr="00E507D2">
        <w:rPr>
          <w:spacing w:val="-6"/>
          <w:sz w:val="18"/>
        </w:rPr>
        <w:t xml:space="preserve"> </w:t>
      </w:r>
      <w:r w:rsidRPr="00E507D2">
        <w:rPr>
          <w:sz w:val="18"/>
        </w:rPr>
        <w:t>Information</w:t>
      </w:r>
      <w:r w:rsidRPr="00E507D2">
        <w:rPr>
          <w:spacing w:val="-5"/>
          <w:sz w:val="18"/>
        </w:rPr>
        <w:t xml:space="preserve"> </w:t>
      </w:r>
      <w:r w:rsidRPr="00E507D2">
        <w:rPr>
          <w:sz w:val="18"/>
        </w:rPr>
        <w:t>and</w:t>
      </w:r>
      <w:r w:rsidRPr="00E507D2">
        <w:rPr>
          <w:spacing w:val="-5"/>
          <w:sz w:val="18"/>
        </w:rPr>
        <w:t xml:space="preserve"> </w:t>
      </w:r>
      <w:r w:rsidRPr="00E507D2">
        <w:rPr>
          <w:sz w:val="18"/>
        </w:rPr>
        <w:t>Protection</w:t>
      </w:r>
      <w:r w:rsidRPr="00E507D2">
        <w:rPr>
          <w:spacing w:val="-5"/>
          <w:sz w:val="18"/>
        </w:rPr>
        <w:t xml:space="preserve"> </w:t>
      </w:r>
      <w:r w:rsidRPr="00E507D2">
        <w:rPr>
          <w:sz w:val="18"/>
        </w:rPr>
        <w:t>of</w:t>
      </w:r>
      <w:r w:rsidRPr="00E507D2">
        <w:rPr>
          <w:spacing w:val="-5"/>
          <w:sz w:val="18"/>
        </w:rPr>
        <w:t xml:space="preserve"> </w:t>
      </w:r>
      <w:r w:rsidRPr="00E507D2">
        <w:rPr>
          <w:sz w:val="18"/>
        </w:rPr>
        <w:t>Privacy</w:t>
      </w:r>
      <w:r w:rsidRPr="00E507D2">
        <w:rPr>
          <w:spacing w:val="-5"/>
          <w:sz w:val="18"/>
        </w:rPr>
        <w:t xml:space="preserve"> </w:t>
      </w:r>
      <w:r w:rsidRPr="00E507D2">
        <w:rPr>
          <w:sz w:val="18"/>
        </w:rPr>
        <w:t>Act,</w:t>
      </w:r>
      <w:r w:rsidRPr="00E507D2">
        <w:rPr>
          <w:spacing w:val="-5"/>
          <w:sz w:val="18"/>
        </w:rPr>
        <w:t xml:space="preserve"> </w:t>
      </w:r>
      <w:r w:rsidRPr="00E507D2">
        <w:rPr>
          <w:sz w:val="18"/>
        </w:rPr>
        <w:t>R.S.O.</w:t>
      </w:r>
      <w:r w:rsidRPr="00E507D2">
        <w:rPr>
          <w:spacing w:val="-5"/>
          <w:sz w:val="18"/>
        </w:rPr>
        <w:t xml:space="preserve"> </w:t>
      </w:r>
      <w:r w:rsidRPr="00E507D2">
        <w:rPr>
          <w:sz w:val="18"/>
        </w:rPr>
        <w:t>1990,</w:t>
      </w:r>
      <w:r w:rsidRPr="00E507D2">
        <w:rPr>
          <w:spacing w:val="-5"/>
          <w:sz w:val="18"/>
        </w:rPr>
        <w:t xml:space="preserve"> </w:t>
      </w:r>
      <w:r w:rsidRPr="00E507D2">
        <w:rPr>
          <w:sz w:val="18"/>
        </w:rPr>
        <w:t>c.</w:t>
      </w:r>
      <w:r w:rsidRPr="00E507D2">
        <w:rPr>
          <w:spacing w:val="-6"/>
          <w:sz w:val="18"/>
        </w:rPr>
        <w:t xml:space="preserve"> </w:t>
      </w:r>
      <w:r w:rsidRPr="00E507D2">
        <w:rPr>
          <w:sz w:val="18"/>
        </w:rPr>
        <w:t>F.31</w:t>
      </w:r>
      <w:r w:rsidRPr="00E507D2">
        <w:rPr>
          <w:spacing w:val="-5"/>
          <w:sz w:val="18"/>
        </w:rPr>
        <w:t xml:space="preserve"> </w:t>
      </w:r>
      <w:r w:rsidRPr="00E507D2">
        <w:rPr>
          <w:sz w:val="18"/>
        </w:rPr>
        <w:t>[FIPPA],</w:t>
      </w:r>
      <w:r w:rsidRPr="00E507D2">
        <w:rPr>
          <w:spacing w:val="-5"/>
          <w:sz w:val="18"/>
        </w:rPr>
        <w:t xml:space="preserve"> </w:t>
      </w:r>
      <w:r w:rsidRPr="00E507D2">
        <w:rPr>
          <w:sz w:val="18"/>
        </w:rPr>
        <w:t>s.</w:t>
      </w:r>
      <w:r w:rsidRPr="00E507D2">
        <w:rPr>
          <w:spacing w:val="-5"/>
          <w:sz w:val="18"/>
        </w:rPr>
        <w:t xml:space="preserve"> 57.</w:t>
      </w:r>
    </w:p>
    <w:p w14:paraId="6809248E"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Ontario</w:t>
      </w:r>
      <w:r w:rsidRPr="00E507D2">
        <w:rPr>
          <w:spacing w:val="-7"/>
          <w:sz w:val="18"/>
        </w:rPr>
        <w:t xml:space="preserve"> </w:t>
      </w:r>
      <w:r w:rsidRPr="00E507D2">
        <w:rPr>
          <w:sz w:val="18"/>
        </w:rPr>
        <w:t>(Public</w:t>
      </w:r>
      <w:r w:rsidRPr="00E507D2">
        <w:rPr>
          <w:spacing w:val="-7"/>
          <w:sz w:val="18"/>
        </w:rPr>
        <w:t xml:space="preserve"> </w:t>
      </w:r>
      <w:r w:rsidRPr="00E507D2">
        <w:rPr>
          <w:sz w:val="18"/>
        </w:rPr>
        <w:t>Safety</w:t>
      </w:r>
      <w:r w:rsidRPr="00E507D2">
        <w:rPr>
          <w:spacing w:val="-6"/>
          <w:sz w:val="18"/>
        </w:rPr>
        <w:t xml:space="preserve"> </w:t>
      </w:r>
      <w:r w:rsidRPr="00E507D2">
        <w:rPr>
          <w:sz w:val="18"/>
        </w:rPr>
        <w:t>and</w:t>
      </w:r>
      <w:r w:rsidRPr="00E507D2">
        <w:rPr>
          <w:spacing w:val="-6"/>
          <w:sz w:val="18"/>
        </w:rPr>
        <w:t xml:space="preserve"> </w:t>
      </w:r>
      <w:r w:rsidRPr="00E507D2">
        <w:rPr>
          <w:sz w:val="18"/>
        </w:rPr>
        <w:t>Security)</w:t>
      </w:r>
      <w:r w:rsidRPr="00E507D2">
        <w:rPr>
          <w:spacing w:val="-6"/>
          <w:sz w:val="18"/>
        </w:rPr>
        <w:t xml:space="preserve"> </w:t>
      </w:r>
      <w:r w:rsidRPr="00E507D2">
        <w:rPr>
          <w:sz w:val="18"/>
        </w:rPr>
        <w:t>v</w:t>
      </w:r>
      <w:r w:rsidRPr="00E507D2">
        <w:rPr>
          <w:spacing w:val="-6"/>
          <w:sz w:val="18"/>
        </w:rPr>
        <w:t xml:space="preserve"> </w:t>
      </w:r>
      <w:r w:rsidRPr="00E507D2">
        <w:rPr>
          <w:sz w:val="18"/>
        </w:rPr>
        <w:t>Criminal</w:t>
      </w:r>
      <w:r w:rsidRPr="00E507D2">
        <w:rPr>
          <w:spacing w:val="-6"/>
          <w:sz w:val="18"/>
        </w:rPr>
        <w:t xml:space="preserve"> </w:t>
      </w:r>
      <w:r w:rsidRPr="00E507D2">
        <w:rPr>
          <w:sz w:val="18"/>
        </w:rPr>
        <w:t>Lawyer’</w:t>
      </w:r>
      <w:r w:rsidRPr="00E507D2">
        <w:rPr>
          <w:spacing w:val="-6"/>
          <w:sz w:val="18"/>
        </w:rPr>
        <w:t xml:space="preserve"> </w:t>
      </w:r>
      <w:r w:rsidRPr="00E507D2">
        <w:rPr>
          <w:sz w:val="18"/>
        </w:rPr>
        <w:t>Association</w:t>
      </w:r>
      <w:r w:rsidRPr="00E507D2">
        <w:rPr>
          <w:spacing w:val="-6"/>
          <w:sz w:val="18"/>
        </w:rPr>
        <w:t xml:space="preserve"> </w:t>
      </w:r>
      <w:r w:rsidRPr="00E507D2">
        <w:rPr>
          <w:sz w:val="18"/>
        </w:rPr>
        <w:t>2010</w:t>
      </w:r>
      <w:r w:rsidRPr="00E507D2">
        <w:rPr>
          <w:spacing w:val="-6"/>
          <w:sz w:val="18"/>
        </w:rPr>
        <w:t xml:space="preserve"> </w:t>
      </w:r>
      <w:r w:rsidRPr="00E507D2">
        <w:rPr>
          <w:sz w:val="18"/>
        </w:rPr>
        <w:t>SCC</w:t>
      </w:r>
      <w:r w:rsidRPr="00E507D2">
        <w:rPr>
          <w:spacing w:val="-7"/>
          <w:sz w:val="18"/>
        </w:rPr>
        <w:t xml:space="preserve"> </w:t>
      </w:r>
      <w:r w:rsidRPr="00E507D2">
        <w:rPr>
          <w:sz w:val="18"/>
        </w:rPr>
        <w:t>23,</w:t>
      </w:r>
      <w:r w:rsidRPr="00E507D2">
        <w:rPr>
          <w:spacing w:val="-6"/>
          <w:sz w:val="18"/>
        </w:rPr>
        <w:t xml:space="preserve"> </w:t>
      </w:r>
      <w:r w:rsidRPr="00E507D2">
        <w:rPr>
          <w:sz w:val="18"/>
        </w:rPr>
        <w:t>online</w:t>
      </w:r>
      <w:r w:rsidRPr="00E507D2">
        <w:rPr>
          <w:spacing w:val="-7"/>
          <w:sz w:val="18"/>
        </w:rPr>
        <w:t xml:space="preserve"> </w:t>
      </w:r>
      <w:hyperlink r:id="rId225">
        <w:r w:rsidRPr="00E507D2">
          <w:rPr>
            <w:sz w:val="18"/>
            <w:u w:val="single" w:color="436718"/>
          </w:rPr>
          <w:t>https://scc-csc.lexum.com/scc-csc/scc-csc/</w:t>
        </w:r>
      </w:hyperlink>
      <w:r w:rsidRPr="00E507D2">
        <w:rPr>
          <w:sz w:val="18"/>
        </w:rPr>
        <w:t xml:space="preserve"> </w:t>
      </w:r>
      <w:hyperlink r:id="rId226">
        <w:r w:rsidRPr="00E507D2">
          <w:rPr>
            <w:sz w:val="18"/>
            <w:u w:val="single" w:color="436718"/>
          </w:rPr>
          <w:t>en/7864/1/document.do</w:t>
        </w:r>
      </w:hyperlink>
      <w:r w:rsidRPr="00E507D2">
        <w:rPr>
          <w:sz w:val="18"/>
        </w:rPr>
        <w:t xml:space="preserve"> at 822.</w:t>
      </w:r>
    </w:p>
    <w:p w14:paraId="41CC4F80"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5612BB4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Collins,</w:t>
      </w:r>
      <w:r w:rsidRPr="00E507D2">
        <w:rPr>
          <w:spacing w:val="-2"/>
          <w:sz w:val="18"/>
        </w:rPr>
        <w:t xml:space="preserve"> </w:t>
      </w:r>
      <w:proofErr w:type="gramStart"/>
      <w:r w:rsidRPr="00E507D2">
        <w:rPr>
          <w:sz w:val="18"/>
        </w:rPr>
        <w:t>DeMarco</w:t>
      </w:r>
      <w:proofErr w:type="gramEnd"/>
      <w:r w:rsidRPr="00E507D2">
        <w:rPr>
          <w:spacing w:val="-3"/>
          <w:sz w:val="18"/>
        </w:rPr>
        <w:t xml:space="preserve"> </w:t>
      </w:r>
      <w:r w:rsidRPr="00E507D2">
        <w:rPr>
          <w:sz w:val="18"/>
        </w:rPr>
        <w:t>and</w:t>
      </w:r>
      <w:r w:rsidRPr="00E507D2">
        <w:rPr>
          <w:spacing w:val="-2"/>
          <w:sz w:val="18"/>
        </w:rPr>
        <w:t xml:space="preserve"> </w:t>
      </w:r>
      <w:r w:rsidRPr="00E507D2">
        <w:rPr>
          <w:sz w:val="18"/>
        </w:rPr>
        <w:t>Levy</w:t>
      </w:r>
      <w:r w:rsidRPr="00E507D2">
        <w:rPr>
          <w:spacing w:val="-2"/>
          <w:sz w:val="18"/>
        </w:rPr>
        <w:t xml:space="preserve"> </w:t>
      </w:r>
      <w:r w:rsidRPr="00E507D2">
        <w:rPr>
          <w:sz w:val="18"/>
        </w:rPr>
        <w:t>at</w:t>
      </w:r>
      <w:r w:rsidRPr="00E507D2">
        <w:rPr>
          <w:spacing w:val="-1"/>
          <w:sz w:val="18"/>
        </w:rPr>
        <w:t xml:space="preserve"> </w:t>
      </w:r>
      <w:r w:rsidRPr="00E507D2">
        <w:rPr>
          <w:spacing w:val="-4"/>
          <w:sz w:val="18"/>
        </w:rPr>
        <w:t>270.</w:t>
      </w:r>
    </w:p>
    <w:p w14:paraId="27A6EA6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FIPPA,</w:t>
      </w:r>
      <w:r w:rsidRPr="00E507D2">
        <w:rPr>
          <w:spacing w:val="-8"/>
          <w:sz w:val="18"/>
        </w:rPr>
        <w:t xml:space="preserve"> </w:t>
      </w:r>
      <w:r w:rsidRPr="00E507D2">
        <w:rPr>
          <w:sz w:val="18"/>
        </w:rPr>
        <w:t>s.</w:t>
      </w:r>
      <w:r w:rsidRPr="00E507D2">
        <w:rPr>
          <w:spacing w:val="-7"/>
          <w:sz w:val="18"/>
        </w:rPr>
        <w:t xml:space="preserve"> </w:t>
      </w:r>
      <w:r w:rsidRPr="00E507D2">
        <w:rPr>
          <w:spacing w:val="-5"/>
          <w:sz w:val="18"/>
        </w:rPr>
        <w:t>26.</w:t>
      </w:r>
    </w:p>
    <w:p w14:paraId="497B754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FIPPA,</w:t>
      </w:r>
      <w:r w:rsidRPr="00E507D2">
        <w:rPr>
          <w:spacing w:val="-8"/>
          <w:sz w:val="18"/>
        </w:rPr>
        <w:t xml:space="preserve"> </w:t>
      </w:r>
      <w:r w:rsidRPr="00E507D2">
        <w:rPr>
          <w:sz w:val="18"/>
        </w:rPr>
        <w:t>s.</w:t>
      </w:r>
      <w:r w:rsidRPr="00E507D2">
        <w:rPr>
          <w:spacing w:val="-7"/>
          <w:sz w:val="18"/>
        </w:rPr>
        <w:t xml:space="preserve"> </w:t>
      </w:r>
      <w:r w:rsidRPr="00E507D2">
        <w:rPr>
          <w:spacing w:val="-2"/>
          <w:sz w:val="18"/>
        </w:rPr>
        <w:t>27(1).</w:t>
      </w:r>
    </w:p>
    <w:p w14:paraId="204F8C1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FIPPA</w:t>
      </w:r>
      <w:r w:rsidRPr="00E507D2">
        <w:rPr>
          <w:spacing w:val="-9"/>
          <w:sz w:val="18"/>
        </w:rPr>
        <w:t xml:space="preserve"> </w:t>
      </w:r>
      <w:r w:rsidRPr="00E507D2">
        <w:rPr>
          <w:sz w:val="18"/>
        </w:rPr>
        <w:t>s.</w:t>
      </w:r>
      <w:r w:rsidRPr="00E507D2">
        <w:rPr>
          <w:spacing w:val="-7"/>
          <w:sz w:val="18"/>
        </w:rPr>
        <w:t xml:space="preserve"> </w:t>
      </w:r>
      <w:r w:rsidRPr="00E507D2">
        <w:rPr>
          <w:spacing w:val="-2"/>
          <w:sz w:val="18"/>
        </w:rPr>
        <w:t>27(2).</w:t>
      </w:r>
    </w:p>
    <w:p w14:paraId="26BE6A5C"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Information</w:t>
      </w:r>
      <w:r w:rsidRPr="00E507D2">
        <w:rPr>
          <w:spacing w:val="-11"/>
          <w:sz w:val="18"/>
        </w:rPr>
        <w:t xml:space="preserve"> </w:t>
      </w:r>
      <w:r w:rsidRPr="00E507D2">
        <w:rPr>
          <w:sz w:val="18"/>
        </w:rPr>
        <w:t>and</w:t>
      </w:r>
      <w:r w:rsidRPr="00E507D2">
        <w:rPr>
          <w:spacing w:val="-10"/>
          <w:sz w:val="18"/>
        </w:rPr>
        <w:t xml:space="preserve"> </w:t>
      </w:r>
      <w:r w:rsidRPr="00E507D2">
        <w:rPr>
          <w:sz w:val="18"/>
        </w:rPr>
        <w:t>Privacy</w:t>
      </w:r>
      <w:r w:rsidRPr="00E507D2">
        <w:rPr>
          <w:spacing w:val="-10"/>
          <w:sz w:val="18"/>
        </w:rPr>
        <w:t xml:space="preserve"> </w:t>
      </w:r>
      <w:r w:rsidRPr="00E507D2">
        <w:rPr>
          <w:sz w:val="18"/>
        </w:rPr>
        <w:t>Commissioner</w:t>
      </w:r>
      <w:r w:rsidRPr="00E507D2">
        <w:rPr>
          <w:spacing w:val="-10"/>
          <w:sz w:val="18"/>
        </w:rPr>
        <w:t xml:space="preserve"> </w:t>
      </w:r>
      <w:r w:rsidRPr="00E507D2">
        <w:rPr>
          <w:sz w:val="18"/>
        </w:rPr>
        <w:t>of</w:t>
      </w:r>
      <w:r w:rsidRPr="00E507D2">
        <w:rPr>
          <w:spacing w:val="-10"/>
          <w:sz w:val="18"/>
        </w:rPr>
        <w:t xml:space="preserve"> </w:t>
      </w:r>
      <w:r w:rsidRPr="00E507D2">
        <w:rPr>
          <w:sz w:val="18"/>
        </w:rPr>
        <w:t>Ontario,</w:t>
      </w:r>
      <w:r w:rsidRPr="00E507D2">
        <w:rPr>
          <w:spacing w:val="-11"/>
          <w:sz w:val="18"/>
        </w:rPr>
        <w:t xml:space="preserve"> </w:t>
      </w:r>
      <w:r w:rsidRPr="00E507D2">
        <w:rPr>
          <w:sz w:val="18"/>
        </w:rPr>
        <w:t>2020</w:t>
      </w:r>
      <w:r w:rsidRPr="00E507D2">
        <w:rPr>
          <w:spacing w:val="-10"/>
          <w:sz w:val="18"/>
        </w:rPr>
        <w:t xml:space="preserve"> </w:t>
      </w:r>
      <w:r w:rsidRPr="00E507D2">
        <w:rPr>
          <w:sz w:val="18"/>
        </w:rPr>
        <w:t>Statistical</w:t>
      </w:r>
      <w:r w:rsidRPr="00E507D2">
        <w:rPr>
          <w:spacing w:val="-10"/>
          <w:sz w:val="18"/>
        </w:rPr>
        <w:t xml:space="preserve"> </w:t>
      </w:r>
      <w:r w:rsidRPr="00E507D2">
        <w:rPr>
          <w:sz w:val="18"/>
        </w:rPr>
        <w:t>Report,</w:t>
      </w:r>
      <w:r w:rsidRPr="00E507D2">
        <w:rPr>
          <w:spacing w:val="-10"/>
          <w:sz w:val="18"/>
        </w:rPr>
        <w:t xml:space="preserve"> </w:t>
      </w:r>
      <w:r w:rsidRPr="00E507D2">
        <w:rPr>
          <w:sz w:val="18"/>
        </w:rPr>
        <w:t>online:</w:t>
      </w:r>
      <w:r w:rsidRPr="00E507D2">
        <w:rPr>
          <w:spacing w:val="-10"/>
          <w:sz w:val="18"/>
        </w:rPr>
        <w:t xml:space="preserve"> </w:t>
      </w:r>
      <w:hyperlink r:id="rId227">
        <w:r w:rsidRPr="00E507D2">
          <w:rPr>
            <w:sz w:val="18"/>
            <w:u w:val="single" w:color="436718"/>
          </w:rPr>
          <w:t>https://www.ipc.on.ca/wp-content/</w:t>
        </w:r>
      </w:hyperlink>
      <w:r w:rsidRPr="00E507D2">
        <w:rPr>
          <w:sz w:val="18"/>
        </w:rPr>
        <w:t xml:space="preserve"> </w:t>
      </w:r>
      <w:hyperlink r:id="rId228">
        <w:r w:rsidRPr="00E507D2">
          <w:rPr>
            <w:sz w:val="18"/>
            <w:u w:val="single" w:color="436718"/>
          </w:rPr>
          <w:t>uploads/2021/06/ar-2020-stats-e.pdf</w:t>
        </w:r>
      </w:hyperlink>
      <w:r w:rsidRPr="00E507D2">
        <w:rPr>
          <w:sz w:val="18"/>
        </w:rPr>
        <w:t xml:space="preserve"> at 3.</w:t>
      </w:r>
    </w:p>
    <w:p w14:paraId="720305A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4.</w:t>
      </w:r>
    </w:p>
    <w:p w14:paraId="78FC4396"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Information</w:t>
      </w:r>
      <w:r w:rsidRPr="00E507D2">
        <w:rPr>
          <w:spacing w:val="-11"/>
          <w:sz w:val="18"/>
        </w:rPr>
        <w:t xml:space="preserve"> </w:t>
      </w:r>
      <w:r w:rsidRPr="00E507D2">
        <w:rPr>
          <w:sz w:val="18"/>
        </w:rPr>
        <w:t>and</w:t>
      </w:r>
      <w:r w:rsidRPr="00E507D2">
        <w:rPr>
          <w:spacing w:val="-10"/>
          <w:sz w:val="18"/>
        </w:rPr>
        <w:t xml:space="preserve"> </w:t>
      </w:r>
      <w:r w:rsidRPr="00E507D2">
        <w:rPr>
          <w:sz w:val="18"/>
        </w:rPr>
        <w:t>Privacy</w:t>
      </w:r>
      <w:r w:rsidRPr="00E507D2">
        <w:rPr>
          <w:spacing w:val="-10"/>
          <w:sz w:val="18"/>
        </w:rPr>
        <w:t xml:space="preserve"> </w:t>
      </w:r>
      <w:r w:rsidRPr="00E507D2">
        <w:rPr>
          <w:sz w:val="18"/>
        </w:rPr>
        <w:t>Commission</w:t>
      </w:r>
      <w:r w:rsidRPr="00E507D2">
        <w:rPr>
          <w:spacing w:val="-10"/>
          <w:sz w:val="18"/>
        </w:rPr>
        <w:t xml:space="preserve"> </w:t>
      </w:r>
      <w:r w:rsidRPr="00E507D2">
        <w:rPr>
          <w:sz w:val="18"/>
        </w:rPr>
        <w:t>of</w:t>
      </w:r>
      <w:r w:rsidRPr="00E507D2">
        <w:rPr>
          <w:spacing w:val="-10"/>
          <w:sz w:val="18"/>
        </w:rPr>
        <w:t xml:space="preserve"> </w:t>
      </w:r>
      <w:r w:rsidRPr="00E507D2">
        <w:rPr>
          <w:sz w:val="18"/>
        </w:rPr>
        <w:t>Ontario,</w:t>
      </w:r>
      <w:r w:rsidRPr="00E507D2">
        <w:rPr>
          <w:spacing w:val="-11"/>
          <w:sz w:val="18"/>
        </w:rPr>
        <w:t xml:space="preserve"> </w:t>
      </w:r>
      <w:r w:rsidRPr="00E507D2">
        <w:rPr>
          <w:sz w:val="18"/>
        </w:rPr>
        <w:t>2021</w:t>
      </w:r>
      <w:r w:rsidRPr="00E507D2">
        <w:rPr>
          <w:spacing w:val="-10"/>
          <w:sz w:val="18"/>
        </w:rPr>
        <w:t xml:space="preserve"> </w:t>
      </w:r>
      <w:r w:rsidRPr="00E507D2">
        <w:rPr>
          <w:sz w:val="18"/>
        </w:rPr>
        <w:t>Statistical</w:t>
      </w:r>
      <w:r w:rsidRPr="00E507D2">
        <w:rPr>
          <w:spacing w:val="-10"/>
          <w:sz w:val="18"/>
        </w:rPr>
        <w:t xml:space="preserve"> </w:t>
      </w:r>
      <w:r w:rsidRPr="00E507D2">
        <w:rPr>
          <w:sz w:val="18"/>
        </w:rPr>
        <w:t>Report,</w:t>
      </w:r>
      <w:r w:rsidRPr="00E507D2">
        <w:rPr>
          <w:spacing w:val="-10"/>
          <w:sz w:val="18"/>
        </w:rPr>
        <w:t xml:space="preserve"> </w:t>
      </w:r>
      <w:r w:rsidRPr="00E507D2">
        <w:rPr>
          <w:sz w:val="18"/>
        </w:rPr>
        <w:t>online:</w:t>
      </w:r>
      <w:r w:rsidRPr="00E507D2">
        <w:rPr>
          <w:spacing w:val="-10"/>
          <w:sz w:val="18"/>
        </w:rPr>
        <w:t xml:space="preserve"> </w:t>
      </w:r>
      <w:hyperlink r:id="rId229">
        <w:r w:rsidRPr="00E507D2">
          <w:rPr>
            <w:sz w:val="18"/>
            <w:u w:val="single" w:color="436718"/>
          </w:rPr>
          <w:t>https://www.ipc.on.ca/wp-content/uploads/2022/06/</w:t>
        </w:r>
      </w:hyperlink>
      <w:r w:rsidRPr="00E507D2">
        <w:rPr>
          <w:sz w:val="18"/>
        </w:rPr>
        <w:t xml:space="preserve"> </w:t>
      </w:r>
      <w:hyperlink r:id="rId230">
        <w:r w:rsidRPr="00E507D2">
          <w:rPr>
            <w:sz w:val="18"/>
            <w:u w:val="single" w:color="436718"/>
          </w:rPr>
          <w:t>ar-2021-statistical-report-e.pdf</w:t>
        </w:r>
      </w:hyperlink>
      <w:r w:rsidRPr="00E507D2">
        <w:rPr>
          <w:sz w:val="18"/>
        </w:rPr>
        <w:t xml:space="preserve"> at 3.</w:t>
      </w:r>
    </w:p>
    <w:p w14:paraId="00B9B7A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4.</w:t>
      </w:r>
    </w:p>
    <w:p w14:paraId="6FC6186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Information</w:t>
      </w:r>
      <w:r w:rsidRPr="00E507D2">
        <w:rPr>
          <w:spacing w:val="-10"/>
          <w:sz w:val="18"/>
        </w:rPr>
        <w:t xml:space="preserve"> </w:t>
      </w:r>
      <w:r w:rsidRPr="00E507D2">
        <w:rPr>
          <w:sz w:val="18"/>
        </w:rPr>
        <w:t>and</w:t>
      </w:r>
      <w:r w:rsidRPr="00E507D2">
        <w:rPr>
          <w:spacing w:val="-10"/>
          <w:sz w:val="18"/>
        </w:rPr>
        <w:t xml:space="preserve"> </w:t>
      </w:r>
      <w:r w:rsidRPr="00E507D2">
        <w:rPr>
          <w:sz w:val="18"/>
        </w:rPr>
        <w:t>Privacy</w:t>
      </w:r>
      <w:r w:rsidRPr="00E507D2">
        <w:rPr>
          <w:spacing w:val="-10"/>
          <w:sz w:val="18"/>
        </w:rPr>
        <w:t xml:space="preserve"> </w:t>
      </w:r>
      <w:r w:rsidRPr="00E507D2">
        <w:rPr>
          <w:sz w:val="18"/>
        </w:rPr>
        <w:t>Commissioner</w:t>
      </w:r>
      <w:r w:rsidRPr="00E507D2">
        <w:rPr>
          <w:spacing w:val="-10"/>
          <w:sz w:val="18"/>
        </w:rPr>
        <w:t xml:space="preserve"> </w:t>
      </w:r>
      <w:r w:rsidRPr="00E507D2">
        <w:rPr>
          <w:sz w:val="18"/>
        </w:rPr>
        <w:t>of</w:t>
      </w:r>
      <w:r w:rsidRPr="00E507D2">
        <w:rPr>
          <w:spacing w:val="-10"/>
          <w:sz w:val="18"/>
        </w:rPr>
        <w:t xml:space="preserve"> </w:t>
      </w:r>
      <w:r w:rsidRPr="00E507D2">
        <w:rPr>
          <w:sz w:val="18"/>
        </w:rPr>
        <w:t>Ontario,</w:t>
      </w:r>
      <w:r w:rsidRPr="00E507D2">
        <w:rPr>
          <w:spacing w:val="-10"/>
          <w:sz w:val="18"/>
        </w:rPr>
        <w:t xml:space="preserve"> </w:t>
      </w:r>
      <w:r w:rsidRPr="00E507D2">
        <w:rPr>
          <w:sz w:val="18"/>
        </w:rPr>
        <w:t>2022</w:t>
      </w:r>
      <w:r w:rsidRPr="00E507D2">
        <w:rPr>
          <w:spacing w:val="-10"/>
          <w:sz w:val="18"/>
        </w:rPr>
        <w:t xml:space="preserve"> </w:t>
      </w:r>
      <w:r w:rsidRPr="00E507D2">
        <w:rPr>
          <w:sz w:val="18"/>
        </w:rPr>
        <w:t>Statistical</w:t>
      </w:r>
      <w:r w:rsidRPr="00E507D2">
        <w:rPr>
          <w:spacing w:val="-10"/>
          <w:sz w:val="18"/>
        </w:rPr>
        <w:t xml:space="preserve"> </w:t>
      </w:r>
      <w:r w:rsidRPr="00E507D2">
        <w:rPr>
          <w:sz w:val="18"/>
        </w:rPr>
        <w:t>Report,</w:t>
      </w:r>
      <w:r w:rsidRPr="00E507D2">
        <w:rPr>
          <w:spacing w:val="-10"/>
          <w:sz w:val="18"/>
        </w:rPr>
        <w:t xml:space="preserve"> </w:t>
      </w:r>
      <w:r w:rsidRPr="00E507D2">
        <w:rPr>
          <w:sz w:val="18"/>
        </w:rPr>
        <w:t>online:</w:t>
      </w:r>
      <w:r w:rsidRPr="00E507D2">
        <w:rPr>
          <w:spacing w:val="20"/>
          <w:sz w:val="18"/>
        </w:rPr>
        <w:t xml:space="preserve"> </w:t>
      </w:r>
      <w:hyperlink r:id="rId231">
        <w:r w:rsidRPr="00E507D2">
          <w:rPr>
            <w:sz w:val="18"/>
            <w:u w:val="single" w:color="436718"/>
          </w:rPr>
          <w:t>https://www.ipc.on.ca/wp-content/</w:t>
        </w:r>
      </w:hyperlink>
      <w:r w:rsidRPr="00E507D2">
        <w:rPr>
          <w:sz w:val="18"/>
        </w:rPr>
        <w:t xml:space="preserve"> </w:t>
      </w:r>
      <w:hyperlink r:id="rId232">
        <w:r w:rsidRPr="00E507D2">
          <w:rPr>
            <w:sz w:val="18"/>
            <w:u w:val="single" w:color="436718"/>
          </w:rPr>
          <w:t>uploads/2023/06/ar-2022-statistical-report_acc.pdf</w:t>
        </w:r>
      </w:hyperlink>
      <w:r w:rsidRPr="00E507D2">
        <w:rPr>
          <w:sz w:val="18"/>
        </w:rPr>
        <w:t xml:space="preserve"> at 3-4.</w:t>
      </w:r>
    </w:p>
    <w:p w14:paraId="1DA3898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FIPPA,</w:t>
      </w:r>
      <w:r w:rsidRPr="00E507D2">
        <w:rPr>
          <w:spacing w:val="-8"/>
          <w:sz w:val="18"/>
        </w:rPr>
        <w:t xml:space="preserve"> </w:t>
      </w:r>
      <w:r w:rsidRPr="00E507D2">
        <w:rPr>
          <w:sz w:val="18"/>
        </w:rPr>
        <w:t>s.</w:t>
      </w:r>
      <w:r w:rsidRPr="00E507D2">
        <w:rPr>
          <w:spacing w:val="-7"/>
          <w:sz w:val="18"/>
        </w:rPr>
        <w:t xml:space="preserve"> </w:t>
      </w:r>
      <w:r w:rsidRPr="00E507D2">
        <w:rPr>
          <w:spacing w:val="-2"/>
          <w:sz w:val="18"/>
        </w:rPr>
        <w:t>57(4).</w:t>
      </w:r>
    </w:p>
    <w:p w14:paraId="25E0D2F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Collins,</w:t>
      </w:r>
      <w:r w:rsidRPr="00E507D2">
        <w:rPr>
          <w:spacing w:val="-4"/>
          <w:sz w:val="18"/>
        </w:rPr>
        <w:t xml:space="preserve"> </w:t>
      </w:r>
      <w:proofErr w:type="gramStart"/>
      <w:r w:rsidRPr="00E507D2">
        <w:rPr>
          <w:sz w:val="18"/>
        </w:rPr>
        <w:t>DeMarco</w:t>
      </w:r>
      <w:proofErr w:type="gramEnd"/>
      <w:r w:rsidRPr="00E507D2">
        <w:rPr>
          <w:spacing w:val="-3"/>
          <w:sz w:val="18"/>
        </w:rPr>
        <w:t xml:space="preserve"> </w:t>
      </w:r>
      <w:r w:rsidRPr="00E507D2">
        <w:rPr>
          <w:sz w:val="18"/>
        </w:rPr>
        <w:t>and</w:t>
      </w:r>
      <w:r w:rsidRPr="00E507D2">
        <w:rPr>
          <w:spacing w:val="-2"/>
          <w:sz w:val="18"/>
        </w:rPr>
        <w:t xml:space="preserve"> </w:t>
      </w:r>
      <w:r w:rsidRPr="00E507D2">
        <w:rPr>
          <w:sz w:val="18"/>
        </w:rPr>
        <w:t>Levy</w:t>
      </w:r>
      <w:r w:rsidRPr="00E507D2">
        <w:rPr>
          <w:spacing w:val="-2"/>
          <w:sz w:val="18"/>
        </w:rPr>
        <w:t xml:space="preserve"> </w:t>
      </w:r>
      <w:r w:rsidRPr="00E507D2">
        <w:rPr>
          <w:sz w:val="18"/>
        </w:rPr>
        <w:t>at</w:t>
      </w:r>
      <w:r w:rsidRPr="00E507D2">
        <w:rPr>
          <w:spacing w:val="-1"/>
          <w:sz w:val="18"/>
        </w:rPr>
        <w:t xml:space="preserve"> </w:t>
      </w:r>
      <w:r w:rsidRPr="00E507D2">
        <w:rPr>
          <w:sz w:val="18"/>
        </w:rPr>
        <w:t>277-</w:t>
      </w:r>
      <w:r w:rsidRPr="00E507D2">
        <w:rPr>
          <w:spacing w:val="-4"/>
          <w:sz w:val="18"/>
        </w:rPr>
        <w:t>278.</w:t>
      </w:r>
    </w:p>
    <w:p w14:paraId="2A5765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286.</w:t>
      </w:r>
    </w:p>
    <w:p w14:paraId="75EC6F0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0A6B8CC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287.</w:t>
      </w:r>
    </w:p>
    <w:p w14:paraId="5B03605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2B92D09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Residents</w:t>
      </w:r>
      <w:r w:rsidRPr="00E507D2">
        <w:rPr>
          <w:i/>
          <w:spacing w:val="-3"/>
          <w:sz w:val="18"/>
        </w:rPr>
        <w:t xml:space="preserve"> </w:t>
      </w:r>
      <w:r w:rsidRPr="00E507D2">
        <w:rPr>
          <w:i/>
          <w:sz w:val="18"/>
        </w:rPr>
        <w:t>Against</w:t>
      </w:r>
      <w:r w:rsidRPr="00E507D2">
        <w:rPr>
          <w:i/>
          <w:spacing w:val="-2"/>
          <w:sz w:val="18"/>
        </w:rPr>
        <w:t xml:space="preserve"> </w:t>
      </w:r>
      <w:r w:rsidRPr="00E507D2">
        <w:rPr>
          <w:i/>
          <w:sz w:val="18"/>
        </w:rPr>
        <w:t>Co.</w:t>
      </w:r>
      <w:r w:rsidRPr="00E507D2">
        <w:rPr>
          <w:i/>
          <w:spacing w:val="-3"/>
          <w:sz w:val="18"/>
        </w:rPr>
        <w:t xml:space="preserve"> </w:t>
      </w:r>
      <w:r w:rsidRPr="00E507D2">
        <w:rPr>
          <w:i/>
          <w:sz w:val="18"/>
        </w:rPr>
        <w:t>Pollution</w:t>
      </w:r>
      <w:r w:rsidRPr="00E507D2">
        <w:rPr>
          <w:i/>
          <w:spacing w:val="-2"/>
          <w:sz w:val="18"/>
        </w:rPr>
        <w:t xml:space="preserve"> </w:t>
      </w:r>
      <w:r w:rsidRPr="00E507D2">
        <w:rPr>
          <w:i/>
          <w:sz w:val="18"/>
        </w:rPr>
        <w:t>Inc.,</w:t>
      </w:r>
      <w:r w:rsidRPr="00E507D2">
        <w:rPr>
          <w:i/>
          <w:spacing w:val="-3"/>
          <w:sz w:val="18"/>
        </w:rPr>
        <w:t xml:space="preserve"> </w:t>
      </w:r>
      <w:r w:rsidRPr="00E507D2">
        <w:rPr>
          <w:i/>
          <w:sz w:val="18"/>
        </w:rPr>
        <w:t>Re</w:t>
      </w:r>
      <w:r w:rsidRPr="00E507D2">
        <w:rPr>
          <w:sz w:val="18"/>
        </w:rPr>
        <w:t>,</w:t>
      </w:r>
      <w:r w:rsidRPr="00E507D2">
        <w:rPr>
          <w:spacing w:val="-2"/>
          <w:sz w:val="18"/>
        </w:rPr>
        <w:t xml:space="preserve"> </w:t>
      </w:r>
      <w:r w:rsidRPr="00E507D2">
        <w:rPr>
          <w:sz w:val="18"/>
        </w:rPr>
        <w:t>(1996)</w:t>
      </w:r>
      <w:r w:rsidRPr="00E507D2">
        <w:rPr>
          <w:spacing w:val="-3"/>
          <w:sz w:val="18"/>
        </w:rPr>
        <w:t xml:space="preserve"> </w:t>
      </w:r>
      <w:r w:rsidRPr="00E507D2">
        <w:rPr>
          <w:sz w:val="18"/>
        </w:rPr>
        <w:t>20</w:t>
      </w:r>
      <w:r w:rsidRPr="00E507D2">
        <w:rPr>
          <w:spacing w:val="-2"/>
          <w:sz w:val="18"/>
        </w:rPr>
        <w:t xml:space="preserve"> </w:t>
      </w:r>
      <w:r w:rsidRPr="00E507D2">
        <w:rPr>
          <w:sz w:val="18"/>
        </w:rPr>
        <w:t>CELR</w:t>
      </w:r>
      <w:r w:rsidRPr="00E507D2">
        <w:rPr>
          <w:spacing w:val="-4"/>
          <w:sz w:val="18"/>
        </w:rPr>
        <w:t xml:space="preserve"> </w:t>
      </w:r>
      <w:r w:rsidRPr="00E507D2">
        <w:rPr>
          <w:sz w:val="18"/>
        </w:rPr>
        <w:t>(NS)</w:t>
      </w:r>
      <w:r w:rsidRPr="00E507D2">
        <w:rPr>
          <w:spacing w:val="-2"/>
          <w:sz w:val="18"/>
        </w:rPr>
        <w:t xml:space="preserve"> </w:t>
      </w:r>
      <w:r w:rsidRPr="00E507D2">
        <w:rPr>
          <w:sz w:val="18"/>
        </w:rPr>
        <w:t>(</w:t>
      </w:r>
      <w:proofErr w:type="spellStart"/>
      <w:r w:rsidRPr="00E507D2">
        <w:rPr>
          <w:sz w:val="18"/>
        </w:rPr>
        <w:t>Ont</w:t>
      </w:r>
      <w:proofErr w:type="spellEnd"/>
      <w:r w:rsidRPr="00E507D2">
        <w:rPr>
          <w:spacing w:val="-3"/>
          <w:sz w:val="18"/>
        </w:rPr>
        <w:t xml:space="preserve"> </w:t>
      </w:r>
      <w:r w:rsidRPr="00E507D2">
        <w:rPr>
          <w:sz w:val="18"/>
        </w:rPr>
        <w:t>Env</w:t>
      </w:r>
      <w:r w:rsidRPr="00E507D2">
        <w:rPr>
          <w:spacing w:val="-2"/>
          <w:sz w:val="18"/>
        </w:rPr>
        <w:t xml:space="preserve"> </w:t>
      </w:r>
      <w:r w:rsidRPr="00E507D2">
        <w:rPr>
          <w:sz w:val="18"/>
        </w:rPr>
        <w:t>App</w:t>
      </w:r>
      <w:r w:rsidRPr="00E507D2">
        <w:rPr>
          <w:spacing w:val="-3"/>
          <w:sz w:val="18"/>
        </w:rPr>
        <w:t xml:space="preserve"> </w:t>
      </w:r>
      <w:r w:rsidRPr="00E507D2">
        <w:rPr>
          <w:sz w:val="18"/>
        </w:rPr>
        <w:t>Bd)</w:t>
      </w:r>
      <w:r w:rsidRPr="00E507D2">
        <w:rPr>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3"/>
          <w:sz w:val="18"/>
        </w:rPr>
        <w:t xml:space="preserve"> </w:t>
      </w:r>
      <w:r w:rsidRPr="00E507D2">
        <w:rPr>
          <w:spacing w:val="-5"/>
          <w:sz w:val="18"/>
        </w:rPr>
        <w:t>30.</w:t>
      </w:r>
    </w:p>
    <w:p w14:paraId="3A59813B"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6BF93B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2022</w:t>
      </w:r>
      <w:r w:rsidRPr="00E507D2">
        <w:rPr>
          <w:spacing w:val="-1"/>
          <w:sz w:val="18"/>
        </w:rPr>
        <w:t xml:space="preserve"> </w:t>
      </w:r>
      <w:r w:rsidRPr="00E507D2">
        <w:rPr>
          <w:sz w:val="18"/>
        </w:rPr>
        <w:t>at</w:t>
      </w:r>
      <w:r w:rsidRPr="00E507D2">
        <w:rPr>
          <w:spacing w:val="-1"/>
          <w:sz w:val="18"/>
        </w:rPr>
        <w:t xml:space="preserve"> </w:t>
      </w:r>
      <w:r w:rsidRPr="00E507D2">
        <w:rPr>
          <w:spacing w:val="-5"/>
          <w:sz w:val="18"/>
        </w:rPr>
        <w:t>6.</w:t>
      </w:r>
    </w:p>
    <w:p w14:paraId="4E93BBA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77.</w:t>
      </w:r>
    </w:p>
    <w:p w14:paraId="149321DB"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6B8691C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77-</w:t>
      </w:r>
      <w:r w:rsidRPr="00E507D2">
        <w:rPr>
          <w:spacing w:val="-5"/>
          <w:sz w:val="18"/>
        </w:rPr>
        <w:t>78.</w:t>
      </w:r>
    </w:p>
    <w:p w14:paraId="249309C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61(3).</w:t>
      </w:r>
    </w:p>
    <w:p w14:paraId="37EB27F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2022</w:t>
      </w:r>
      <w:r w:rsidRPr="00E507D2">
        <w:rPr>
          <w:spacing w:val="-1"/>
          <w:sz w:val="18"/>
        </w:rPr>
        <w:t xml:space="preserve"> </w:t>
      </w:r>
      <w:r w:rsidRPr="00E507D2">
        <w:rPr>
          <w:sz w:val="18"/>
        </w:rPr>
        <w:t>at</w:t>
      </w:r>
      <w:r w:rsidRPr="00E507D2">
        <w:rPr>
          <w:spacing w:val="-1"/>
          <w:sz w:val="18"/>
        </w:rPr>
        <w:t xml:space="preserve"> </w:t>
      </w:r>
      <w:r w:rsidRPr="00E507D2">
        <w:rPr>
          <w:spacing w:val="-4"/>
          <w:sz w:val="18"/>
        </w:rPr>
        <w:t>141.</w:t>
      </w:r>
    </w:p>
    <w:p w14:paraId="5369985B"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506C28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36.</w:t>
      </w:r>
    </w:p>
    <w:p w14:paraId="3F61D5B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5"/>
          <w:sz w:val="18"/>
        </w:rPr>
        <w:t xml:space="preserve"> </w:t>
      </w:r>
      <w:r w:rsidRPr="00E507D2">
        <w:rPr>
          <w:sz w:val="18"/>
        </w:rPr>
        <w:t>2023</w:t>
      </w:r>
      <w:r w:rsidRPr="00E507D2">
        <w:rPr>
          <w:spacing w:val="-1"/>
          <w:sz w:val="18"/>
        </w:rPr>
        <w:t xml:space="preserve"> </w:t>
      </w:r>
      <w:r w:rsidRPr="00E507D2">
        <w:rPr>
          <w:sz w:val="18"/>
        </w:rPr>
        <w:t>at</w:t>
      </w:r>
      <w:r w:rsidRPr="00E507D2">
        <w:rPr>
          <w:spacing w:val="-1"/>
          <w:sz w:val="18"/>
        </w:rPr>
        <w:t xml:space="preserve"> </w:t>
      </w:r>
      <w:r w:rsidRPr="00E507D2">
        <w:rPr>
          <w:spacing w:val="-5"/>
          <w:sz w:val="18"/>
        </w:rPr>
        <w:t>84.</w:t>
      </w:r>
    </w:p>
    <w:p w14:paraId="274FAB90"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z w:val="18"/>
        </w:rPr>
        <w:t>77-</w:t>
      </w:r>
      <w:r w:rsidRPr="00E507D2">
        <w:rPr>
          <w:spacing w:val="-5"/>
          <w:sz w:val="18"/>
        </w:rPr>
        <w:t>78</w:t>
      </w:r>
      <w:r w:rsidRPr="00E507D2">
        <w:rPr>
          <w:i/>
          <w:spacing w:val="-5"/>
          <w:sz w:val="18"/>
        </w:rPr>
        <w:t>.</w:t>
      </w:r>
    </w:p>
    <w:p w14:paraId="367578F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109.</w:t>
      </w:r>
    </w:p>
    <w:p w14:paraId="53AFA5A1"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471E6E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5"/>
          <w:sz w:val="18"/>
        </w:rPr>
        <w:t>70.</w:t>
      </w:r>
    </w:p>
    <w:p w14:paraId="70B42ED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55.</w:t>
      </w:r>
    </w:p>
    <w:p w14:paraId="4B74EE4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Lafarge</w:t>
      </w:r>
      <w:r w:rsidRPr="00E507D2">
        <w:rPr>
          <w:i/>
          <w:spacing w:val="-6"/>
          <w:sz w:val="18"/>
        </w:rPr>
        <w:t xml:space="preserve"> </w:t>
      </w:r>
      <w:r w:rsidRPr="00E507D2">
        <w:rPr>
          <w:i/>
          <w:sz w:val="18"/>
        </w:rPr>
        <w:t>Canada</w:t>
      </w:r>
      <w:r w:rsidRPr="00E507D2">
        <w:rPr>
          <w:i/>
          <w:spacing w:val="-6"/>
          <w:sz w:val="18"/>
        </w:rPr>
        <w:t xml:space="preserve"> </w:t>
      </w:r>
      <w:r w:rsidRPr="00E507D2">
        <w:rPr>
          <w:i/>
          <w:sz w:val="18"/>
        </w:rPr>
        <w:t>Inc.</w:t>
      </w:r>
      <w:r w:rsidRPr="00E507D2">
        <w:rPr>
          <w:i/>
          <w:spacing w:val="-6"/>
          <w:sz w:val="18"/>
        </w:rPr>
        <w:t xml:space="preserve"> </w:t>
      </w:r>
      <w:r w:rsidRPr="00E507D2">
        <w:rPr>
          <w:i/>
          <w:sz w:val="18"/>
        </w:rPr>
        <w:t>v</w:t>
      </w:r>
      <w:r w:rsidRPr="00E507D2">
        <w:rPr>
          <w:i/>
          <w:spacing w:val="-6"/>
          <w:sz w:val="18"/>
        </w:rPr>
        <w:t xml:space="preserve"> </w:t>
      </w:r>
      <w:r w:rsidRPr="00E507D2">
        <w:rPr>
          <w:i/>
          <w:sz w:val="18"/>
        </w:rPr>
        <w:t>Ontario</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Review</w:t>
      </w:r>
      <w:r w:rsidRPr="00E507D2">
        <w:rPr>
          <w:i/>
          <w:spacing w:val="-6"/>
          <w:sz w:val="18"/>
        </w:rPr>
        <w:t xml:space="preserve"> </w:t>
      </w:r>
      <w:r w:rsidRPr="00E507D2">
        <w:rPr>
          <w:i/>
          <w:sz w:val="18"/>
        </w:rPr>
        <w:t>Tribunal)</w:t>
      </w:r>
      <w:r w:rsidRPr="00E507D2">
        <w:rPr>
          <w:i/>
          <w:spacing w:val="-7"/>
          <w:sz w:val="18"/>
        </w:rPr>
        <w:t xml:space="preserve"> </w:t>
      </w:r>
      <w:r w:rsidRPr="00E507D2">
        <w:rPr>
          <w:sz w:val="18"/>
        </w:rPr>
        <w:t>2008</w:t>
      </w:r>
      <w:r w:rsidRPr="00E507D2">
        <w:rPr>
          <w:spacing w:val="-6"/>
          <w:sz w:val="18"/>
        </w:rPr>
        <w:t xml:space="preserve"> </w:t>
      </w:r>
      <w:proofErr w:type="spellStart"/>
      <w:r w:rsidRPr="00E507D2">
        <w:rPr>
          <w:sz w:val="18"/>
        </w:rPr>
        <w:t>CanLII</w:t>
      </w:r>
      <w:proofErr w:type="spellEnd"/>
      <w:r w:rsidRPr="00E507D2">
        <w:rPr>
          <w:spacing w:val="-7"/>
          <w:sz w:val="18"/>
        </w:rPr>
        <w:t xml:space="preserve"> </w:t>
      </w:r>
      <w:r w:rsidRPr="00E507D2">
        <w:rPr>
          <w:sz w:val="18"/>
        </w:rPr>
        <w:t>30290</w:t>
      </w:r>
      <w:r w:rsidRPr="00E507D2">
        <w:rPr>
          <w:spacing w:val="-6"/>
          <w:sz w:val="18"/>
        </w:rPr>
        <w:t xml:space="preserve"> </w:t>
      </w:r>
      <w:r w:rsidRPr="00E507D2">
        <w:rPr>
          <w:sz w:val="18"/>
        </w:rPr>
        <w:t>(ON</w:t>
      </w:r>
      <w:r w:rsidRPr="00E507D2">
        <w:rPr>
          <w:spacing w:val="-7"/>
          <w:sz w:val="18"/>
        </w:rPr>
        <w:t xml:space="preserve"> </w:t>
      </w:r>
      <w:r w:rsidRPr="00E507D2">
        <w:rPr>
          <w:sz w:val="18"/>
        </w:rPr>
        <w:t>SCDC),</w:t>
      </w:r>
      <w:r w:rsidRPr="00E507D2">
        <w:rPr>
          <w:spacing w:val="-6"/>
          <w:sz w:val="18"/>
        </w:rPr>
        <w:t xml:space="preserve"> </w:t>
      </w:r>
      <w:r w:rsidRPr="00E507D2">
        <w:rPr>
          <w:sz w:val="18"/>
        </w:rPr>
        <w:t>online:</w:t>
      </w:r>
      <w:r w:rsidRPr="00E507D2">
        <w:rPr>
          <w:spacing w:val="-7"/>
          <w:sz w:val="18"/>
        </w:rPr>
        <w:t xml:space="preserve"> </w:t>
      </w:r>
      <w:hyperlink r:id="rId233">
        <w:r w:rsidRPr="00E507D2">
          <w:rPr>
            <w:sz w:val="18"/>
            <w:u w:val="single" w:color="436718"/>
          </w:rPr>
          <w:t>https://canlii.ca/t/1z17k</w:t>
        </w:r>
      </w:hyperlink>
      <w:r w:rsidRPr="00E507D2">
        <w:rPr>
          <w:sz w:val="18"/>
        </w:rPr>
        <w:t>,</w:t>
      </w:r>
      <w:r w:rsidRPr="00E507D2">
        <w:rPr>
          <w:spacing w:val="-6"/>
          <w:sz w:val="18"/>
        </w:rPr>
        <w:t xml:space="preserve"> </w:t>
      </w:r>
      <w:r w:rsidRPr="00E507D2">
        <w:rPr>
          <w:sz w:val="18"/>
        </w:rPr>
        <w:t>leave</w:t>
      </w:r>
      <w:r w:rsidRPr="00E507D2">
        <w:rPr>
          <w:spacing w:val="-7"/>
          <w:sz w:val="18"/>
        </w:rPr>
        <w:t xml:space="preserve"> </w:t>
      </w:r>
      <w:r w:rsidRPr="00E507D2">
        <w:rPr>
          <w:sz w:val="18"/>
        </w:rPr>
        <w:t xml:space="preserve">to appeal refused (November 26, 2008), Doc. M36552 </w:t>
      </w:r>
      <w:proofErr w:type="spellStart"/>
      <w:r w:rsidRPr="00E507D2">
        <w:rPr>
          <w:sz w:val="18"/>
        </w:rPr>
        <w:t>Ont</w:t>
      </w:r>
      <w:proofErr w:type="spellEnd"/>
      <w:r w:rsidRPr="00E507D2">
        <w:rPr>
          <w:sz w:val="18"/>
        </w:rPr>
        <w:t xml:space="preserve"> CA, at para 41.</w:t>
      </w:r>
    </w:p>
    <w:p w14:paraId="5FE5F86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3"/>
          <w:sz w:val="18"/>
        </w:rPr>
        <w:t xml:space="preserve"> </w:t>
      </w:r>
      <w:proofErr w:type="gramStart"/>
      <w:r w:rsidRPr="00E507D2">
        <w:rPr>
          <w:sz w:val="18"/>
        </w:rPr>
        <w:t>at</w:t>
      </w:r>
      <w:proofErr w:type="gramEnd"/>
      <w:r w:rsidRPr="00E507D2">
        <w:rPr>
          <w:spacing w:val="-1"/>
          <w:sz w:val="18"/>
        </w:rPr>
        <w:t xml:space="preserve"> </w:t>
      </w:r>
      <w:r w:rsidRPr="00E507D2">
        <w:rPr>
          <w:sz w:val="18"/>
        </w:rPr>
        <w:t>276-</w:t>
      </w:r>
      <w:r w:rsidRPr="00E507D2">
        <w:rPr>
          <w:spacing w:val="-4"/>
          <w:sz w:val="18"/>
        </w:rPr>
        <w:t>277.</w:t>
      </w:r>
    </w:p>
    <w:p w14:paraId="1478574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Adam</w:t>
      </w:r>
      <w:r w:rsidRPr="00E507D2">
        <w:rPr>
          <w:spacing w:val="-6"/>
          <w:sz w:val="18"/>
        </w:rPr>
        <w:t xml:space="preserve"> </w:t>
      </w:r>
      <w:proofErr w:type="spellStart"/>
      <w:r w:rsidRPr="00E507D2">
        <w:rPr>
          <w:sz w:val="18"/>
        </w:rPr>
        <w:t>Driedzic</w:t>
      </w:r>
      <w:proofErr w:type="spellEnd"/>
      <w:r w:rsidRPr="00E507D2">
        <w:rPr>
          <w:sz w:val="18"/>
        </w:rPr>
        <w:t>,</w:t>
      </w:r>
      <w:r w:rsidRPr="00E507D2">
        <w:rPr>
          <w:spacing w:val="-5"/>
          <w:sz w:val="18"/>
        </w:rPr>
        <w:t xml:space="preserve"> </w:t>
      </w:r>
      <w:r w:rsidRPr="00E507D2">
        <w:rPr>
          <w:sz w:val="18"/>
        </w:rPr>
        <w:t>“Proving</w:t>
      </w:r>
      <w:r w:rsidRPr="00E507D2">
        <w:rPr>
          <w:spacing w:val="-5"/>
          <w:sz w:val="18"/>
        </w:rPr>
        <w:t xml:space="preserve"> </w:t>
      </w:r>
      <w:r w:rsidRPr="00E507D2">
        <w:rPr>
          <w:sz w:val="18"/>
        </w:rPr>
        <w:t>the</w:t>
      </w:r>
      <w:r w:rsidRPr="00E507D2">
        <w:rPr>
          <w:spacing w:val="-6"/>
          <w:sz w:val="18"/>
        </w:rPr>
        <w:t xml:space="preserve"> </w:t>
      </w:r>
      <w:r w:rsidRPr="00E507D2">
        <w:rPr>
          <w:sz w:val="18"/>
        </w:rPr>
        <w:t>Right</w:t>
      </w:r>
      <w:r w:rsidRPr="00E507D2">
        <w:rPr>
          <w:spacing w:val="-5"/>
          <w:sz w:val="18"/>
        </w:rPr>
        <w:t xml:space="preserve"> </w:t>
      </w:r>
      <w:r w:rsidRPr="00E507D2">
        <w:rPr>
          <w:sz w:val="18"/>
        </w:rPr>
        <w:t>to</w:t>
      </w:r>
      <w:r w:rsidRPr="00E507D2">
        <w:rPr>
          <w:spacing w:val="-6"/>
          <w:sz w:val="18"/>
        </w:rPr>
        <w:t xml:space="preserve"> </w:t>
      </w:r>
      <w:r w:rsidRPr="00E507D2">
        <w:rPr>
          <w:sz w:val="18"/>
        </w:rPr>
        <w:t>be</w:t>
      </w:r>
      <w:r w:rsidRPr="00E507D2">
        <w:rPr>
          <w:spacing w:val="-6"/>
          <w:sz w:val="18"/>
        </w:rPr>
        <w:t xml:space="preserve"> </w:t>
      </w:r>
      <w:r w:rsidRPr="00E507D2">
        <w:rPr>
          <w:sz w:val="18"/>
        </w:rPr>
        <w:t>Heard:</w:t>
      </w:r>
      <w:r w:rsidRPr="00E507D2">
        <w:rPr>
          <w:spacing w:val="-5"/>
          <w:sz w:val="18"/>
        </w:rPr>
        <w:t xml:space="preserve"> </w:t>
      </w:r>
      <w:r w:rsidRPr="00E507D2">
        <w:rPr>
          <w:sz w:val="18"/>
        </w:rPr>
        <w:t>Evidentiary</w:t>
      </w:r>
      <w:r w:rsidRPr="00E507D2">
        <w:rPr>
          <w:spacing w:val="-5"/>
          <w:sz w:val="18"/>
        </w:rPr>
        <w:t xml:space="preserve"> </w:t>
      </w:r>
      <w:r w:rsidRPr="00E507D2">
        <w:rPr>
          <w:sz w:val="18"/>
        </w:rPr>
        <w:t>Barriers</w:t>
      </w:r>
      <w:r w:rsidRPr="00E507D2">
        <w:rPr>
          <w:spacing w:val="-5"/>
          <w:sz w:val="18"/>
        </w:rPr>
        <w:t xml:space="preserve"> </w:t>
      </w:r>
      <w:r w:rsidRPr="00E507D2">
        <w:rPr>
          <w:sz w:val="18"/>
        </w:rPr>
        <w:t>to</w:t>
      </w:r>
      <w:r w:rsidRPr="00E507D2">
        <w:rPr>
          <w:spacing w:val="-6"/>
          <w:sz w:val="18"/>
        </w:rPr>
        <w:t xml:space="preserve"> </w:t>
      </w:r>
      <w:r w:rsidRPr="00E507D2">
        <w:rPr>
          <w:sz w:val="18"/>
        </w:rPr>
        <w:t>Standing</w:t>
      </w:r>
      <w:r w:rsidRPr="00E507D2">
        <w:rPr>
          <w:spacing w:val="-5"/>
          <w:sz w:val="18"/>
        </w:rPr>
        <w:t xml:space="preserve"> </w:t>
      </w:r>
      <w:r w:rsidRPr="00E507D2">
        <w:rPr>
          <w:sz w:val="18"/>
        </w:rPr>
        <w:t>in</w:t>
      </w:r>
      <w:r w:rsidRPr="00E507D2">
        <w:rPr>
          <w:spacing w:val="-5"/>
          <w:sz w:val="18"/>
        </w:rPr>
        <w:t xml:space="preserve"> </w:t>
      </w:r>
      <w:r w:rsidRPr="00E507D2">
        <w:rPr>
          <w:sz w:val="18"/>
        </w:rPr>
        <w:t>Environmental</w:t>
      </w:r>
      <w:r w:rsidRPr="00E507D2">
        <w:rPr>
          <w:spacing w:val="-5"/>
          <w:sz w:val="18"/>
        </w:rPr>
        <w:t xml:space="preserve"> </w:t>
      </w:r>
      <w:r w:rsidRPr="00E507D2">
        <w:rPr>
          <w:sz w:val="18"/>
        </w:rPr>
        <w:t>Matters,</w:t>
      </w:r>
      <w:r w:rsidRPr="00E507D2">
        <w:rPr>
          <w:spacing w:val="-5"/>
          <w:sz w:val="18"/>
        </w:rPr>
        <w:t xml:space="preserve"> </w:t>
      </w:r>
      <w:r w:rsidRPr="00E507D2">
        <w:rPr>
          <w:sz w:val="18"/>
        </w:rPr>
        <w:t>in</w:t>
      </w:r>
      <w:r w:rsidRPr="00E507D2">
        <w:rPr>
          <w:spacing w:val="-5"/>
          <w:sz w:val="18"/>
        </w:rPr>
        <w:t xml:space="preserve"> </w:t>
      </w:r>
      <w:r w:rsidRPr="00E507D2">
        <w:rPr>
          <w:sz w:val="18"/>
        </w:rPr>
        <w:t>Environment</w:t>
      </w:r>
      <w:r w:rsidRPr="00E507D2">
        <w:rPr>
          <w:spacing w:val="-5"/>
          <w:sz w:val="18"/>
        </w:rPr>
        <w:t xml:space="preserve"> </w:t>
      </w:r>
      <w:r w:rsidRPr="00E507D2">
        <w:rPr>
          <w:sz w:val="18"/>
        </w:rPr>
        <w:t>in</w:t>
      </w:r>
      <w:r w:rsidRPr="00E507D2">
        <w:rPr>
          <w:spacing w:val="-5"/>
          <w:sz w:val="18"/>
        </w:rPr>
        <w:t xml:space="preserve"> </w:t>
      </w:r>
      <w:r w:rsidRPr="00E507D2">
        <w:rPr>
          <w:sz w:val="18"/>
        </w:rPr>
        <w:t>the</w:t>
      </w:r>
      <w:r w:rsidRPr="00E507D2">
        <w:rPr>
          <w:spacing w:val="-6"/>
          <w:sz w:val="18"/>
        </w:rPr>
        <w:t xml:space="preserve"> </w:t>
      </w:r>
      <w:r w:rsidRPr="00E507D2">
        <w:rPr>
          <w:sz w:val="18"/>
        </w:rPr>
        <w:t xml:space="preserve">Court Room” in </w:t>
      </w:r>
      <w:r w:rsidRPr="00E507D2">
        <w:rPr>
          <w:i/>
          <w:sz w:val="18"/>
        </w:rPr>
        <w:t>Environment in the Courtroom</w:t>
      </w:r>
      <w:r w:rsidRPr="00E507D2">
        <w:rPr>
          <w:sz w:val="18"/>
        </w:rPr>
        <w:t>, (Calgary: University of</w:t>
      </w:r>
      <w:r w:rsidRPr="00E507D2">
        <w:rPr>
          <w:spacing w:val="40"/>
          <w:sz w:val="18"/>
        </w:rPr>
        <w:t xml:space="preserve"> </w:t>
      </w:r>
      <w:r w:rsidRPr="00E507D2">
        <w:rPr>
          <w:sz w:val="18"/>
        </w:rPr>
        <w:t xml:space="preserve">Calgary Press, 2019), online: </w:t>
      </w:r>
      <w:hyperlink r:id="rId234">
        <w:r w:rsidRPr="00E507D2">
          <w:rPr>
            <w:sz w:val="18"/>
            <w:u w:val="single" w:color="436718"/>
          </w:rPr>
          <w:t>https://library.oapen.org/viewer/web/</w:t>
        </w:r>
      </w:hyperlink>
      <w:r w:rsidRPr="00E507D2">
        <w:rPr>
          <w:sz w:val="18"/>
        </w:rPr>
        <w:t xml:space="preserve"> </w:t>
      </w:r>
      <w:hyperlink r:id="rId235">
        <w:r w:rsidRPr="00E507D2">
          <w:rPr>
            <w:sz w:val="18"/>
            <w:u w:val="single" w:color="436718"/>
          </w:rPr>
          <w:t>viewer.html?file=/bitstream/handle/20.500.12657/57525/9781552389867.pdf?sequence=1&amp;isAllowed=y</w:t>
        </w:r>
      </w:hyperlink>
      <w:r w:rsidRPr="00E507D2">
        <w:rPr>
          <w:sz w:val="18"/>
        </w:rPr>
        <w:t xml:space="preserve"> at 592.</w:t>
      </w:r>
    </w:p>
    <w:p w14:paraId="67B7EA1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159B9AB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3"/>
          <w:sz w:val="18"/>
        </w:rPr>
        <w:t xml:space="preserve"> </w:t>
      </w:r>
      <w:proofErr w:type="gramStart"/>
      <w:r w:rsidRPr="00E507D2">
        <w:rPr>
          <w:sz w:val="18"/>
        </w:rPr>
        <w:t>at</w:t>
      </w:r>
      <w:proofErr w:type="gramEnd"/>
      <w:r w:rsidRPr="00E507D2">
        <w:rPr>
          <w:spacing w:val="-1"/>
          <w:sz w:val="18"/>
        </w:rPr>
        <w:t xml:space="preserve"> </w:t>
      </w:r>
      <w:r w:rsidRPr="00E507D2">
        <w:rPr>
          <w:sz w:val="18"/>
        </w:rPr>
        <w:t>282-</w:t>
      </w:r>
      <w:r w:rsidRPr="00E507D2">
        <w:rPr>
          <w:spacing w:val="-4"/>
          <w:sz w:val="18"/>
        </w:rPr>
        <w:t>283.</w:t>
      </w:r>
    </w:p>
    <w:p w14:paraId="0D8C3B93"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57D633F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Ontario</w:t>
      </w:r>
      <w:r w:rsidRPr="00E507D2">
        <w:rPr>
          <w:spacing w:val="-7"/>
          <w:sz w:val="18"/>
        </w:rPr>
        <w:t xml:space="preserve"> </w:t>
      </w:r>
      <w:r w:rsidRPr="00E507D2">
        <w:rPr>
          <w:sz w:val="18"/>
        </w:rPr>
        <w:t>Land</w:t>
      </w:r>
      <w:r w:rsidRPr="00E507D2">
        <w:rPr>
          <w:spacing w:val="-5"/>
          <w:sz w:val="18"/>
        </w:rPr>
        <w:t xml:space="preserve"> </w:t>
      </w:r>
      <w:r w:rsidRPr="00E507D2">
        <w:rPr>
          <w:sz w:val="18"/>
        </w:rPr>
        <w:t>Tribunal’s</w:t>
      </w:r>
      <w:r w:rsidRPr="00E507D2">
        <w:rPr>
          <w:spacing w:val="-6"/>
          <w:sz w:val="18"/>
        </w:rPr>
        <w:t xml:space="preserve"> </w:t>
      </w:r>
      <w:r w:rsidRPr="00E507D2">
        <w:rPr>
          <w:sz w:val="18"/>
        </w:rPr>
        <w:t>Rules</w:t>
      </w:r>
      <w:r w:rsidRPr="00E507D2">
        <w:rPr>
          <w:spacing w:val="-5"/>
          <w:sz w:val="18"/>
        </w:rPr>
        <w:t xml:space="preserve"> </w:t>
      </w:r>
      <w:r w:rsidRPr="00E507D2">
        <w:rPr>
          <w:sz w:val="18"/>
        </w:rPr>
        <w:t>of</w:t>
      </w:r>
      <w:r w:rsidRPr="00E507D2">
        <w:rPr>
          <w:spacing w:val="-5"/>
          <w:sz w:val="18"/>
        </w:rPr>
        <w:t xml:space="preserve"> </w:t>
      </w:r>
      <w:r w:rsidRPr="00E507D2">
        <w:rPr>
          <w:sz w:val="18"/>
        </w:rPr>
        <w:t>Practice</w:t>
      </w:r>
      <w:r w:rsidRPr="00E507D2">
        <w:rPr>
          <w:spacing w:val="-7"/>
          <w:sz w:val="18"/>
        </w:rPr>
        <w:t xml:space="preserve"> </w:t>
      </w:r>
      <w:r w:rsidRPr="00E507D2">
        <w:rPr>
          <w:sz w:val="18"/>
        </w:rPr>
        <w:t>and</w:t>
      </w:r>
      <w:r w:rsidRPr="00E507D2">
        <w:rPr>
          <w:spacing w:val="-5"/>
          <w:sz w:val="18"/>
        </w:rPr>
        <w:t xml:space="preserve"> </w:t>
      </w:r>
      <w:r w:rsidRPr="00E507D2">
        <w:rPr>
          <w:sz w:val="18"/>
        </w:rPr>
        <w:t>Procedure,</w:t>
      </w:r>
      <w:r w:rsidRPr="00E507D2">
        <w:rPr>
          <w:spacing w:val="-5"/>
          <w:sz w:val="18"/>
        </w:rPr>
        <w:t xml:space="preserve"> </w:t>
      </w:r>
      <w:r w:rsidRPr="00E507D2">
        <w:rPr>
          <w:sz w:val="18"/>
        </w:rPr>
        <w:t>(June</w:t>
      </w:r>
      <w:r w:rsidRPr="00E507D2">
        <w:rPr>
          <w:spacing w:val="-7"/>
          <w:sz w:val="18"/>
        </w:rPr>
        <w:t xml:space="preserve"> </w:t>
      </w:r>
      <w:r w:rsidRPr="00E507D2">
        <w:rPr>
          <w:sz w:val="18"/>
        </w:rPr>
        <w:t>1</w:t>
      </w:r>
      <w:proofErr w:type="gramStart"/>
      <w:r w:rsidRPr="00E507D2">
        <w:rPr>
          <w:spacing w:val="-5"/>
          <w:sz w:val="18"/>
        </w:rPr>
        <w:t xml:space="preserve"> </w:t>
      </w:r>
      <w:r w:rsidRPr="00E507D2">
        <w:rPr>
          <w:sz w:val="18"/>
        </w:rPr>
        <w:t>2021</w:t>
      </w:r>
      <w:proofErr w:type="gramEnd"/>
      <w:r w:rsidRPr="00E507D2">
        <w:rPr>
          <w:sz w:val="18"/>
        </w:rPr>
        <w:t>),</w:t>
      </w:r>
      <w:r w:rsidRPr="00E507D2">
        <w:rPr>
          <w:spacing w:val="-5"/>
          <w:sz w:val="18"/>
        </w:rPr>
        <w:t xml:space="preserve"> </w:t>
      </w:r>
      <w:r w:rsidRPr="00E507D2">
        <w:rPr>
          <w:sz w:val="18"/>
        </w:rPr>
        <w:t>Rule</w:t>
      </w:r>
      <w:r w:rsidRPr="00E507D2">
        <w:rPr>
          <w:spacing w:val="-7"/>
          <w:sz w:val="18"/>
        </w:rPr>
        <w:t xml:space="preserve"> </w:t>
      </w:r>
      <w:r w:rsidRPr="00E507D2">
        <w:rPr>
          <w:spacing w:val="-2"/>
          <w:sz w:val="18"/>
        </w:rPr>
        <w:t>15.4(a).</w:t>
      </w:r>
    </w:p>
    <w:p w14:paraId="4F957CF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4"/>
          <w:sz w:val="18"/>
        </w:rPr>
        <w:t xml:space="preserve"> </w:t>
      </w:r>
      <w:r w:rsidRPr="00E507D2">
        <w:rPr>
          <w:sz w:val="18"/>
        </w:rPr>
        <w:t>Commissioner</w:t>
      </w:r>
      <w:r w:rsidRPr="00E507D2">
        <w:rPr>
          <w:spacing w:val="-4"/>
          <w:sz w:val="18"/>
        </w:rPr>
        <w:t xml:space="preserve"> </w:t>
      </w:r>
      <w:r w:rsidRPr="00E507D2">
        <w:rPr>
          <w:sz w:val="18"/>
        </w:rPr>
        <w:t>of</w:t>
      </w:r>
      <w:r w:rsidRPr="00E507D2">
        <w:rPr>
          <w:spacing w:val="-4"/>
          <w:sz w:val="18"/>
        </w:rPr>
        <w:t xml:space="preserve"> </w:t>
      </w:r>
      <w:r w:rsidRPr="00E507D2">
        <w:rPr>
          <w:sz w:val="18"/>
        </w:rPr>
        <w:t>Ontario,</w:t>
      </w:r>
      <w:r w:rsidRPr="00E507D2">
        <w:rPr>
          <w:spacing w:val="-4"/>
          <w:sz w:val="18"/>
        </w:rPr>
        <w:t xml:space="preserve"> </w:t>
      </w:r>
      <w:r w:rsidRPr="00E507D2">
        <w:rPr>
          <w:i/>
          <w:sz w:val="18"/>
        </w:rPr>
        <w:t>The</w:t>
      </w:r>
      <w:r w:rsidRPr="00E507D2">
        <w:rPr>
          <w:i/>
          <w:spacing w:val="-4"/>
          <w:sz w:val="18"/>
        </w:rPr>
        <w:t xml:space="preserve"> </w:t>
      </w:r>
      <w:r w:rsidRPr="00E507D2">
        <w:rPr>
          <w:i/>
          <w:sz w:val="18"/>
        </w:rPr>
        <w:t>Environmental</w:t>
      </w:r>
      <w:r w:rsidRPr="00E507D2">
        <w:rPr>
          <w:i/>
          <w:spacing w:val="-4"/>
          <w:sz w:val="18"/>
        </w:rPr>
        <w:t xml:space="preserve"> </w:t>
      </w:r>
      <w:r w:rsidRPr="00E507D2">
        <w:rPr>
          <w:i/>
          <w:sz w:val="18"/>
        </w:rPr>
        <w:t>Bill</w:t>
      </w:r>
      <w:r w:rsidRPr="00E507D2">
        <w:rPr>
          <w:i/>
          <w:spacing w:val="-4"/>
          <w:sz w:val="18"/>
        </w:rPr>
        <w:t xml:space="preserve"> </w:t>
      </w:r>
      <w:r w:rsidRPr="00E507D2">
        <w:rPr>
          <w:i/>
          <w:sz w:val="18"/>
        </w:rPr>
        <w:t>of</w:t>
      </w:r>
      <w:r w:rsidRPr="00E507D2">
        <w:rPr>
          <w:i/>
          <w:spacing w:val="-4"/>
          <w:sz w:val="18"/>
        </w:rPr>
        <w:t xml:space="preserve"> </w:t>
      </w:r>
      <w:r w:rsidRPr="00E507D2">
        <w:rPr>
          <w:i/>
          <w:sz w:val="18"/>
        </w:rPr>
        <w:t>Rights</w:t>
      </w:r>
      <w:r w:rsidRPr="00E507D2">
        <w:rPr>
          <w:i/>
          <w:spacing w:val="-4"/>
          <w:sz w:val="18"/>
        </w:rPr>
        <w:t xml:space="preserve"> </w:t>
      </w:r>
      <w:r w:rsidRPr="00E507D2">
        <w:rPr>
          <w:i/>
          <w:sz w:val="18"/>
        </w:rPr>
        <w:t>at</w:t>
      </w:r>
      <w:r w:rsidRPr="00E507D2">
        <w:rPr>
          <w:i/>
          <w:spacing w:val="-4"/>
          <w:sz w:val="18"/>
        </w:rPr>
        <w:t xml:space="preserve"> </w:t>
      </w:r>
      <w:r w:rsidRPr="00E507D2">
        <w:rPr>
          <w:i/>
          <w:sz w:val="18"/>
        </w:rPr>
        <w:t>10:</w:t>
      </w:r>
      <w:r w:rsidRPr="00E507D2">
        <w:rPr>
          <w:i/>
          <w:spacing w:val="-4"/>
          <w:sz w:val="18"/>
        </w:rPr>
        <w:t xml:space="preserve"> </w:t>
      </w:r>
      <w:r w:rsidRPr="00E507D2">
        <w:rPr>
          <w:i/>
          <w:sz w:val="18"/>
        </w:rPr>
        <w:t>The</w:t>
      </w:r>
      <w:r w:rsidRPr="00E507D2">
        <w:rPr>
          <w:i/>
          <w:spacing w:val="-3"/>
          <w:sz w:val="18"/>
        </w:rPr>
        <w:t xml:space="preserve"> </w:t>
      </w:r>
      <w:r w:rsidRPr="00E507D2">
        <w:rPr>
          <w:i/>
          <w:sz w:val="18"/>
        </w:rPr>
        <w:t>Potential</w:t>
      </w:r>
      <w:r w:rsidRPr="00E507D2">
        <w:rPr>
          <w:i/>
          <w:spacing w:val="-4"/>
          <w:sz w:val="18"/>
        </w:rPr>
        <w:t xml:space="preserve"> </w:t>
      </w:r>
      <w:r w:rsidRPr="00E507D2">
        <w:rPr>
          <w:i/>
          <w:sz w:val="18"/>
        </w:rPr>
        <w:t>for</w:t>
      </w:r>
      <w:r w:rsidRPr="00E507D2">
        <w:rPr>
          <w:i/>
          <w:spacing w:val="-4"/>
          <w:sz w:val="18"/>
        </w:rPr>
        <w:t xml:space="preserve"> </w:t>
      </w:r>
      <w:r w:rsidRPr="00E507D2">
        <w:rPr>
          <w:i/>
          <w:sz w:val="18"/>
        </w:rPr>
        <w:t>Reform</w:t>
      </w:r>
      <w:r w:rsidRPr="00E507D2">
        <w:rPr>
          <w:sz w:val="18"/>
        </w:rPr>
        <w:t>,</w:t>
      </w:r>
      <w:r w:rsidRPr="00E507D2">
        <w:rPr>
          <w:spacing w:val="-4"/>
          <w:sz w:val="18"/>
        </w:rPr>
        <w:t xml:space="preserve"> </w:t>
      </w:r>
      <w:r w:rsidRPr="00E507D2">
        <w:rPr>
          <w:sz w:val="18"/>
        </w:rPr>
        <w:t>A</w:t>
      </w:r>
      <w:r w:rsidRPr="00E507D2">
        <w:rPr>
          <w:spacing w:val="-5"/>
          <w:sz w:val="18"/>
        </w:rPr>
        <w:t xml:space="preserve"> </w:t>
      </w:r>
      <w:r w:rsidRPr="00E507D2">
        <w:rPr>
          <w:sz w:val="18"/>
        </w:rPr>
        <w:t>Discussion</w:t>
      </w:r>
      <w:r w:rsidRPr="00E507D2">
        <w:rPr>
          <w:spacing w:val="-4"/>
          <w:sz w:val="18"/>
        </w:rPr>
        <w:t xml:space="preserve"> </w:t>
      </w:r>
      <w:r w:rsidRPr="00E507D2">
        <w:rPr>
          <w:sz w:val="18"/>
        </w:rPr>
        <w:t>Paper</w:t>
      </w:r>
      <w:r w:rsidRPr="00E507D2">
        <w:rPr>
          <w:spacing w:val="-4"/>
          <w:sz w:val="18"/>
        </w:rPr>
        <w:t xml:space="preserve"> </w:t>
      </w:r>
      <w:r w:rsidRPr="00E507D2">
        <w:rPr>
          <w:sz w:val="18"/>
        </w:rPr>
        <w:t>for</w:t>
      </w:r>
      <w:r w:rsidRPr="00E507D2">
        <w:rPr>
          <w:spacing w:val="-4"/>
          <w:sz w:val="18"/>
        </w:rPr>
        <w:t xml:space="preserve"> </w:t>
      </w:r>
      <w:r w:rsidRPr="00E507D2">
        <w:rPr>
          <w:spacing w:val="-5"/>
          <w:sz w:val="18"/>
        </w:rPr>
        <w:t>the</w:t>
      </w:r>
    </w:p>
    <w:p w14:paraId="34E762C6" w14:textId="77777777" w:rsidR="00DD4420" w:rsidRPr="00E507D2" w:rsidRDefault="00000000" w:rsidP="00B34853">
      <w:pPr>
        <w:spacing w:after="240"/>
        <w:ind w:left="567" w:hanging="567"/>
        <w:rPr>
          <w:sz w:val="18"/>
        </w:rPr>
      </w:pPr>
      <w:r w:rsidRPr="00E507D2">
        <w:rPr>
          <w:i/>
          <w:sz w:val="18"/>
        </w:rPr>
        <w:t>EBR</w:t>
      </w:r>
      <w:r w:rsidRPr="00E507D2">
        <w:rPr>
          <w:i/>
          <w:spacing w:val="-5"/>
          <w:sz w:val="18"/>
        </w:rPr>
        <w:t xml:space="preserve"> </w:t>
      </w:r>
      <w:r w:rsidRPr="00E507D2">
        <w:rPr>
          <w:sz w:val="18"/>
        </w:rPr>
        <w:t>Law</w:t>
      </w:r>
      <w:r w:rsidRPr="00E507D2">
        <w:rPr>
          <w:spacing w:val="-4"/>
          <w:sz w:val="18"/>
        </w:rPr>
        <w:t xml:space="preserve"> </w:t>
      </w:r>
      <w:r w:rsidRPr="00E507D2">
        <w:rPr>
          <w:sz w:val="18"/>
        </w:rPr>
        <w:t>Reform</w:t>
      </w:r>
      <w:r w:rsidRPr="00E507D2">
        <w:rPr>
          <w:spacing w:val="-5"/>
          <w:sz w:val="18"/>
        </w:rPr>
        <w:t xml:space="preserve"> </w:t>
      </w:r>
      <w:r w:rsidRPr="00E507D2">
        <w:rPr>
          <w:sz w:val="18"/>
        </w:rPr>
        <w:t>Workshop,</w:t>
      </w:r>
      <w:r w:rsidRPr="00E507D2">
        <w:rPr>
          <w:spacing w:val="-3"/>
          <w:sz w:val="18"/>
        </w:rPr>
        <w:t xml:space="preserve"> </w:t>
      </w:r>
      <w:r w:rsidRPr="00E507D2">
        <w:rPr>
          <w:sz w:val="18"/>
        </w:rPr>
        <w:t>(16</w:t>
      </w:r>
      <w:r w:rsidRPr="00E507D2">
        <w:rPr>
          <w:spacing w:val="-4"/>
          <w:sz w:val="18"/>
        </w:rPr>
        <w:t xml:space="preserve"> </w:t>
      </w:r>
      <w:r w:rsidRPr="00E507D2">
        <w:rPr>
          <w:sz w:val="18"/>
        </w:rPr>
        <w:t>June</w:t>
      </w:r>
      <w:r w:rsidRPr="00E507D2">
        <w:rPr>
          <w:spacing w:val="-5"/>
          <w:sz w:val="18"/>
        </w:rPr>
        <w:t xml:space="preserve"> </w:t>
      </w:r>
      <w:r w:rsidRPr="00E507D2">
        <w:rPr>
          <w:sz w:val="18"/>
        </w:rPr>
        <w:t>2004)</w:t>
      </w:r>
      <w:r w:rsidRPr="00E507D2">
        <w:rPr>
          <w:spacing w:val="-4"/>
          <w:sz w:val="18"/>
        </w:rPr>
        <w:t xml:space="preserve"> </w:t>
      </w:r>
      <w:r w:rsidRPr="00E507D2">
        <w:rPr>
          <w:sz w:val="18"/>
        </w:rPr>
        <w:t>at</w:t>
      </w:r>
      <w:r w:rsidRPr="00E507D2">
        <w:rPr>
          <w:spacing w:val="-3"/>
          <w:sz w:val="18"/>
        </w:rPr>
        <w:t xml:space="preserve"> </w:t>
      </w:r>
      <w:r w:rsidRPr="00E507D2">
        <w:rPr>
          <w:spacing w:val="-5"/>
          <w:sz w:val="18"/>
        </w:rPr>
        <w:t>11.</w:t>
      </w:r>
    </w:p>
    <w:p w14:paraId="2BC5205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Environmental</w:t>
      </w:r>
      <w:r w:rsidRPr="00E507D2">
        <w:rPr>
          <w:spacing w:val="-8"/>
          <w:sz w:val="18"/>
        </w:rPr>
        <w:t xml:space="preserve"> </w:t>
      </w:r>
      <w:r w:rsidRPr="00E507D2">
        <w:rPr>
          <w:sz w:val="18"/>
        </w:rPr>
        <w:t>Commissioner</w:t>
      </w:r>
      <w:r w:rsidRPr="00E507D2">
        <w:rPr>
          <w:spacing w:val="-8"/>
          <w:sz w:val="18"/>
        </w:rPr>
        <w:t xml:space="preserve"> </w:t>
      </w:r>
      <w:r w:rsidRPr="00E507D2">
        <w:rPr>
          <w:sz w:val="18"/>
        </w:rPr>
        <w:t>of</w:t>
      </w:r>
      <w:r w:rsidRPr="00E507D2">
        <w:rPr>
          <w:spacing w:val="-8"/>
          <w:sz w:val="18"/>
        </w:rPr>
        <w:t xml:space="preserve"> </w:t>
      </w:r>
      <w:r w:rsidRPr="00E507D2">
        <w:rPr>
          <w:sz w:val="18"/>
        </w:rPr>
        <w:t>Ontario,</w:t>
      </w:r>
      <w:r w:rsidRPr="00E507D2">
        <w:rPr>
          <w:spacing w:val="-8"/>
          <w:sz w:val="18"/>
        </w:rPr>
        <w:t xml:space="preserve"> </w:t>
      </w:r>
      <w:r w:rsidRPr="00E507D2">
        <w:rPr>
          <w:sz w:val="18"/>
        </w:rPr>
        <w:t>Looking</w:t>
      </w:r>
      <w:r w:rsidRPr="00E507D2">
        <w:rPr>
          <w:spacing w:val="-8"/>
          <w:sz w:val="18"/>
        </w:rPr>
        <w:t xml:space="preserve"> </w:t>
      </w:r>
      <w:r w:rsidRPr="00E507D2">
        <w:rPr>
          <w:sz w:val="18"/>
        </w:rPr>
        <w:t>Forward:</w:t>
      </w:r>
      <w:r w:rsidRPr="00E507D2">
        <w:rPr>
          <w:spacing w:val="-8"/>
          <w:sz w:val="18"/>
        </w:rPr>
        <w:t xml:space="preserve"> </w:t>
      </w:r>
      <w:r w:rsidRPr="00E507D2">
        <w:rPr>
          <w:sz w:val="18"/>
        </w:rPr>
        <w:t>The</w:t>
      </w:r>
      <w:r w:rsidRPr="00E507D2">
        <w:rPr>
          <w:spacing w:val="-9"/>
          <w:sz w:val="18"/>
        </w:rPr>
        <w:t xml:space="preserve"> </w:t>
      </w:r>
      <w:r w:rsidRPr="00E507D2">
        <w:rPr>
          <w:sz w:val="18"/>
        </w:rPr>
        <w:t>Environmental</w:t>
      </w:r>
      <w:r w:rsidRPr="00E507D2">
        <w:rPr>
          <w:spacing w:val="-8"/>
          <w:sz w:val="18"/>
        </w:rPr>
        <w:t xml:space="preserve"> </w:t>
      </w:r>
      <w:r w:rsidRPr="00E507D2">
        <w:rPr>
          <w:sz w:val="18"/>
        </w:rPr>
        <w:t>Bill</w:t>
      </w:r>
      <w:r w:rsidRPr="00E507D2">
        <w:rPr>
          <w:spacing w:val="-8"/>
          <w:sz w:val="18"/>
        </w:rPr>
        <w:t xml:space="preserve"> </w:t>
      </w:r>
      <w:r w:rsidRPr="00E507D2">
        <w:rPr>
          <w:sz w:val="18"/>
        </w:rPr>
        <w:t>of</w:t>
      </w:r>
      <w:r w:rsidRPr="00E507D2">
        <w:rPr>
          <w:spacing w:val="-8"/>
          <w:sz w:val="18"/>
        </w:rPr>
        <w:t xml:space="preserve"> </w:t>
      </w:r>
      <w:r w:rsidRPr="00E507D2">
        <w:rPr>
          <w:sz w:val="18"/>
        </w:rPr>
        <w:t>Rights</w:t>
      </w:r>
      <w:r w:rsidRPr="00E507D2">
        <w:rPr>
          <w:spacing w:val="-8"/>
          <w:sz w:val="18"/>
        </w:rPr>
        <w:t xml:space="preserve"> </w:t>
      </w:r>
      <w:r w:rsidRPr="00E507D2">
        <w:rPr>
          <w:sz w:val="18"/>
        </w:rPr>
        <w:t>(Toronto:</w:t>
      </w:r>
      <w:r w:rsidRPr="00E507D2">
        <w:rPr>
          <w:spacing w:val="-8"/>
          <w:sz w:val="18"/>
        </w:rPr>
        <w:t xml:space="preserve"> </w:t>
      </w:r>
      <w:r w:rsidRPr="00E507D2">
        <w:rPr>
          <w:sz w:val="18"/>
        </w:rPr>
        <w:t>Environmental</w:t>
      </w:r>
      <w:r w:rsidRPr="00E507D2">
        <w:rPr>
          <w:spacing w:val="-8"/>
          <w:sz w:val="18"/>
        </w:rPr>
        <w:t xml:space="preserve"> </w:t>
      </w:r>
      <w:r w:rsidRPr="00E507D2">
        <w:rPr>
          <w:sz w:val="18"/>
        </w:rPr>
        <w:t>Commissioner</w:t>
      </w:r>
      <w:r w:rsidRPr="00E507D2">
        <w:rPr>
          <w:spacing w:val="-8"/>
          <w:sz w:val="18"/>
        </w:rPr>
        <w:t xml:space="preserve"> </w:t>
      </w:r>
      <w:r w:rsidRPr="00E507D2">
        <w:rPr>
          <w:sz w:val="18"/>
        </w:rPr>
        <w:t xml:space="preserve">of Ontario, 2005), online: </w:t>
      </w:r>
      <w:r w:rsidRPr="00E507D2">
        <w:rPr>
          <w:sz w:val="18"/>
          <w:u w:val="single" w:color="436718"/>
        </w:rPr>
        <w:t>http</w:t>
      </w:r>
      <w:hyperlink r:id="rId236">
        <w:r w:rsidRPr="00E507D2">
          <w:rPr>
            <w:sz w:val="18"/>
            <w:u w:val="single" w:color="436718"/>
          </w:rPr>
          <w:t>s://www.auditor.on.ca/en/content/reporttopics/environment.html- 2005</w:t>
        </w:r>
      </w:hyperlink>
      <w:r w:rsidRPr="00E507D2">
        <w:rPr>
          <w:sz w:val="18"/>
        </w:rPr>
        <w:t xml:space="preserve"> at iii and 6.</w:t>
      </w:r>
    </w:p>
    <w:p w14:paraId="4477993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The</w:t>
      </w:r>
      <w:r w:rsidRPr="00E507D2">
        <w:rPr>
          <w:spacing w:val="-7"/>
          <w:sz w:val="18"/>
        </w:rPr>
        <w:t xml:space="preserve"> </w:t>
      </w:r>
      <w:r w:rsidRPr="00E507D2">
        <w:rPr>
          <w:sz w:val="18"/>
        </w:rPr>
        <w:t>Task</w:t>
      </w:r>
      <w:r w:rsidRPr="00E507D2">
        <w:rPr>
          <w:spacing w:val="-6"/>
          <w:sz w:val="18"/>
        </w:rPr>
        <w:t xml:space="preserve"> </w:t>
      </w:r>
      <w:r w:rsidRPr="00E507D2">
        <w:rPr>
          <w:sz w:val="18"/>
        </w:rPr>
        <w:t>Force</w:t>
      </w:r>
      <w:r w:rsidRPr="00E507D2">
        <w:rPr>
          <w:spacing w:val="-7"/>
          <w:sz w:val="18"/>
        </w:rPr>
        <w:t xml:space="preserve"> </w:t>
      </w:r>
      <w:r w:rsidRPr="00E507D2">
        <w:rPr>
          <w:sz w:val="18"/>
        </w:rPr>
        <w:t>Report</w:t>
      </w:r>
      <w:r w:rsidRPr="00E507D2">
        <w:rPr>
          <w:spacing w:val="-6"/>
          <w:sz w:val="18"/>
        </w:rPr>
        <w:t xml:space="preserve"> </w:t>
      </w:r>
      <w:r w:rsidRPr="00E507D2">
        <w:rPr>
          <w:sz w:val="18"/>
        </w:rPr>
        <w:t>at</w:t>
      </w:r>
      <w:r w:rsidRPr="00E507D2">
        <w:rPr>
          <w:spacing w:val="-6"/>
          <w:sz w:val="18"/>
        </w:rPr>
        <w:t xml:space="preserve"> </w:t>
      </w:r>
      <w:r w:rsidRPr="00E507D2">
        <w:rPr>
          <w:spacing w:val="-5"/>
          <w:sz w:val="18"/>
        </w:rPr>
        <w:t>13.</w:t>
      </w:r>
    </w:p>
    <w:p w14:paraId="3B3D3EA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Halsbury’s</w:t>
      </w:r>
      <w:r w:rsidRPr="00E507D2">
        <w:rPr>
          <w:spacing w:val="-4"/>
          <w:sz w:val="18"/>
        </w:rPr>
        <w:t xml:space="preserve"> </w:t>
      </w:r>
      <w:r w:rsidRPr="00E507D2">
        <w:rPr>
          <w:sz w:val="18"/>
        </w:rPr>
        <w:t>Laws</w:t>
      </w:r>
      <w:r w:rsidRPr="00E507D2">
        <w:rPr>
          <w:spacing w:val="-3"/>
          <w:sz w:val="18"/>
        </w:rPr>
        <w:t xml:space="preserve"> </w:t>
      </w:r>
      <w:r w:rsidRPr="00E507D2">
        <w:rPr>
          <w:sz w:val="18"/>
        </w:rPr>
        <w:t>of</w:t>
      </w:r>
      <w:r w:rsidRPr="00E507D2">
        <w:rPr>
          <w:spacing w:val="-3"/>
          <w:sz w:val="18"/>
        </w:rPr>
        <w:t xml:space="preserve"> </w:t>
      </w:r>
      <w:r w:rsidRPr="00E507D2">
        <w:rPr>
          <w:sz w:val="18"/>
        </w:rPr>
        <w:t>Canada</w:t>
      </w:r>
      <w:r w:rsidRPr="00E507D2">
        <w:rPr>
          <w:spacing w:val="-3"/>
          <w:sz w:val="18"/>
        </w:rPr>
        <w:t xml:space="preserve"> </w:t>
      </w:r>
      <w:r w:rsidRPr="00E507D2">
        <w:rPr>
          <w:sz w:val="18"/>
        </w:rPr>
        <w:t>(online),</w:t>
      </w:r>
      <w:r w:rsidRPr="00E507D2">
        <w:rPr>
          <w:spacing w:val="-4"/>
          <w:sz w:val="18"/>
        </w:rPr>
        <w:t xml:space="preserve"> </w:t>
      </w:r>
      <w:r w:rsidRPr="00E507D2">
        <w:rPr>
          <w:i/>
          <w:sz w:val="18"/>
        </w:rPr>
        <w:t>Administrative</w:t>
      </w:r>
      <w:r w:rsidRPr="00E507D2">
        <w:rPr>
          <w:i/>
          <w:spacing w:val="-3"/>
          <w:sz w:val="18"/>
        </w:rPr>
        <w:t xml:space="preserve"> </w:t>
      </w:r>
      <w:r w:rsidRPr="00E507D2">
        <w:rPr>
          <w:i/>
          <w:sz w:val="18"/>
        </w:rPr>
        <w:t>Law,</w:t>
      </w:r>
      <w:r w:rsidRPr="00E507D2">
        <w:rPr>
          <w:i/>
          <w:spacing w:val="-3"/>
          <w:sz w:val="18"/>
        </w:rPr>
        <w:t xml:space="preserve"> </w:t>
      </w:r>
      <w:r w:rsidRPr="00E507D2">
        <w:rPr>
          <w:sz w:val="18"/>
        </w:rPr>
        <w:t>“Overview</w:t>
      </w:r>
      <w:r w:rsidRPr="00E507D2">
        <w:rPr>
          <w:spacing w:val="-3"/>
          <w:sz w:val="18"/>
        </w:rPr>
        <w:t xml:space="preserve"> </w:t>
      </w:r>
      <w:r w:rsidRPr="00E507D2">
        <w:rPr>
          <w:sz w:val="18"/>
        </w:rPr>
        <w:t>of</w:t>
      </w:r>
      <w:r w:rsidRPr="00E507D2">
        <w:rPr>
          <w:spacing w:val="-3"/>
          <w:sz w:val="18"/>
        </w:rPr>
        <w:t xml:space="preserve"> </w:t>
      </w:r>
      <w:r w:rsidRPr="00E507D2">
        <w:rPr>
          <w:sz w:val="18"/>
        </w:rPr>
        <w:t>Administrative</w:t>
      </w:r>
      <w:r w:rsidRPr="00E507D2">
        <w:rPr>
          <w:spacing w:val="-4"/>
          <w:sz w:val="18"/>
        </w:rPr>
        <w:t xml:space="preserve"> </w:t>
      </w:r>
      <w:r w:rsidRPr="00E507D2">
        <w:rPr>
          <w:sz w:val="18"/>
        </w:rPr>
        <w:t>Law”</w:t>
      </w:r>
      <w:r w:rsidRPr="00E507D2">
        <w:rPr>
          <w:spacing w:val="-4"/>
          <w:sz w:val="18"/>
        </w:rPr>
        <w:t xml:space="preserve"> </w:t>
      </w:r>
      <w:r w:rsidRPr="00E507D2">
        <w:rPr>
          <w:sz w:val="18"/>
        </w:rPr>
        <w:t>(I.4(1))</w:t>
      </w:r>
      <w:r w:rsidRPr="00E507D2">
        <w:rPr>
          <w:spacing w:val="-3"/>
          <w:sz w:val="18"/>
        </w:rPr>
        <w:t xml:space="preserve"> </w:t>
      </w:r>
      <w:r w:rsidRPr="00E507D2">
        <w:rPr>
          <w:sz w:val="18"/>
        </w:rPr>
        <w:t>at</w:t>
      </w:r>
      <w:r w:rsidRPr="00E507D2">
        <w:rPr>
          <w:spacing w:val="-3"/>
          <w:sz w:val="18"/>
        </w:rPr>
        <w:t xml:space="preserve"> </w:t>
      </w:r>
      <w:proofErr w:type="gramStart"/>
      <w:r w:rsidRPr="00E507D2">
        <w:rPr>
          <w:sz w:val="18"/>
        </w:rPr>
        <w:t>HAD-5</w:t>
      </w:r>
      <w:proofErr w:type="gramEnd"/>
      <w:r w:rsidRPr="00E507D2">
        <w:rPr>
          <w:spacing w:val="-3"/>
          <w:sz w:val="18"/>
        </w:rPr>
        <w:t xml:space="preserve"> </w:t>
      </w:r>
      <w:r w:rsidRPr="00E507D2">
        <w:rPr>
          <w:sz w:val="18"/>
        </w:rPr>
        <w:t>“Nature</w:t>
      </w:r>
      <w:r w:rsidRPr="00E507D2">
        <w:rPr>
          <w:spacing w:val="-4"/>
          <w:sz w:val="18"/>
        </w:rPr>
        <w:t xml:space="preserve"> </w:t>
      </w:r>
      <w:r w:rsidRPr="00E507D2">
        <w:rPr>
          <w:sz w:val="18"/>
        </w:rPr>
        <w:t>of</w:t>
      </w:r>
      <w:r w:rsidRPr="00E507D2">
        <w:rPr>
          <w:spacing w:val="-3"/>
          <w:sz w:val="18"/>
        </w:rPr>
        <w:t xml:space="preserve"> </w:t>
      </w:r>
      <w:r w:rsidRPr="00E507D2">
        <w:rPr>
          <w:sz w:val="18"/>
        </w:rPr>
        <w:t>Judicial</w:t>
      </w:r>
      <w:r w:rsidRPr="00E507D2">
        <w:rPr>
          <w:spacing w:val="-3"/>
          <w:sz w:val="18"/>
        </w:rPr>
        <w:t xml:space="preserve"> </w:t>
      </w:r>
      <w:r w:rsidRPr="00E507D2">
        <w:rPr>
          <w:spacing w:val="-2"/>
          <w:sz w:val="18"/>
        </w:rPr>
        <w:t>Review”</w:t>
      </w:r>
    </w:p>
    <w:p w14:paraId="379A4412" w14:textId="77777777" w:rsidR="00DD4420" w:rsidRPr="00E507D2" w:rsidRDefault="00000000" w:rsidP="00B34853">
      <w:pPr>
        <w:spacing w:after="240"/>
        <w:ind w:left="567" w:hanging="567"/>
        <w:rPr>
          <w:sz w:val="18"/>
        </w:rPr>
      </w:pPr>
      <w:r w:rsidRPr="00E507D2">
        <w:rPr>
          <w:sz w:val="18"/>
        </w:rPr>
        <w:t xml:space="preserve">(2022 </w:t>
      </w:r>
      <w:r w:rsidRPr="00E507D2">
        <w:rPr>
          <w:spacing w:val="-2"/>
          <w:sz w:val="18"/>
        </w:rPr>
        <w:t>Reissue).</w:t>
      </w:r>
    </w:p>
    <w:p w14:paraId="34323C7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Canada</w:t>
      </w:r>
      <w:r w:rsidRPr="00E507D2">
        <w:rPr>
          <w:i/>
          <w:spacing w:val="-8"/>
          <w:sz w:val="18"/>
        </w:rPr>
        <w:t xml:space="preserve"> </w:t>
      </w:r>
      <w:r w:rsidRPr="00E507D2">
        <w:rPr>
          <w:i/>
          <w:sz w:val="18"/>
        </w:rPr>
        <w:t>(Minister</w:t>
      </w:r>
      <w:r w:rsidRPr="00E507D2">
        <w:rPr>
          <w:i/>
          <w:spacing w:val="-8"/>
          <w:sz w:val="18"/>
        </w:rPr>
        <w:t xml:space="preserve"> </w:t>
      </w:r>
      <w:r w:rsidRPr="00E507D2">
        <w:rPr>
          <w:i/>
          <w:sz w:val="18"/>
        </w:rPr>
        <w:t>of</w:t>
      </w:r>
      <w:r w:rsidRPr="00E507D2">
        <w:rPr>
          <w:i/>
          <w:spacing w:val="-8"/>
          <w:sz w:val="18"/>
        </w:rPr>
        <w:t xml:space="preserve"> </w:t>
      </w:r>
      <w:r w:rsidRPr="00E507D2">
        <w:rPr>
          <w:i/>
          <w:sz w:val="18"/>
        </w:rPr>
        <w:t>Citizenship</w:t>
      </w:r>
      <w:r w:rsidRPr="00E507D2">
        <w:rPr>
          <w:i/>
          <w:spacing w:val="-8"/>
          <w:sz w:val="18"/>
        </w:rPr>
        <w:t xml:space="preserve"> </w:t>
      </w:r>
      <w:r w:rsidRPr="00E507D2">
        <w:rPr>
          <w:i/>
          <w:sz w:val="18"/>
        </w:rPr>
        <w:t>and</w:t>
      </w:r>
      <w:r w:rsidRPr="00E507D2">
        <w:rPr>
          <w:i/>
          <w:spacing w:val="-8"/>
          <w:sz w:val="18"/>
        </w:rPr>
        <w:t xml:space="preserve"> </w:t>
      </w:r>
      <w:r w:rsidRPr="00E507D2">
        <w:rPr>
          <w:i/>
          <w:sz w:val="18"/>
        </w:rPr>
        <w:t>Immigration</w:t>
      </w:r>
      <w:r w:rsidRPr="00E507D2">
        <w:rPr>
          <w:sz w:val="18"/>
        </w:rPr>
        <w:t>)</w:t>
      </w:r>
      <w:r w:rsidRPr="00E507D2">
        <w:rPr>
          <w:spacing w:val="-8"/>
          <w:sz w:val="18"/>
        </w:rPr>
        <w:t xml:space="preserve"> </w:t>
      </w:r>
      <w:r w:rsidRPr="00E507D2">
        <w:rPr>
          <w:i/>
          <w:sz w:val="18"/>
        </w:rPr>
        <w:t>v</w:t>
      </w:r>
      <w:r w:rsidRPr="00E507D2">
        <w:rPr>
          <w:i/>
          <w:spacing w:val="-8"/>
          <w:sz w:val="18"/>
        </w:rPr>
        <w:t xml:space="preserve"> </w:t>
      </w:r>
      <w:r w:rsidRPr="00E507D2">
        <w:rPr>
          <w:i/>
          <w:sz w:val="18"/>
        </w:rPr>
        <w:t>Vavilov,</w:t>
      </w:r>
      <w:r w:rsidRPr="00E507D2">
        <w:rPr>
          <w:i/>
          <w:spacing w:val="-8"/>
          <w:sz w:val="18"/>
        </w:rPr>
        <w:t xml:space="preserve"> </w:t>
      </w:r>
      <w:r w:rsidRPr="00E507D2">
        <w:rPr>
          <w:sz w:val="18"/>
        </w:rPr>
        <w:t>2019</w:t>
      </w:r>
      <w:r w:rsidRPr="00E507D2">
        <w:rPr>
          <w:spacing w:val="-8"/>
          <w:sz w:val="18"/>
        </w:rPr>
        <w:t xml:space="preserve"> </w:t>
      </w:r>
      <w:r w:rsidRPr="00E507D2">
        <w:rPr>
          <w:sz w:val="18"/>
        </w:rPr>
        <w:t>SCC</w:t>
      </w:r>
      <w:r w:rsidRPr="00E507D2">
        <w:rPr>
          <w:spacing w:val="-8"/>
          <w:sz w:val="18"/>
        </w:rPr>
        <w:t xml:space="preserve"> </w:t>
      </w:r>
      <w:r w:rsidRPr="00E507D2">
        <w:rPr>
          <w:sz w:val="18"/>
        </w:rPr>
        <w:t>65,</w:t>
      </w:r>
      <w:r w:rsidRPr="00E507D2">
        <w:rPr>
          <w:spacing w:val="-8"/>
          <w:sz w:val="18"/>
        </w:rPr>
        <w:t xml:space="preserve"> </w:t>
      </w:r>
      <w:r w:rsidRPr="00E507D2">
        <w:rPr>
          <w:sz w:val="18"/>
        </w:rPr>
        <w:t>online:</w:t>
      </w:r>
      <w:r w:rsidRPr="00E507D2">
        <w:rPr>
          <w:spacing w:val="-8"/>
          <w:sz w:val="18"/>
        </w:rPr>
        <w:t xml:space="preserve"> </w:t>
      </w:r>
      <w:hyperlink r:id="rId237">
        <w:r w:rsidRPr="00E507D2">
          <w:rPr>
            <w:sz w:val="18"/>
            <w:u w:val="single" w:color="436718"/>
          </w:rPr>
          <w:t>https://decisions.scc-csc.ca/scc-csc/scc-csc/</w:t>
        </w:r>
      </w:hyperlink>
      <w:r w:rsidRPr="00E507D2">
        <w:rPr>
          <w:sz w:val="18"/>
        </w:rPr>
        <w:t xml:space="preserve"> </w:t>
      </w:r>
      <w:hyperlink r:id="rId238">
        <w:r w:rsidRPr="00E507D2">
          <w:rPr>
            <w:sz w:val="18"/>
            <w:u w:val="single" w:color="436718"/>
          </w:rPr>
          <w:t>en/18078/1/document.do</w:t>
        </w:r>
      </w:hyperlink>
      <w:r w:rsidRPr="00E507D2">
        <w:rPr>
          <w:sz w:val="18"/>
        </w:rPr>
        <w:t xml:space="preserve"> at para 2.</w:t>
      </w:r>
    </w:p>
    <w:p w14:paraId="064721A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EBR</w:t>
      </w:r>
      <w:r w:rsidRPr="00E507D2">
        <w:rPr>
          <w:i/>
          <w:sz w:val="18"/>
        </w:rPr>
        <w:t>,</w:t>
      </w:r>
      <w:r w:rsidRPr="00E507D2">
        <w:rPr>
          <w:i/>
          <w:spacing w:val="-2"/>
          <w:sz w:val="18"/>
        </w:rPr>
        <w:t xml:space="preserve"> </w:t>
      </w:r>
      <w:r w:rsidRPr="00E507D2">
        <w:rPr>
          <w:sz w:val="18"/>
        </w:rPr>
        <w:t>s.</w:t>
      </w:r>
      <w:r w:rsidRPr="00E507D2">
        <w:rPr>
          <w:spacing w:val="-1"/>
          <w:sz w:val="18"/>
        </w:rPr>
        <w:t xml:space="preserve"> </w:t>
      </w:r>
      <w:r w:rsidRPr="00E507D2">
        <w:rPr>
          <w:spacing w:val="-2"/>
          <w:sz w:val="18"/>
        </w:rPr>
        <w:t>118(1).</w:t>
      </w:r>
    </w:p>
    <w:p w14:paraId="71E233B7"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118 </w:t>
      </w:r>
      <w:r w:rsidRPr="00E507D2">
        <w:rPr>
          <w:spacing w:val="-4"/>
          <w:sz w:val="18"/>
        </w:rPr>
        <w:t>(2).</w:t>
      </w:r>
    </w:p>
    <w:p w14:paraId="0DE6FAF4" w14:textId="77777777" w:rsidR="00DD4420" w:rsidRPr="00E507D2" w:rsidRDefault="00000000" w:rsidP="00B34853">
      <w:pPr>
        <w:pStyle w:val="ListParagraph"/>
        <w:numPr>
          <w:ilvl w:val="0"/>
          <w:numId w:val="4"/>
        </w:numPr>
        <w:tabs>
          <w:tab w:val="left" w:pos="1318"/>
        </w:tabs>
        <w:spacing w:before="0" w:after="240"/>
        <w:ind w:left="567" w:hanging="567"/>
        <w:rPr>
          <w:i/>
          <w:sz w:val="18"/>
        </w:rPr>
      </w:pPr>
      <w:r w:rsidRPr="00E507D2">
        <w:rPr>
          <w:i/>
          <w:sz w:val="18"/>
        </w:rPr>
        <w:t>Greenpeace</w:t>
      </w:r>
      <w:r w:rsidRPr="00E507D2">
        <w:rPr>
          <w:i/>
          <w:spacing w:val="-10"/>
          <w:sz w:val="18"/>
        </w:rPr>
        <w:t xml:space="preserve"> </w:t>
      </w:r>
      <w:r w:rsidRPr="00E507D2">
        <w:rPr>
          <w:i/>
          <w:spacing w:val="-5"/>
          <w:sz w:val="18"/>
        </w:rPr>
        <w:t>#2.</w:t>
      </w:r>
    </w:p>
    <w:p w14:paraId="713625B3"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95.</w:t>
      </w:r>
    </w:p>
    <w:p w14:paraId="455133AC"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96.</w:t>
      </w:r>
    </w:p>
    <w:p w14:paraId="573819D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5"/>
          <w:sz w:val="18"/>
        </w:rPr>
        <w:t>38.</w:t>
      </w:r>
    </w:p>
    <w:p w14:paraId="1E44041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 xml:space="preserve">EBR, s. </w:t>
      </w:r>
      <w:r w:rsidRPr="00E507D2">
        <w:rPr>
          <w:spacing w:val="-5"/>
          <w:sz w:val="18"/>
        </w:rPr>
        <w:t>3.</w:t>
      </w:r>
    </w:p>
    <w:p w14:paraId="325E3FB9"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lastRenderedPageBreak/>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5"/>
          <w:sz w:val="18"/>
        </w:rPr>
        <w:t>38.</w:t>
      </w:r>
    </w:p>
    <w:p w14:paraId="1FC7600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32.</w:t>
      </w:r>
    </w:p>
    <w:p w14:paraId="3EBC45B0"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z w:val="18"/>
        </w:rPr>
        <w:t>Greenpeace</w:t>
      </w:r>
      <w:r w:rsidRPr="00E507D2">
        <w:rPr>
          <w:i/>
          <w:spacing w:val="-10"/>
          <w:sz w:val="18"/>
        </w:rPr>
        <w:t xml:space="preserve"> </w:t>
      </w:r>
      <w:r w:rsidRPr="00E507D2">
        <w:rPr>
          <w:i/>
          <w:spacing w:val="-5"/>
          <w:sz w:val="18"/>
        </w:rPr>
        <w:t>#2.</w:t>
      </w:r>
    </w:p>
    <w:p w14:paraId="57CA338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proofErr w:type="spellStart"/>
      <w:r w:rsidRPr="00E507D2">
        <w:rPr>
          <w:sz w:val="18"/>
        </w:rPr>
        <w:t>LIndgren</w:t>
      </w:r>
      <w:proofErr w:type="spellEnd"/>
      <w:r w:rsidRPr="00E507D2">
        <w:rPr>
          <w:spacing w:val="-2"/>
          <w:sz w:val="18"/>
        </w:rPr>
        <w:t xml:space="preserve"> </w:t>
      </w:r>
      <w:r w:rsidRPr="00E507D2">
        <w:rPr>
          <w:sz w:val="18"/>
        </w:rPr>
        <w:t>at</w:t>
      </w:r>
      <w:r w:rsidRPr="00E507D2">
        <w:rPr>
          <w:spacing w:val="-1"/>
          <w:sz w:val="18"/>
        </w:rPr>
        <w:t xml:space="preserve"> </w:t>
      </w:r>
      <w:r w:rsidRPr="00E507D2">
        <w:rPr>
          <w:spacing w:val="-5"/>
          <w:sz w:val="18"/>
        </w:rPr>
        <w:t>83.</w:t>
      </w:r>
    </w:p>
    <w:p w14:paraId="03286E0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32.</w:t>
      </w:r>
    </w:p>
    <w:p w14:paraId="4112F40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0F280AA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0E2CB6C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646CC68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3C09523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4CA480D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i/>
          <w:sz w:val="18"/>
        </w:rPr>
        <w:t>Eastern</w:t>
      </w:r>
      <w:r w:rsidRPr="00E507D2">
        <w:rPr>
          <w:i/>
          <w:spacing w:val="-5"/>
          <w:sz w:val="18"/>
        </w:rPr>
        <w:t xml:space="preserve"> </w:t>
      </w:r>
      <w:r w:rsidRPr="00E507D2">
        <w:rPr>
          <w:i/>
          <w:sz w:val="18"/>
        </w:rPr>
        <w:t>Georgian</w:t>
      </w:r>
      <w:r w:rsidRPr="00E507D2">
        <w:rPr>
          <w:i/>
          <w:spacing w:val="-5"/>
          <w:sz w:val="18"/>
        </w:rPr>
        <w:t xml:space="preserve"> </w:t>
      </w:r>
      <w:r w:rsidRPr="00E507D2">
        <w:rPr>
          <w:i/>
          <w:sz w:val="18"/>
        </w:rPr>
        <w:t>Bay</w:t>
      </w:r>
      <w:r w:rsidRPr="00E507D2">
        <w:rPr>
          <w:i/>
          <w:spacing w:val="-5"/>
          <w:sz w:val="18"/>
        </w:rPr>
        <w:t xml:space="preserve"> </w:t>
      </w:r>
      <w:r w:rsidRPr="00E507D2">
        <w:rPr>
          <w:i/>
          <w:sz w:val="18"/>
        </w:rPr>
        <w:t>Protective</w:t>
      </w:r>
      <w:r w:rsidRPr="00E507D2">
        <w:rPr>
          <w:i/>
          <w:spacing w:val="-5"/>
          <w:sz w:val="18"/>
        </w:rPr>
        <w:t xml:space="preserve"> </w:t>
      </w:r>
      <w:r w:rsidRPr="00E507D2">
        <w:rPr>
          <w:i/>
          <w:sz w:val="18"/>
        </w:rPr>
        <w:t>Society</w:t>
      </w:r>
      <w:r w:rsidRPr="00E507D2">
        <w:rPr>
          <w:i/>
          <w:spacing w:val="-5"/>
          <w:sz w:val="18"/>
        </w:rPr>
        <w:t xml:space="preserve"> </w:t>
      </w:r>
      <w:r w:rsidRPr="00E507D2">
        <w:rPr>
          <w:i/>
          <w:sz w:val="18"/>
        </w:rPr>
        <w:t>Inc.</w:t>
      </w:r>
      <w:r w:rsidRPr="00E507D2">
        <w:rPr>
          <w:i/>
          <w:spacing w:val="-5"/>
          <w:sz w:val="18"/>
        </w:rPr>
        <w:t xml:space="preserve"> </w:t>
      </w:r>
      <w:r w:rsidRPr="00E507D2">
        <w:rPr>
          <w:i/>
          <w:sz w:val="18"/>
        </w:rPr>
        <w:t>v</w:t>
      </w:r>
      <w:r w:rsidRPr="00E507D2">
        <w:rPr>
          <w:i/>
          <w:spacing w:val="-5"/>
          <w:sz w:val="18"/>
        </w:rPr>
        <w:t xml:space="preserve"> </w:t>
      </w:r>
      <w:r w:rsidRPr="00E507D2">
        <w:rPr>
          <w:i/>
          <w:sz w:val="18"/>
        </w:rPr>
        <w:t>Minister</w:t>
      </w:r>
      <w:r w:rsidRPr="00E507D2">
        <w:rPr>
          <w:i/>
          <w:spacing w:val="-5"/>
          <w:sz w:val="18"/>
        </w:rPr>
        <w:t xml:space="preserve"> </w:t>
      </w:r>
      <w:r w:rsidRPr="00E507D2">
        <w:rPr>
          <w:i/>
          <w:sz w:val="18"/>
        </w:rPr>
        <w:t>of</w:t>
      </w:r>
      <w:r w:rsidRPr="00E507D2">
        <w:rPr>
          <w:i/>
          <w:spacing w:val="-5"/>
          <w:sz w:val="18"/>
        </w:rPr>
        <w:t xml:space="preserve"> </w:t>
      </w:r>
      <w:r w:rsidRPr="00E507D2">
        <w:rPr>
          <w:i/>
          <w:sz w:val="18"/>
        </w:rPr>
        <w:t>the</w:t>
      </w:r>
      <w:r w:rsidRPr="00E507D2">
        <w:rPr>
          <w:i/>
          <w:spacing w:val="-5"/>
          <w:sz w:val="18"/>
        </w:rPr>
        <w:t xml:space="preserve"> </w:t>
      </w:r>
      <w:r w:rsidRPr="00E507D2">
        <w:rPr>
          <w:i/>
          <w:sz w:val="18"/>
        </w:rPr>
        <w:t>Environment,</w:t>
      </w:r>
      <w:r w:rsidRPr="00E507D2">
        <w:rPr>
          <w:i/>
          <w:spacing w:val="-5"/>
          <w:sz w:val="18"/>
        </w:rPr>
        <w:t xml:space="preserve"> </w:t>
      </w:r>
      <w:r w:rsidRPr="00E507D2">
        <w:rPr>
          <w:i/>
          <w:sz w:val="18"/>
        </w:rPr>
        <w:t>Conservation</w:t>
      </w:r>
      <w:r w:rsidRPr="00E507D2">
        <w:rPr>
          <w:i/>
          <w:spacing w:val="-5"/>
          <w:sz w:val="18"/>
        </w:rPr>
        <w:t xml:space="preserve"> </w:t>
      </w:r>
      <w:r w:rsidRPr="00E507D2">
        <w:rPr>
          <w:i/>
          <w:sz w:val="18"/>
        </w:rPr>
        <w:t>and</w:t>
      </w:r>
      <w:r w:rsidRPr="00E507D2">
        <w:rPr>
          <w:i/>
          <w:spacing w:val="-5"/>
          <w:sz w:val="18"/>
        </w:rPr>
        <w:t xml:space="preserve"> </w:t>
      </w:r>
      <w:r w:rsidRPr="00E507D2">
        <w:rPr>
          <w:i/>
          <w:sz w:val="18"/>
        </w:rPr>
        <w:t>Parks</w:t>
      </w:r>
      <w:r w:rsidRPr="00E507D2">
        <w:rPr>
          <w:sz w:val="18"/>
        </w:rPr>
        <w:t>,</w:t>
      </w:r>
      <w:r w:rsidRPr="00E507D2">
        <w:rPr>
          <w:spacing w:val="-5"/>
          <w:sz w:val="18"/>
        </w:rPr>
        <w:t xml:space="preserve"> </w:t>
      </w:r>
      <w:r w:rsidRPr="00E507D2">
        <w:rPr>
          <w:sz w:val="18"/>
        </w:rPr>
        <w:t>2021</w:t>
      </w:r>
      <w:r w:rsidRPr="00E507D2">
        <w:rPr>
          <w:spacing w:val="-5"/>
          <w:sz w:val="18"/>
        </w:rPr>
        <w:t xml:space="preserve"> </w:t>
      </w:r>
      <w:r w:rsidRPr="00E507D2">
        <w:rPr>
          <w:sz w:val="18"/>
        </w:rPr>
        <w:t>ONSC</w:t>
      </w:r>
      <w:r w:rsidRPr="00E507D2">
        <w:rPr>
          <w:spacing w:val="-6"/>
          <w:sz w:val="18"/>
        </w:rPr>
        <w:t xml:space="preserve"> </w:t>
      </w:r>
      <w:r w:rsidRPr="00E507D2">
        <w:rPr>
          <w:sz w:val="18"/>
        </w:rPr>
        <w:t>4038,</w:t>
      </w:r>
      <w:r w:rsidRPr="00E507D2">
        <w:rPr>
          <w:spacing w:val="-5"/>
          <w:sz w:val="18"/>
        </w:rPr>
        <w:t xml:space="preserve"> </w:t>
      </w:r>
      <w:r w:rsidRPr="00E507D2">
        <w:rPr>
          <w:sz w:val="18"/>
        </w:rPr>
        <w:t>online:</w:t>
      </w:r>
      <w:r w:rsidRPr="00E507D2">
        <w:rPr>
          <w:spacing w:val="-6"/>
          <w:sz w:val="18"/>
        </w:rPr>
        <w:t xml:space="preserve"> </w:t>
      </w:r>
      <w:hyperlink r:id="rId239">
        <w:r w:rsidRPr="00E507D2">
          <w:rPr>
            <w:sz w:val="18"/>
            <w:u w:val="single" w:color="436718"/>
          </w:rPr>
          <w:t>https://</w:t>
        </w:r>
      </w:hyperlink>
      <w:r w:rsidRPr="00E507D2">
        <w:rPr>
          <w:sz w:val="18"/>
        </w:rPr>
        <w:t xml:space="preserve"> </w:t>
      </w:r>
      <w:hyperlink r:id="rId240">
        <w:r w:rsidRPr="00E507D2">
          <w:rPr>
            <w:sz w:val="18"/>
            <w:u w:val="single" w:color="436718"/>
          </w:rPr>
          <w:t>canlii.ca/t/jg71h</w:t>
        </w:r>
      </w:hyperlink>
      <w:r w:rsidRPr="00E507D2">
        <w:rPr>
          <w:sz w:val="18"/>
        </w:rPr>
        <w:t xml:space="preserve"> at para 72.</w:t>
      </w:r>
    </w:p>
    <w:p w14:paraId="5DEEB48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3"/>
          <w:sz w:val="18"/>
        </w:rPr>
        <w:t xml:space="preserve"> </w:t>
      </w:r>
      <w:r w:rsidRPr="00E507D2">
        <w:rPr>
          <w:sz w:val="18"/>
        </w:rPr>
        <w:t>at</w:t>
      </w:r>
      <w:r w:rsidRPr="00E507D2">
        <w:rPr>
          <w:spacing w:val="-1"/>
          <w:sz w:val="18"/>
        </w:rPr>
        <w:t xml:space="preserve"> </w:t>
      </w:r>
      <w:r w:rsidRPr="00E507D2">
        <w:rPr>
          <w:spacing w:val="-4"/>
          <w:sz w:val="18"/>
        </w:rPr>
        <w:t>169.</w:t>
      </w:r>
    </w:p>
    <w:p w14:paraId="2990A0B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33.</w:t>
      </w:r>
    </w:p>
    <w:p w14:paraId="2C7382F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66745E2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194CD3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4"/>
          <w:sz w:val="18"/>
        </w:rPr>
        <w:t xml:space="preserve"> </w:t>
      </w:r>
      <w:r w:rsidRPr="00E507D2">
        <w:rPr>
          <w:sz w:val="18"/>
        </w:rPr>
        <w:t>Commissioner</w:t>
      </w:r>
      <w:r w:rsidRPr="00E507D2">
        <w:rPr>
          <w:spacing w:val="-4"/>
          <w:sz w:val="18"/>
        </w:rPr>
        <w:t xml:space="preserve"> </w:t>
      </w:r>
      <w:r w:rsidRPr="00E507D2">
        <w:rPr>
          <w:sz w:val="18"/>
        </w:rPr>
        <w:t>of</w:t>
      </w:r>
      <w:r w:rsidRPr="00E507D2">
        <w:rPr>
          <w:spacing w:val="-4"/>
          <w:sz w:val="18"/>
        </w:rPr>
        <w:t xml:space="preserve"> </w:t>
      </w:r>
      <w:r w:rsidRPr="00E507D2">
        <w:rPr>
          <w:sz w:val="18"/>
        </w:rPr>
        <w:t>Ontario,</w:t>
      </w:r>
      <w:r w:rsidRPr="00E507D2">
        <w:rPr>
          <w:spacing w:val="-4"/>
          <w:sz w:val="18"/>
        </w:rPr>
        <w:t xml:space="preserve"> </w:t>
      </w:r>
      <w:r w:rsidRPr="00E507D2">
        <w:rPr>
          <w:i/>
          <w:sz w:val="18"/>
        </w:rPr>
        <w:t>The</w:t>
      </w:r>
      <w:r w:rsidRPr="00E507D2">
        <w:rPr>
          <w:i/>
          <w:spacing w:val="-4"/>
          <w:sz w:val="18"/>
        </w:rPr>
        <w:t xml:space="preserve"> </w:t>
      </w:r>
      <w:r w:rsidRPr="00E507D2">
        <w:rPr>
          <w:i/>
          <w:sz w:val="18"/>
        </w:rPr>
        <w:t>Environmental</w:t>
      </w:r>
      <w:r w:rsidRPr="00E507D2">
        <w:rPr>
          <w:i/>
          <w:spacing w:val="-4"/>
          <w:sz w:val="18"/>
        </w:rPr>
        <w:t xml:space="preserve"> </w:t>
      </w:r>
      <w:r w:rsidRPr="00E507D2">
        <w:rPr>
          <w:i/>
          <w:sz w:val="18"/>
        </w:rPr>
        <w:t>Bill</w:t>
      </w:r>
      <w:r w:rsidRPr="00E507D2">
        <w:rPr>
          <w:i/>
          <w:spacing w:val="-4"/>
          <w:sz w:val="18"/>
        </w:rPr>
        <w:t xml:space="preserve"> </w:t>
      </w:r>
      <w:r w:rsidRPr="00E507D2">
        <w:rPr>
          <w:i/>
          <w:sz w:val="18"/>
        </w:rPr>
        <w:t>of</w:t>
      </w:r>
      <w:r w:rsidRPr="00E507D2">
        <w:rPr>
          <w:i/>
          <w:spacing w:val="-4"/>
          <w:sz w:val="18"/>
        </w:rPr>
        <w:t xml:space="preserve"> </w:t>
      </w:r>
      <w:r w:rsidRPr="00E507D2">
        <w:rPr>
          <w:i/>
          <w:sz w:val="18"/>
        </w:rPr>
        <w:t>Rights</w:t>
      </w:r>
      <w:r w:rsidRPr="00E507D2">
        <w:rPr>
          <w:i/>
          <w:spacing w:val="-4"/>
          <w:sz w:val="18"/>
        </w:rPr>
        <w:t xml:space="preserve"> </w:t>
      </w:r>
      <w:r w:rsidRPr="00E507D2">
        <w:rPr>
          <w:i/>
          <w:sz w:val="18"/>
        </w:rPr>
        <w:t>at</w:t>
      </w:r>
      <w:r w:rsidRPr="00E507D2">
        <w:rPr>
          <w:i/>
          <w:spacing w:val="-4"/>
          <w:sz w:val="18"/>
        </w:rPr>
        <w:t xml:space="preserve"> </w:t>
      </w:r>
      <w:r w:rsidRPr="00E507D2">
        <w:rPr>
          <w:i/>
          <w:sz w:val="18"/>
        </w:rPr>
        <w:t>10:</w:t>
      </w:r>
      <w:r w:rsidRPr="00E507D2">
        <w:rPr>
          <w:i/>
          <w:spacing w:val="-4"/>
          <w:sz w:val="18"/>
        </w:rPr>
        <w:t xml:space="preserve"> </w:t>
      </w:r>
      <w:r w:rsidRPr="00E507D2">
        <w:rPr>
          <w:i/>
          <w:sz w:val="18"/>
        </w:rPr>
        <w:t>The</w:t>
      </w:r>
      <w:r w:rsidRPr="00E507D2">
        <w:rPr>
          <w:i/>
          <w:spacing w:val="-3"/>
          <w:sz w:val="18"/>
        </w:rPr>
        <w:t xml:space="preserve"> </w:t>
      </w:r>
      <w:r w:rsidRPr="00E507D2">
        <w:rPr>
          <w:i/>
          <w:sz w:val="18"/>
        </w:rPr>
        <w:t>Potential</w:t>
      </w:r>
      <w:r w:rsidRPr="00E507D2">
        <w:rPr>
          <w:i/>
          <w:spacing w:val="-4"/>
          <w:sz w:val="18"/>
        </w:rPr>
        <w:t xml:space="preserve"> </w:t>
      </w:r>
      <w:r w:rsidRPr="00E507D2">
        <w:rPr>
          <w:i/>
          <w:sz w:val="18"/>
        </w:rPr>
        <w:t>for</w:t>
      </w:r>
      <w:r w:rsidRPr="00E507D2">
        <w:rPr>
          <w:i/>
          <w:spacing w:val="-4"/>
          <w:sz w:val="18"/>
        </w:rPr>
        <w:t xml:space="preserve"> </w:t>
      </w:r>
      <w:r w:rsidRPr="00E507D2">
        <w:rPr>
          <w:i/>
          <w:sz w:val="18"/>
        </w:rPr>
        <w:t>Reform</w:t>
      </w:r>
      <w:r w:rsidRPr="00E507D2">
        <w:rPr>
          <w:sz w:val="18"/>
        </w:rPr>
        <w:t>,</w:t>
      </w:r>
      <w:r w:rsidRPr="00E507D2">
        <w:rPr>
          <w:spacing w:val="-4"/>
          <w:sz w:val="18"/>
        </w:rPr>
        <w:t xml:space="preserve"> </w:t>
      </w:r>
      <w:r w:rsidRPr="00E507D2">
        <w:rPr>
          <w:sz w:val="18"/>
        </w:rPr>
        <w:t>A</w:t>
      </w:r>
      <w:r w:rsidRPr="00E507D2">
        <w:rPr>
          <w:spacing w:val="-5"/>
          <w:sz w:val="18"/>
        </w:rPr>
        <w:t xml:space="preserve"> </w:t>
      </w:r>
      <w:r w:rsidRPr="00E507D2">
        <w:rPr>
          <w:sz w:val="18"/>
        </w:rPr>
        <w:t>Discussion</w:t>
      </w:r>
      <w:r w:rsidRPr="00E507D2">
        <w:rPr>
          <w:spacing w:val="-4"/>
          <w:sz w:val="18"/>
        </w:rPr>
        <w:t xml:space="preserve"> </w:t>
      </w:r>
      <w:r w:rsidRPr="00E507D2">
        <w:rPr>
          <w:sz w:val="18"/>
        </w:rPr>
        <w:t>Paper</w:t>
      </w:r>
      <w:r w:rsidRPr="00E507D2">
        <w:rPr>
          <w:spacing w:val="-4"/>
          <w:sz w:val="18"/>
        </w:rPr>
        <w:t xml:space="preserve"> </w:t>
      </w:r>
      <w:r w:rsidRPr="00E507D2">
        <w:rPr>
          <w:sz w:val="18"/>
        </w:rPr>
        <w:t>for</w:t>
      </w:r>
      <w:r w:rsidRPr="00E507D2">
        <w:rPr>
          <w:spacing w:val="-4"/>
          <w:sz w:val="18"/>
        </w:rPr>
        <w:t xml:space="preserve"> </w:t>
      </w:r>
      <w:r w:rsidRPr="00E507D2">
        <w:rPr>
          <w:spacing w:val="-5"/>
          <w:sz w:val="18"/>
        </w:rPr>
        <w:t>the</w:t>
      </w:r>
    </w:p>
    <w:p w14:paraId="33697D83" w14:textId="77777777" w:rsidR="00DD4420" w:rsidRPr="00E507D2" w:rsidRDefault="00000000" w:rsidP="00B34853">
      <w:pPr>
        <w:spacing w:after="240"/>
        <w:ind w:left="567" w:hanging="567"/>
        <w:rPr>
          <w:sz w:val="18"/>
        </w:rPr>
      </w:pPr>
      <w:r w:rsidRPr="00E507D2">
        <w:rPr>
          <w:i/>
          <w:sz w:val="18"/>
        </w:rPr>
        <w:t>EBR</w:t>
      </w:r>
      <w:r w:rsidRPr="00E507D2">
        <w:rPr>
          <w:i/>
          <w:spacing w:val="-7"/>
          <w:sz w:val="18"/>
        </w:rPr>
        <w:t xml:space="preserve"> </w:t>
      </w:r>
      <w:r w:rsidRPr="00E507D2">
        <w:rPr>
          <w:sz w:val="18"/>
        </w:rPr>
        <w:t>Law</w:t>
      </w:r>
      <w:r w:rsidRPr="00E507D2">
        <w:rPr>
          <w:spacing w:val="-4"/>
          <w:sz w:val="18"/>
        </w:rPr>
        <w:t xml:space="preserve"> </w:t>
      </w:r>
      <w:r w:rsidRPr="00E507D2">
        <w:rPr>
          <w:sz w:val="18"/>
        </w:rPr>
        <w:t>Reform</w:t>
      </w:r>
      <w:r w:rsidRPr="00E507D2">
        <w:rPr>
          <w:spacing w:val="-5"/>
          <w:sz w:val="18"/>
        </w:rPr>
        <w:t xml:space="preserve"> </w:t>
      </w:r>
      <w:r w:rsidRPr="00E507D2">
        <w:rPr>
          <w:sz w:val="18"/>
        </w:rPr>
        <w:t>Workshop,</w:t>
      </w:r>
      <w:r w:rsidRPr="00E507D2">
        <w:rPr>
          <w:spacing w:val="-4"/>
          <w:sz w:val="18"/>
        </w:rPr>
        <w:t xml:space="preserve"> </w:t>
      </w:r>
      <w:r w:rsidRPr="00E507D2">
        <w:rPr>
          <w:sz w:val="18"/>
        </w:rPr>
        <w:t>(June</w:t>
      </w:r>
      <w:r w:rsidRPr="00E507D2">
        <w:rPr>
          <w:spacing w:val="-5"/>
          <w:sz w:val="18"/>
        </w:rPr>
        <w:t xml:space="preserve"> </w:t>
      </w:r>
      <w:r w:rsidRPr="00E507D2">
        <w:rPr>
          <w:sz w:val="18"/>
        </w:rPr>
        <w:t>16,</w:t>
      </w:r>
      <w:r w:rsidRPr="00E507D2">
        <w:rPr>
          <w:spacing w:val="-4"/>
          <w:sz w:val="18"/>
        </w:rPr>
        <w:t xml:space="preserve"> </w:t>
      </w:r>
      <w:r w:rsidRPr="00E507D2">
        <w:rPr>
          <w:sz w:val="18"/>
        </w:rPr>
        <w:t>2004)</w:t>
      </w:r>
      <w:r w:rsidRPr="00E507D2">
        <w:rPr>
          <w:spacing w:val="-4"/>
          <w:sz w:val="18"/>
        </w:rPr>
        <w:t xml:space="preserve"> </w:t>
      </w:r>
      <w:r w:rsidRPr="00E507D2">
        <w:rPr>
          <w:sz w:val="18"/>
        </w:rPr>
        <w:t>at</w:t>
      </w:r>
      <w:r w:rsidRPr="00E507D2">
        <w:rPr>
          <w:spacing w:val="-3"/>
          <w:sz w:val="18"/>
        </w:rPr>
        <w:t xml:space="preserve"> </w:t>
      </w:r>
      <w:r w:rsidRPr="00E507D2">
        <w:rPr>
          <w:spacing w:val="-5"/>
          <w:sz w:val="18"/>
        </w:rPr>
        <w:t>4.</w:t>
      </w:r>
    </w:p>
    <w:p w14:paraId="7100E074"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5"/>
          <w:sz w:val="18"/>
        </w:rPr>
        <w:t xml:space="preserve"> </w:t>
      </w:r>
      <w:r w:rsidRPr="00E507D2">
        <w:rPr>
          <w:sz w:val="18"/>
        </w:rPr>
        <w:t>D.</w:t>
      </w:r>
      <w:r w:rsidRPr="00E507D2">
        <w:rPr>
          <w:spacing w:val="-5"/>
          <w:sz w:val="18"/>
        </w:rPr>
        <w:t xml:space="preserve"> </w:t>
      </w:r>
      <w:r w:rsidRPr="00E507D2">
        <w:rPr>
          <w:sz w:val="18"/>
        </w:rPr>
        <w:t>Lindgren</w:t>
      </w:r>
      <w:r w:rsidRPr="00E507D2">
        <w:rPr>
          <w:spacing w:val="-5"/>
          <w:sz w:val="18"/>
        </w:rPr>
        <w:t xml:space="preserve"> </w:t>
      </w:r>
      <w:r w:rsidRPr="00E507D2">
        <w:rPr>
          <w:sz w:val="18"/>
        </w:rPr>
        <w:t>and</w:t>
      </w:r>
      <w:r w:rsidRPr="00E507D2">
        <w:rPr>
          <w:spacing w:val="-5"/>
          <w:sz w:val="18"/>
        </w:rPr>
        <w:t xml:space="preserve"> </w:t>
      </w:r>
      <w:r w:rsidRPr="00E507D2">
        <w:rPr>
          <w:sz w:val="18"/>
        </w:rPr>
        <w:t>Burgundy</w:t>
      </w:r>
      <w:r w:rsidRPr="00E507D2">
        <w:rPr>
          <w:spacing w:val="-5"/>
          <w:sz w:val="18"/>
        </w:rPr>
        <w:t xml:space="preserve"> </w:t>
      </w:r>
      <w:r w:rsidRPr="00E507D2">
        <w:rPr>
          <w:sz w:val="18"/>
        </w:rPr>
        <w:t>Dunn,</w:t>
      </w:r>
      <w:r w:rsidRPr="00E507D2">
        <w:rPr>
          <w:spacing w:val="-5"/>
          <w:sz w:val="18"/>
        </w:rPr>
        <w:t xml:space="preserve"> </w:t>
      </w:r>
      <w:r w:rsidRPr="00E507D2">
        <w:rPr>
          <w:sz w:val="18"/>
        </w:rPr>
        <w:t>“Environmental</w:t>
      </w:r>
      <w:r w:rsidRPr="00E507D2">
        <w:rPr>
          <w:spacing w:val="-5"/>
          <w:sz w:val="18"/>
        </w:rPr>
        <w:t xml:space="preserve"> </w:t>
      </w:r>
      <w:r w:rsidRPr="00E507D2">
        <w:rPr>
          <w:sz w:val="18"/>
        </w:rPr>
        <w:t>Assessment</w:t>
      </w:r>
      <w:r w:rsidRPr="00E507D2">
        <w:rPr>
          <w:spacing w:val="-5"/>
          <w:sz w:val="18"/>
        </w:rPr>
        <w:t xml:space="preserve"> </w:t>
      </w:r>
      <w:r w:rsidRPr="00E507D2">
        <w:rPr>
          <w:sz w:val="18"/>
        </w:rPr>
        <w:t>in</w:t>
      </w:r>
      <w:r w:rsidRPr="00E507D2">
        <w:rPr>
          <w:spacing w:val="-5"/>
          <w:sz w:val="18"/>
        </w:rPr>
        <w:t xml:space="preserve"> </w:t>
      </w:r>
      <w:r w:rsidRPr="00E507D2">
        <w:rPr>
          <w:sz w:val="18"/>
        </w:rPr>
        <w:t>Ontario:</w:t>
      </w:r>
      <w:r w:rsidRPr="00E507D2">
        <w:rPr>
          <w:spacing w:val="-5"/>
          <w:sz w:val="18"/>
        </w:rPr>
        <w:t xml:space="preserve"> </w:t>
      </w:r>
      <w:r w:rsidRPr="00E507D2">
        <w:rPr>
          <w:sz w:val="18"/>
        </w:rPr>
        <w:t>Rhetoric</w:t>
      </w:r>
      <w:r w:rsidRPr="00E507D2">
        <w:rPr>
          <w:spacing w:val="-5"/>
          <w:sz w:val="18"/>
        </w:rPr>
        <w:t xml:space="preserve"> </w:t>
      </w:r>
      <w:r w:rsidRPr="00E507D2">
        <w:rPr>
          <w:sz w:val="18"/>
        </w:rPr>
        <w:t>vs.</w:t>
      </w:r>
      <w:r w:rsidRPr="00E507D2">
        <w:rPr>
          <w:spacing w:val="-5"/>
          <w:sz w:val="18"/>
        </w:rPr>
        <w:t xml:space="preserve"> </w:t>
      </w:r>
      <w:r w:rsidRPr="00E507D2">
        <w:rPr>
          <w:sz w:val="18"/>
        </w:rPr>
        <w:t>Reality”</w:t>
      </w:r>
      <w:r w:rsidRPr="00E507D2">
        <w:rPr>
          <w:spacing w:val="-5"/>
          <w:sz w:val="18"/>
        </w:rPr>
        <w:t xml:space="preserve"> </w:t>
      </w:r>
      <w:r w:rsidRPr="00E507D2">
        <w:rPr>
          <w:sz w:val="18"/>
        </w:rPr>
        <w:t>(2010)</w:t>
      </w:r>
      <w:r w:rsidRPr="00E507D2">
        <w:rPr>
          <w:spacing w:val="-5"/>
          <w:sz w:val="18"/>
        </w:rPr>
        <w:t xml:space="preserve"> </w:t>
      </w:r>
      <w:r w:rsidRPr="00E507D2">
        <w:rPr>
          <w:sz w:val="18"/>
        </w:rPr>
        <w:t>21</w:t>
      </w:r>
      <w:r w:rsidRPr="00E507D2">
        <w:rPr>
          <w:spacing w:val="-5"/>
          <w:sz w:val="18"/>
        </w:rPr>
        <w:t xml:space="preserve"> </w:t>
      </w:r>
      <w:r w:rsidRPr="00E507D2">
        <w:rPr>
          <w:sz w:val="18"/>
        </w:rPr>
        <w:t>Journal</w:t>
      </w:r>
      <w:r w:rsidRPr="00E507D2">
        <w:rPr>
          <w:spacing w:val="-5"/>
          <w:sz w:val="18"/>
        </w:rPr>
        <w:t xml:space="preserve"> </w:t>
      </w:r>
      <w:r w:rsidRPr="00E507D2">
        <w:rPr>
          <w:sz w:val="18"/>
        </w:rPr>
        <w:t>of Environmental Law &amp; Practice 279 at 293.</w:t>
      </w:r>
    </w:p>
    <w:p w14:paraId="49AFC87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Environmental</w:t>
      </w:r>
      <w:r w:rsidRPr="00E507D2">
        <w:rPr>
          <w:spacing w:val="-11"/>
          <w:sz w:val="18"/>
        </w:rPr>
        <w:t xml:space="preserve"> </w:t>
      </w:r>
      <w:r w:rsidRPr="00E507D2">
        <w:rPr>
          <w:sz w:val="18"/>
        </w:rPr>
        <w:t>Commissioner</w:t>
      </w:r>
      <w:r w:rsidRPr="00E507D2">
        <w:rPr>
          <w:spacing w:val="-10"/>
          <w:sz w:val="18"/>
        </w:rPr>
        <w:t xml:space="preserve"> </w:t>
      </w:r>
      <w:r w:rsidRPr="00E507D2">
        <w:rPr>
          <w:sz w:val="18"/>
        </w:rPr>
        <w:t>of</w:t>
      </w:r>
      <w:r w:rsidRPr="00E507D2">
        <w:rPr>
          <w:spacing w:val="-10"/>
          <w:sz w:val="18"/>
        </w:rPr>
        <w:t xml:space="preserve"> </w:t>
      </w:r>
      <w:r w:rsidRPr="00E507D2">
        <w:rPr>
          <w:sz w:val="18"/>
        </w:rPr>
        <w:t>Ontario,</w:t>
      </w:r>
      <w:r w:rsidRPr="00E507D2">
        <w:rPr>
          <w:spacing w:val="-10"/>
          <w:sz w:val="18"/>
        </w:rPr>
        <w:t xml:space="preserve"> </w:t>
      </w:r>
      <w:r w:rsidRPr="00E507D2">
        <w:rPr>
          <w:sz w:val="18"/>
        </w:rPr>
        <w:t>2007-2008</w:t>
      </w:r>
      <w:r w:rsidRPr="00E507D2">
        <w:rPr>
          <w:spacing w:val="-10"/>
          <w:sz w:val="18"/>
        </w:rPr>
        <w:t xml:space="preserve"> </w:t>
      </w:r>
      <w:r w:rsidRPr="00E507D2">
        <w:rPr>
          <w:sz w:val="18"/>
        </w:rPr>
        <w:t>Annual</w:t>
      </w:r>
      <w:r w:rsidRPr="00E507D2">
        <w:rPr>
          <w:spacing w:val="-11"/>
          <w:sz w:val="18"/>
        </w:rPr>
        <w:t xml:space="preserve"> </w:t>
      </w:r>
      <w:r w:rsidRPr="00E507D2">
        <w:rPr>
          <w:sz w:val="18"/>
        </w:rPr>
        <w:t>Report,</w:t>
      </w:r>
      <w:r w:rsidRPr="00E507D2">
        <w:rPr>
          <w:spacing w:val="-10"/>
          <w:sz w:val="18"/>
        </w:rPr>
        <w:t xml:space="preserve"> </w:t>
      </w:r>
      <w:r w:rsidRPr="00E507D2">
        <w:rPr>
          <w:i/>
          <w:sz w:val="18"/>
        </w:rPr>
        <w:t>Getting</w:t>
      </w:r>
      <w:r w:rsidRPr="00E507D2">
        <w:rPr>
          <w:i/>
          <w:spacing w:val="-10"/>
          <w:sz w:val="18"/>
        </w:rPr>
        <w:t xml:space="preserve"> </w:t>
      </w:r>
      <w:r w:rsidRPr="00E507D2">
        <w:rPr>
          <w:i/>
          <w:sz w:val="18"/>
        </w:rPr>
        <w:t>to</w:t>
      </w:r>
      <w:r w:rsidRPr="00E507D2">
        <w:rPr>
          <w:i/>
          <w:spacing w:val="-10"/>
          <w:sz w:val="18"/>
        </w:rPr>
        <w:t xml:space="preserve"> </w:t>
      </w:r>
      <w:r w:rsidRPr="00E507D2">
        <w:rPr>
          <w:i/>
          <w:sz w:val="18"/>
        </w:rPr>
        <w:t>K(no)w</w:t>
      </w:r>
      <w:r w:rsidRPr="00E507D2">
        <w:rPr>
          <w:sz w:val="18"/>
        </w:rPr>
        <w:t>,</w:t>
      </w:r>
      <w:r w:rsidRPr="00E507D2">
        <w:rPr>
          <w:spacing w:val="-10"/>
          <w:sz w:val="18"/>
        </w:rPr>
        <w:t xml:space="preserve"> </w:t>
      </w:r>
      <w:r w:rsidRPr="00E507D2">
        <w:rPr>
          <w:sz w:val="18"/>
        </w:rPr>
        <w:t>online:</w:t>
      </w:r>
      <w:r w:rsidRPr="00E507D2">
        <w:rPr>
          <w:spacing w:val="-10"/>
          <w:sz w:val="18"/>
        </w:rPr>
        <w:t xml:space="preserve"> </w:t>
      </w:r>
      <w:hyperlink r:id="rId241">
        <w:r w:rsidRPr="00E507D2">
          <w:rPr>
            <w:sz w:val="18"/>
            <w:u w:val="single" w:color="436718"/>
          </w:rPr>
          <w:t>https://www.auditor.on.ca/en/content/</w:t>
        </w:r>
      </w:hyperlink>
      <w:r w:rsidRPr="00E507D2">
        <w:rPr>
          <w:sz w:val="18"/>
        </w:rPr>
        <w:t xml:space="preserve"> </w:t>
      </w:r>
      <w:hyperlink r:id="rId242">
        <w:proofErr w:type="spellStart"/>
        <w:r w:rsidRPr="00E507D2">
          <w:rPr>
            <w:sz w:val="18"/>
            <w:u w:val="single" w:color="436718"/>
          </w:rPr>
          <w:t>reporttopics</w:t>
        </w:r>
        <w:proofErr w:type="spellEnd"/>
        <w:r w:rsidRPr="00E507D2">
          <w:rPr>
            <w:sz w:val="18"/>
            <w:u w:val="single" w:color="436718"/>
          </w:rPr>
          <w:t>/</w:t>
        </w:r>
        <w:proofErr w:type="spellStart"/>
        <w:r w:rsidRPr="00E507D2">
          <w:rPr>
            <w:sz w:val="18"/>
            <w:u w:val="single" w:color="436718"/>
          </w:rPr>
          <w:t>envreports</w:t>
        </w:r>
        <w:proofErr w:type="spellEnd"/>
        <w:r w:rsidRPr="00E507D2">
          <w:rPr>
            <w:sz w:val="18"/>
            <w:u w:val="single" w:color="436718"/>
          </w:rPr>
          <w:t>/env08/2007-08-AR.pdf</w:t>
        </w:r>
      </w:hyperlink>
      <w:r w:rsidRPr="00E507D2">
        <w:rPr>
          <w:sz w:val="18"/>
        </w:rPr>
        <w:t xml:space="preserve"> at 44.</w:t>
      </w:r>
    </w:p>
    <w:p w14:paraId="77AB311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7D87E6D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5"/>
          <w:sz w:val="18"/>
        </w:rPr>
        <w:t xml:space="preserve"> </w:t>
      </w:r>
      <w:r w:rsidRPr="00E507D2">
        <w:rPr>
          <w:sz w:val="18"/>
        </w:rPr>
        <w:t>of</w:t>
      </w:r>
      <w:r w:rsidRPr="00E507D2">
        <w:rPr>
          <w:spacing w:val="-6"/>
          <w:sz w:val="18"/>
        </w:rPr>
        <w:t xml:space="preserve"> </w:t>
      </w:r>
      <w:r w:rsidRPr="00E507D2">
        <w:rPr>
          <w:sz w:val="18"/>
        </w:rPr>
        <w:t>Ontario,</w:t>
      </w:r>
      <w:r w:rsidRPr="00E507D2">
        <w:rPr>
          <w:spacing w:val="-5"/>
          <w:sz w:val="18"/>
        </w:rPr>
        <w:t xml:space="preserve"> </w:t>
      </w:r>
      <w:r w:rsidRPr="00E507D2">
        <w:rPr>
          <w:i/>
          <w:sz w:val="18"/>
        </w:rPr>
        <w:t>2001-</w:t>
      </w:r>
      <w:r w:rsidRPr="00E507D2">
        <w:rPr>
          <w:i/>
          <w:spacing w:val="-6"/>
          <w:sz w:val="18"/>
        </w:rPr>
        <w:t xml:space="preserve"> </w:t>
      </w:r>
      <w:r w:rsidRPr="00E507D2">
        <w:rPr>
          <w:i/>
          <w:sz w:val="18"/>
        </w:rPr>
        <w:t>2002</w:t>
      </w:r>
      <w:r w:rsidRPr="00E507D2">
        <w:rPr>
          <w:i/>
          <w:spacing w:val="-6"/>
          <w:sz w:val="18"/>
        </w:rPr>
        <w:t xml:space="preserve"> </w:t>
      </w:r>
      <w:r w:rsidRPr="00E507D2">
        <w:rPr>
          <w:i/>
          <w:sz w:val="18"/>
        </w:rPr>
        <w:t>Annual</w:t>
      </w:r>
      <w:r w:rsidRPr="00E507D2">
        <w:rPr>
          <w:i/>
          <w:spacing w:val="-5"/>
          <w:sz w:val="18"/>
        </w:rPr>
        <w:t xml:space="preserve"> </w:t>
      </w:r>
      <w:r w:rsidRPr="00E507D2">
        <w:rPr>
          <w:i/>
          <w:sz w:val="18"/>
        </w:rPr>
        <w:t>Environmental</w:t>
      </w:r>
      <w:r w:rsidRPr="00E507D2">
        <w:rPr>
          <w:i/>
          <w:spacing w:val="-5"/>
          <w:sz w:val="18"/>
        </w:rPr>
        <w:t xml:space="preserve"> </w:t>
      </w:r>
      <w:r w:rsidRPr="00E507D2">
        <w:rPr>
          <w:i/>
          <w:sz w:val="18"/>
        </w:rPr>
        <w:t>Protection</w:t>
      </w:r>
      <w:r w:rsidRPr="00E507D2">
        <w:rPr>
          <w:i/>
          <w:spacing w:val="-6"/>
          <w:sz w:val="18"/>
        </w:rPr>
        <w:t xml:space="preserve"> </w:t>
      </w:r>
      <w:r w:rsidRPr="00E507D2">
        <w:rPr>
          <w:i/>
          <w:sz w:val="18"/>
        </w:rPr>
        <w:t>Report</w:t>
      </w:r>
      <w:r w:rsidRPr="00E507D2">
        <w:rPr>
          <w:sz w:val="18"/>
        </w:rPr>
        <w:t>,</w:t>
      </w:r>
      <w:r w:rsidRPr="00E507D2">
        <w:rPr>
          <w:spacing w:val="-5"/>
          <w:sz w:val="18"/>
        </w:rPr>
        <w:t xml:space="preserve"> </w:t>
      </w:r>
      <w:r w:rsidRPr="00E507D2">
        <w:rPr>
          <w:i/>
          <w:sz w:val="18"/>
        </w:rPr>
        <w:t>Developing</w:t>
      </w:r>
      <w:r w:rsidRPr="00E507D2">
        <w:rPr>
          <w:i/>
          <w:spacing w:val="-6"/>
          <w:sz w:val="18"/>
        </w:rPr>
        <w:t xml:space="preserve"> </w:t>
      </w:r>
      <w:r w:rsidRPr="00E507D2">
        <w:rPr>
          <w:i/>
          <w:sz w:val="18"/>
        </w:rPr>
        <w:t>Sustainability</w:t>
      </w:r>
      <w:r w:rsidRPr="00E507D2">
        <w:rPr>
          <w:sz w:val="18"/>
        </w:rPr>
        <w:t>,</w:t>
      </w:r>
      <w:r w:rsidRPr="00E507D2">
        <w:rPr>
          <w:spacing w:val="-5"/>
          <w:sz w:val="18"/>
        </w:rPr>
        <w:t xml:space="preserve"> </w:t>
      </w:r>
      <w:r w:rsidRPr="00E507D2">
        <w:rPr>
          <w:spacing w:val="-2"/>
          <w:sz w:val="18"/>
        </w:rPr>
        <w:t>online:</w:t>
      </w:r>
    </w:p>
    <w:p w14:paraId="61B0E1D6" w14:textId="77777777" w:rsidR="00DD4420" w:rsidRPr="00E507D2" w:rsidRDefault="00000000" w:rsidP="00B34853">
      <w:pPr>
        <w:spacing w:after="240"/>
        <w:ind w:left="567" w:hanging="567"/>
        <w:rPr>
          <w:sz w:val="18"/>
        </w:rPr>
      </w:pPr>
      <w:r w:rsidRPr="00E507D2">
        <w:rPr>
          <w:spacing w:val="-2"/>
          <w:sz w:val="18"/>
          <w:u w:val="single" w:color="436718"/>
        </w:rPr>
        <w:t>http</w:t>
      </w:r>
      <w:hyperlink r:id="rId243">
        <w:r w:rsidRPr="00E507D2">
          <w:rPr>
            <w:spacing w:val="-2"/>
            <w:sz w:val="18"/>
            <w:u w:val="single" w:color="436718"/>
          </w:rPr>
          <w:t>s://www.auditor.on.ca/en/content/reporttopics/environment.html-</w:t>
        </w:r>
        <w:r w:rsidRPr="00E507D2">
          <w:rPr>
            <w:spacing w:val="14"/>
            <w:sz w:val="18"/>
            <w:u w:val="single" w:color="436718"/>
          </w:rPr>
          <w:t xml:space="preserve"> </w:t>
        </w:r>
        <w:r w:rsidRPr="00E507D2">
          <w:rPr>
            <w:spacing w:val="-2"/>
            <w:sz w:val="18"/>
            <w:u w:val="single" w:color="436718"/>
          </w:rPr>
          <w:t>2001</w:t>
        </w:r>
      </w:hyperlink>
      <w:r w:rsidRPr="00E507D2">
        <w:rPr>
          <w:spacing w:val="14"/>
          <w:sz w:val="18"/>
        </w:rPr>
        <w:t xml:space="preserve"> </w:t>
      </w:r>
      <w:r w:rsidRPr="00E507D2">
        <w:rPr>
          <w:spacing w:val="-2"/>
          <w:sz w:val="18"/>
        </w:rPr>
        <w:t>at</w:t>
      </w:r>
      <w:r w:rsidRPr="00E507D2">
        <w:rPr>
          <w:spacing w:val="15"/>
          <w:sz w:val="18"/>
        </w:rPr>
        <w:t xml:space="preserve"> </w:t>
      </w:r>
      <w:r w:rsidRPr="00E507D2">
        <w:rPr>
          <w:spacing w:val="-5"/>
          <w:sz w:val="18"/>
        </w:rPr>
        <w:t>41.</w:t>
      </w:r>
    </w:p>
    <w:p w14:paraId="59D4AD1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Environmental</w:t>
      </w:r>
      <w:r w:rsidRPr="00E507D2">
        <w:rPr>
          <w:spacing w:val="-6"/>
          <w:sz w:val="18"/>
        </w:rPr>
        <w:t xml:space="preserve"> </w:t>
      </w:r>
      <w:r w:rsidRPr="00E507D2">
        <w:rPr>
          <w:sz w:val="18"/>
        </w:rPr>
        <w:t>Commissioner</w:t>
      </w:r>
      <w:r w:rsidRPr="00E507D2">
        <w:rPr>
          <w:spacing w:val="-6"/>
          <w:sz w:val="18"/>
        </w:rPr>
        <w:t xml:space="preserve"> </w:t>
      </w:r>
      <w:r w:rsidRPr="00E507D2">
        <w:rPr>
          <w:sz w:val="18"/>
        </w:rPr>
        <w:t>of</w:t>
      </w:r>
      <w:r w:rsidRPr="00E507D2">
        <w:rPr>
          <w:spacing w:val="-6"/>
          <w:sz w:val="18"/>
        </w:rPr>
        <w:t xml:space="preserve"> </w:t>
      </w:r>
      <w:r w:rsidRPr="00E507D2">
        <w:rPr>
          <w:sz w:val="18"/>
        </w:rPr>
        <w:t>Ontario</w:t>
      </w:r>
      <w:r w:rsidRPr="00E507D2">
        <w:rPr>
          <w:i/>
          <w:sz w:val="18"/>
        </w:rPr>
        <w:t>,</w:t>
      </w:r>
      <w:r w:rsidRPr="00E507D2">
        <w:rPr>
          <w:i/>
          <w:spacing w:val="-6"/>
          <w:sz w:val="18"/>
        </w:rPr>
        <w:t xml:space="preserve"> </w:t>
      </w:r>
      <w:r w:rsidRPr="00E507D2">
        <w:rPr>
          <w:i/>
          <w:sz w:val="18"/>
        </w:rPr>
        <w:t>Looking</w:t>
      </w:r>
      <w:r w:rsidRPr="00E507D2">
        <w:rPr>
          <w:i/>
          <w:spacing w:val="-6"/>
          <w:sz w:val="18"/>
        </w:rPr>
        <w:t xml:space="preserve"> </w:t>
      </w:r>
      <w:r w:rsidRPr="00E507D2">
        <w:rPr>
          <w:i/>
          <w:sz w:val="18"/>
        </w:rPr>
        <w:t>Forward:</w:t>
      </w:r>
      <w:r w:rsidRPr="00E507D2">
        <w:rPr>
          <w:i/>
          <w:spacing w:val="-6"/>
          <w:sz w:val="18"/>
        </w:rPr>
        <w:t xml:space="preserve"> </w:t>
      </w:r>
      <w:r w:rsidRPr="00E507D2">
        <w:rPr>
          <w:i/>
          <w:sz w:val="18"/>
        </w:rPr>
        <w:t>The</w:t>
      </w:r>
      <w:r w:rsidRPr="00E507D2">
        <w:rPr>
          <w:i/>
          <w:spacing w:val="-6"/>
          <w:sz w:val="18"/>
        </w:rPr>
        <w:t xml:space="preserve"> </w:t>
      </w:r>
      <w:r w:rsidRPr="00E507D2">
        <w:rPr>
          <w:i/>
          <w:sz w:val="18"/>
        </w:rPr>
        <w:t>Environmental</w:t>
      </w:r>
      <w:r w:rsidRPr="00E507D2">
        <w:rPr>
          <w:i/>
          <w:spacing w:val="-6"/>
          <w:sz w:val="18"/>
        </w:rPr>
        <w:t xml:space="preserve"> </w:t>
      </w:r>
      <w:r w:rsidRPr="00E507D2">
        <w:rPr>
          <w:i/>
          <w:sz w:val="18"/>
        </w:rPr>
        <w:t>Bill</w:t>
      </w:r>
      <w:r w:rsidRPr="00E507D2">
        <w:rPr>
          <w:i/>
          <w:spacing w:val="-6"/>
          <w:sz w:val="18"/>
        </w:rPr>
        <w:t xml:space="preserve"> </w:t>
      </w:r>
      <w:r w:rsidRPr="00E507D2">
        <w:rPr>
          <w:i/>
          <w:sz w:val="18"/>
        </w:rPr>
        <w:t>of</w:t>
      </w:r>
      <w:r w:rsidRPr="00E507D2">
        <w:rPr>
          <w:i/>
          <w:spacing w:val="-6"/>
          <w:sz w:val="18"/>
        </w:rPr>
        <w:t xml:space="preserve"> </w:t>
      </w:r>
      <w:r w:rsidRPr="00E507D2">
        <w:rPr>
          <w:i/>
          <w:sz w:val="18"/>
        </w:rPr>
        <w:t>Rights</w:t>
      </w:r>
      <w:r w:rsidRPr="00E507D2">
        <w:rPr>
          <w:i/>
          <w:spacing w:val="27"/>
          <w:sz w:val="18"/>
        </w:rPr>
        <w:t xml:space="preserve"> </w:t>
      </w:r>
      <w:r w:rsidRPr="00E507D2">
        <w:rPr>
          <w:sz w:val="18"/>
        </w:rPr>
        <w:t>(March</w:t>
      </w:r>
      <w:r w:rsidRPr="00E507D2">
        <w:rPr>
          <w:spacing w:val="-6"/>
          <w:sz w:val="18"/>
        </w:rPr>
        <w:t xml:space="preserve"> </w:t>
      </w:r>
      <w:r w:rsidRPr="00E507D2">
        <w:rPr>
          <w:sz w:val="18"/>
        </w:rPr>
        <w:t>1,</w:t>
      </w:r>
      <w:r w:rsidRPr="00E507D2">
        <w:rPr>
          <w:spacing w:val="-6"/>
          <w:sz w:val="18"/>
        </w:rPr>
        <w:t xml:space="preserve"> </w:t>
      </w:r>
      <w:r w:rsidRPr="00E507D2">
        <w:rPr>
          <w:sz w:val="18"/>
        </w:rPr>
        <w:t>2005)</w:t>
      </w:r>
      <w:r w:rsidRPr="00E507D2">
        <w:rPr>
          <w:spacing w:val="-6"/>
          <w:sz w:val="18"/>
        </w:rPr>
        <w:t xml:space="preserve"> </w:t>
      </w:r>
      <w:r w:rsidRPr="00E507D2">
        <w:rPr>
          <w:sz w:val="18"/>
        </w:rPr>
        <w:t>online:</w:t>
      </w:r>
      <w:r w:rsidRPr="00E507D2">
        <w:rPr>
          <w:spacing w:val="-7"/>
          <w:sz w:val="18"/>
        </w:rPr>
        <w:t xml:space="preserve"> </w:t>
      </w:r>
      <w:hyperlink r:id="rId244">
        <w:r w:rsidRPr="00E507D2">
          <w:rPr>
            <w:sz w:val="18"/>
            <w:u w:val="single" w:color="436718"/>
          </w:rPr>
          <w:t>https://www.</w:t>
        </w:r>
      </w:hyperlink>
      <w:r w:rsidRPr="00E507D2">
        <w:rPr>
          <w:sz w:val="18"/>
        </w:rPr>
        <w:t xml:space="preserve"> </w:t>
      </w:r>
      <w:hyperlink r:id="rId245">
        <w:r w:rsidRPr="00E507D2">
          <w:rPr>
            <w:sz w:val="18"/>
            <w:u w:val="single" w:color="436718"/>
          </w:rPr>
          <w:t>auditor.on.ca/en/content/reporttopics/envreports/env05/2005-Looking-Forward-The-EBR.pdf</w:t>
        </w:r>
      </w:hyperlink>
      <w:r w:rsidRPr="00E507D2">
        <w:rPr>
          <w:sz w:val="18"/>
        </w:rPr>
        <w:t xml:space="preserve"> at iii.</w:t>
      </w:r>
    </w:p>
    <w:p w14:paraId="4F00A60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w:t>
      </w:r>
    </w:p>
    <w:p w14:paraId="66EEBC4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AGO</w:t>
      </w:r>
      <w:r w:rsidRPr="00E507D2">
        <w:rPr>
          <w:spacing w:val="-3"/>
          <w:sz w:val="18"/>
        </w:rPr>
        <w:t xml:space="preserve"> </w:t>
      </w:r>
      <w:r w:rsidRPr="00E507D2">
        <w:rPr>
          <w:sz w:val="18"/>
        </w:rPr>
        <w:t>2021</w:t>
      </w:r>
      <w:r w:rsidRPr="00E507D2">
        <w:rPr>
          <w:spacing w:val="-1"/>
          <w:sz w:val="18"/>
        </w:rPr>
        <w:t xml:space="preserve"> </w:t>
      </w:r>
      <w:r w:rsidRPr="00E507D2">
        <w:rPr>
          <w:sz w:val="18"/>
        </w:rPr>
        <w:t>at</w:t>
      </w:r>
      <w:r w:rsidRPr="00E507D2">
        <w:rPr>
          <w:spacing w:val="-1"/>
          <w:sz w:val="18"/>
        </w:rPr>
        <w:t xml:space="preserve"> </w:t>
      </w:r>
      <w:r w:rsidRPr="00E507D2">
        <w:rPr>
          <w:sz w:val="18"/>
        </w:rPr>
        <w:t>25-</w:t>
      </w:r>
      <w:r w:rsidRPr="00E507D2">
        <w:rPr>
          <w:spacing w:val="-5"/>
          <w:sz w:val="18"/>
        </w:rPr>
        <w:t>27.</w:t>
      </w:r>
    </w:p>
    <w:p w14:paraId="6FBABAA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ECO</w:t>
      </w:r>
      <w:r w:rsidRPr="00E507D2">
        <w:rPr>
          <w:spacing w:val="-3"/>
          <w:sz w:val="18"/>
        </w:rPr>
        <w:t xml:space="preserve"> </w:t>
      </w:r>
      <w:r w:rsidRPr="00E507D2">
        <w:rPr>
          <w:sz w:val="18"/>
        </w:rPr>
        <w:t>2005</w:t>
      </w:r>
      <w:r w:rsidRPr="00E507D2">
        <w:rPr>
          <w:spacing w:val="-2"/>
          <w:sz w:val="18"/>
        </w:rPr>
        <w:t xml:space="preserve"> </w:t>
      </w:r>
      <w:r w:rsidRPr="00E507D2">
        <w:rPr>
          <w:sz w:val="18"/>
        </w:rPr>
        <w:t>at</w:t>
      </w:r>
      <w:r w:rsidRPr="00E507D2">
        <w:rPr>
          <w:spacing w:val="-2"/>
          <w:sz w:val="18"/>
        </w:rPr>
        <w:t xml:space="preserve"> </w:t>
      </w:r>
      <w:r w:rsidRPr="00E507D2">
        <w:rPr>
          <w:spacing w:val="-5"/>
          <w:sz w:val="18"/>
        </w:rPr>
        <w:t>6.</w:t>
      </w:r>
    </w:p>
    <w:p w14:paraId="69985D7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6.</w:t>
      </w:r>
    </w:p>
    <w:p w14:paraId="1547216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33.</w:t>
      </w:r>
    </w:p>
    <w:p w14:paraId="64D977E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2"/>
          <w:sz w:val="18"/>
        </w:rPr>
        <w:t xml:space="preserve"> </w:t>
      </w:r>
      <w:r w:rsidRPr="00E507D2">
        <w:rPr>
          <w:sz w:val="18"/>
        </w:rPr>
        <w:t>at</w:t>
      </w:r>
      <w:r w:rsidRPr="00E507D2">
        <w:rPr>
          <w:spacing w:val="-1"/>
          <w:sz w:val="18"/>
        </w:rPr>
        <w:t xml:space="preserve"> </w:t>
      </w:r>
      <w:r w:rsidRPr="00E507D2">
        <w:rPr>
          <w:sz w:val="18"/>
        </w:rPr>
        <w:t>83-</w:t>
      </w:r>
      <w:r w:rsidRPr="00E507D2">
        <w:rPr>
          <w:spacing w:val="-5"/>
          <w:sz w:val="18"/>
        </w:rPr>
        <w:t>84.</w:t>
      </w:r>
    </w:p>
    <w:p w14:paraId="05DAEDE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91-</w:t>
      </w:r>
      <w:r w:rsidRPr="00E507D2">
        <w:rPr>
          <w:spacing w:val="-5"/>
          <w:sz w:val="18"/>
        </w:rPr>
        <w:t>95.</w:t>
      </w:r>
    </w:p>
    <w:p w14:paraId="3AE5AE34"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1858E15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 93</w:t>
      </w:r>
      <w:r w:rsidRPr="00E507D2">
        <w:rPr>
          <w:spacing w:val="-1"/>
          <w:sz w:val="18"/>
        </w:rPr>
        <w:t xml:space="preserve"> </w:t>
      </w:r>
      <w:r w:rsidRPr="00E507D2">
        <w:rPr>
          <w:sz w:val="18"/>
        </w:rPr>
        <w:t xml:space="preserve">and </w:t>
      </w:r>
      <w:r w:rsidRPr="00E507D2">
        <w:rPr>
          <w:spacing w:val="-5"/>
          <w:sz w:val="18"/>
        </w:rPr>
        <w:t>95.</w:t>
      </w:r>
    </w:p>
    <w:p w14:paraId="24C8FE3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95.</w:t>
      </w:r>
    </w:p>
    <w:p w14:paraId="4DCDBF1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95-</w:t>
      </w:r>
      <w:r w:rsidRPr="00E507D2">
        <w:rPr>
          <w:spacing w:val="-5"/>
          <w:sz w:val="18"/>
        </w:rPr>
        <w:t>96.</w:t>
      </w:r>
    </w:p>
    <w:p w14:paraId="69282B1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97-</w:t>
      </w:r>
      <w:r w:rsidRPr="00E507D2">
        <w:rPr>
          <w:spacing w:val="-5"/>
          <w:sz w:val="18"/>
        </w:rPr>
        <w:t>98.</w:t>
      </w:r>
    </w:p>
    <w:p w14:paraId="450A26D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5"/>
          <w:sz w:val="18"/>
        </w:rPr>
        <w:t>93.</w:t>
      </w:r>
    </w:p>
    <w:p w14:paraId="3180C7E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EBR, s. 98(1(c)-</w:t>
      </w:r>
      <w:r w:rsidRPr="00E507D2">
        <w:rPr>
          <w:spacing w:val="-4"/>
          <w:sz w:val="18"/>
        </w:rPr>
        <w:t>(d).</w:t>
      </w:r>
    </w:p>
    <w:p w14:paraId="3481621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93(2).</w:t>
      </w:r>
    </w:p>
    <w:p w14:paraId="629D44F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5"/>
          <w:sz w:val="18"/>
        </w:rPr>
        <w:t xml:space="preserve"> </w:t>
      </w:r>
      <w:r w:rsidRPr="00E507D2">
        <w:rPr>
          <w:sz w:val="18"/>
        </w:rPr>
        <w:t>Lindgren,</w:t>
      </w:r>
      <w:r w:rsidRPr="00E507D2">
        <w:rPr>
          <w:spacing w:val="-5"/>
          <w:sz w:val="18"/>
        </w:rPr>
        <w:t xml:space="preserve"> </w:t>
      </w:r>
      <w:r w:rsidRPr="00E507D2">
        <w:rPr>
          <w:sz w:val="18"/>
        </w:rPr>
        <w:t>“Using</w:t>
      </w:r>
      <w:r w:rsidRPr="00E507D2">
        <w:rPr>
          <w:spacing w:val="-5"/>
          <w:sz w:val="18"/>
        </w:rPr>
        <w:t xml:space="preserve"> </w:t>
      </w:r>
      <w:r w:rsidRPr="00E507D2">
        <w:rPr>
          <w:sz w:val="18"/>
        </w:rPr>
        <w:t>the</w:t>
      </w:r>
      <w:r w:rsidRPr="00E507D2">
        <w:rPr>
          <w:spacing w:val="-6"/>
          <w:sz w:val="18"/>
        </w:rPr>
        <w:t xml:space="preserve"> </w:t>
      </w:r>
      <w:r w:rsidRPr="00E507D2">
        <w:rPr>
          <w:sz w:val="18"/>
        </w:rPr>
        <w:t>Courts</w:t>
      </w:r>
      <w:r w:rsidRPr="00E507D2">
        <w:rPr>
          <w:spacing w:val="-5"/>
          <w:sz w:val="18"/>
        </w:rPr>
        <w:t xml:space="preserve"> </w:t>
      </w:r>
      <w:r w:rsidRPr="00E507D2">
        <w:rPr>
          <w:sz w:val="18"/>
        </w:rPr>
        <w:t>under</w:t>
      </w:r>
      <w:r w:rsidRPr="00E507D2">
        <w:rPr>
          <w:spacing w:val="-5"/>
          <w:sz w:val="18"/>
        </w:rPr>
        <w:t xml:space="preserve"> </w:t>
      </w:r>
      <w:r w:rsidRPr="00E507D2">
        <w:rPr>
          <w:sz w:val="18"/>
        </w:rPr>
        <w:t>the</w:t>
      </w:r>
      <w:r w:rsidRPr="00E507D2">
        <w:rPr>
          <w:spacing w:val="-6"/>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A</w:t>
      </w:r>
      <w:r w:rsidRPr="00E507D2">
        <w:rPr>
          <w:spacing w:val="-6"/>
          <w:sz w:val="18"/>
        </w:rPr>
        <w:t xml:space="preserve"> </w:t>
      </w:r>
      <w:r w:rsidRPr="00E507D2">
        <w:rPr>
          <w:sz w:val="18"/>
        </w:rPr>
        <w:t>Public</w:t>
      </w:r>
      <w:r w:rsidRPr="00E507D2">
        <w:rPr>
          <w:spacing w:val="-6"/>
          <w:sz w:val="18"/>
        </w:rPr>
        <w:t xml:space="preserve"> </w:t>
      </w:r>
      <w:r w:rsidRPr="00E507D2">
        <w:rPr>
          <w:sz w:val="18"/>
        </w:rPr>
        <w:t>Interest</w:t>
      </w:r>
      <w:r w:rsidRPr="00E507D2">
        <w:rPr>
          <w:spacing w:val="-5"/>
          <w:sz w:val="18"/>
        </w:rPr>
        <w:t xml:space="preserve"> </w:t>
      </w:r>
      <w:r w:rsidRPr="00E507D2">
        <w:rPr>
          <w:sz w:val="18"/>
        </w:rPr>
        <w:t>Plaintiff’s</w:t>
      </w:r>
      <w:r w:rsidRPr="00E507D2">
        <w:rPr>
          <w:spacing w:val="-5"/>
          <w:sz w:val="18"/>
        </w:rPr>
        <w:t xml:space="preserve"> </w:t>
      </w:r>
      <w:r w:rsidRPr="00E507D2">
        <w:rPr>
          <w:sz w:val="18"/>
        </w:rPr>
        <w:t>Perspective”</w:t>
      </w:r>
      <w:r w:rsidRPr="00E507D2">
        <w:rPr>
          <w:spacing w:val="-6"/>
          <w:sz w:val="18"/>
        </w:rPr>
        <w:t xml:space="preserve"> </w:t>
      </w:r>
      <w:r w:rsidRPr="00E507D2">
        <w:rPr>
          <w:sz w:val="18"/>
        </w:rPr>
        <w:t>(Paper</w:t>
      </w:r>
      <w:r w:rsidRPr="00E507D2">
        <w:rPr>
          <w:spacing w:val="-5"/>
          <w:sz w:val="18"/>
        </w:rPr>
        <w:t xml:space="preserve"> </w:t>
      </w:r>
      <w:r w:rsidRPr="00E507D2">
        <w:rPr>
          <w:sz w:val="18"/>
        </w:rPr>
        <w:t>delivered</w:t>
      </w:r>
      <w:r w:rsidRPr="00E507D2">
        <w:rPr>
          <w:spacing w:val="-5"/>
          <w:sz w:val="18"/>
        </w:rPr>
        <w:t xml:space="preserve"> </w:t>
      </w:r>
      <w:r w:rsidRPr="00E507D2">
        <w:rPr>
          <w:sz w:val="18"/>
        </w:rPr>
        <w:t xml:space="preserve">at the Canadian Bar Association Conference on New Rights and Remedies Under the Environmental Bill of Rights, December 8, 1994) at </w:t>
      </w:r>
      <w:r w:rsidRPr="00E507D2">
        <w:rPr>
          <w:spacing w:val="-2"/>
          <w:sz w:val="18"/>
        </w:rPr>
        <w:t>13-14.</w:t>
      </w:r>
    </w:p>
    <w:p w14:paraId="466C1A3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97.</w:t>
      </w:r>
    </w:p>
    <w:p w14:paraId="3C3773D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85(3).</w:t>
      </w:r>
    </w:p>
    <w:p w14:paraId="36631B14" w14:textId="77777777" w:rsidR="00DD4420" w:rsidRPr="00E507D2" w:rsidRDefault="00000000" w:rsidP="00B34853">
      <w:pPr>
        <w:pStyle w:val="ListParagraph"/>
        <w:numPr>
          <w:ilvl w:val="0"/>
          <w:numId w:val="4"/>
        </w:numPr>
        <w:tabs>
          <w:tab w:val="left" w:pos="1319"/>
        </w:tabs>
        <w:spacing w:before="0" w:after="240"/>
        <w:ind w:left="567" w:hanging="567"/>
        <w:rPr>
          <w:sz w:val="18"/>
        </w:rPr>
      </w:pPr>
      <w:proofErr w:type="spellStart"/>
      <w:r w:rsidRPr="00E507D2">
        <w:rPr>
          <w:sz w:val="18"/>
        </w:rPr>
        <w:t>Castrilli</w:t>
      </w:r>
      <w:proofErr w:type="spellEnd"/>
      <w:r w:rsidRPr="00E507D2">
        <w:rPr>
          <w:spacing w:val="-5"/>
          <w:sz w:val="18"/>
        </w:rPr>
        <w:t xml:space="preserve"> </w:t>
      </w:r>
      <w:r w:rsidRPr="00E507D2">
        <w:rPr>
          <w:sz w:val="18"/>
        </w:rPr>
        <w:t>Statutes</w:t>
      </w:r>
      <w:r w:rsidRPr="00E507D2">
        <w:rPr>
          <w:spacing w:val="-4"/>
          <w:sz w:val="18"/>
        </w:rPr>
        <w:t xml:space="preserve"> </w:t>
      </w:r>
      <w:r w:rsidRPr="00E507D2">
        <w:rPr>
          <w:sz w:val="18"/>
        </w:rPr>
        <w:t>at</w:t>
      </w:r>
      <w:r w:rsidRPr="00E507D2">
        <w:rPr>
          <w:spacing w:val="-4"/>
          <w:sz w:val="18"/>
        </w:rPr>
        <w:t xml:space="preserve"> 431.</w:t>
      </w:r>
    </w:p>
    <w:p w14:paraId="4AF665F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85(1).</w:t>
      </w:r>
    </w:p>
    <w:p w14:paraId="69B1A68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85(2).</w:t>
      </w:r>
    </w:p>
    <w:p w14:paraId="5F4DF93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EBR, s. </w:t>
      </w:r>
      <w:r w:rsidRPr="00E507D2">
        <w:rPr>
          <w:spacing w:val="-2"/>
          <w:sz w:val="18"/>
        </w:rPr>
        <w:t>85(4).</w:t>
      </w:r>
    </w:p>
    <w:p w14:paraId="4D5F401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Richard</w:t>
      </w:r>
      <w:r w:rsidRPr="00E507D2">
        <w:rPr>
          <w:spacing w:val="-5"/>
          <w:sz w:val="18"/>
        </w:rPr>
        <w:t xml:space="preserve"> </w:t>
      </w:r>
      <w:r w:rsidRPr="00E507D2">
        <w:rPr>
          <w:sz w:val="18"/>
        </w:rPr>
        <w:t>Lindgren,</w:t>
      </w:r>
      <w:r w:rsidRPr="00E507D2">
        <w:rPr>
          <w:spacing w:val="-5"/>
          <w:sz w:val="18"/>
        </w:rPr>
        <w:t xml:space="preserve"> </w:t>
      </w:r>
      <w:r w:rsidRPr="00E507D2">
        <w:rPr>
          <w:sz w:val="18"/>
        </w:rPr>
        <w:t>“Using</w:t>
      </w:r>
      <w:r w:rsidRPr="00E507D2">
        <w:rPr>
          <w:spacing w:val="-5"/>
          <w:sz w:val="18"/>
        </w:rPr>
        <w:t xml:space="preserve"> </w:t>
      </w:r>
      <w:r w:rsidRPr="00E507D2">
        <w:rPr>
          <w:sz w:val="18"/>
        </w:rPr>
        <w:t>the</w:t>
      </w:r>
      <w:r w:rsidRPr="00E507D2">
        <w:rPr>
          <w:spacing w:val="-6"/>
          <w:sz w:val="18"/>
        </w:rPr>
        <w:t xml:space="preserve"> </w:t>
      </w:r>
      <w:r w:rsidRPr="00E507D2">
        <w:rPr>
          <w:sz w:val="18"/>
        </w:rPr>
        <w:t>Courts</w:t>
      </w:r>
      <w:r w:rsidRPr="00E507D2">
        <w:rPr>
          <w:spacing w:val="-5"/>
          <w:sz w:val="18"/>
        </w:rPr>
        <w:t xml:space="preserve"> </w:t>
      </w:r>
      <w:r w:rsidRPr="00E507D2">
        <w:rPr>
          <w:sz w:val="18"/>
        </w:rPr>
        <w:t>under</w:t>
      </w:r>
      <w:r w:rsidRPr="00E507D2">
        <w:rPr>
          <w:spacing w:val="-5"/>
          <w:sz w:val="18"/>
        </w:rPr>
        <w:t xml:space="preserve"> </w:t>
      </w:r>
      <w:r w:rsidRPr="00E507D2">
        <w:rPr>
          <w:sz w:val="18"/>
        </w:rPr>
        <w:t>the</w:t>
      </w:r>
      <w:r w:rsidRPr="00E507D2">
        <w:rPr>
          <w:spacing w:val="-6"/>
          <w:sz w:val="18"/>
        </w:rPr>
        <w:t xml:space="preserve"> </w:t>
      </w:r>
      <w:r w:rsidRPr="00E507D2">
        <w:rPr>
          <w:sz w:val="18"/>
        </w:rPr>
        <w:t>Environmental</w:t>
      </w:r>
      <w:r w:rsidRPr="00E507D2">
        <w:rPr>
          <w:spacing w:val="-5"/>
          <w:sz w:val="18"/>
        </w:rPr>
        <w:t xml:space="preserve"> </w:t>
      </w:r>
      <w:r w:rsidRPr="00E507D2">
        <w:rPr>
          <w:sz w:val="18"/>
        </w:rPr>
        <w:t>Bill</w:t>
      </w:r>
      <w:r w:rsidRPr="00E507D2">
        <w:rPr>
          <w:spacing w:val="-5"/>
          <w:sz w:val="18"/>
        </w:rPr>
        <w:t xml:space="preserve"> </w:t>
      </w:r>
      <w:r w:rsidRPr="00E507D2">
        <w:rPr>
          <w:sz w:val="18"/>
        </w:rPr>
        <w:t>of</w:t>
      </w:r>
      <w:r w:rsidRPr="00E507D2">
        <w:rPr>
          <w:spacing w:val="-5"/>
          <w:sz w:val="18"/>
        </w:rPr>
        <w:t xml:space="preserve"> </w:t>
      </w:r>
      <w:r w:rsidRPr="00E507D2">
        <w:rPr>
          <w:sz w:val="18"/>
        </w:rPr>
        <w:t>Rights:</w:t>
      </w:r>
      <w:r w:rsidRPr="00E507D2">
        <w:rPr>
          <w:spacing w:val="-5"/>
          <w:sz w:val="18"/>
        </w:rPr>
        <w:t xml:space="preserve"> </w:t>
      </w:r>
      <w:r w:rsidRPr="00E507D2">
        <w:rPr>
          <w:sz w:val="18"/>
        </w:rPr>
        <w:t>A</w:t>
      </w:r>
      <w:r w:rsidRPr="00E507D2">
        <w:rPr>
          <w:spacing w:val="-6"/>
          <w:sz w:val="18"/>
        </w:rPr>
        <w:t xml:space="preserve"> </w:t>
      </w:r>
      <w:r w:rsidRPr="00E507D2">
        <w:rPr>
          <w:sz w:val="18"/>
        </w:rPr>
        <w:t>Public</w:t>
      </w:r>
      <w:r w:rsidRPr="00E507D2">
        <w:rPr>
          <w:spacing w:val="-6"/>
          <w:sz w:val="18"/>
        </w:rPr>
        <w:t xml:space="preserve"> </w:t>
      </w:r>
      <w:r w:rsidRPr="00E507D2">
        <w:rPr>
          <w:sz w:val="18"/>
        </w:rPr>
        <w:t>Interest</w:t>
      </w:r>
      <w:r w:rsidRPr="00E507D2">
        <w:rPr>
          <w:spacing w:val="-5"/>
          <w:sz w:val="18"/>
        </w:rPr>
        <w:t xml:space="preserve"> </w:t>
      </w:r>
      <w:r w:rsidRPr="00E507D2">
        <w:rPr>
          <w:sz w:val="18"/>
        </w:rPr>
        <w:t>Plaintiff’s</w:t>
      </w:r>
      <w:r w:rsidRPr="00E507D2">
        <w:rPr>
          <w:spacing w:val="-5"/>
          <w:sz w:val="18"/>
        </w:rPr>
        <w:t xml:space="preserve"> </w:t>
      </w:r>
      <w:r w:rsidRPr="00E507D2">
        <w:rPr>
          <w:sz w:val="18"/>
        </w:rPr>
        <w:t>Perspective”</w:t>
      </w:r>
      <w:r w:rsidRPr="00E507D2">
        <w:rPr>
          <w:spacing w:val="-6"/>
          <w:sz w:val="18"/>
        </w:rPr>
        <w:t xml:space="preserve"> </w:t>
      </w:r>
      <w:r w:rsidRPr="00E507D2">
        <w:rPr>
          <w:sz w:val="18"/>
        </w:rPr>
        <w:t>(Paper</w:t>
      </w:r>
      <w:r w:rsidRPr="00E507D2">
        <w:rPr>
          <w:spacing w:val="-5"/>
          <w:sz w:val="18"/>
        </w:rPr>
        <w:t xml:space="preserve"> </w:t>
      </w:r>
      <w:r w:rsidRPr="00E507D2">
        <w:rPr>
          <w:sz w:val="18"/>
        </w:rPr>
        <w:t>delivered</w:t>
      </w:r>
      <w:r w:rsidRPr="00E507D2">
        <w:rPr>
          <w:spacing w:val="-5"/>
          <w:sz w:val="18"/>
        </w:rPr>
        <w:t xml:space="preserve"> </w:t>
      </w:r>
      <w:r w:rsidRPr="00E507D2">
        <w:rPr>
          <w:sz w:val="18"/>
        </w:rPr>
        <w:t>at the Canadian Bar Association Conference on New Rights and Remedies Under the Environmental Bill of Rights, December 8, 1994) at 18; Task Force Report at 90.</w:t>
      </w:r>
    </w:p>
    <w:p w14:paraId="5A2BD07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ECO</w:t>
      </w:r>
      <w:r w:rsidRPr="00E507D2">
        <w:rPr>
          <w:spacing w:val="-3"/>
          <w:sz w:val="18"/>
        </w:rPr>
        <w:t xml:space="preserve"> </w:t>
      </w:r>
      <w:r w:rsidRPr="00E507D2">
        <w:rPr>
          <w:sz w:val="18"/>
        </w:rPr>
        <w:t>2005</w:t>
      </w:r>
      <w:r w:rsidRPr="00E507D2">
        <w:rPr>
          <w:spacing w:val="-2"/>
          <w:sz w:val="18"/>
        </w:rPr>
        <w:t xml:space="preserve"> </w:t>
      </w:r>
      <w:r w:rsidRPr="00E507D2">
        <w:rPr>
          <w:sz w:val="18"/>
        </w:rPr>
        <w:t>at</w:t>
      </w:r>
      <w:r w:rsidRPr="00E507D2">
        <w:rPr>
          <w:spacing w:val="-2"/>
          <w:sz w:val="18"/>
        </w:rPr>
        <w:t xml:space="preserve"> </w:t>
      </w:r>
      <w:r w:rsidRPr="00E507D2">
        <w:rPr>
          <w:spacing w:val="-5"/>
          <w:sz w:val="18"/>
        </w:rPr>
        <w:t>8.</w:t>
      </w:r>
    </w:p>
    <w:p w14:paraId="5DE9FC1D"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J.B.</w:t>
      </w:r>
      <w:r w:rsidRPr="00E507D2">
        <w:rPr>
          <w:spacing w:val="-4"/>
          <w:sz w:val="18"/>
        </w:rPr>
        <w:t xml:space="preserve"> </w:t>
      </w:r>
      <w:r w:rsidRPr="00E507D2">
        <w:rPr>
          <w:sz w:val="18"/>
        </w:rPr>
        <w:t>Ruhl</w:t>
      </w:r>
      <w:r w:rsidRPr="00E507D2">
        <w:rPr>
          <w:spacing w:val="-4"/>
          <w:sz w:val="18"/>
        </w:rPr>
        <w:t xml:space="preserve"> </w:t>
      </w:r>
      <w:r w:rsidRPr="00E507D2">
        <w:rPr>
          <w:sz w:val="18"/>
        </w:rPr>
        <w:t>and</w:t>
      </w:r>
      <w:r w:rsidRPr="00E507D2">
        <w:rPr>
          <w:spacing w:val="-4"/>
          <w:sz w:val="18"/>
        </w:rPr>
        <w:t xml:space="preserve"> </w:t>
      </w:r>
      <w:r w:rsidRPr="00E507D2">
        <w:rPr>
          <w:sz w:val="18"/>
        </w:rPr>
        <w:t>Thomas</w:t>
      </w:r>
      <w:r w:rsidRPr="00E507D2">
        <w:rPr>
          <w:spacing w:val="-4"/>
          <w:sz w:val="18"/>
        </w:rPr>
        <w:t xml:space="preserve"> </w:t>
      </w:r>
      <w:r w:rsidRPr="00E507D2">
        <w:rPr>
          <w:sz w:val="18"/>
        </w:rPr>
        <w:t>A.J.</w:t>
      </w:r>
      <w:r w:rsidRPr="00E507D2">
        <w:rPr>
          <w:spacing w:val="-4"/>
          <w:sz w:val="18"/>
        </w:rPr>
        <w:t xml:space="preserve"> </w:t>
      </w:r>
      <w:r w:rsidRPr="00E507D2">
        <w:rPr>
          <w:sz w:val="18"/>
        </w:rPr>
        <w:t>McGinn,</w:t>
      </w:r>
      <w:r w:rsidRPr="00E507D2">
        <w:rPr>
          <w:spacing w:val="-4"/>
          <w:sz w:val="18"/>
        </w:rPr>
        <w:t xml:space="preserve"> </w:t>
      </w:r>
      <w:r w:rsidRPr="00E507D2">
        <w:rPr>
          <w:sz w:val="18"/>
        </w:rPr>
        <w:t>“The</w:t>
      </w:r>
      <w:r w:rsidRPr="00E507D2">
        <w:rPr>
          <w:spacing w:val="-5"/>
          <w:sz w:val="18"/>
        </w:rPr>
        <w:t xml:space="preserve"> </w:t>
      </w:r>
      <w:r w:rsidRPr="00E507D2">
        <w:rPr>
          <w:sz w:val="18"/>
        </w:rPr>
        <w:t>Roman</w:t>
      </w:r>
      <w:r w:rsidRPr="00E507D2">
        <w:rPr>
          <w:spacing w:val="-4"/>
          <w:sz w:val="18"/>
        </w:rPr>
        <w:t xml:space="preserve"> </w:t>
      </w:r>
      <w:r w:rsidRPr="00E507D2">
        <w:rPr>
          <w:sz w:val="18"/>
        </w:rPr>
        <w:t>Public</w:t>
      </w:r>
      <w:r w:rsidRPr="00E507D2">
        <w:rPr>
          <w:spacing w:val="-5"/>
          <w:sz w:val="18"/>
        </w:rPr>
        <w:t xml:space="preserve"> </w:t>
      </w:r>
      <w:r w:rsidRPr="00E507D2">
        <w:rPr>
          <w:sz w:val="18"/>
        </w:rPr>
        <w:t>Trust</w:t>
      </w:r>
      <w:r w:rsidRPr="00E507D2">
        <w:rPr>
          <w:spacing w:val="-4"/>
          <w:sz w:val="18"/>
        </w:rPr>
        <w:t xml:space="preserve"> </w:t>
      </w:r>
      <w:r w:rsidRPr="00E507D2">
        <w:rPr>
          <w:sz w:val="18"/>
        </w:rPr>
        <w:t>Doctrine:</w:t>
      </w:r>
      <w:r w:rsidRPr="00E507D2">
        <w:rPr>
          <w:spacing w:val="-4"/>
          <w:sz w:val="18"/>
        </w:rPr>
        <w:t xml:space="preserve"> </w:t>
      </w:r>
      <w:r w:rsidRPr="00E507D2">
        <w:rPr>
          <w:sz w:val="18"/>
        </w:rPr>
        <w:t>What</w:t>
      </w:r>
      <w:r w:rsidRPr="00E507D2">
        <w:rPr>
          <w:spacing w:val="-4"/>
          <w:sz w:val="18"/>
        </w:rPr>
        <w:t xml:space="preserve"> </w:t>
      </w:r>
      <w:r w:rsidRPr="00E507D2">
        <w:rPr>
          <w:sz w:val="18"/>
        </w:rPr>
        <w:t>Was</w:t>
      </w:r>
      <w:r w:rsidRPr="00E507D2">
        <w:rPr>
          <w:spacing w:val="-4"/>
          <w:sz w:val="18"/>
        </w:rPr>
        <w:t xml:space="preserve"> </w:t>
      </w:r>
      <w:r w:rsidRPr="00E507D2">
        <w:rPr>
          <w:sz w:val="18"/>
        </w:rPr>
        <w:t>It,</w:t>
      </w:r>
      <w:r w:rsidRPr="00E507D2">
        <w:rPr>
          <w:spacing w:val="-4"/>
          <w:sz w:val="18"/>
        </w:rPr>
        <w:t xml:space="preserve"> </w:t>
      </w:r>
      <w:r w:rsidRPr="00E507D2">
        <w:rPr>
          <w:sz w:val="18"/>
        </w:rPr>
        <w:t>and</w:t>
      </w:r>
      <w:r w:rsidRPr="00E507D2">
        <w:rPr>
          <w:spacing w:val="-4"/>
          <w:sz w:val="18"/>
        </w:rPr>
        <w:t xml:space="preserve"> </w:t>
      </w:r>
      <w:r w:rsidRPr="00E507D2">
        <w:rPr>
          <w:sz w:val="18"/>
        </w:rPr>
        <w:t>Does</w:t>
      </w:r>
      <w:r w:rsidRPr="00E507D2">
        <w:rPr>
          <w:spacing w:val="-4"/>
          <w:sz w:val="18"/>
        </w:rPr>
        <w:t xml:space="preserve"> </w:t>
      </w:r>
      <w:r w:rsidRPr="00E507D2">
        <w:rPr>
          <w:sz w:val="18"/>
        </w:rPr>
        <w:t>it</w:t>
      </w:r>
      <w:r w:rsidRPr="00E507D2">
        <w:rPr>
          <w:spacing w:val="-4"/>
          <w:sz w:val="18"/>
        </w:rPr>
        <w:t xml:space="preserve"> </w:t>
      </w:r>
      <w:r w:rsidRPr="00E507D2">
        <w:rPr>
          <w:sz w:val="18"/>
        </w:rPr>
        <w:t>Support</w:t>
      </w:r>
      <w:r w:rsidRPr="00E507D2">
        <w:rPr>
          <w:spacing w:val="-4"/>
          <w:sz w:val="18"/>
        </w:rPr>
        <w:t xml:space="preserve"> </w:t>
      </w:r>
      <w:r w:rsidRPr="00E507D2">
        <w:rPr>
          <w:sz w:val="18"/>
        </w:rPr>
        <w:t>and</w:t>
      </w:r>
      <w:r w:rsidRPr="00E507D2">
        <w:rPr>
          <w:spacing w:val="-4"/>
          <w:sz w:val="18"/>
        </w:rPr>
        <w:t xml:space="preserve"> </w:t>
      </w:r>
      <w:r w:rsidRPr="00E507D2">
        <w:rPr>
          <w:sz w:val="18"/>
        </w:rPr>
        <w:t>Atmospheric</w:t>
      </w:r>
      <w:r w:rsidRPr="00E507D2">
        <w:rPr>
          <w:spacing w:val="-5"/>
          <w:sz w:val="18"/>
        </w:rPr>
        <w:t xml:space="preserve"> </w:t>
      </w:r>
      <w:r w:rsidRPr="00E507D2">
        <w:rPr>
          <w:sz w:val="18"/>
        </w:rPr>
        <w:t>Trust”(2020) 47 Ecology Law Quarterly 117, online:</w:t>
      </w:r>
      <w:r w:rsidRPr="00E507D2">
        <w:rPr>
          <w:spacing w:val="40"/>
          <w:sz w:val="18"/>
        </w:rPr>
        <w:t xml:space="preserve"> </w:t>
      </w:r>
      <w:hyperlink r:id="rId246">
        <w:r w:rsidRPr="00E507D2">
          <w:rPr>
            <w:sz w:val="18"/>
            <w:u w:val="single" w:color="436718"/>
          </w:rPr>
          <w:t>https://www.ecologylawquarterly.org/wp-content/uploads/2020/11/3_47.1_McGinnRuhl_</w:t>
        </w:r>
      </w:hyperlink>
      <w:r w:rsidRPr="00E507D2">
        <w:rPr>
          <w:sz w:val="18"/>
        </w:rPr>
        <w:t xml:space="preserve"> </w:t>
      </w:r>
      <w:hyperlink r:id="rId247">
        <w:r w:rsidRPr="00E507D2">
          <w:rPr>
            <w:sz w:val="18"/>
            <w:u w:val="single" w:color="436718"/>
          </w:rPr>
          <w:t>Internet.pdf</w:t>
        </w:r>
      </w:hyperlink>
      <w:r w:rsidRPr="00E507D2">
        <w:rPr>
          <w:sz w:val="18"/>
        </w:rPr>
        <w:t xml:space="preserve"> at 121.</w:t>
      </w:r>
    </w:p>
    <w:p w14:paraId="7479C0E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Constance</w:t>
      </w:r>
      <w:r w:rsidRPr="00E507D2">
        <w:rPr>
          <w:spacing w:val="-7"/>
          <w:sz w:val="18"/>
        </w:rPr>
        <w:t xml:space="preserve"> </w:t>
      </w:r>
      <w:r w:rsidRPr="00E507D2">
        <w:rPr>
          <w:sz w:val="18"/>
        </w:rPr>
        <w:t>D.</w:t>
      </w:r>
      <w:r w:rsidRPr="00E507D2">
        <w:rPr>
          <w:spacing w:val="-6"/>
          <w:sz w:val="18"/>
        </w:rPr>
        <w:t xml:space="preserve"> </w:t>
      </w:r>
      <w:r w:rsidRPr="00E507D2">
        <w:rPr>
          <w:sz w:val="18"/>
        </w:rPr>
        <w:t>Hunt,</w:t>
      </w:r>
      <w:r w:rsidRPr="00E507D2">
        <w:rPr>
          <w:spacing w:val="-5"/>
          <w:sz w:val="18"/>
        </w:rPr>
        <w:t xml:space="preserve"> </w:t>
      </w:r>
      <w:r w:rsidRPr="00E507D2">
        <w:rPr>
          <w:sz w:val="18"/>
        </w:rPr>
        <w:t>“The</w:t>
      </w:r>
      <w:r w:rsidRPr="00E507D2">
        <w:rPr>
          <w:spacing w:val="-7"/>
          <w:sz w:val="18"/>
        </w:rPr>
        <w:t xml:space="preserve"> </w:t>
      </w:r>
      <w:r w:rsidRPr="00E507D2">
        <w:rPr>
          <w:sz w:val="18"/>
        </w:rPr>
        <w:t>Public</w:t>
      </w:r>
      <w:r w:rsidRPr="00E507D2">
        <w:rPr>
          <w:spacing w:val="-6"/>
          <w:sz w:val="18"/>
        </w:rPr>
        <w:t xml:space="preserve"> </w:t>
      </w:r>
      <w:r w:rsidRPr="00E507D2">
        <w:rPr>
          <w:sz w:val="18"/>
        </w:rPr>
        <w:t>Trust</w:t>
      </w:r>
      <w:r w:rsidRPr="00E507D2">
        <w:rPr>
          <w:spacing w:val="-6"/>
          <w:sz w:val="18"/>
        </w:rPr>
        <w:t xml:space="preserve"> </w:t>
      </w:r>
      <w:r w:rsidRPr="00E507D2">
        <w:rPr>
          <w:sz w:val="18"/>
        </w:rPr>
        <w:t>Doctrine</w:t>
      </w:r>
      <w:r w:rsidRPr="00E507D2">
        <w:rPr>
          <w:spacing w:val="-6"/>
          <w:sz w:val="18"/>
        </w:rPr>
        <w:t xml:space="preserve"> </w:t>
      </w:r>
      <w:r w:rsidRPr="00E507D2">
        <w:rPr>
          <w:sz w:val="18"/>
        </w:rPr>
        <w:t>in</w:t>
      </w:r>
      <w:r w:rsidRPr="00E507D2">
        <w:rPr>
          <w:spacing w:val="-6"/>
          <w:sz w:val="18"/>
        </w:rPr>
        <w:t xml:space="preserve"> </w:t>
      </w:r>
      <w:r w:rsidRPr="00E507D2">
        <w:rPr>
          <w:sz w:val="18"/>
        </w:rPr>
        <w:t>Canada”</w:t>
      </w:r>
      <w:r w:rsidRPr="00E507D2">
        <w:rPr>
          <w:spacing w:val="-6"/>
          <w:sz w:val="18"/>
        </w:rPr>
        <w:t xml:space="preserve"> </w:t>
      </w:r>
      <w:r w:rsidRPr="00E507D2">
        <w:rPr>
          <w:sz w:val="18"/>
        </w:rPr>
        <w:t>in</w:t>
      </w:r>
      <w:r w:rsidRPr="00E507D2">
        <w:rPr>
          <w:spacing w:val="-6"/>
          <w:sz w:val="18"/>
        </w:rPr>
        <w:t xml:space="preserve"> </w:t>
      </w:r>
      <w:r w:rsidRPr="00E507D2">
        <w:rPr>
          <w:i/>
          <w:sz w:val="18"/>
        </w:rPr>
        <w:t>Environmental</w:t>
      </w:r>
      <w:r w:rsidRPr="00E507D2">
        <w:rPr>
          <w:i/>
          <w:spacing w:val="-6"/>
          <w:sz w:val="18"/>
        </w:rPr>
        <w:t xml:space="preserve"> </w:t>
      </w:r>
      <w:r w:rsidRPr="00E507D2">
        <w:rPr>
          <w:i/>
          <w:sz w:val="18"/>
        </w:rPr>
        <w:t>Rights</w:t>
      </w:r>
      <w:r w:rsidRPr="00E507D2">
        <w:rPr>
          <w:i/>
          <w:spacing w:val="-5"/>
          <w:sz w:val="18"/>
        </w:rPr>
        <w:t xml:space="preserve"> </w:t>
      </w:r>
      <w:r w:rsidRPr="00E507D2">
        <w:rPr>
          <w:i/>
          <w:sz w:val="18"/>
        </w:rPr>
        <w:t>in</w:t>
      </w:r>
      <w:r w:rsidRPr="00E507D2">
        <w:rPr>
          <w:i/>
          <w:spacing w:val="-6"/>
          <w:sz w:val="18"/>
        </w:rPr>
        <w:t xml:space="preserve"> </w:t>
      </w:r>
      <w:r w:rsidRPr="00E507D2">
        <w:rPr>
          <w:i/>
          <w:sz w:val="18"/>
        </w:rPr>
        <w:t>Canada</w:t>
      </w:r>
      <w:r w:rsidRPr="00E507D2">
        <w:rPr>
          <w:i/>
          <w:spacing w:val="-6"/>
          <w:sz w:val="18"/>
        </w:rPr>
        <w:t xml:space="preserve"> </w:t>
      </w:r>
      <w:r w:rsidRPr="00E507D2">
        <w:rPr>
          <w:sz w:val="18"/>
        </w:rPr>
        <w:t>(Toronto:</w:t>
      </w:r>
      <w:r w:rsidRPr="00E507D2">
        <w:rPr>
          <w:spacing w:val="-6"/>
          <w:sz w:val="18"/>
        </w:rPr>
        <w:t xml:space="preserve"> </w:t>
      </w:r>
      <w:r w:rsidRPr="00E507D2">
        <w:rPr>
          <w:sz w:val="18"/>
        </w:rPr>
        <w:t>Butterworth</w:t>
      </w:r>
      <w:r w:rsidRPr="00E507D2">
        <w:rPr>
          <w:spacing w:val="-6"/>
          <w:sz w:val="18"/>
        </w:rPr>
        <w:t xml:space="preserve"> </w:t>
      </w:r>
      <w:r w:rsidRPr="00E507D2">
        <w:rPr>
          <w:sz w:val="18"/>
        </w:rPr>
        <w:t>&amp;</w:t>
      </w:r>
      <w:r w:rsidRPr="00E507D2">
        <w:rPr>
          <w:spacing w:val="-5"/>
          <w:sz w:val="18"/>
        </w:rPr>
        <w:t xml:space="preserve"> </w:t>
      </w:r>
      <w:r w:rsidRPr="00E507D2">
        <w:rPr>
          <w:sz w:val="18"/>
        </w:rPr>
        <w:t>Co.</w:t>
      </w:r>
      <w:r w:rsidRPr="00E507D2">
        <w:rPr>
          <w:spacing w:val="-6"/>
          <w:sz w:val="18"/>
        </w:rPr>
        <w:t xml:space="preserve"> </w:t>
      </w:r>
      <w:r w:rsidRPr="00E507D2">
        <w:rPr>
          <w:spacing w:val="-2"/>
          <w:sz w:val="18"/>
        </w:rPr>
        <w:t>(Canada)</w:t>
      </w:r>
    </w:p>
    <w:p w14:paraId="7DEAF625" w14:textId="77777777" w:rsidR="00DD4420" w:rsidRPr="00E507D2" w:rsidRDefault="00000000" w:rsidP="00B34853">
      <w:pPr>
        <w:spacing w:after="240"/>
        <w:ind w:left="567" w:hanging="567"/>
        <w:rPr>
          <w:sz w:val="18"/>
        </w:rPr>
      </w:pPr>
      <w:r w:rsidRPr="00E507D2">
        <w:rPr>
          <w:sz w:val="18"/>
        </w:rPr>
        <w:t>Ltd.,</w:t>
      </w:r>
      <w:r w:rsidRPr="00E507D2">
        <w:rPr>
          <w:spacing w:val="-2"/>
          <w:sz w:val="18"/>
        </w:rPr>
        <w:t xml:space="preserve"> </w:t>
      </w:r>
      <w:r w:rsidRPr="00E507D2">
        <w:rPr>
          <w:sz w:val="18"/>
        </w:rPr>
        <w:t>1981)</w:t>
      </w:r>
      <w:r w:rsidRPr="00E507D2">
        <w:rPr>
          <w:spacing w:val="-2"/>
          <w:sz w:val="18"/>
        </w:rPr>
        <w:t xml:space="preserve"> </w:t>
      </w:r>
      <w:r w:rsidRPr="00E507D2">
        <w:rPr>
          <w:sz w:val="18"/>
        </w:rPr>
        <w:t>at</w:t>
      </w:r>
      <w:r w:rsidRPr="00E507D2">
        <w:rPr>
          <w:spacing w:val="-2"/>
          <w:sz w:val="18"/>
        </w:rPr>
        <w:t xml:space="preserve"> </w:t>
      </w:r>
      <w:r w:rsidRPr="00E507D2">
        <w:rPr>
          <w:sz w:val="18"/>
        </w:rPr>
        <w:t>152,</w:t>
      </w:r>
      <w:r w:rsidRPr="00E507D2">
        <w:rPr>
          <w:spacing w:val="-2"/>
          <w:sz w:val="18"/>
        </w:rPr>
        <w:t xml:space="preserve"> </w:t>
      </w:r>
      <w:r w:rsidRPr="00E507D2">
        <w:rPr>
          <w:sz w:val="18"/>
        </w:rPr>
        <w:t>and</w:t>
      </w:r>
      <w:r w:rsidRPr="00E507D2">
        <w:rPr>
          <w:spacing w:val="-2"/>
          <w:sz w:val="18"/>
        </w:rPr>
        <w:t xml:space="preserve"> </w:t>
      </w:r>
      <w:r w:rsidRPr="00E507D2">
        <w:rPr>
          <w:spacing w:val="-4"/>
          <w:sz w:val="18"/>
        </w:rPr>
        <w:t>155.</w:t>
      </w:r>
    </w:p>
    <w:p w14:paraId="39F1F68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122.</w:t>
      </w:r>
    </w:p>
    <w:p w14:paraId="128B9A7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122-</w:t>
      </w:r>
      <w:r w:rsidRPr="00E507D2">
        <w:rPr>
          <w:spacing w:val="-4"/>
          <w:sz w:val="18"/>
        </w:rPr>
        <w:t>123.</w:t>
      </w:r>
    </w:p>
    <w:p w14:paraId="10B0D57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85.</w:t>
      </w:r>
    </w:p>
    <w:p w14:paraId="6AFB0096"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3A52751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122.</w:t>
      </w:r>
    </w:p>
    <w:p w14:paraId="08623A0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Task</w:t>
      </w:r>
      <w:r w:rsidRPr="00E507D2">
        <w:rPr>
          <w:spacing w:val="-8"/>
          <w:sz w:val="18"/>
        </w:rPr>
        <w:t xml:space="preserve"> </w:t>
      </w:r>
      <w:r w:rsidRPr="00E507D2">
        <w:rPr>
          <w:sz w:val="18"/>
        </w:rPr>
        <w:t>Force</w:t>
      </w:r>
      <w:r w:rsidRPr="00E507D2">
        <w:rPr>
          <w:spacing w:val="-7"/>
          <w:sz w:val="18"/>
        </w:rPr>
        <w:t xml:space="preserve"> </w:t>
      </w:r>
      <w:r w:rsidRPr="00E507D2">
        <w:rPr>
          <w:sz w:val="18"/>
        </w:rPr>
        <w:t>Report</w:t>
      </w:r>
      <w:r w:rsidRPr="00E507D2">
        <w:rPr>
          <w:spacing w:val="-7"/>
          <w:sz w:val="18"/>
        </w:rPr>
        <w:t xml:space="preserve"> </w:t>
      </w:r>
      <w:r w:rsidRPr="00E507D2">
        <w:rPr>
          <w:sz w:val="18"/>
        </w:rPr>
        <w:t>at</w:t>
      </w:r>
      <w:r w:rsidRPr="00E507D2">
        <w:rPr>
          <w:spacing w:val="-7"/>
          <w:sz w:val="18"/>
        </w:rPr>
        <w:t xml:space="preserve"> </w:t>
      </w:r>
      <w:r w:rsidRPr="00E507D2">
        <w:rPr>
          <w:spacing w:val="-5"/>
          <w:sz w:val="18"/>
        </w:rPr>
        <w:t>24.</w:t>
      </w:r>
    </w:p>
    <w:p w14:paraId="3B5946D5"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lastRenderedPageBreak/>
        <w:t>Muldoon</w:t>
      </w:r>
      <w:r w:rsidRPr="00E507D2">
        <w:rPr>
          <w:spacing w:val="-2"/>
          <w:sz w:val="18"/>
        </w:rPr>
        <w:t xml:space="preserve"> </w:t>
      </w:r>
      <w:r w:rsidRPr="00E507D2">
        <w:rPr>
          <w:sz w:val="18"/>
        </w:rPr>
        <w:t>and</w:t>
      </w:r>
      <w:r w:rsidRPr="00E507D2">
        <w:rPr>
          <w:spacing w:val="-1"/>
          <w:sz w:val="18"/>
        </w:rPr>
        <w:t xml:space="preserve"> </w:t>
      </w:r>
      <w:r w:rsidRPr="00E507D2">
        <w:rPr>
          <w:sz w:val="18"/>
        </w:rPr>
        <w:t>Lindgren</w:t>
      </w:r>
      <w:r w:rsidRPr="00E507D2">
        <w:rPr>
          <w:spacing w:val="-2"/>
          <w:sz w:val="18"/>
        </w:rPr>
        <w:t xml:space="preserve"> </w:t>
      </w:r>
      <w:r w:rsidRPr="00E507D2">
        <w:rPr>
          <w:sz w:val="18"/>
        </w:rPr>
        <w:t>at</w:t>
      </w:r>
      <w:r w:rsidRPr="00E507D2">
        <w:rPr>
          <w:spacing w:val="-1"/>
          <w:sz w:val="18"/>
        </w:rPr>
        <w:t xml:space="preserve"> </w:t>
      </w:r>
      <w:r w:rsidRPr="00E507D2">
        <w:rPr>
          <w:spacing w:val="-4"/>
          <w:sz w:val="18"/>
        </w:rPr>
        <w:t>123.</w:t>
      </w:r>
    </w:p>
    <w:p w14:paraId="6AFF31DE"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5B28FF5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Illinois</w:t>
      </w:r>
      <w:r w:rsidRPr="00E507D2">
        <w:rPr>
          <w:i/>
          <w:spacing w:val="-1"/>
          <w:sz w:val="18"/>
        </w:rPr>
        <w:t xml:space="preserve"> </w:t>
      </w:r>
      <w:r w:rsidRPr="00E507D2">
        <w:rPr>
          <w:i/>
          <w:sz w:val="18"/>
        </w:rPr>
        <w:t>Central</w:t>
      </w:r>
      <w:r w:rsidRPr="00E507D2">
        <w:rPr>
          <w:i/>
          <w:spacing w:val="-1"/>
          <w:sz w:val="18"/>
        </w:rPr>
        <w:t xml:space="preserve"> </w:t>
      </w:r>
      <w:r w:rsidRPr="00E507D2">
        <w:rPr>
          <w:i/>
          <w:sz w:val="18"/>
        </w:rPr>
        <w:t>Railroad</w:t>
      </w:r>
      <w:r w:rsidRPr="00E507D2">
        <w:rPr>
          <w:i/>
          <w:spacing w:val="-1"/>
          <w:sz w:val="18"/>
        </w:rPr>
        <w:t xml:space="preserve"> </w:t>
      </w:r>
      <w:r w:rsidRPr="00E507D2">
        <w:rPr>
          <w:i/>
          <w:sz w:val="18"/>
        </w:rPr>
        <w:t>v Illinois,</w:t>
      </w:r>
      <w:r w:rsidRPr="00E507D2">
        <w:rPr>
          <w:i/>
          <w:spacing w:val="-2"/>
          <w:sz w:val="18"/>
        </w:rPr>
        <w:t xml:space="preserve"> </w:t>
      </w:r>
      <w:r w:rsidRPr="00E507D2">
        <w:rPr>
          <w:sz w:val="18"/>
        </w:rPr>
        <w:t>146</w:t>
      </w:r>
      <w:r w:rsidRPr="00E507D2">
        <w:rPr>
          <w:spacing w:val="-1"/>
          <w:sz w:val="18"/>
        </w:rPr>
        <w:t xml:space="preserve"> </w:t>
      </w:r>
      <w:r w:rsidRPr="00E507D2">
        <w:rPr>
          <w:sz w:val="18"/>
        </w:rPr>
        <w:t>US</w:t>
      </w:r>
      <w:r w:rsidRPr="00E507D2">
        <w:rPr>
          <w:spacing w:val="-1"/>
          <w:sz w:val="18"/>
        </w:rPr>
        <w:t xml:space="preserve"> </w:t>
      </w:r>
      <w:r w:rsidRPr="00E507D2">
        <w:rPr>
          <w:sz w:val="18"/>
        </w:rPr>
        <w:t xml:space="preserve">387 </w:t>
      </w:r>
      <w:r w:rsidRPr="00E507D2">
        <w:rPr>
          <w:spacing w:val="-2"/>
          <w:sz w:val="18"/>
        </w:rPr>
        <w:t>(1982).</w:t>
      </w:r>
    </w:p>
    <w:p w14:paraId="4ED8A9C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452.</w:t>
      </w:r>
    </w:p>
    <w:p w14:paraId="68F7580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460.</w:t>
      </w:r>
    </w:p>
    <w:p w14:paraId="73F982C6"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461ACB8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Kate</w:t>
      </w:r>
      <w:r w:rsidRPr="00E507D2">
        <w:rPr>
          <w:spacing w:val="-6"/>
          <w:sz w:val="18"/>
        </w:rPr>
        <w:t xml:space="preserve"> </w:t>
      </w:r>
      <w:r w:rsidRPr="00E507D2">
        <w:rPr>
          <w:sz w:val="18"/>
        </w:rPr>
        <w:t>Penelope</w:t>
      </w:r>
      <w:r w:rsidRPr="00E507D2">
        <w:rPr>
          <w:spacing w:val="-5"/>
          <w:sz w:val="18"/>
        </w:rPr>
        <w:t xml:space="preserve"> </w:t>
      </w:r>
      <w:r w:rsidRPr="00E507D2">
        <w:rPr>
          <w:sz w:val="18"/>
        </w:rPr>
        <w:t>Smallwood,</w:t>
      </w:r>
      <w:r w:rsidRPr="00E507D2">
        <w:rPr>
          <w:spacing w:val="-4"/>
          <w:sz w:val="18"/>
        </w:rPr>
        <w:t xml:space="preserve"> </w:t>
      </w:r>
      <w:r w:rsidRPr="00E507D2">
        <w:rPr>
          <w:sz w:val="18"/>
        </w:rPr>
        <w:t>Coming</w:t>
      </w:r>
      <w:r w:rsidRPr="00E507D2">
        <w:rPr>
          <w:spacing w:val="-4"/>
          <w:sz w:val="18"/>
        </w:rPr>
        <w:t xml:space="preserve"> </w:t>
      </w:r>
      <w:r w:rsidRPr="00E507D2">
        <w:rPr>
          <w:sz w:val="18"/>
        </w:rPr>
        <w:t>out</w:t>
      </w:r>
      <w:r w:rsidRPr="00E507D2">
        <w:rPr>
          <w:spacing w:val="-4"/>
          <w:sz w:val="18"/>
        </w:rPr>
        <w:t xml:space="preserve"> </w:t>
      </w:r>
      <w:r w:rsidRPr="00E507D2">
        <w:rPr>
          <w:sz w:val="18"/>
        </w:rPr>
        <w:t>of</w:t>
      </w:r>
      <w:r w:rsidRPr="00E507D2">
        <w:rPr>
          <w:spacing w:val="-4"/>
          <w:sz w:val="18"/>
        </w:rPr>
        <w:t xml:space="preserve"> </w:t>
      </w:r>
      <w:r w:rsidRPr="00E507D2">
        <w:rPr>
          <w:sz w:val="18"/>
        </w:rPr>
        <w:t>Hibernation:</w:t>
      </w:r>
      <w:r w:rsidRPr="00E507D2">
        <w:rPr>
          <w:spacing w:val="-4"/>
          <w:sz w:val="18"/>
        </w:rPr>
        <w:t xml:space="preserve"> </w:t>
      </w:r>
      <w:r w:rsidRPr="00E507D2">
        <w:rPr>
          <w:sz w:val="18"/>
        </w:rPr>
        <w:t>The</w:t>
      </w:r>
      <w:r w:rsidRPr="00E507D2">
        <w:rPr>
          <w:spacing w:val="-5"/>
          <w:sz w:val="18"/>
        </w:rPr>
        <w:t xml:space="preserve"> </w:t>
      </w:r>
      <w:r w:rsidRPr="00E507D2">
        <w:rPr>
          <w:sz w:val="18"/>
        </w:rPr>
        <w:t>Canadian</w:t>
      </w:r>
      <w:r w:rsidRPr="00E507D2">
        <w:rPr>
          <w:spacing w:val="-4"/>
          <w:sz w:val="18"/>
        </w:rPr>
        <w:t xml:space="preserve"> </w:t>
      </w:r>
      <w:r w:rsidRPr="00E507D2">
        <w:rPr>
          <w:sz w:val="18"/>
        </w:rPr>
        <w:t>Public</w:t>
      </w:r>
      <w:r w:rsidRPr="00E507D2">
        <w:rPr>
          <w:spacing w:val="-6"/>
          <w:sz w:val="18"/>
        </w:rPr>
        <w:t xml:space="preserve"> </w:t>
      </w:r>
      <w:r w:rsidRPr="00E507D2">
        <w:rPr>
          <w:sz w:val="18"/>
        </w:rPr>
        <w:t>Trust</w:t>
      </w:r>
      <w:r w:rsidRPr="00E507D2">
        <w:rPr>
          <w:spacing w:val="-4"/>
          <w:sz w:val="18"/>
        </w:rPr>
        <w:t xml:space="preserve"> </w:t>
      </w:r>
      <w:r w:rsidRPr="00E507D2">
        <w:rPr>
          <w:sz w:val="18"/>
        </w:rPr>
        <w:t>Doctrine</w:t>
      </w:r>
      <w:r w:rsidRPr="00E507D2">
        <w:rPr>
          <w:spacing w:val="-5"/>
          <w:sz w:val="18"/>
        </w:rPr>
        <w:t xml:space="preserve"> </w:t>
      </w:r>
      <w:r w:rsidRPr="00E507D2">
        <w:rPr>
          <w:sz w:val="18"/>
        </w:rPr>
        <w:t>(LL.M.</w:t>
      </w:r>
      <w:r w:rsidRPr="00E507D2">
        <w:rPr>
          <w:spacing w:val="-4"/>
          <w:sz w:val="18"/>
        </w:rPr>
        <w:t xml:space="preserve"> </w:t>
      </w:r>
      <w:r w:rsidRPr="00E507D2">
        <w:rPr>
          <w:sz w:val="18"/>
        </w:rPr>
        <w:t>Thesis,</w:t>
      </w:r>
      <w:r w:rsidRPr="00E507D2">
        <w:rPr>
          <w:spacing w:val="-4"/>
          <w:sz w:val="18"/>
        </w:rPr>
        <w:t xml:space="preserve"> </w:t>
      </w:r>
      <w:r w:rsidRPr="00E507D2">
        <w:rPr>
          <w:sz w:val="18"/>
        </w:rPr>
        <w:t>University</w:t>
      </w:r>
      <w:r w:rsidRPr="00E507D2">
        <w:rPr>
          <w:spacing w:val="-4"/>
          <w:sz w:val="18"/>
        </w:rPr>
        <w:t xml:space="preserve"> </w:t>
      </w:r>
      <w:r w:rsidRPr="00E507D2">
        <w:rPr>
          <w:sz w:val="18"/>
        </w:rPr>
        <w:t>of</w:t>
      </w:r>
      <w:r w:rsidRPr="00E507D2">
        <w:rPr>
          <w:spacing w:val="-4"/>
          <w:sz w:val="18"/>
        </w:rPr>
        <w:t xml:space="preserve"> </w:t>
      </w:r>
      <w:r w:rsidRPr="00E507D2">
        <w:rPr>
          <w:sz w:val="18"/>
        </w:rPr>
        <w:t>British</w:t>
      </w:r>
      <w:r w:rsidRPr="00E507D2">
        <w:rPr>
          <w:spacing w:val="-4"/>
          <w:sz w:val="18"/>
        </w:rPr>
        <w:t xml:space="preserve"> </w:t>
      </w:r>
      <w:r w:rsidRPr="00E507D2">
        <w:rPr>
          <w:spacing w:val="-2"/>
          <w:sz w:val="18"/>
        </w:rPr>
        <w:t>Columbia,</w:t>
      </w:r>
    </w:p>
    <w:p w14:paraId="0CFF05F0" w14:textId="77777777" w:rsidR="00DD4420" w:rsidRPr="00E507D2" w:rsidRDefault="00000000" w:rsidP="00B34853">
      <w:pPr>
        <w:spacing w:after="240"/>
        <w:ind w:left="567" w:hanging="567"/>
        <w:rPr>
          <w:sz w:val="18"/>
        </w:rPr>
      </w:pPr>
      <w:r w:rsidRPr="00E507D2">
        <w:rPr>
          <w:sz w:val="18"/>
        </w:rPr>
        <w:t>1993)</w:t>
      </w:r>
      <w:r w:rsidRPr="00E507D2">
        <w:rPr>
          <w:spacing w:val="-4"/>
          <w:sz w:val="18"/>
        </w:rPr>
        <w:t xml:space="preserve"> </w:t>
      </w:r>
      <w:r w:rsidRPr="00E507D2">
        <w:rPr>
          <w:sz w:val="18"/>
        </w:rPr>
        <w:t>[Smallwood]</w:t>
      </w:r>
      <w:r w:rsidRPr="00E507D2">
        <w:rPr>
          <w:spacing w:val="-2"/>
          <w:sz w:val="18"/>
        </w:rPr>
        <w:t xml:space="preserve"> </w:t>
      </w:r>
      <w:r w:rsidRPr="00E507D2">
        <w:rPr>
          <w:sz w:val="18"/>
        </w:rPr>
        <w:t>at</w:t>
      </w:r>
      <w:r w:rsidRPr="00E507D2">
        <w:rPr>
          <w:spacing w:val="-1"/>
          <w:sz w:val="18"/>
        </w:rPr>
        <w:t xml:space="preserve"> </w:t>
      </w:r>
      <w:r w:rsidRPr="00E507D2">
        <w:rPr>
          <w:spacing w:val="-5"/>
          <w:sz w:val="18"/>
        </w:rPr>
        <w:t>55.</w:t>
      </w:r>
    </w:p>
    <w:p w14:paraId="2E938063"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Anna</w:t>
      </w:r>
      <w:r w:rsidRPr="00E507D2">
        <w:rPr>
          <w:spacing w:val="-6"/>
          <w:sz w:val="18"/>
        </w:rPr>
        <w:t xml:space="preserve"> </w:t>
      </w:r>
      <w:r w:rsidRPr="00E507D2">
        <w:rPr>
          <w:sz w:val="18"/>
        </w:rPr>
        <w:t>Lund,</w:t>
      </w:r>
      <w:r w:rsidRPr="00E507D2">
        <w:rPr>
          <w:spacing w:val="-6"/>
          <w:sz w:val="18"/>
        </w:rPr>
        <w:t xml:space="preserve"> </w:t>
      </w:r>
      <w:r w:rsidRPr="00E507D2">
        <w:rPr>
          <w:sz w:val="18"/>
        </w:rPr>
        <w:t>“Canadian</w:t>
      </w:r>
      <w:r w:rsidRPr="00E507D2">
        <w:rPr>
          <w:spacing w:val="-6"/>
          <w:sz w:val="18"/>
        </w:rPr>
        <w:t xml:space="preserve"> </w:t>
      </w:r>
      <w:r w:rsidRPr="00E507D2">
        <w:rPr>
          <w:sz w:val="18"/>
        </w:rPr>
        <w:t>Approaches</w:t>
      </w:r>
      <w:r w:rsidRPr="00E507D2">
        <w:rPr>
          <w:spacing w:val="-6"/>
          <w:sz w:val="18"/>
        </w:rPr>
        <w:t xml:space="preserve"> </w:t>
      </w:r>
      <w:r w:rsidRPr="00E507D2">
        <w:rPr>
          <w:sz w:val="18"/>
        </w:rPr>
        <w:t>to</w:t>
      </w:r>
      <w:r w:rsidRPr="00E507D2">
        <w:rPr>
          <w:spacing w:val="-7"/>
          <w:sz w:val="18"/>
        </w:rPr>
        <w:t xml:space="preserve"> </w:t>
      </w:r>
      <w:r w:rsidRPr="00E507D2">
        <w:rPr>
          <w:sz w:val="18"/>
        </w:rPr>
        <w:t>America’s</w:t>
      </w:r>
      <w:r w:rsidRPr="00E507D2">
        <w:rPr>
          <w:spacing w:val="-6"/>
          <w:sz w:val="18"/>
        </w:rPr>
        <w:t xml:space="preserve"> </w:t>
      </w:r>
      <w:r w:rsidRPr="00E507D2">
        <w:rPr>
          <w:sz w:val="18"/>
        </w:rPr>
        <w:t>Public</w:t>
      </w:r>
      <w:r w:rsidRPr="00E507D2">
        <w:rPr>
          <w:spacing w:val="-7"/>
          <w:sz w:val="18"/>
        </w:rPr>
        <w:t xml:space="preserve"> </w:t>
      </w:r>
      <w:r w:rsidRPr="00E507D2">
        <w:rPr>
          <w:sz w:val="18"/>
        </w:rPr>
        <w:t>Trust</w:t>
      </w:r>
      <w:r w:rsidRPr="00E507D2">
        <w:rPr>
          <w:spacing w:val="-6"/>
          <w:sz w:val="18"/>
        </w:rPr>
        <w:t xml:space="preserve"> </w:t>
      </w:r>
      <w:r w:rsidRPr="00E507D2">
        <w:rPr>
          <w:sz w:val="18"/>
        </w:rPr>
        <w:t>Doctrine:</w:t>
      </w:r>
      <w:r w:rsidRPr="00E507D2">
        <w:rPr>
          <w:spacing w:val="-6"/>
          <w:sz w:val="18"/>
        </w:rPr>
        <w:t xml:space="preserve"> </w:t>
      </w:r>
      <w:r w:rsidRPr="00E507D2">
        <w:rPr>
          <w:sz w:val="18"/>
        </w:rPr>
        <w:t>Classic</w:t>
      </w:r>
      <w:r w:rsidRPr="00E507D2">
        <w:rPr>
          <w:spacing w:val="-7"/>
          <w:sz w:val="18"/>
        </w:rPr>
        <w:t xml:space="preserve"> </w:t>
      </w:r>
      <w:r w:rsidRPr="00E507D2">
        <w:rPr>
          <w:sz w:val="18"/>
        </w:rPr>
        <w:t>Trusts,</w:t>
      </w:r>
      <w:r w:rsidRPr="00E507D2">
        <w:rPr>
          <w:spacing w:val="-6"/>
          <w:sz w:val="18"/>
        </w:rPr>
        <w:t xml:space="preserve"> </w:t>
      </w:r>
      <w:r w:rsidRPr="00E507D2">
        <w:rPr>
          <w:sz w:val="18"/>
        </w:rPr>
        <w:t>Fiduciary</w:t>
      </w:r>
      <w:r w:rsidRPr="00E507D2">
        <w:rPr>
          <w:spacing w:val="-6"/>
          <w:sz w:val="18"/>
        </w:rPr>
        <w:t xml:space="preserve"> </w:t>
      </w:r>
      <w:r w:rsidRPr="00E507D2">
        <w:rPr>
          <w:sz w:val="18"/>
        </w:rPr>
        <w:t>Duties,</w:t>
      </w:r>
      <w:r w:rsidRPr="00E507D2">
        <w:rPr>
          <w:spacing w:val="-6"/>
          <w:sz w:val="18"/>
        </w:rPr>
        <w:t xml:space="preserve"> </w:t>
      </w:r>
      <w:r w:rsidRPr="00E507D2">
        <w:rPr>
          <w:sz w:val="18"/>
        </w:rPr>
        <w:t>&amp;</w:t>
      </w:r>
      <w:r w:rsidRPr="00E507D2">
        <w:rPr>
          <w:spacing w:val="-6"/>
          <w:sz w:val="18"/>
        </w:rPr>
        <w:t xml:space="preserve"> </w:t>
      </w:r>
      <w:r w:rsidRPr="00E507D2">
        <w:rPr>
          <w:sz w:val="18"/>
        </w:rPr>
        <w:t>Substantive</w:t>
      </w:r>
      <w:r w:rsidRPr="00E507D2">
        <w:rPr>
          <w:spacing w:val="-7"/>
          <w:sz w:val="18"/>
        </w:rPr>
        <w:t xml:space="preserve"> </w:t>
      </w:r>
      <w:r w:rsidRPr="00E507D2">
        <w:rPr>
          <w:sz w:val="18"/>
        </w:rPr>
        <w:t>Review”</w:t>
      </w:r>
      <w:r w:rsidRPr="00E507D2">
        <w:rPr>
          <w:spacing w:val="-7"/>
          <w:sz w:val="18"/>
        </w:rPr>
        <w:t xml:space="preserve"> </w:t>
      </w:r>
      <w:r w:rsidRPr="00E507D2">
        <w:rPr>
          <w:sz w:val="18"/>
        </w:rPr>
        <w:t>(2012)</w:t>
      </w:r>
      <w:r w:rsidRPr="00E507D2">
        <w:rPr>
          <w:spacing w:val="-6"/>
          <w:sz w:val="18"/>
        </w:rPr>
        <w:t xml:space="preserve"> </w:t>
      </w:r>
      <w:r w:rsidRPr="00E507D2">
        <w:rPr>
          <w:sz w:val="18"/>
        </w:rPr>
        <w:t>23 Journal of Environmental Law &amp; Practice 135 [Lund] at 142-143.</w:t>
      </w:r>
    </w:p>
    <w:p w14:paraId="6BB1124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152.</w:t>
      </w:r>
    </w:p>
    <w:p w14:paraId="0317367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153.</w:t>
      </w:r>
    </w:p>
    <w:p w14:paraId="2C9132B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Smallwood</w:t>
      </w:r>
      <w:r w:rsidRPr="00E507D2">
        <w:rPr>
          <w:spacing w:val="-3"/>
          <w:sz w:val="18"/>
        </w:rPr>
        <w:t xml:space="preserve"> </w:t>
      </w:r>
      <w:r w:rsidRPr="00E507D2">
        <w:rPr>
          <w:sz w:val="18"/>
        </w:rPr>
        <w:t>at</w:t>
      </w:r>
      <w:r w:rsidRPr="00E507D2">
        <w:rPr>
          <w:spacing w:val="-2"/>
          <w:sz w:val="18"/>
        </w:rPr>
        <w:t xml:space="preserve"> </w:t>
      </w:r>
      <w:r w:rsidRPr="00E507D2">
        <w:rPr>
          <w:sz w:val="18"/>
        </w:rPr>
        <w:t>78;</w:t>
      </w:r>
      <w:r w:rsidRPr="00E507D2">
        <w:rPr>
          <w:spacing w:val="-3"/>
          <w:sz w:val="18"/>
        </w:rPr>
        <w:t xml:space="preserve"> </w:t>
      </w:r>
      <w:r w:rsidRPr="00E507D2">
        <w:rPr>
          <w:i/>
          <w:sz w:val="18"/>
        </w:rPr>
        <w:t>Burns</w:t>
      </w:r>
      <w:r w:rsidRPr="00E507D2">
        <w:rPr>
          <w:i/>
          <w:spacing w:val="-2"/>
          <w:sz w:val="18"/>
        </w:rPr>
        <w:t xml:space="preserve"> </w:t>
      </w:r>
      <w:r w:rsidRPr="00E507D2">
        <w:rPr>
          <w:i/>
          <w:sz w:val="18"/>
        </w:rPr>
        <w:t>Bog</w:t>
      </w:r>
      <w:r w:rsidRPr="00E507D2">
        <w:rPr>
          <w:i/>
          <w:spacing w:val="-2"/>
          <w:sz w:val="18"/>
        </w:rPr>
        <w:t xml:space="preserve"> </w:t>
      </w:r>
      <w:r w:rsidRPr="00E507D2">
        <w:rPr>
          <w:i/>
          <w:sz w:val="18"/>
        </w:rPr>
        <w:t>Conservation</w:t>
      </w:r>
      <w:r w:rsidRPr="00E507D2">
        <w:rPr>
          <w:i/>
          <w:spacing w:val="-2"/>
          <w:sz w:val="18"/>
        </w:rPr>
        <w:t xml:space="preserve"> </w:t>
      </w:r>
      <w:r w:rsidRPr="00E507D2">
        <w:rPr>
          <w:i/>
          <w:sz w:val="18"/>
        </w:rPr>
        <w:t>Society</w:t>
      </w:r>
      <w:r w:rsidRPr="00E507D2">
        <w:rPr>
          <w:i/>
          <w:spacing w:val="-3"/>
          <w:sz w:val="18"/>
        </w:rPr>
        <w:t xml:space="preserve"> </w:t>
      </w:r>
      <w:r w:rsidRPr="00E507D2">
        <w:rPr>
          <w:i/>
          <w:sz w:val="18"/>
        </w:rPr>
        <w:t>v</w:t>
      </w:r>
      <w:r w:rsidRPr="00E507D2">
        <w:rPr>
          <w:i/>
          <w:spacing w:val="-2"/>
          <w:sz w:val="18"/>
        </w:rPr>
        <w:t xml:space="preserve"> </w:t>
      </w:r>
      <w:r w:rsidRPr="00E507D2">
        <w:rPr>
          <w:i/>
          <w:sz w:val="18"/>
        </w:rPr>
        <w:t>Canada</w:t>
      </w:r>
      <w:r w:rsidRPr="00E507D2">
        <w:rPr>
          <w:i/>
          <w:spacing w:val="-2"/>
          <w:sz w:val="18"/>
        </w:rPr>
        <w:t xml:space="preserve"> </w:t>
      </w:r>
      <w:r w:rsidRPr="00E507D2">
        <w:rPr>
          <w:i/>
          <w:sz w:val="18"/>
        </w:rPr>
        <w:t>(Attorney</w:t>
      </w:r>
      <w:r w:rsidRPr="00E507D2">
        <w:rPr>
          <w:i/>
          <w:spacing w:val="-2"/>
          <w:sz w:val="18"/>
        </w:rPr>
        <w:t xml:space="preserve"> </w:t>
      </w:r>
      <w:r w:rsidRPr="00E507D2">
        <w:rPr>
          <w:i/>
          <w:sz w:val="18"/>
        </w:rPr>
        <w:t>General),</w:t>
      </w:r>
      <w:r w:rsidRPr="00E507D2">
        <w:rPr>
          <w:i/>
          <w:spacing w:val="-3"/>
          <w:sz w:val="18"/>
        </w:rPr>
        <w:t xml:space="preserve"> </w:t>
      </w:r>
      <w:r w:rsidRPr="00E507D2">
        <w:rPr>
          <w:sz w:val="18"/>
        </w:rPr>
        <w:t>2012</w:t>
      </w:r>
      <w:r w:rsidRPr="00E507D2">
        <w:rPr>
          <w:spacing w:val="-2"/>
          <w:sz w:val="18"/>
        </w:rPr>
        <w:t xml:space="preserve"> </w:t>
      </w:r>
      <w:r w:rsidRPr="00E507D2">
        <w:rPr>
          <w:sz w:val="18"/>
        </w:rPr>
        <w:t>FC</w:t>
      </w:r>
      <w:r w:rsidRPr="00E507D2">
        <w:rPr>
          <w:spacing w:val="-4"/>
          <w:sz w:val="18"/>
        </w:rPr>
        <w:t xml:space="preserve"> </w:t>
      </w:r>
      <w:r w:rsidRPr="00E507D2">
        <w:rPr>
          <w:sz w:val="18"/>
        </w:rPr>
        <w:t>1024</w:t>
      </w:r>
      <w:r w:rsidRPr="00E507D2">
        <w:rPr>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4"/>
          <w:sz w:val="18"/>
        </w:rPr>
        <w:t>107.</w:t>
      </w:r>
    </w:p>
    <w:p w14:paraId="5952AABC"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See</w:t>
      </w:r>
      <w:r w:rsidRPr="00E507D2">
        <w:rPr>
          <w:spacing w:val="-5"/>
          <w:sz w:val="18"/>
        </w:rPr>
        <w:t xml:space="preserve"> </w:t>
      </w:r>
      <w:r w:rsidRPr="00E507D2">
        <w:rPr>
          <w:sz w:val="18"/>
        </w:rPr>
        <w:t>“The</w:t>
      </w:r>
      <w:r w:rsidRPr="00E507D2">
        <w:rPr>
          <w:spacing w:val="-5"/>
          <w:sz w:val="18"/>
        </w:rPr>
        <w:t xml:space="preserve"> </w:t>
      </w:r>
      <w:r w:rsidRPr="00E507D2">
        <w:rPr>
          <w:sz w:val="18"/>
        </w:rPr>
        <w:t>Public</w:t>
      </w:r>
      <w:r w:rsidRPr="00E507D2">
        <w:rPr>
          <w:spacing w:val="-5"/>
          <w:sz w:val="18"/>
        </w:rPr>
        <w:t xml:space="preserve"> </w:t>
      </w:r>
      <w:r w:rsidRPr="00E507D2">
        <w:rPr>
          <w:sz w:val="18"/>
        </w:rPr>
        <w:t>Trust</w:t>
      </w:r>
      <w:r w:rsidRPr="00E507D2">
        <w:rPr>
          <w:spacing w:val="-5"/>
          <w:sz w:val="18"/>
        </w:rPr>
        <w:t xml:space="preserve"> </w:t>
      </w:r>
      <w:r w:rsidRPr="00E507D2">
        <w:rPr>
          <w:sz w:val="18"/>
        </w:rPr>
        <w:t>Doctrine</w:t>
      </w:r>
      <w:r w:rsidRPr="00E507D2">
        <w:rPr>
          <w:spacing w:val="-5"/>
          <w:sz w:val="18"/>
        </w:rPr>
        <w:t xml:space="preserve"> </w:t>
      </w:r>
      <w:r w:rsidRPr="00E507D2">
        <w:rPr>
          <w:sz w:val="18"/>
        </w:rPr>
        <w:t>in</w:t>
      </w:r>
      <w:r w:rsidRPr="00E507D2">
        <w:rPr>
          <w:spacing w:val="-5"/>
          <w:sz w:val="18"/>
        </w:rPr>
        <w:t xml:space="preserve"> </w:t>
      </w:r>
      <w:r w:rsidRPr="00E507D2">
        <w:rPr>
          <w:sz w:val="18"/>
        </w:rPr>
        <w:t>Canada”</w:t>
      </w:r>
      <w:r w:rsidRPr="00E507D2">
        <w:rPr>
          <w:spacing w:val="-5"/>
          <w:sz w:val="18"/>
        </w:rPr>
        <w:t xml:space="preserve"> </w:t>
      </w:r>
      <w:r w:rsidRPr="00E507D2">
        <w:rPr>
          <w:sz w:val="18"/>
        </w:rPr>
        <w:t>(last</w:t>
      </w:r>
      <w:r w:rsidRPr="00E507D2">
        <w:rPr>
          <w:spacing w:val="-5"/>
          <w:sz w:val="18"/>
        </w:rPr>
        <w:t xml:space="preserve"> </w:t>
      </w:r>
      <w:r w:rsidRPr="00E507D2">
        <w:rPr>
          <w:sz w:val="18"/>
        </w:rPr>
        <w:t>updated</w:t>
      </w:r>
      <w:r w:rsidRPr="00E507D2">
        <w:rPr>
          <w:spacing w:val="-5"/>
          <w:sz w:val="18"/>
        </w:rPr>
        <w:t xml:space="preserve"> </w:t>
      </w:r>
      <w:r w:rsidRPr="00E507D2">
        <w:rPr>
          <w:sz w:val="18"/>
        </w:rPr>
        <w:t>August</w:t>
      </w:r>
      <w:r w:rsidRPr="00E507D2">
        <w:rPr>
          <w:spacing w:val="-5"/>
          <w:sz w:val="18"/>
        </w:rPr>
        <w:t xml:space="preserve"> </w:t>
      </w:r>
      <w:r w:rsidRPr="00E507D2">
        <w:rPr>
          <w:sz w:val="18"/>
        </w:rPr>
        <w:t>1,</w:t>
      </w:r>
      <w:r w:rsidRPr="00E507D2">
        <w:rPr>
          <w:spacing w:val="-5"/>
          <w:sz w:val="18"/>
        </w:rPr>
        <w:t xml:space="preserve"> </w:t>
      </w:r>
      <w:r w:rsidRPr="00E507D2">
        <w:rPr>
          <w:sz w:val="18"/>
        </w:rPr>
        <w:t>2021),</w:t>
      </w:r>
      <w:r w:rsidRPr="00E507D2">
        <w:rPr>
          <w:spacing w:val="-5"/>
          <w:sz w:val="18"/>
        </w:rPr>
        <w:t xml:space="preserve"> </w:t>
      </w:r>
      <w:r w:rsidRPr="00E507D2">
        <w:rPr>
          <w:sz w:val="18"/>
        </w:rPr>
        <w:t>University</w:t>
      </w:r>
      <w:r w:rsidRPr="00E507D2">
        <w:rPr>
          <w:spacing w:val="-5"/>
          <w:sz w:val="18"/>
        </w:rPr>
        <w:t xml:space="preserve"> </w:t>
      </w:r>
      <w:r w:rsidRPr="00E507D2">
        <w:rPr>
          <w:sz w:val="18"/>
        </w:rPr>
        <w:t>of</w:t>
      </w:r>
      <w:r w:rsidRPr="00E507D2">
        <w:rPr>
          <w:spacing w:val="-5"/>
          <w:sz w:val="18"/>
        </w:rPr>
        <w:t xml:space="preserve"> </w:t>
      </w:r>
      <w:r w:rsidRPr="00E507D2">
        <w:rPr>
          <w:sz w:val="18"/>
        </w:rPr>
        <w:t>Victoria,</w:t>
      </w:r>
      <w:r w:rsidRPr="00E507D2">
        <w:rPr>
          <w:spacing w:val="-5"/>
          <w:sz w:val="18"/>
        </w:rPr>
        <w:t xml:space="preserve"> </w:t>
      </w:r>
      <w:r w:rsidRPr="00E507D2">
        <w:rPr>
          <w:sz w:val="18"/>
        </w:rPr>
        <w:t>online:</w:t>
      </w:r>
      <w:r w:rsidRPr="00E507D2">
        <w:rPr>
          <w:spacing w:val="-5"/>
          <w:sz w:val="18"/>
        </w:rPr>
        <w:t xml:space="preserve"> </w:t>
      </w:r>
      <w:hyperlink r:id="rId248">
        <w:r w:rsidRPr="00E507D2">
          <w:rPr>
            <w:sz w:val="18"/>
            <w:u w:val="single" w:color="436718"/>
          </w:rPr>
          <w:t>https://</w:t>
        </w:r>
      </w:hyperlink>
      <w:r w:rsidRPr="00E507D2">
        <w:rPr>
          <w:sz w:val="18"/>
        </w:rPr>
        <w:t xml:space="preserve"> </w:t>
      </w:r>
      <w:hyperlink r:id="rId249">
        <w:r w:rsidRPr="00E507D2">
          <w:rPr>
            <w:spacing w:val="-2"/>
            <w:sz w:val="18"/>
            <w:u w:val="single" w:color="436718"/>
          </w:rPr>
          <w:t>onlineacademiccommunity.uvic.ca/climatechangelitigation/the-public-trust-doctrine-in-canada/</w:t>
        </w:r>
      </w:hyperlink>
      <w:r w:rsidRPr="00E507D2">
        <w:rPr>
          <w:spacing w:val="-2"/>
          <w:sz w:val="18"/>
        </w:rPr>
        <w:t>.</w:t>
      </w:r>
    </w:p>
    <w:p w14:paraId="536CD77F"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Smallwood</w:t>
      </w:r>
      <w:r w:rsidRPr="00E507D2">
        <w:rPr>
          <w:spacing w:val="-2"/>
          <w:sz w:val="18"/>
        </w:rPr>
        <w:t xml:space="preserve"> </w:t>
      </w:r>
      <w:r w:rsidRPr="00E507D2">
        <w:rPr>
          <w:sz w:val="18"/>
        </w:rPr>
        <w:t>at</w:t>
      </w:r>
      <w:r w:rsidRPr="00E507D2">
        <w:rPr>
          <w:spacing w:val="-2"/>
          <w:sz w:val="18"/>
        </w:rPr>
        <w:t xml:space="preserve"> </w:t>
      </w:r>
      <w:r w:rsidRPr="00E507D2">
        <w:rPr>
          <w:sz w:val="18"/>
        </w:rPr>
        <w:t>106-</w:t>
      </w:r>
      <w:r w:rsidRPr="00E507D2">
        <w:rPr>
          <w:spacing w:val="-4"/>
          <w:sz w:val="18"/>
        </w:rPr>
        <w:t>113.</w:t>
      </w:r>
    </w:p>
    <w:p w14:paraId="1193FDE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Green</w:t>
      </w:r>
      <w:r w:rsidRPr="00E507D2">
        <w:rPr>
          <w:i/>
          <w:spacing w:val="-2"/>
          <w:sz w:val="18"/>
        </w:rPr>
        <w:t xml:space="preserve"> </w:t>
      </w:r>
      <w:r w:rsidRPr="00E507D2">
        <w:rPr>
          <w:i/>
          <w:sz w:val="18"/>
        </w:rPr>
        <w:t>v</w:t>
      </w:r>
      <w:r w:rsidRPr="00E507D2">
        <w:rPr>
          <w:i/>
          <w:spacing w:val="-1"/>
          <w:sz w:val="18"/>
        </w:rPr>
        <w:t xml:space="preserve"> </w:t>
      </w:r>
      <w:r w:rsidRPr="00E507D2">
        <w:rPr>
          <w:i/>
          <w:sz w:val="18"/>
        </w:rPr>
        <w:t>Ontario</w:t>
      </w:r>
      <w:r w:rsidRPr="00E507D2">
        <w:rPr>
          <w:sz w:val="18"/>
        </w:rPr>
        <w:t>,</w:t>
      </w:r>
      <w:r w:rsidRPr="00E507D2">
        <w:rPr>
          <w:spacing w:val="-1"/>
          <w:sz w:val="18"/>
        </w:rPr>
        <w:t xml:space="preserve"> </w:t>
      </w:r>
      <w:r w:rsidRPr="00E507D2">
        <w:rPr>
          <w:sz w:val="18"/>
        </w:rPr>
        <w:t>(1972)</w:t>
      </w:r>
      <w:r w:rsidRPr="00E507D2">
        <w:rPr>
          <w:spacing w:val="-1"/>
          <w:sz w:val="18"/>
        </w:rPr>
        <w:t xml:space="preserve"> </w:t>
      </w:r>
      <w:r w:rsidRPr="00E507D2">
        <w:rPr>
          <w:sz w:val="18"/>
        </w:rPr>
        <w:t>34</w:t>
      </w:r>
      <w:r w:rsidRPr="00E507D2">
        <w:rPr>
          <w:spacing w:val="-1"/>
          <w:sz w:val="18"/>
        </w:rPr>
        <w:t xml:space="preserve"> </w:t>
      </w:r>
      <w:r w:rsidRPr="00E507D2">
        <w:rPr>
          <w:sz w:val="18"/>
        </w:rPr>
        <w:t>DLR</w:t>
      </w:r>
      <w:r w:rsidRPr="00E507D2">
        <w:rPr>
          <w:spacing w:val="-2"/>
          <w:sz w:val="18"/>
        </w:rPr>
        <w:t xml:space="preserve"> </w:t>
      </w:r>
      <w:r w:rsidRPr="00E507D2">
        <w:rPr>
          <w:sz w:val="18"/>
        </w:rPr>
        <w:t>(3d)</w:t>
      </w:r>
      <w:r w:rsidRPr="00E507D2">
        <w:rPr>
          <w:spacing w:val="-1"/>
          <w:sz w:val="18"/>
        </w:rPr>
        <w:t xml:space="preserve"> </w:t>
      </w:r>
      <w:r w:rsidRPr="00E507D2">
        <w:rPr>
          <w:spacing w:val="-5"/>
          <w:sz w:val="18"/>
        </w:rPr>
        <w:t>20.</w:t>
      </w:r>
    </w:p>
    <w:p w14:paraId="757F52F0"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5"/>
          <w:sz w:val="18"/>
        </w:rPr>
        <w:t>24.</w:t>
      </w:r>
    </w:p>
    <w:p w14:paraId="309DB5D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31.</w:t>
      </w:r>
    </w:p>
    <w:p w14:paraId="2D563EF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31-</w:t>
      </w:r>
      <w:r w:rsidRPr="00E507D2">
        <w:rPr>
          <w:spacing w:val="-5"/>
          <w:sz w:val="18"/>
        </w:rPr>
        <w:t>32.</w:t>
      </w:r>
    </w:p>
    <w:p w14:paraId="60BB6519"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5"/>
          <w:sz w:val="18"/>
        </w:rPr>
        <w:t>32.</w:t>
      </w:r>
    </w:p>
    <w:p w14:paraId="10224D39" w14:textId="77777777" w:rsidR="00DD4420" w:rsidRPr="00E507D2" w:rsidRDefault="00000000" w:rsidP="00B34853">
      <w:pPr>
        <w:pStyle w:val="ListParagraph"/>
        <w:numPr>
          <w:ilvl w:val="0"/>
          <w:numId w:val="4"/>
        </w:numPr>
        <w:tabs>
          <w:tab w:val="left" w:pos="1318"/>
          <w:tab w:val="left" w:pos="1320"/>
        </w:tabs>
        <w:spacing w:before="0" w:after="240"/>
        <w:ind w:left="567" w:hanging="567"/>
        <w:rPr>
          <w:sz w:val="18"/>
        </w:rPr>
      </w:pPr>
      <w:r w:rsidRPr="00E507D2">
        <w:rPr>
          <w:sz w:val="18"/>
        </w:rPr>
        <w:t>Constance</w:t>
      </w:r>
      <w:r w:rsidRPr="00E507D2">
        <w:rPr>
          <w:spacing w:val="-6"/>
          <w:sz w:val="18"/>
        </w:rPr>
        <w:t xml:space="preserve"> </w:t>
      </w:r>
      <w:r w:rsidRPr="00E507D2">
        <w:rPr>
          <w:sz w:val="18"/>
        </w:rPr>
        <w:t>D.</w:t>
      </w:r>
      <w:r w:rsidRPr="00E507D2">
        <w:rPr>
          <w:spacing w:val="-6"/>
          <w:sz w:val="18"/>
        </w:rPr>
        <w:t xml:space="preserve"> </w:t>
      </w:r>
      <w:r w:rsidRPr="00E507D2">
        <w:rPr>
          <w:sz w:val="18"/>
        </w:rPr>
        <w:t>Hunt,</w:t>
      </w:r>
      <w:r w:rsidRPr="00E507D2">
        <w:rPr>
          <w:spacing w:val="-6"/>
          <w:sz w:val="18"/>
        </w:rPr>
        <w:t xml:space="preserve"> </w:t>
      </w:r>
      <w:r w:rsidRPr="00E507D2">
        <w:rPr>
          <w:sz w:val="18"/>
        </w:rPr>
        <w:t>“The</w:t>
      </w:r>
      <w:r w:rsidRPr="00E507D2">
        <w:rPr>
          <w:spacing w:val="-6"/>
          <w:sz w:val="18"/>
        </w:rPr>
        <w:t xml:space="preserve"> </w:t>
      </w:r>
      <w:r w:rsidRPr="00E507D2">
        <w:rPr>
          <w:sz w:val="18"/>
        </w:rPr>
        <w:t>Public</w:t>
      </w:r>
      <w:r w:rsidRPr="00E507D2">
        <w:rPr>
          <w:spacing w:val="-6"/>
          <w:sz w:val="18"/>
        </w:rPr>
        <w:t xml:space="preserve"> </w:t>
      </w:r>
      <w:r w:rsidRPr="00E507D2">
        <w:rPr>
          <w:sz w:val="18"/>
        </w:rPr>
        <w:t>Trust</w:t>
      </w:r>
      <w:r w:rsidRPr="00E507D2">
        <w:rPr>
          <w:spacing w:val="-6"/>
          <w:sz w:val="18"/>
        </w:rPr>
        <w:t xml:space="preserve"> </w:t>
      </w:r>
      <w:r w:rsidRPr="00E507D2">
        <w:rPr>
          <w:sz w:val="18"/>
        </w:rPr>
        <w:t>Doctrine</w:t>
      </w:r>
      <w:r w:rsidRPr="00E507D2">
        <w:rPr>
          <w:spacing w:val="-6"/>
          <w:sz w:val="18"/>
        </w:rPr>
        <w:t xml:space="preserve"> </w:t>
      </w:r>
      <w:r w:rsidRPr="00E507D2">
        <w:rPr>
          <w:sz w:val="18"/>
        </w:rPr>
        <w:t>in</w:t>
      </w:r>
      <w:r w:rsidRPr="00E507D2">
        <w:rPr>
          <w:spacing w:val="-6"/>
          <w:sz w:val="18"/>
        </w:rPr>
        <w:t xml:space="preserve"> </w:t>
      </w:r>
      <w:r w:rsidRPr="00E507D2">
        <w:rPr>
          <w:sz w:val="18"/>
        </w:rPr>
        <w:t>Canada”</w:t>
      </w:r>
      <w:r w:rsidRPr="00E507D2">
        <w:rPr>
          <w:spacing w:val="-6"/>
          <w:sz w:val="18"/>
        </w:rPr>
        <w:t xml:space="preserve"> </w:t>
      </w:r>
      <w:r w:rsidRPr="00E507D2">
        <w:rPr>
          <w:sz w:val="18"/>
        </w:rPr>
        <w:t>in</w:t>
      </w:r>
      <w:r w:rsidRPr="00E507D2">
        <w:rPr>
          <w:spacing w:val="-6"/>
          <w:sz w:val="18"/>
        </w:rPr>
        <w:t xml:space="preserve"> </w:t>
      </w:r>
      <w:r w:rsidRPr="00E507D2">
        <w:rPr>
          <w:i/>
          <w:sz w:val="18"/>
        </w:rPr>
        <w:t>Environmental</w:t>
      </w:r>
      <w:r w:rsidRPr="00E507D2">
        <w:rPr>
          <w:i/>
          <w:spacing w:val="-6"/>
          <w:sz w:val="18"/>
        </w:rPr>
        <w:t xml:space="preserve"> </w:t>
      </w:r>
      <w:r w:rsidRPr="00E507D2">
        <w:rPr>
          <w:i/>
          <w:sz w:val="18"/>
        </w:rPr>
        <w:t>Rights</w:t>
      </w:r>
      <w:r w:rsidRPr="00E507D2">
        <w:rPr>
          <w:i/>
          <w:spacing w:val="-6"/>
          <w:sz w:val="18"/>
        </w:rPr>
        <w:t xml:space="preserve"> </w:t>
      </w:r>
      <w:r w:rsidRPr="00E507D2">
        <w:rPr>
          <w:i/>
          <w:sz w:val="18"/>
        </w:rPr>
        <w:t>in</w:t>
      </w:r>
      <w:r w:rsidRPr="00E507D2">
        <w:rPr>
          <w:i/>
          <w:spacing w:val="-6"/>
          <w:sz w:val="18"/>
        </w:rPr>
        <w:t xml:space="preserve"> </w:t>
      </w:r>
      <w:r w:rsidRPr="00E507D2">
        <w:rPr>
          <w:i/>
          <w:sz w:val="18"/>
        </w:rPr>
        <w:t>Canada</w:t>
      </w:r>
      <w:r w:rsidRPr="00E507D2">
        <w:rPr>
          <w:sz w:val="18"/>
        </w:rPr>
        <w:t>”</w:t>
      </w:r>
      <w:r w:rsidRPr="00E507D2">
        <w:rPr>
          <w:spacing w:val="-6"/>
          <w:sz w:val="18"/>
        </w:rPr>
        <w:t xml:space="preserve"> </w:t>
      </w:r>
      <w:r w:rsidRPr="00E507D2">
        <w:rPr>
          <w:sz w:val="18"/>
        </w:rPr>
        <w:t>(Toronto:</w:t>
      </w:r>
      <w:r w:rsidRPr="00E507D2">
        <w:rPr>
          <w:spacing w:val="-6"/>
          <w:sz w:val="18"/>
        </w:rPr>
        <w:t xml:space="preserve"> </w:t>
      </w:r>
      <w:r w:rsidRPr="00E507D2">
        <w:rPr>
          <w:sz w:val="18"/>
        </w:rPr>
        <w:t>Butterworth</w:t>
      </w:r>
      <w:r w:rsidRPr="00E507D2">
        <w:rPr>
          <w:spacing w:val="-6"/>
          <w:sz w:val="18"/>
        </w:rPr>
        <w:t xml:space="preserve"> </w:t>
      </w:r>
      <w:r w:rsidRPr="00E507D2">
        <w:rPr>
          <w:sz w:val="18"/>
        </w:rPr>
        <w:t>&amp;</w:t>
      </w:r>
      <w:r w:rsidRPr="00E507D2">
        <w:rPr>
          <w:spacing w:val="-6"/>
          <w:sz w:val="18"/>
        </w:rPr>
        <w:t xml:space="preserve"> </w:t>
      </w:r>
      <w:r w:rsidRPr="00E507D2">
        <w:rPr>
          <w:sz w:val="18"/>
        </w:rPr>
        <w:t>Co.</w:t>
      </w:r>
      <w:r w:rsidRPr="00E507D2">
        <w:rPr>
          <w:spacing w:val="-6"/>
          <w:sz w:val="18"/>
        </w:rPr>
        <w:t xml:space="preserve"> </w:t>
      </w:r>
      <w:r w:rsidRPr="00E507D2">
        <w:rPr>
          <w:sz w:val="18"/>
        </w:rPr>
        <w:t xml:space="preserve">(Canada) Ltd., 1981) at 174-176; David Estrin and John </w:t>
      </w:r>
      <w:proofErr w:type="spellStart"/>
      <w:r w:rsidRPr="00E507D2">
        <w:rPr>
          <w:sz w:val="18"/>
        </w:rPr>
        <w:t>Swaigen</w:t>
      </w:r>
      <w:proofErr w:type="spellEnd"/>
      <w:r w:rsidRPr="00E507D2">
        <w:rPr>
          <w:sz w:val="18"/>
        </w:rPr>
        <w:t xml:space="preserve">, </w:t>
      </w:r>
      <w:r w:rsidRPr="00E507D2">
        <w:rPr>
          <w:i/>
          <w:sz w:val="18"/>
        </w:rPr>
        <w:t>Environment on Trial: A Guide to Ontario Environmental Law and Policy</w:t>
      </w:r>
      <w:r w:rsidRPr="00E507D2">
        <w:rPr>
          <w:sz w:val="18"/>
        </w:rPr>
        <w:t>,</w:t>
      </w:r>
    </w:p>
    <w:p w14:paraId="0EF92EB8" w14:textId="77777777" w:rsidR="00DD4420" w:rsidRPr="00E507D2" w:rsidRDefault="00000000" w:rsidP="00B34853">
      <w:pPr>
        <w:spacing w:after="240"/>
        <w:ind w:left="567" w:hanging="567"/>
        <w:rPr>
          <w:sz w:val="18"/>
        </w:rPr>
      </w:pPr>
      <w:r w:rsidRPr="00E507D2">
        <w:rPr>
          <w:sz w:val="18"/>
        </w:rPr>
        <w:t>3</w:t>
      </w:r>
      <w:r w:rsidRPr="00E507D2">
        <w:rPr>
          <w:sz w:val="18"/>
          <w:vertAlign w:val="superscript"/>
        </w:rPr>
        <w:t>rd</w:t>
      </w:r>
      <w:r w:rsidRPr="00E507D2">
        <w:rPr>
          <w:spacing w:val="-1"/>
          <w:sz w:val="18"/>
        </w:rPr>
        <w:t xml:space="preserve"> </w:t>
      </w:r>
      <w:r w:rsidRPr="00E507D2">
        <w:rPr>
          <w:sz w:val="18"/>
        </w:rPr>
        <w:t>ed (Toronto: Emond Montgomery, 1993) at 286; Smallwood at 113-119;</w:t>
      </w:r>
      <w:r w:rsidRPr="00E507D2">
        <w:rPr>
          <w:spacing w:val="40"/>
          <w:sz w:val="18"/>
        </w:rPr>
        <w:t xml:space="preserve"> </w:t>
      </w:r>
      <w:r w:rsidRPr="00E507D2">
        <w:rPr>
          <w:sz w:val="18"/>
        </w:rPr>
        <w:t>John McGuire</w:t>
      </w:r>
      <w:r w:rsidRPr="00E507D2">
        <w:rPr>
          <w:spacing w:val="-1"/>
          <w:sz w:val="18"/>
        </w:rPr>
        <w:t xml:space="preserve"> </w:t>
      </w:r>
      <w:r w:rsidRPr="00E507D2">
        <w:rPr>
          <w:sz w:val="18"/>
        </w:rPr>
        <w:t>“Fashioning an Equitable</w:t>
      </w:r>
      <w:r w:rsidRPr="00E507D2">
        <w:rPr>
          <w:spacing w:val="-1"/>
          <w:sz w:val="18"/>
        </w:rPr>
        <w:t xml:space="preserve"> </w:t>
      </w:r>
      <w:r w:rsidRPr="00E507D2">
        <w:rPr>
          <w:sz w:val="18"/>
        </w:rPr>
        <w:t>Vision for Public</w:t>
      </w:r>
      <w:r w:rsidRPr="00E507D2">
        <w:rPr>
          <w:spacing w:val="-7"/>
          <w:sz w:val="18"/>
        </w:rPr>
        <w:t xml:space="preserve"> </w:t>
      </w:r>
      <w:r w:rsidRPr="00E507D2">
        <w:rPr>
          <w:sz w:val="18"/>
        </w:rPr>
        <w:t>Resource</w:t>
      </w:r>
      <w:r w:rsidRPr="00E507D2">
        <w:rPr>
          <w:spacing w:val="-7"/>
          <w:sz w:val="18"/>
        </w:rPr>
        <w:t xml:space="preserve"> </w:t>
      </w:r>
      <w:r w:rsidRPr="00E507D2">
        <w:rPr>
          <w:sz w:val="18"/>
        </w:rPr>
        <w:t>Protection</w:t>
      </w:r>
      <w:r w:rsidRPr="00E507D2">
        <w:rPr>
          <w:spacing w:val="-6"/>
          <w:sz w:val="18"/>
        </w:rPr>
        <w:t xml:space="preserve"> </w:t>
      </w:r>
      <w:r w:rsidRPr="00E507D2">
        <w:rPr>
          <w:sz w:val="18"/>
        </w:rPr>
        <w:t>and</w:t>
      </w:r>
      <w:r w:rsidRPr="00E507D2">
        <w:rPr>
          <w:spacing w:val="-6"/>
          <w:sz w:val="18"/>
        </w:rPr>
        <w:t xml:space="preserve"> </w:t>
      </w:r>
      <w:r w:rsidRPr="00E507D2">
        <w:rPr>
          <w:sz w:val="18"/>
        </w:rPr>
        <w:t>Development</w:t>
      </w:r>
      <w:r w:rsidRPr="00E507D2">
        <w:rPr>
          <w:spacing w:val="-6"/>
          <w:sz w:val="18"/>
        </w:rPr>
        <w:t xml:space="preserve"> </w:t>
      </w:r>
      <w:r w:rsidRPr="00E507D2">
        <w:rPr>
          <w:sz w:val="18"/>
        </w:rPr>
        <w:t>in</w:t>
      </w:r>
      <w:r w:rsidRPr="00E507D2">
        <w:rPr>
          <w:spacing w:val="-6"/>
          <w:sz w:val="18"/>
        </w:rPr>
        <w:t xml:space="preserve"> </w:t>
      </w:r>
      <w:r w:rsidRPr="00E507D2">
        <w:rPr>
          <w:sz w:val="18"/>
        </w:rPr>
        <w:t>Canada:</w:t>
      </w:r>
      <w:r w:rsidRPr="00E507D2">
        <w:rPr>
          <w:spacing w:val="-6"/>
          <w:sz w:val="18"/>
        </w:rPr>
        <w:t xml:space="preserve"> </w:t>
      </w:r>
      <w:r w:rsidRPr="00E507D2">
        <w:rPr>
          <w:sz w:val="18"/>
        </w:rPr>
        <w:t>The</w:t>
      </w:r>
      <w:r w:rsidRPr="00E507D2">
        <w:rPr>
          <w:spacing w:val="-7"/>
          <w:sz w:val="18"/>
        </w:rPr>
        <w:t xml:space="preserve"> </w:t>
      </w:r>
      <w:r w:rsidRPr="00E507D2">
        <w:rPr>
          <w:sz w:val="18"/>
        </w:rPr>
        <w:t>Public</w:t>
      </w:r>
      <w:r w:rsidRPr="00E507D2">
        <w:rPr>
          <w:spacing w:val="-7"/>
          <w:sz w:val="18"/>
        </w:rPr>
        <w:t xml:space="preserve"> </w:t>
      </w:r>
      <w:r w:rsidRPr="00E507D2">
        <w:rPr>
          <w:sz w:val="18"/>
        </w:rPr>
        <w:t>Trust</w:t>
      </w:r>
      <w:r w:rsidRPr="00E507D2">
        <w:rPr>
          <w:spacing w:val="-6"/>
          <w:sz w:val="18"/>
        </w:rPr>
        <w:t xml:space="preserve"> </w:t>
      </w:r>
      <w:r w:rsidRPr="00E507D2">
        <w:rPr>
          <w:sz w:val="18"/>
        </w:rPr>
        <w:t>Doctrine</w:t>
      </w:r>
      <w:r w:rsidRPr="00E507D2">
        <w:rPr>
          <w:spacing w:val="-7"/>
          <w:sz w:val="18"/>
        </w:rPr>
        <w:t xml:space="preserve"> </w:t>
      </w:r>
      <w:r w:rsidRPr="00E507D2">
        <w:rPr>
          <w:sz w:val="18"/>
        </w:rPr>
        <w:t>Revisited</w:t>
      </w:r>
      <w:r w:rsidRPr="00E507D2">
        <w:rPr>
          <w:spacing w:val="-6"/>
          <w:sz w:val="18"/>
        </w:rPr>
        <w:t xml:space="preserve"> </w:t>
      </w:r>
      <w:r w:rsidRPr="00E507D2">
        <w:rPr>
          <w:sz w:val="18"/>
        </w:rPr>
        <w:t>and</w:t>
      </w:r>
      <w:r w:rsidRPr="00E507D2">
        <w:rPr>
          <w:spacing w:val="-6"/>
          <w:sz w:val="18"/>
        </w:rPr>
        <w:t xml:space="preserve"> </w:t>
      </w:r>
      <w:proofErr w:type="gramStart"/>
      <w:r w:rsidRPr="00E507D2">
        <w:rPr>
          <w:sz w:val="18"/>
        </w:rPr>
        <w:t>Revitalized”(</w:t>
      </w:r>
      <w:proofErr w:type="gramEnd"/>
      <w:r w:rsidRPr="00E507D2">
        <w:rPr>
          <w:sz w:val="18"/>
        </w:rPr>
        <w:t>1977)</w:t>
      </w:r>
      <w:r w:rsidRPr="00E507D2">
        <w:rPr>
          <w:spacing w:val="-6"/>
          <w:sz w:val="18"/>
        </w:rPr>
        <w:t xml:space="preserve"> </w:t>
      </w:r>
      <w:r w:rsidRPr="00E507D2">
        <w:rPr>
          <w:sz w:val="18"/>
        </w:rPr>
        <w:t>7</w:t>
      </w:r>
      <w:r w:rsidRPr="00E507D2">
        <w:rPr>
          <w:spacing w:val="-6"/>
          <w:sz w:val="18"/>
        </w:rPr>
        <w:t xml:space="preserve"> </w:t>
      </w:r>
      <w:r w:rsidRPr="00E507D2">
        <w:rPr>
          <w:sz w:val="18"/>
        </w:rPr>
        <w:t>Journal</w:t>
      </w:r>
      <w:r w:rsidRPr="00E507D2">
        <w:rPr>
          <w:spacing w:val="-6"/>
          <w:sz w:val="18"/>
        </w:rPr>
        <w:t xml:space="preserve"> </w:t>
      </w:r>
      <w:r w:rsidRPr="00E507D2">
        <w:rPr>
          <w:sz w:val="18"/>
        </w:rPr>
        <w:t>of Environmental Law and Practice 1, at 23-25;</w:t>
      </w:r>
      <w:r w:rsidRPr="00E507D2">
        <w:rPr>
          <w:spacing w:val="40"/>
          <w:sz w:val="18"/>
        </w:rPr>
        <w:t xml:space="preserve"> </w:t>
      </w:r>
      <w:r w:rsidRPr="00E507D2">
        <w:rPr>
          <w:sz w:val="18"/>
        </w:rPr>
        <w:t>Lund at 156-158.</w:t>
      </w:r>
    </w:p>
    <w:p w14:paraId="0882065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Smallwood</w:t>
      </w:r>
      <w:r w:rsidRPr="00E507D2">
        <w:rPr>
          <w:spacing w:val="-2"/>
          <w:sz w:val="18"/>
        </w:rPr>
        <w:t xml:space="preserve"> </w:t>
      </w:r>
      <w:r w:rsidRPr="00E507D2">
        <w:rPr>
          <w:sz w:val="18"/>
        </w:rPr>
        <w:t>at</w:t>
      </w:r>
      <w:r w:rsidRPr="00E507D2">
        <w:rPr>
          <w:spacing w:val="-2"/>
          <w:sz w:val="18"/>
        </w:rPr>
        <w:t xml:space="preserve"> </w:t>
      </w:r>
      <w:r w:rsidRPr="00E507D2">
        <w:rPr>
          <w:spacing w:val="-4"/>
          <w:sz w:val="18"/>
        </w:rPr>
        <w:t>113.</w:t>
      </w:r>
    </w:p>
    <w:p w14:paraId="7F3AD62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British</w:t>
      </w:r>
      <w:r w:rsidRPr="00E507D2">
        <w:rPr>
          <w:i/>
          <w:spacing w:val="-3"/>
          <w:sz w:val="18"/>
        </w:rPr>
        <w:t xml:space="preserve"> </w:t>
      </w:r>
      <w:r w:rsidRPr="00E507D2">
        <w:rPr>
          <w:i/>
          <w:sz w:val="18"/>
        </w:rPr>
        <w:t>Columbia</w:t>
      </w:r>
      <w:r w:rsidRPr="00E507D2">
        <w:rPr>
          <w:i/>
          <w:spacing w:val="-3"/>
          <w:sz w:val="18"/>
        </w:rPr>
        <w:t xml:space="preserve"> </w:t>
      </w:r>
      <w:r w:rsidRPr="00E507D2">
        <w:rPr>
          <w:i/>
          <w:sz w:val="18"/>
        </w:rPr>
        <w:t>v</w:t>
      </w:r>
      <w:r w:rsidRPr="00E507D2">
        <w:rPr>
          <w:i/>
          <w:spacing w:val="-2"/>
          <w:sz w:val="18"/>
        </w:rPr>
        <w:t xml:space="preserve"> </w:t>
      </w:r>
      <w:r w:rsidRPr="00E507D2">
        <w:rPr>
          <w:i/>
          <w:sz w:val="18"/>
        </w:rPr>
        <w:t>Canadian</w:t>
      </w:r>
      <w:r w:rsidRPr="00E507D2">
        <w:rPr>
          <w:i/>
          <w:spacing w:val="-3"/>
          <w:sz w:val="18"/>
        </w:rPr>
        <w:t xml:space="preserve"> </w:t>
      </w:r>
      <w:r w:rsidRPr="00E507D2">
        <w:rPr>
          <w:i/>
          <w:sz w:val="18"/>
        </w:rPr>
        <w:t>Forest</w:t>
      </w:r>
      <w:r w:rsidRPr="00E507D2">
        <w:rPr>
          <w:i/>
          <w:spacing w:val="-2"/>
          <w:sz w:val="18"/>
        </w:rPr>
        <w:t xml:space="preserve"> </w:t>
      </w:r>
      <w:r w:rsidRPr="00E507D2">
        <w:rPr>
          <w:i/>
          <w:sz w:val="18"/>
        </w:rPr>
        <w:t>Products</w:t>
      </w:r>
      <w:r w:rsidRPr="00E507D2">
        <w:rPr>
          <w:i/>
          <w:spacing w:val="-3"/>
          <w:sz w:val="18"/>
        </w:rPr>
        <w:t xml:space="preserve"> </w:t>
      </w:r>
      <w:r w:rsidRPr="00E507D2">
        <w:rPr>
          <w:i/>
          <w:sz w:val="18"/>
        </w:rPr>
        <w:t>Ltd,</w:t>
      </w:r>
      <w:r w:rsidRPr="00E507D2">
        <w:rPr>
          <w:i/>
          <w:spacing w:val="-3"/>
          <w:sz w:val="18"/>
        </w:rPr>
        <w:t xml:space="preserve"> </w:t>
      </w:r>
      <w:r w:rsidRPr="00E507D2">
        <w:rPr>
          <w:sz w:val="18"/>
        </w:rPr>
        <w:t>2004</w:t>
      </w:r>
      <w:r w:rsidRPr="00E507D2">
        <w:rPr>
          <w:spacing w:val="-3"/>
          <w:sz w:val="18"/>
        </w:rPr>
        <w:t xml:space="preserve"> </w:t>
      </w:r>
      <w:r w:rsidRPr="00E507D2">
        <w:rPr>
          <w:sz w:val="18"/>
        </w:rPr>
        <w:t>SCC</w:t>
      </w:r>
      <w:r w:rsidRPr="00E507D2">
        <w:rPr>
          <w:spacing w:val="-3"/>
          <w:sz w:val="18"/>
        </w:rPr>
        <w:t xml:space="preserve"> </w:t>
      </w:r>
      <w:r w:rsidRPr="00E507D2">
        <w:rPr>
          <w:spacing w:val="-5"/>
          <w:sz w:val="18"/>
        </w:rPr>
        <w:t>38.</w:t>
      </w:r>
    </w:p>
    <w:p w14:paraId="0F35A09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paras</w:t>
      </w:r>
      <w:r w:rsidRPr="00E507D2">
        <w:rPr>
          <w:spacing w:val="-2"/>
          <w:sz w:val="18"/>
        </w:rPr>
        <w:t xml:space="preserve"> </w:t>
      </w:r>
      <w:r w:rsidRPr="00E507D2">
        <w:rPr>
          <w:sz w:val="18"/>
        </w:rPr>
        <w:t>63-</w:t>
      </w:r>
      <w:r w:rsidRPr="00E507D2">
        <w:rPr>
          <w:spacing w:val="-5"/>
          <w:sz w:val="18"/>
        </w:rPr>
        <w:t>65.</w:t>
      </w:r>
    </w:p>
    <w:p w14:paraId="175F347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81.</w:t>
      </w:r>
    </w:p>
    <w:p w14:paraId="58883445"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pacing w:val="-4"/>
          <w:sz w:val="18"/>
        </w:rPr>
        <w:t>Ibid.</w:t>
      </w:r>
    </w:p>
    <w:p w14:paraId="7C4A3126"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454C893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82.</w:t>
      </w:r>
    </w:p>
    <w:p w14:paraId="24382F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lastRenderedPageBreak/>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72.</w:t>
      </w:r>
    </w:p>
    <w:p w14:paraId="1A91E07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Jerry</w:t>
      </w:r>
      <w:r w:rsidRPr="00E507D2">
        <w:rPr>
          <w:spacing w:val="-6"/>
          <w:sz w:val="18"/>
        </w:rPr>
        <w:t xml:space="preserve"> </w:t>
      </w:r>
      <w:r w:rsidRPr="00E507D2">
        <w:rPr>
          <w:sz w:val="18"/>
        </w:rPr>
        <w:t>V.</w:t>
      </w:r>
      <w:r w:rsidRPr="00E507D2">
        <w:rPr>
          <w:spacing w:val="-5"/>
          <w:sz w:val="18"/>
        </w:rPr>
        <w:t xml:space="preserve"> </w:t>
      </w:r>
      <w:r w:rsidRPr="00E507D2">
        <w:rPr>
          <w:sz w:val="18"/>
        </w:rPr>
        <w:t>DeMarco,</w:t>
      </w:r>
      <w:r w:rsidRPr="00E507D2">
        <w:rPr>
          <w:spacing w:val="-5"/>
          <w:sz w:val="18"/>
        </w:rPr>
        <w:t xml:space="preserve"> </w:t>
      </w:r>
      <w:r w:rsidRPr="00E507D2">
        <w:rPr>
          <w:sz w:val="18"/>
        </w:rPr>
        <w:t>Marcia</w:t>
      </w:r>
      <w:r w:rsidRPr="00E507D2">
        <w:rPr>
          <w:spacing w:val="-5"/>
          <w:sz w:val="18"/>
        </w:rPr>
        <w:t xml:space="preserve"> </w:t>
      </w:r>
      <w:proofErr w:type="gramStart"/>
      <w:r w:rsidRPr="00E507D2">
        <w:rPr>
          <w:sz w:val="18"/>
        </w:rPr>
        <w:t>Valiante</w:t>
      </w:r>
      <w:proofErr w:type="gramEnd"/>
      <w:r w:rsidRPr="00E507D2">
        <w:rPr>
          <w:spacing w:val="-6"/>
          <w:sz w:val="18"/>
        </w:rPr>
        <w:t xml:space="preserve"> </w:t>
      </w:r>
      <w:r w:rsidRPr="00E507D2">
        <w:rPr>
          <w:sz w:val="18"/>
        </w:rPr>
        <w:t>and</w:t>
      </w:r>
      <w:r w:rsidRPr="00E507D2">
        <w:rPr>
          <w:spacing w:val="-5"/>
          <w:sz w:val="18"/>
        </w:rPr>
        <w:t xml:space="preserve"> </w:t>
      </w:r>
      <w:r w:rsidRPr="00E507D2">
        <w:rPr>
          <w:sz w:val="18"/>
        </w:rPr>
        <w:t>Marie-Ann</w:t>
      </w:r>
      <w:r w:rsidRPr="00E507D2">
        <w:rPr>
          <w:spacing w:val="-5"/>
          <w:sz w:val="18"/>
        </w:rPr>
        <w:t xml:space="preserve"> </w:t>
      </w:r>
      <w:r w:rsidRPr="00E507D2">
        <w:rPr>
          <w:sz w:val="18"/>
        </w:rPr>
        <w:t>Bowden,</w:t>
      </w:r>
      <w:r w:rsidRPr="00E507D2">
        <w:rPr>
          <w:spacing w:val="-5"/>
          <w:sz w:val="18"/>
        </w:rPr>
        <w:t xml:space="preserve"> </w:t>
      </w:r>
      <w:r w:rsidRPr="00E507D2">
        <w:rPr>
          <w:sz w:val="18"/>
        </w:rPr>
        <w:t>“Opening</w:t>
      </w:r>
      <w:r w:rsidRPr="00E507D2">
        <w:rPr>
          <w:spacing w:val="-5"/>
          <w:sz w:val="18"/>
        </w:rPr>
        <w:t xml:space="preserve"> </w:t>
      </w:r>
      <w:r w:rsidRPr="00E507D2">
        <w:rPr>
          <w:sz w:val="18"/>
        </w:rPr>
        <w:t>the</w:t>
      </w:r>
      <w:r w:rsidRPr="00E507D2">
        <w:rPr>
          <w:spacing w:val="-6"/>
          <w:sz w:val="18"/>
        </w:rPr>
        <w:t xml:space="preserve"> </w:t>
      </w:r>
      <w:r w:rsidRPr="00E507D2">
        <w:rPr>
          <w:sz w:val="18"/>
        </w:rPr>
        <w:t>Door</w:t>
      </w:r>
      <w:r w:rsidRPr="00E507D2">
        <w:rPr>
          <w:spacing w:val="-5"/>
          <w:sz w:val="18"/>
        </w:rPr>
        <w:t xml:space="preserve"> </w:t>
      </w:r>
      <w:r w:rsidRPr="00E507D2">
        <w:rPr>
          <w:sz w:val="18"/>
        </w:rPr>
        <w:t>for</w:t>
      </w:r>
      <w:r w:rsidRPr="00E507D2">
        <w:rPr>
          <w:spacing w:val="-5"/>
          <w:sz w:val="18"/>
        </w:rPr>
        <w:t xml:space="preserve"> </w:t>
      </w:r>
      <w:r w:rsidRPr="00E507D2">
        <w:rPr>
          <w:sz w:val="18"/>
        </w:rPr>
        <w:t>Common</w:t>
      </w:r>
      <w:r w:rsidRPr="00E507D2">
        <w:rPr>
          <w:spacing w:val="-6"/>
          <w:sz w:val="18"/>
        </w:rPr>
        <w:t xml:space="preserve"> </w:t>
      </w:r>
      <w:r w:rsidRPr="00E507D2">
        <w:rPr>
          <w:sz w:val="18"/>
        </w:rPr>
        <w:t>Law</w:t>
      </w:r>
      <w:r w:rsidRPr="00E507D2">
        <w:rPr>
          <w:spacing w:val="-5"/>
          <w:sz w:val="18"/>
        </w:rPr>
        <w:t xml:space="preserve"> </w:t>
      </w:r>
      <w:r w:rsidRPr="00E507D2">
        <w:rPr>
          <w:sz w:val="18"/>
        </w:rPr>
        <w:t>Environmental</w:t>
      </w:r>
      <w:r w:rsidRPr="00E507D2">
        <w:rPr>
          <w:spacing w:val="-5"/>
          <w:sz w:val="18"/>
        </w:rPr>
        <w:t xml:space="preserve"> </w:t>
      </w:r>
      <w:r w:rsidRPr="00E507D2">
        <w:rPr>
          <w:sz w:val="18"/>
        </w:rPr>
        <w:t>Protection</w:t>
      </w:r>
      <w:r w:rsidRPr="00E507D2">
        <w:rPr>
          <w:spacing w:val="-5"/>
          <w:sz w:val="18"/>
        </w:rPr>
        <w:t xml:space="preserve"> </w:t>
      </w:r>
      <w:r w:rsidRPr="00E507D2">
        <w:rPr>
          <w:sz w:val="18"/>
        </w:rPr>
        <w:t>in</w:t>
      </w:r>
      <w:r w:rsidRPr="00E507D2">
        <w:rPr>
          <w:spacing w:val="-5"/>
          <w:sz w:val="18"/>
        </w:rPr>
        <w:t xml:space="preserve"> </w:t>
      </w:r>
      <w:r w:rsidRPr="00E507D2">
        <w:rPr>
          <w:spacing w:val="-2"/>
          <w:sz w:val="18"/>
        </w:rPr>
        <w:t>Canada:</w:t>
      </w:r>
    </w:p>
    <w:p w14:paraId="695C4C1B" w14:textId="77777777" w:rsidR="00DD4420" w:rsidRPr="00E507D2" w:rsidRDefault="00000000" w:rsidP="00B34853">
      <w:pPr>
        <w:spacing w:after="240"/>
        <w:ind w:left="567" w:hanging="567"/>
        <w:rPr>
          <w:sz w:val="18"/>
        </w:rPr>
      </w:pPr>
      <w:r w:rsidRPr="00E507D2">
        <w:rPr>
          <w:sz w:val="18"/>
        </w:rPr>
        <w:t>The</w:t>
      </w:r>
      <w:r w:rsidRPr="00E507D2">
        <w:rPr>
          <w:spacing w:val="-5"/>
          <w:sz w:val="18"/>
        </w:rPr>
        <w:t xml:space="preserve"> </w:t>
      </w:r>
      <w:r w:rsidRPr="00E507D2">
        <w:rPr>
          <w:sz w:val="18"/>
        </w:rPr>
        <w:t>Decision</w:t>
      </w:r>
      <w:r w:rsidRPr="00E507D2">
        <w:rPr>
          <w:spacing w:val="-3"/>
          <w:sz w:val="18"/>
        </w:rPr>
        <w:t xml:space="preserve"> </w:t>
      </w:r>
      <w:r w:rsidRPr="00E507D2">
        <w:rPr>
          <w:sz w:val="18"/>
        </w:rPr>
        <w:t>in</w:t>
      </w:r>
      <w:r w:rsidRPr="00E507D2">
        <w:rPr>
          <w:spacing w:val="-4"/>
          <w:sz w:val="18"/>
        </w:rPr>
        <w:t xml:space="preserve"> </w:t>
      </w:r>
      <w:r w:rsidRPr="00E507D2">
        <w:rPr>
          <w:i/>
          <w:sz w:val="18"/>
        </w:rPr>
        <w:t>British</w:t>
      </w:r>
      <w:r w:rsidRPr="00E507D2">
        <w:rPr>
          <w:i/>
          <w:spacing w:val="-4"/>
          <w:sz w:val="18"/>
        </w:rPr>
        <w:t xml:space="preserve"> </w:t>
      </w:r>
      <w:r w:rsidRPr="00E507D2">
        <w:rPr>
          <w:i/>
          <w:sz w:val="18"/>
        </w:rPr>
        <w:t>Columbia</w:t>
      </w:r>
      <w:r w:rsidRPr="00E507D2">
        <w:rPr>
          <w:i/>
          <w:spacing w:val="-3"/>
          <w:sz w:val="18"/>
        </w:rPr>
        <w:t xml:space="preserve"> </w:t>
      </w:r>
      <w:r w:rsidRPr="00E507D2">
        <w:rPr>
          <w:i/>
          <w:sz w:val="18"/>
        </w:rPr>
        <w:t>v.</w:t>
      </w:r>
      <w:r w:rsidRPr="00E507D2">
        <w:rPr>
          <w:i/>
          <w:spacing w:val="-3"/>
          <w:sz w:val="18"/>
        </w:rPr>
        <w:t xml:space="preserve"> </w:t>
      </w:r>
      <w:r w:rsidRPr="00E507D2">
        <w:rPr>
          <w:i/>
          <w:sz w:val="18"/>
        </w:rPr>
        <w:t>Canadian</w:t>
      </w:r>
      <w:r w:rsidRPr="00E507D2">
        <w:rPr>
          <w:i/>
          <w:spacing w:val="-4"/>
          <w:sz w:val="18"/>
        </w:rPr>
        <w:t xml:space="preserve"> </w:t>
      </w:r>
      <w:r w:rsidRPr="00E507D2">
        <w:rPr>
          <w:i/>
          <w:sz w:val="18"/>
        </w:rPr>
        <w:t>Forest</w:t>
      </w:r>
      <w:r w:rsidRPr="00E507D2">
        <w:rPr>
          <w:i/>
          <w:spacing w:val="-3"/>
          <w:sz w:val="18"/>
        </w:rPr>
        <w:t xml:space="preserve"> </w:t>
      </w:r>
      <w:r w:rsidRPr="00E507D2">
        <w:rPr>
          <w:i/>
          <w:sz w:val="18"/>
        </w:rPr>
        <w:t>Products</w:t>
      </w:r>
      <w:r w:rsidRPr="00E507D2">
        <w:rPr>
          <w:i/>
          <w:spacing w:val="-4"/>
          <w:sz w:val="18"/>
        </w:rPr>
        <w:t xml:space="preserve"> </w:t>
      </w:r>
      <w:r w:rsidRPr="00E507D2">
        <w:rPr>
          <w:i/>
          <w:sz w:val="18"/>
        </w:rPr>
        <w:t>Ltd.</w:t>
      </w:r>
      <w:r w:rsidRPr="00E507D2">
        <w:rPr>
          <w:sz w:val="18"/>
        </w:rPr>
        <w:t>”</w:t>
      </w:r>
      <w:r w:rsidRPr="00E507D2">
        <w:rPr>
          <w:spacing w:val="-4"/>
          <w:sz w:val="18"/>
        </w:rPr>
        <w:t xml:space="preserve"> </w:t>
      </w:r>
      <w:r w:rsidRPr="00E507D2">
        <w:rPr>
          <w:sz w:val="18"/>
        </w:rPr>
        <w:t>(2005)</w:t>
      </w:r>
      <w:r w:rsidRPr="00E507D2">
        <w:rPr>
          <w:spacing w:val="-3"/>
          <w:sz w:val="18"/>
        </w:rPr>
        <w:t xml:space="preserve"> </w:t>
      </w:r>
      <w:r w:rsidRPr="00E507D2">
        <w:rPr>
          <w:sz w:val="18"/>
        </w:rPr>
        <w:t>15</w:t>
      </w:r>
      <w:r w:rsidRPr="00E507D2">
        <w:rPr>
          <w:spacing w:val="-4"/>
          <w:sz w:val="18"/>
        </w:rPr>
        <w:t xml:space="preserve"> </w:t>
      </w:r>
      <w:r w:rsidRPr="00E507D2">
        <w:rPr>
          <w:sz w:val="18"/>
        </w:rPr>
        <w:t>Journal</w:t>
      </w:r>
      <w:r w:rsidRPr="00E507D2">
        <w:rPr>
          <w:spacing w:val="-3"/>
          <w:sz w:val="18"/>
        </w:rPr>
        <w:t xml:space="preserve"> </w:t>
      </w:r>
      <w:r w:rsidRPr="00E507D2">
        <w:rPr>
          <w:sz w:val="18"/>
        </w:rPr>
        <w:t>of</w:t>
      </w:r>
      <w:r w:rsidRPr="00E507D2">
        <w:rPr>
          <w:spacing w:val="-3"/>
          <w:sz w:val="18"/>
        </w:rPr>
        <w:t xml:space="preserve"> </w:t>
      </w:r>
      <w:r w:rsidRPr="00E507D2">
        <w:rPr>
          <w:sz w:val="18"/>
        </w:rPr>
        <w:t>Environmental</w:t>
      </w:r>
      <w:r w:rsidRPr="00E507D2">
        <w:rPr>
          <w:spacing w:val="-4"/>
          <w:sz w:val="18"/>
        </w:rPr>
        <w:t xml:space="preserve"> </w:t>
      </w:r>
      <w:r w:rsidRPr="00E507D2">
        <w:rPr>
          <w:sz w:val="18"/>
        </w:rPr>
        <w:t>Law</w:t>
      </w:r>
      <w:r w:rsidRPr="00E507D2">
        <w:rPr>
          <w:spacing w:val="-3"/>
          <w:sz w:val="18"/>
        </w:rPr>
        <w:t xml:space="preserve"> </w:t>
      </w:r>
      <w:r w:rsidRPr="00E507D2">
        <w:rPr>
          <w:sz w:val="18"/>
        </w:rPr>
        <w:t>and</w:t>
      </w:r>
      <w:r w:rsidRPr="00E507D2">
        <w:rPr>
          <w:spacing w:val="-3"/>
          <w:sz w:val="18"/>
        </w:rPr>
        <w:t xml:space="preserve"> </w:t>
      </w:r>
      <w:r w:rsidRPr="00E507D2">
        <w:rPr>
          <w:sz w:val="18"/>
        </w:rPr>
        <w:t>Practice</w:t>
      </w:r>
      <w:r w:rsidRPr="00E507D2">
        <w:rPr>
          <w:spacing w:val="-5"/>
          <w:sz w:val="18"/>
        </w:rPr>
        <w:t xml:space="preserve"> </w:t>
      </w:r>
      <w:r w:rsidRPr="00E507D2">
        <w:rPr>
          <w:sz w:val="18"/>
        </w:rPr>
        <w:t>233,</w:t>
      </w:r>
      <w:r w:rsidRPr="00E507D2">
        <w:rPr>
          <w:spacing w:val="-3"/>
          <w:sz w:val="18"/>
        </w:rPr>
        <w:t xml:space="preserve"> </w:t>
      </w:r>
      <w:r w:rsidRPr="00E507D2">
        <w:rPr>
          <w:sz w:val="18"/>
        </w:rPr>
        <w:t>at</w:t>
      </w:r>
      <w:r w:rsidRPr="00E507D2">
        <w:rPr>
          <w:spacing w:val="-3"/>
          <w:sz w:val="18"/>
        </w:rPr>
        <w:t xml:space="preserve"> </w:t>
      </w:r>
      <w:r w:rsidRPr="00E507D2">
        <w:rPr>
          <w:spacing w:val="-4"/>
          <w:sz w:val="18"/>
        </w:rPr>
        <w:t>254.</w:t>
      </w:r>
    </w:p>
    <w:p w14:paraId="14E087B8" w14:textId="77777777" w:rsidR="00DD4420" w:rsidRPr="00E507D2" w:rsidRDefault="00000000" w:rsidP="00B34853">
      <w:pPr>
        <w:pStyle w:val="ListParagraph"/>
        <w:numPr>
          <w:ilvl w:val="0"/>
          <w:numId w:val="4"/>
        </w:numPr>
        <w:tabs>
          <w:tab w:val="left" w:pos="1319"/>
        </w:tabs>
        <w:spacing w:before="0" w:after="240"/>
        <w:ind w:left="567" w:hanging="567"/>
        <w:rPr>
          <w:i/>
          <w:sz w:val="18"/>
        </w:rPr>
      </w:pPr>
      <w:r w:rsidRPr="00E507D2">
        <w:rPr>
          <w:i/>
          <w:sz w:val="18"/>
        </w:rPr>
        <w:t>Burns</w:t>
      </w:r>
      <w:r w:rsidRPr="00E507D2">
        <w:rPr>
          <w:i/>
          <w:spacing w:val="-2"/>
          <w:sz w:val="18"/>
        </w:rPr>
        <w:t xml:space="preserve"> </w:t>
      </w:r>
      <w:r w:rsidRPr="00E507D2">
        <w:rPr>
          <w:i/>
          <w:sz w:val="18"/>
        </w:rPr>
        <w:t>Bog</w:t>
      </w:r>
      <w:r w:rsidRPr="00E507D2">
        <w:rPr>
          <w:i/>
          <w:spacing w:val="-2"/>
          <w:sz w:val="18"/>
        </w:rPr>
        <w:t xml:space="preserve"> </w:t>
      </w:r>
      <w:r w:rsidRPr="00E507D2">
        <w:rPr>
          <w:i/>
          <w:sz w:val="18"/>
        </w:rPr>
        <w:t>Conservation</w:t>
      </w:r>
      <w:r w:rsidRPr="00E507D2">
        <w:rPr>
          <w:i/>
          <w:spacing w:val="-1"/>
          <w:sz w:val="18"/>
        </w:rPr>
        <w:t xml:space="preserve"> </w:t>
      </w:r>
      <w:r w:rsidRPr="00E507D2">
        <w:rPr>
          <w:i/>
          <w:sz w:val="18"/>
        </w:rPr>
        <w:t>Society</w:t>
      </w:r>
      <w:r w:rsidRPr="00E507D2">
        <w:rPr>
          <w:i/>
          <w:spacing w:val="-2"/>
          <w:sz w:val="18"/>
        </w:rPr>
        <w:t xml:space="preserve"> </w:t>
      </w:r>
      <w:r w:rsidRPr="00E507D2">
        <w:rPr>
          <w:i/>
          <w:sz w:val="18"/>
        </w:rPr>
        <w:t>v</w:t>
      </w:r>
      <w:r w:rsidRPr="00E507D2">
        <w:rPr>
          <w:i/>
          <w:spacing w:val="-2"/>
          <w:sz w:val="18"/>
        </w:rPr>
        <w:t xml:space="preserve"> </w:t>
      </w:r>
      <w:r w:rsidRPr="00E507D2">
        <w:rPr>
          <w:i/>
          <w:sz w:val="18"/>
        </w:rPr>
        <w:t>Canada</w:t>
      </w:r>
      <w:r w:rsidRPr="00E507D2">
        <w:rPr>
          <w:i/>
          <w:spacing w:val="-1"/>
          <w:sz w:val="18"/>
        </w:rPr>
        <w:t xml:space="preserve"> </w:t>
      </w:r>
      <w:r w:rsidRPr="00E507D2">
        <w:rPr>
          <w:i/>
          <w:sz w:val="18"/>
        </w:rPr>
        <w:t>(Attorney</w:t>
      </w:r>
      <w:r w:rsidRPr="00E507D2">
        <w:rPr>
          <w:i/>
          <w:spacing w:val="-2"/>
          <w:sz w:val="18"/>
        </w:rPr>
        <w:t xml:space="preserve"> </w:t>
      </w:r>
      <w:r w:rsidRPr="00E507D2">
        <w:rPr>
          <w:i/>
          <w:sz w:val="18"/>
        </w:rPr>
        <w:t>General),</w:t>
      </w:r>
      <w:r w:rsidRPr="00E507D2">
        <w:rPr>
          <w:i/>
          <w:spacing w:val="-2"/>
          <w:sz w:val="18"/>
        </w:rPr>
        <w:t xml:space="preserve"> </w:t>
      </w:r>
      <w:r w:rsidRPr="00E507D2">
        <w:rPr>
          <w:sz w:val="18"/>
        </w:rPr>
        <w:t>2012</w:t>
      </w:r>
      <w:r w:rsidRPr="00E507D2">
        <w:rPr>
          <w:spacing w:val="-2"/>
          <w:sz w:val="18"/>
        </w:rPr>
        <w:t xml:space="preserve"> </w:t>
      </w:r>
      <w:r w:rsidRPr="00E507D2">
        <w:rPr>
          <w:sz w:val="18"/>
        </w:rPr>
        <w:t>FC</w:t>
      </w:r>
      <w:r w:rsidRPr="00E507D2">
        <w:rPr>
          <w:spacing w:val="-3"/>
          <w:sz w:val="18"/>
        </w:rPr>
        <w:t xml:space="preserve"> </w:t>
      </w:r>
      <w:r w:rsidRPr="00E507D2">
        <w:rPr>
          <w:sz w:val="18"/>
        </w:rPr>
        <w:t>1024;</w:t>
      </w:r>
      <w:r w:rsidRPr="00E507D2">
        <w:rPr>
          <w:spacing w:val="-2"/>
          <w:sz w:val="18"/>
        </w:rPr>
        <w:t xml:space="preserve"> </w:t>
      </w:r>
      <w:r w:rsidRPr="00E507D2">
        <w:rPr>
          <w:i/>
          <w:sz w:val="18"/>
        </w:rPr>
        <w:t>Burns</w:t>
      </w:r>
      <w:r w:rsidRPr="00E507D2">
        <w:rPr>
          <w:i/>
          <w:spacing w:val="-2"/>
          <w:sz w:val="18"/>
        </w:rPr>
        <w:t xml:space="preserve"> </w:t>
      </w:r>
      <w:r w:rsidRPr="00E507D2">
        <w:rPr>
          <w:i/>
          <w:sz w:val="18"/>
        </w:rPr>
        <w:t>Bog</w:t>
      </w:r>
      <w:r w:rsidRPr="00E507D2">
        <w:rPr>
          <w:i/>
          <w:spacing w:val="-2"/>
          <w:sz w:val="18"/>
        </w:rPr>
        <w:t xml:space="preserve"> </w:t>
      </w:r>
      <w:r w:rsidRPr="00E507D2">
        <w:rPr>
          <w:i/>
          <w:sz w:val="18"/>
        </w:rPr>
        <w:t>Conservatory</w:t>
      </w:r>
      <w:r w:rsidRPr="00E507D2">
        <w:rPr>
          <w:i/>
          <w:spacing w:val="-1"/>
          <w:sz w:val="18"/>
        </w:rPr>
        <w:t xml:space="preserve"> </w:t>
      </w:r>
      <w:r w:rsidRPr="00E507D2">
        <w:rPr>
          <w:i/>
          <w:sz w:val="18"/>
        </w:rPr>
        <w:t>Society</w:t>
      </w:r>
      <w:r w:rsidRPr="00E507D2">
        <w:rPr>
          <w:i/>
          <w:spacing w:val="-2"/>
          <w:sz w:val="18"/>
        </w:rPr>
        <w:t xml:space="preserve"> </w:t>
      </w:r>
      <w:r w:rsidRPr="00E507D2">
        <w:rPr>
          <w:i/>
          <w:sz w:val="18"/>
        </w:rPr>
        <w:t>v</w:t>
      </w:r>
      <w:r w:rsidRPr="00E507D2">
        <w:rPr>
          <w:i/>
          <w:spacing w:val="-1"/>
          <w:sz w:val="18"/>
        </w:rPr>
        <w:t xml:space="preserve"> </w:t>
      </w:r>
      <w:r w:rsidRPr="00E507D2">
        <w:rPr>
          <w:i/>
          <w:sz w:val="18"/>
        </w:rPr>
        <w:t>Canada</w:t>
      </w:r>
      <w:r w:rsidRPr="00E507D2">
        <w:rPr>
          <w:i/>
          <w:spacing w:val="-2"/>
          <w:sz w:val="18"/>
        </w:rPr>
        <w:t xml:space="preserve"> (Attorney</w:t>
      </w:r>
    </w:p>
    <w:p w14:paraId="04C36481" w14:textId="77777777" w:rsidR="00DD4420" w:rsidRPr="00E507D2" w:rsidRDefault="00000000" w:rsidP="00B34853">
      <w:pPr>
        <w:spacing w:after="240"/>
        <w:ind w:left="567" w:hanging="567"/>
        <w:rPr>
          <w:sz w:val="18"/>
        </w:rPr>
      </w:pPr>
      <w:r w:rsidRPr="00E507D2">
        <w:rPr>
          <w:i/>
          <w:sz w:val="18"/>
        </w:rPr>
        <w:t>General),</w:t>
      </w:r>
      <w:r w:rsidRPr="00E507D2">
        <w:rPr>
          <w:i/>
          <w:spacing w:val="-2"/>
          <w:sz w:val="18"/>
        </w:rPr>
        <w:t xml:space="preserve"> </w:t>
      </w:r>
      <w:r w:rsidRPr="00E507D2">
        <w:rPr>
          <w:sz w:val="18"/>
        </w:rPr>
        <w:t>2014</w:t>
      </w:r>
      <w:r w:rsidRPr="00E507D2">
        <w:rPr>
          <w:spacing w:val="-1"/>
          <w:sz w:val="18"/>
        </w:rPr>
        <w:t xml:space="preserve"> </w:t>
      </w:r>
      <w:r w:rsidRPr="00E507D2">
        <w:rPr>
          <w:sz w:val="18"/>
        </w:rPr>
        <w:t>FCA</w:t>
      </w:r>
      <w:r w:rsidRPr="00E507D2">
        <w:rPr>
          <w:spacing w:val="-2"/>
          <w:sz w:val="18"/>
        </w:rPr>
        <w:t xml:space="preserve"> </w:t>
      </w:r>
      <w:r w:rsidRPr="00E507D2">
        <w:rPr>
          <w:sz w:val="18"/>
        </w:rPr>
        <w:t>170;</w:t>
      </w:r>
      <w:r w:rsidRPr="00E507D2">
        <w:rPr>
          <w:spacing w:val="-1"/>
          <w:sz w:val="18"/>
        </w:rPr>
        <w:t xml:space="preserve"> </w:t>
      </w:r>
      <w:r w:rsidRPr="00E507D2">
        <w:rPr>
          <w:i/>
          <w:sz w:val="18"/>
        </w:rPr>
        <w:t>La</w:t>
      </w:r>
      <w:r w:rsidRPr="00E507D2">
        <w:rPr>
          <w:i/>
          <w:spacing w:val="-1"/>
          <w:sz w:val="18"/>
        </w:rPr>
        <w:t xml:space="preserve"> </w:t>
      </w:r>
      <w:r w:rsidRPr="00E507D2">
        <w:rPr>
          <w:i/>
          <w:sz w:val="18"/>
        </w:rPr>
        <w:t>Rose</w:t>
      </w:r>
      <w:r w:rsidRPr="00E507D2">
        <w:rPr>
          <w:i/>
          <w:spacing w:val="-1"/>
          <w:sz w:val="18"/>
        </w:rPr>
        <w:t xml:space="preserve"> </w:t>
      </w:r>
      <w:r w:rsidRPr="00E507D2">
        <w:rPr>
          <w:i/>
          <w:sz w:val="18"/>
        </w:rPr>
        <w:t>et</w:t>
      </w:r>
      <w:r w:rsidRPr="00E507D2">
        <w:rPr>
          <w:i/>
          <w:spacing w:val="-1"/>
          <w:sz w:val="18"/>
        </w:rPr>
        <w:t xml:space="preserve"> </w:t>
      </w:r>
      <w:r w:rsidRPr="00E507D2">
        <w:rPr>
          <w:i/>
          <w:sz w:val="18"/>
        </w:rPr>
        <w:t>al</w:t>
      </w:r>
      <w:r w:rsidRPr="00E507D2">
        <w:rPr>
          <w:i/>
          <w:spacing w:val="-1"/>
          <w:sz w:val="18"/>
        </w:rPr>
        <w:t xml:space="preserve"> </w:t>
      </w:r>
      <w:r w:rsidRPr="00E507D2">
        <w:rPr>
          <w:i/>
          <w:sz w:val="18"/>
        </w:rPr>
        <w:t>v</w:t>
      </w:r>
      <w:r w:rsidRPr="00E507D2">
        <w:rPr>
          <w:i/>
          <w:spacing w:val="-1"/>
          <w:sz w:val="18"/>
        </w:rPr>
        <w:t xml:space="preserve"> </w:t>
      </w:r>
      <w:r w:rsidRPr="00E507D2">
        <w:rPr>
          <w:i/>
          <w:sz w:val="18"/>
        </w:rPr>
        <w:t>Her</w:t>
      </w:r>
      <w:r w:rsidRPr="00E507D2">
        <w:rPr>
          <w:i/>
          <w:spacing w:val="-2"/>
          <w:sz w:val="18"/>
        </w:rPr>
        <w:t xml:space="preserve"> </w:t>
      </w:r>
      <w:r w:rsidRPr="00E507D2">
        <w:rPr>
          <w:i/>
          <w:sz w:val="18"/>
        </w:rPr>
        <w:t>Majesty</w:t>
      </w:r>
      <w:r w:rsidRPr="00E507D2">
        <w:rPr>
          <w:i/>
          <w:spacing w:val="-1"/>
          <w:sz w:val="18"/>
        </w:rPr>
        <w:t xml:space="preserve"> </w:t>
      </w:r>
      <w:r w:rsidRPr="00E507D2">
        <w:rPr>
          <w:i/>
          <w:sz w:val="18"/>
        </w:rPr>
        <w:t>et</w:t>
      </w:r>
      <w:r w:rsidRPr="00E507D2">
        <w:rPr>
          <w:i/>
          <w:spacing w:val="-1"/>
          <w:sz w:val="18"/>
        </w:rPr>
        <w:t xml:space="preserve"> </w:t>
      </w:r>
      <w:r w:rsidRPr="00E507D2">
        <w:rPr>
          <w:i/>
          <w:sz w:val="18"/>
        </w:rPr>
        <w:t>al,</w:t>
      </w:r>
      <w:r w:rsidRPr="00E507D2">
        <w:rPr>
          <w:i/>
          <w:spacing w:val="-2"/>
          <w:sz w:val="18"/>
        </w:rPr>
        <w:t xml:space="preserve"> </w:t>
      </w:r>
      <w:r w:rsidRPr="00E507D2">
        <w:rPr>
          <w:sz w:val="18"/>
        </w:rPr>
        <w:t>2020</w:t>
      </w:r>
      <w:r w:rsidRPr="00E507D2">
        <w:rPr>
          <w:spacing w:val="-1"/>
          <w:sz w:val="18"/>
        </w:rPr>
        <w:t xml:space="preserve"> </w:t>
      </w:r>
      <w:r w:rsidRPr="00E507D2">
        <w:rPr>
          <w:sz w:val="18"/>
        </w:rPr>
        <w:t>FC</w:t>
      </w:r>
      <w:r w:rsidRPr="00E507D2">
        <w:rPr>
          <w:spacing w:val="-1"/>
          <w:sz w:val="18"/>
        </w:rPr>
        <w:t xml:space="preserve"> </w:t>
      </w:r>
      <w:r w:rsidRPr="00E507D2">
        <w:rPr>
          <w:spacing w:val="-2"/>
          <w:sz w:val="18"/>
        </w:rPr>
        <w:t>1008.</w:t>
      </w:r>
    </w:p>
    <w:p w14:paraId="56F3675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Burns</w:t>
      </w:r>
      <w:r w:rsidRPr="00E507D2">
        <w:rPr>
          <w:i/>
          <w:spacing w:val="-3"/>
          <w:sz w:val="18"/>
        </w:rPr>
        <w:t xml:space="preserve"> </w:t>
      </w:r>
      <w:r w:rsidRPr="00E507D2">
        <w:rPr>
          <w:i/>
          <w:sz w:val="18"/>
        </w:rPr>
        <w:t>Bog</w:t>
      </w:r>
      <w:r w:rsidRPr="00E507D2">
        <w:rPr>
          <w:i/>
          <w:spacing w:val="-2"/>
          <w:sz w:val="18"/>
        </w:rPr>
        <w:t xml:space="preserve"> </w:t>
      </w:r>
      <w:r w:rsidRPr="00E507D2">
        <w:rPr>
          <w:i/>
          <w:sz w:val="18"/>
        </w:rPr>
        <w:t>Conservation</w:t>
      </w:r>
      <w:r w:rsidRPr="00E507D2">
        <w:rPr>
          <w:i/>
          <w:spacing w:val="-3"/>
          <w:sz w:val="18"/>
        </w:rPr>
        <w:t xml:space="preserve"> </w:t>
      </w:r>
      <w:r w:rsidRPr="00E507D2">
        <w:rPr>
          <w:i/>
          <w:sz w:val="18"/>
        </w:rPr>
        <w:t>Society</w:t>
      </w:r>
      <w:r w:rsidRPr="00E507D2">
        <w:rPr>
          <w:i/>
          <w:spacing w:val="-2"/>
          <w:sz w:val="18"/>
        </w:rPr>
        <w:t xml:space="preserve"> </w:t>
      </w:r>
      <w:r w:rsidRPr="00E507D2">
        <w:rPr>
          <w:i/>
          <w:sz w:val="18"/>
        </w:rPr>
        <w:t>v</w:t>
      </w:r>
      <w:r w:rsidRPr="00E507D2">
        <w:rPr>
          <w:i/>
          <w:spacing w:val="-2"/>
          <w:sz w:val="18"/>
        </w:rPr>
        <w:t xml:space="preserve"> </w:t>
      </w:r>
      <w:r w:rsidRPr="00E507D2">
        <w:rPr>
          <w:i/>
          <w:sz w:val="18"/>
        </w:rPr>
        <w:t>Canada</w:t>
      </w:r>
      <w:r w:rsidRPr="00E507D2">
        <w:rPr>
          <w:i/>
          <w:spacing w:val="-3"/>
          <w:sz w:val="18"/>
        </w:rPr>
        <w:t xml:space="preserve"> </w:t>
      </w:r>
      <w:r w:rsidRPr="00E507D2">
        <w:rPr>
          <w:i/>
          <w:sz w:val="18"/>
        </w:rPr>
        <w:t>(Attorney</w:t>
      </w:r>
      <w:r w:rsidRPr="00E507D2">
        <w:rPr>
          <w:i/>
          <w:spacing w:val="-2"/>
          <w:sz w:val="18"/>
        </w:rPr>
        <w:t xml:space="preserve"> </w:t>
      </w:r>
      <w:r w:rsidRPr="00E507D2">
        <w:rPr>
          <w:i/>
          <w:sz w:val="18"/>
        </w:rPr>
        <w:t>General),</w:t>
      </w:r>
      <w:r w:rsidRPr="00E507D2">
        <w:rPr>
          <w:i/>
          <w:spacing w:val="-3"/>
          <w:sz w:val="18"/>
        </w:rPr>
        <w:t xml:space="preserve"> </w:t>
      </w:r>
      <w:r w:rsidRPr="00E507D2">
        <w:rPr>
          <w:sz w:val="18"/>
        </w:rPr>
        <w:t>2012</w:t>
      </w:r>
      <w:r w:rsidRPr="00E507D2">
        <w:rPr>
          <w:spacing w:val="-3"/>
          <w:sz w:val="18"/>
        </w:rPr>
        <w:t xml:space="preserve"> </w:t>
      </w:r>
      <w:r w:rsidRPr="00E507D2">
        <w:rPr>
          <w:sz w:val="18"/>
        </w:rPr>
        <w:t>FC</w:t>
      </w:r>
      <w:r w:rsidRPr="00E507D2">
        <w:rPr>
          <w:spacing w:val="-3"/>
          <w:sz w:val="18"/>
        </w:rPr>
        <w:t xml:space="preserve"> </w:t>
      </w:r>
      <w:r w:rsidRPr="00E507D2">
        <w:rPr>
          <w:sz w:val="18"/>
        </w:rPr>
        <w:t>1024</w:t>
      </w:r>
      <w:r w:rsidRPr="00E507D2">
        <w:rPr>
          <w:spacing w:val="-2"/>
          <w:sz w:val="18"/>
        </w:rPr>
        <w:t xml:space="preserve"> </w:t>
      </w:r>
      <w:r w:rsidRPr="00E507D2">
        <w:rPr>
          <w:sz w:val="18"/>
        </w:rPr>
        <w:t>at</w:t>
      </w:r>
      <w:r w:rsidRPr="00E507D2">
        <w:rPr>
          <w:spacing w:val="-3"/>
          <w:sz w:val="18"/>
        </w:rPr>
        <w:t xml:space="preserve"> </w:t>
      </w:r>
      <w:r w:rsidRPr="00E507D2">
        <w:rPr>
          <w:sz w:val="18"/>
        </w:rPr>
        <w:t>para</w:t>
      </w:r>
      <w:r w:rsidRPr="00E507D2">
        <w:rPr>
          <w:spacing w:val="-2"/>
          <w:sz w:val="18"/>
        </w:rPr>
        <w:t xml:space="preserve"> </w:t>
      </w:r>
      <w:r w:rsidRPr="00E507D2">
        <w:rPr>
          <w:spacing w:val="-5"/>
          <w:sz w:val="18"/>
        </w:rPr>
        <w:t>14.</w:t>
      </w:r>
    </w:p>
    <w:p w14:paraId="52D0D44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paras</w:t>
      </w:r>
      <w:r w:rsidRPr="00E507D2">
        <w:rPr>
          <w:spacing w:val="-2"/>
          <w:sz w:val="18"/>
        </w:rPr>
        <w:t xml:space="preserve"> </w:t>
      </w:r>
      <w:r w:rsidRPr="00E507D2">
        <w:rPr>
          <w:sz w:val="18"/>
        </w:rPr>
        <w:t>40,</w:t>
      </w:r>
      <w:r w:rsidRPr="00E507D2">
        <w:rPr>
          <w:spacing w:val="-1"/>
          <w:sz w:val="18"/>
        </w:rPr>
        <w:t xml:space="preserve"> </w:t>
      </w:r>
      <w:r w:rsidRPr="00E507D2">
        <w:rPr>
          <w:spacing w:val="-4"/>
          <w:sz w:val="18"/>
        </w:rPr>
        <w:t>112.</w:t>
      </w:r>
    </w:p>
    <w:p w14:paraId="306C161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40.</w:t>
      </w:r>
    </w:p>
    <w:p w14:paraId="3D990F1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4"/>
          <w:sz w:val="18"/>
        </w:rPr>
        <w:t>107.</w:t>
      </w:r>
    </w:p>
    <w:p w14:paraId="33E55DF8"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z w:val="18"/>
        </w:rPr>
        <w:t xml:space="preserve">paras 113- </w:t>
      </w:r>
      <w:r w:rsidRPr="00E507D2">
        <w:rPr>
          <w:spacing w:val="-4"/>
          <w:sz w:val="18"/>
        </w:rPr>
        <w:t>120.</w:t>
      </w:r>
    </w:p>
    <w:p w14:paraId="0152C0C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Burns</w:t>
      </w:r>
      <w:r w:rsidRPr="00E507D2">
        <w:rPr>
          <w:i/>
          <w:spacing w:val="-2"/>
          <w:sz w:val="18"/>
        </w:rPr>
        <w:t xml:space="preserve"> </w:t>
      </w:r>
      <w:r w:rsidRPr="00E507D2">
        <w:rPr>
          <w:i/>
          <w:sz w:val="18"/>
        </w:rPr>
        <w:t>Bog</w:t>
      </w:r>
      <w:r w:rsidRPr="00E507D2">
        <w:rPr>
          <w:i/>
          <w:spacing w:val="-2"/>
          <w:sz w:val="18"/>
        </w:rPr>
        <w:t xml:space="preserve"> </w:t>
      </w:r>
      <w:r w:rsidRPr="00E507D2">
        <w:rPr>
          <w:i/>
          <w:sz w:val="18"/>
        </w:rPr>
        <w:t>Conservatory</w:t>
      </w:r>
      <w:r w:rsidRPr="00E507D2">
        <w:rPr>
          <w:i/>
          <w:spacing w:val="-1"/>
          <w:sz w:val="18"/>
        </w:rPr>
        <w:t xml:space="preserve"> </w:t>
      </w:r>
      <w:r w:rsidRPr="00E507D2">
        <w:rPr>
          <w:i/>
          <w:sz w:val="18"/>
        </w:rPr>
        <w:t>Society</w:t>
      </w:r>
      <w:r w:rsidRPr="00E507D2">
        <w:rPr>
          <w:i/>
          <w:spacing w:val="-2"/>
          <w:sz w:val="18"/>
        </w:rPr>
        <w:t xml:space="preserve"> </w:t>
      </w:r>
      <w:r w:rsidRPr="00E507D2">
        <w:rPr>
          <w:i/>
          <w:sz w:val="18"/>
        </w:rPr>
        <w:t>v</w:t>
      </w:r>
      <w:r w:rsidRPr="00E507D2">
        <w:rPr>
          <w:i/>
          <w:spacing w:val="-1"/>
          <w:sz w:val="18"/>
        </w:rPr>
        <w:t xml:space="preserve"> </w:t>
      </w:r>
      <w:r w:rsidRPr="00E507D2">
        <w:rPr>
          <w:i/>
          <w:sz w:val="18"/>
        </w:rPr>
        <w:t>Canada</w:t>
      </w:r>
      <w:r w:rsidRPr="00E507D2">
        <w:rPr>
          <w:i/>
          <w:spacing w:val="-2"/>
          <w:sz w:val="18"/>
        </w:rPr>
        <w:t xml:space="preserve"> </w:t>
      </w:r>
      <w:r w:rsidRPr="00E507D2">
        <w:rPr>
          <w:i/>
          <w:sz w:val="18"/>
        </w:rPr>
        <w:t>(Attorney</w:t>
      </w:r>
      <w:r w:rsidRPr="00E507D2">
        <w:rPr>
          <w:i/>
          <w:spacing w:val="-1"/>
          <w:sz w:val="18"/>
        </w:rPr>
        <w:t xml:space="preserve"> </w:t>
      </w:r>
      <w:r w:rsidRPr="00E507D2">
        <w:rPr>
          <w:i/>
          <w:sz w:val="18"/>
        </w:rPr>
        <w:t>General),</w:t>
      </w:r>
      <w:r w:rsidRPr="00E507D2">
        <w:rPr>
          <w:i/>
          <w:spacing w:val="-4"/>
          <w:sz w:val="18"/>
        </w:rPr>
        <w:t xml:space="preserve"> </w:t>
      </w:r>
      <w:r w:rsidRPr="00E507D2">
        <w:rPr>
          <w:sz w:val="18"/>
        </w:rPr>
        <w:t>2014</w:t>
      </w:r>
      <w:r w:rsidRPr="00E507D2">
        <w:rPr>
          <w:spacing w:val="-1"/>
          <w:sz w:val="18"/>
        </w:rPr>
        <w:t xml:space="preserve"> </w:t>
      </w:r>
      <w:r w:rsidRPr="00E507D2">
        <w:rPr>
          <w:sz w:val="18"/>
        </w:rPr>
        <w:t>FCA</w:t>
      </w:r>
      <w:r w:rsidRPr="00E507D2">
        <w:rPr>
          <w:spacing w:val="-3"/>
          <w:sz w:val="18"/>
        </w:rPr>
        <w:t xml:space="preserve"> </w:t>
      </w:r>
      <w:r w:rsidRPr="00E507D2">
        <w:rPr>
          <w:sz w:val="18"/>
        </w:rPr>
        <w:t>170</w:t>
      </w:r>
      <w:r w:rsidRPr="00E507D2">
        <w:rPr>
          <w:spacing w:val="-1"/>
          <w:sz w:val="18"/>
        </w:rPr>
        <w:t xml:space="preserve"> </w:t>
      </w:r>
      <w:r w:rsidRPr="00E507D2">
        <w:rPr>
          <w:sz w:val="18"/>
        </w:rPr>
        <w:t>at</w:t>
      </w:r>
      <w:r w:rsidRPr="00E507D2">
        <w:rPr>
          <w:spacing w:val="-2"/>
          <w:sz w:val="18"/>
        </w:rPr>
        <w:t xml:space="preserve"> </w:t>
      </w:r>
      <w:r w:rsidRPr="00E507D2">
        <w:rPr>
          <w:sz w:val="18"/>
        </w:rPr>
        <w:t>paras</w:t>
      </w:r>
      <w:r w:rsidRPr="00E507D2">
        <w:rPr>
          <w:spacing w:val="-1"/>
          <w:sz w:val="18"/>
        </w:rPr>
        <w:t xml:space="preserve"> </w:t>
      </w:r>
      <w:r w:rsidRPr="00E507D2">
        <w:rPr>
          <w:sz w:val="18"/>
        </w:rPr>
        <w:t>46-</w:t>
      </w:r>
      <w:r w:rsidRPr="00E507D2">
        <w:rPr>
          <w:spacing w:val="-3"/>
          <w:sz w:val="18"/>
        </w:rPr>
        <w:t xml:space="preserve"> </w:t>
      </w:r>
      <w:r w:rsidRPr="00E507D2">
        <w:rPr>
          <w:spacing w:val="-5"/>
          <w:sz w:val="18"/>
        </w:rPr>
        <w:t>47.</w:t>
      </w:r>
    </w:p>
    <w:p w14:paraId="5EBB1372"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La</w:t>
      </w:r>
      <w:r w:rsidRPr="00E507D2">
        <w:rPr>
          <w:i/>
          <w:spacing w:val="-2"/>
          <w:sz w:val="18"/>
        </w:rPr>
        <w:t xml:space="preserve"> </w:t>
      </w:r>
      <w:r w:rsidRPr="00E507D2">
        <w:rPr>
          <w:i/>
          <w:sz w:val="18"/>
        </w:rPr>
        <w:t>Rose</w:t>
      </w:r>
      <w:r w:rsidRPr="00E507D2">
        <w:rPr>
          <w:i/>
          <w:spacing w:val="-1"/>
          <w:sz w:val="18"/>
        </w:rPr>
        <w:t xml:space="preserve"> </w:t>
      </w:r>
      <w:r w:rsidRPr="00E507D2">
        <w:rPr>
          <w:i/>
          <w:sz w:val="18"/>
        </w:rPr>
        <w:t>et</w:t>
      </w:r>
      <w:r w:rsidRPr="00E507D2">
        <w:rPr>
          <w:i/>
          <w:spacing w:val="-1"/>
          <w:sz w:val="18"/>
        </w:rPr>
        <w:t xml:space="preserve"> </w:t>
      </w:r>
      <w:r w:rsidRPr="00E507D2">
        <w:rPr>
          <w:i/>
          <w:sz w:val="18"/>
        </w:rPr>
        <w:t>al</w:t>
      </w:r>
      <w:r w:rsidRPr="00E507D2">
        <w:rPr>
          <w:i/>
          <w:spacing w:val="-2"/>
          <w:sz w:val="18"/>
        </w:rPr>
        <w:t xml:space="preserve"> </w:t>
      </w:r>
      <w:r w:rsidRPr="00E507D2">
        <w:rPr>
          <w:i/>
          <w:sz w:val="18"/>
        </w:rPr>
        <w:t>v</w:t>
      </w:r>
      <w:r w:rsidRPr="00E507D2">
        <w:rPr>
          <w:i/>
          <w:spacing w:val="-1"/>
          <w:sz w:val="18"/>
        </w:rPr>
        <w:t xml:space="preserve"> </w:t>
      </w:r>
      <w:r w:rsidRPr="00E507D2">
        <w:rPr>
          <w:i/>
          <w:sz w:val="18"/>
        </w:rPr>
        <w:t>Her</w:t>
      </w:r>
      <w:r w:rsidRPr="00E507D2">
        <w:rPr>
          <w:i/>
          <w:spacing w:val="-1"/>
          <w:sz w:val="18"/>
        </w:rPr>
        <w:t xml:space="preserve"> </w:t>
      </w:r>
      <w:r w:rsidRPr="00E507D2">
        <w:rPr>
          <w:i/>
          <w:sz w:val="18"/>
        </w:rPr>
        <w:t>Majesty</w:t>
      </w:r>
      <w:r w:rsidRPr="00E507D2">
        <w:rPr>
          <w:i/>
          <w:spacing w:val="-2"/>
          <w:sz w:val="18"/>
        </w:rPr>
        <w:t xml:space="preserve"> </w:t>
      </w:r>
      <w:r w:rsidRPr="00E507D2">
        <w:rPr>
          <w:i/>
          <w:sz w:val="18"/>
        </w:rPr>
        <w:t>et</w:t>
      </w:r>
      <w:r w:rsidRPr="00E507D2">
        <w:rPr>
          <w:i/>
          <w:spacing w:val="-1"/>
          <w:sz w:val="18"/>
        </w:rPr>
        <w:t xml:space="preserve"> </w:t>
      </w:r>
      <w:r w:rsidRPr="00E507D2">
        <w:rPr>
          <w:i/>
          <w:sz w:val="18"/>
        </w:rPr>
        <w:t>al,</w:t>
      </w:r>
      <w:r w:rsidRPr="00E507D2">
        <w:rPr>
          <w:i/>
          <w:spacing w:val="-2"/>
          <w:sz w:val="18"/>
        </w:rPr>
        <w:t xml:space="preserve"> </w:t>
      </w:r>
      <w:r w:rsidRPr="00E507D2">
        <w:rPr>
          <w:sz w:val="18"/>
        </w:rPr>
        <w:t>2020</w:t>
      </w:r>
      <w:r w:rsidRPr="00E507D2">
        <w:rPr>
          <w:spacing w:val="-1"/>
          <w:sz w:val="18"/>
        </w:rPr>
        <w:t xml:space="preserve"> </w:t>
      </w:r>
      <w:r w:rsidRPr="00E507D2">
        <w:rPr>
          <w:sz w:val="18"/>
        </w:rPr>
        <w:t>FC</w:t>
      </w:r>
      <w:r w:rsidRPr="00E507D2">
        <w:rPr>
          <w:spacing w:val="-3"/>
          <w:sz w:val="18"/>
        </w:rPr>
        <w:t xml:space="preserve"> </w:t>
      </w:r>
      <w:r w:rsidRPr="00E507D2">
        <w:rPr>
          <w:sz w:val="18"/>
        </w:rPr>
        <w:t>1008</w:t>
      </w:r>
      <w:r w:rsidRPr="00E507D2">
        <w:rPr>
          <w:spacing w:val="-1"/>
          <w:sz w:val="18"/>
        </w:rPr>
        <w:t xml:space="preserve"> </w:t>
      </w:r>
      <w:r w:rsidRPr="00E507D2">
        <w:rPr>
          <w:sz w:val="18"/>
        </w:rPr>
        <w:t>at</w:t>
      </w:r>
      <w:r w:rsidRPr="00E507D2">
        <w:rPr>
          <w:spacing w:val="-1"/>
          <w:sz w:val="18"/>
        </w:rPr>
        <w:t xml:space="preserve"> </w:t>
      </w:r>
      <w:r w:rsidRPr="00E507D2">
        <w:rPr>
          <w:sz w:val="18"/>
        </w:rPr>
        <w:t>para</w:t>
      </w:r>
      <w:r w:rsidRPr="00E507D2">
        <w:rPr>
          <w:spacing w:val="-1"/>
          <w:sz w:val="18"/>
        </w:rPr>
        <w:t xml:space="preserve"> </w:t>
      </w:r>
      <w:r w:rsidRPr="00E507D2">
        <w:rPr>
          <w:spacing w:val="-5"/>
          <w:sz w:val="18"/>
        </w:rPr>
        <w:t>5.</w:t>
      </w:r>
    </w:p>
    <w:p w14:paraId="49E5E53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93.</w:t>
      </w:r>
    </w:p>
    <w:p w14:paraId="13983EE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95.</w:t>
      </w:r>
    </w:p>
    <w:p w14:paraId="52B1494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3"/>
          <w:sz w:val="18"/>
        </w:rPr>
        <w:t xml:space="preserve"> </w:t>
      </w:r>
      <w:r w:rsidRPr="00E507D2">
        <w:rPr>
          <w:sz w:val="18"/>
        </w:rPr>
        <w:t>at</w:t>
      </w:r>
      <w:r w:rsidRPr="00E507D2">
        <w:rPr>
          <w:spacing w:val="-1"/>
          <w:sz w:val="18"/>
        </w:rPr>
        <w:t xml:space="preserve"> </w:t>
      </w:r>
      <w:r w:rsidRPr="00E507D2">
        <w:rPr>
          <w:spacing w:val="-2"/>
          <w:sz w:val="18"/>
        </w:rPr>
        <w:t>para92.</w:t>
      </w:r>
    </w:p>
    <w:p w14:paraId="765424B1"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i/>
          <w:sz w:val="18"/>
        </w:rPr>
        <w:t xml:space="preserve">La Rose et al v Her Majesty the Queen et al, </w:t>
      </w:r>
      <w:r w:rsidRPr="00E507D2">
        <w:rPr>
          <w:sz w:val="18"/>
        </w:rPr>
        <w:t xml:space="preserve">2023 FCA 241, online: </w:t>
      </w:r>
      <w:r w:rsidRPr="00E507D2">
        <w:rPr>
          <w:sz w:val="18"/>
          <w:u w:val="single" w:color="436718"/>
        </w:rPr>
        <w:t>https://static1.squarespace.com/</w:t>
      </w:r>
      <w:r w:rsidRPr="00E507D2">
        <w:rPr>
          <w:sz w:val="18"/>
        </w:rPr>
        <w:t xml:space="preserve"> </w:t>
      </w:r>
      <w:r w:rsidRPr="00E507D2">
        <w:rPr>
          <w:spacing w:val="-2"/>
          <w:sz w:val="18"/>
          <w:u w:val="single" w:color="436718"/>
        </w:rPr>
        <w:t>static/655a2d016eb74e41dc292ed5/t/657a5cd15f10f25ec276f423/1702517970249/2023.12.</w:t>
      </w:r>
      <w:proofErr w:type="gramStart"/>
      <w:r w:rsidRPr="00E507D2">
        <w:rPr>
          <w:spacing w:val="-2"/>
          <w:sz w:val="18"/>
          <w:u w:val="single" w:color="436718"/>
        </w:rPr>
        <w:t>13.La</w:t>
      </w:r>
      <w:proofErr w:type="gramEnd"/>
      <w:r w:rsidRPr="00E507D2">
        <w:rPr>
          <w:spacing w:val="-2"/>
          <w:sz w:val="18"/>
          <w:u w:val="single" w:color="436718"/>
        </w:rPr>
        <w:t>+Rose+Appeal+Decision.pdf</w:t>
      </w:r>
    </w:p>
    <w:p w14:paraId="1510919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w:t>
      </w:r>
      <w:r w:rsidRPr="00E507D2">
        <w:rPr>
          <w:i/>
          <w:spacing w:val="-3"/>
          <w:sz w:val="18"/>
        </w:rPr>
        <w:t xml:space="preserve"> </w:t>
      </w:r>
      <w:r w:rsidRPr="00E507D2">
        <w:rPr>
          <w:i/>
          <w:sz w:val="18"/>
        </w:rPr>
        <w:t>Act</w:t>
      </w:r>
      <w:r w:rsidRPr="00E507D2">
        <w:rPr>
          <w:sz w:val="18"/>
        </w:rPr>
        <w:t>,</w:t>
      </w:r>
      <w:r w:rsidRPr="00E507D2">
        <w:rPr>
          <w:spacing w:val="-2"/>
          <w:sz w:val="18"/>
        </w:rPr>
        <w:t xml:space="preserve"> </w:t>
      </w:r>
      <w:r w:rsidRPr="00E507D2">
        <w:rPr>
          <w:sz w:val="18"/>
        </w:rPr>
        <w:t>RSY</w:t>
      </w:r>
      <w:r w:rsidRPr="00E507D2">
        <w:rPr>
          <w:spacing w:val="-2"/>
          <w:sz w:val="18"/>
        </w:rPr>
        <w:t xml:space="preserve"> </w:t>
      </w:r>
      <w:r w:rsidRPr="00E507D2">
        <w:rPr>
          <w:sz w:val="18"/>
        </w:rPr>
        <w:t>2002,</w:t>
      </w:r>
      <w:r w:rsidRPr="00E507D2">
        <w:rPr>
          <w:spacing w:val="-3"/>
          <w:sz w:val="18"/>
        </w:rPr>
        <w:t xml:space="preserve"> </w:t>
      </w:r>
      <w:r w:rsidRPr="00E507D2">
        <w:rPr>
          <w:sz w:val="18"/>
        </w:rPr>
        <w:t>c</w:t>
      </w:r>
      <w:r w:rsidRPr="00E507D2">
        <w:rPr>
          <w:spacing w:val="-2"/>
          <w:sz w:val="18"/>
        </w:rPr>
        <w:t xml:space="preserve"> </w:t>
      </w:r>
      <w:r w:rsidRPr="00E507D2">
        <w:rPr>
          <w:sz w:val="18"/>
        </w:rPr>
        <w:t>76,</w:t>
      </w:r>
      <w:r w:rsidRPr="00E507D2">
        <w:rPr>
          <w:spacing w:val="-2"/>
          <w:sz w:val="18"/>
        </w:rPr>
        <w:t xml:space="preserve"> s.38.</w:t>
      </w:r>
    </w:p>
    <w:p w14:paraId="37AE07E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1"/>
          <w:sz w:val="18"/>
        </w:rPr>
        <w:t xml:space="preserve"> </w:t>
      </w:r>
      <w:r w:rsidRPr="00E507D2">
        <w:rPr>
          <w:spacing w:val="-4"/>
          <w:sz w:val="18"/>
        </w:rPr>
        <w:t>s.2.</w:t>
      </w:r>
    </w:p>
    <w:p w14:paraId="2A72E02C"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sz w:val="18"/>
        </w:rPr>
        <w:t xml:space="preserve">, s.8 </w:t>
      </w:r>
      <w:r w:rsidRPr="00E507D2">
        <w:rPr>
          <w:spacing w:val="-2"/>
          <w:sz w:val="18"/>
        </w:rPr>
        <w:t>(1)(b).</w:t>
      </w:r>
    </w:p>
    <w:p w14:paraId="140EBFF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sz w:val="18"/>
        </w:rPr>
        <w:t xml:space="preserve">, s.10 (2)(a) and </w:t>
      </w:r>
      <w:r w:rsidRPr="00E507D2">
        <w:rPr>
          <w:spacing w:val="-4"/>
          <w:sz w:val="18"/>
        </w:rPr>
        <w:t>(b).</w:t>
      </w:r>
    </w:p>
    <w:p w14:paraId="14E83C1B"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3"/>
          <w:sz w:val="18"/>
        </w:rPr>
        <w:t xml:space="preserve"> </w:t>
      </w:r>
      <w:r w:rsidRPr="00E507D2">
        <w:rPr>
          <w:i/>
          <w:sz w:val="18"/>
        </w:rPr>
        <w:t>Rights</w:t>
      </w:r>
      <w:r w:rsidRPr="00E507D2">
        <w:rPr>
          <w:i/>
          <w:spacing w:val="-2"/>
          <w:sz w:val="18"/>
        </w:rPr>
        <w:t xml:space="preserve"> </w:t>
      </w:r>
      <w:r w:rsidRPr="00E507D2">
        <w:rPr>
          <w:i/>
          <w:sz w:val="18"/>
        </w:rPr>
        <w:t>Act,</w:t>
      </w:r>
      <w:r w:rsidRPr="00E507D2">
        <w:rPr>
          <w:i/>
          <w:spacing w:val="-2"/>
          <w:sz w:val="18"/>
        </w:rPr>
        <w:t xml:space="preserve"> </w:t>
      </w:r>
      <w:r w:rsidRPr="00E507D2">
        <w:rPr>
          <w:sz w:val="18"/>
        </w:rPr>
        <w:t>SNWT</w:t>
      </w:r>
      <w:r w:rsidRPr="00E507D2">
        <w:rPr>
          <w:spacing w:val="-4"/>
          <w:sz w:val="18"/>
        </w:rPr>
        <w:t xml:space="preserve"> </w:t>
      </w:r>
      <w:r w:rsidRPr="00E507D2">
        <w:rPr>
          <w:sz w:val="18"/>
        </w:rPr>
        <w:t>2019,</w:t>
      </w:r>
      <w:r w:rsidRPr="00E507D2">
        <w:rPr>
          <w:spacing w:val="-2"/>
          <w:sz w:val="18"/>
        </w:rPr>
        <w:t xml:space="preserve"> </w:t>
      </w:r>
      <w:r w:rsidRPr="00E507D2">
        <w:rPr>
          <w:sz w:val="18"/>
        </w:rPr>
        <w:t>c</w:t>
      </w:r>
      <w:r w:rsidRPr="00E507D2">
        <w:rPr>
          <w:spacing w:val="-3"/>
          <w:sz w:val="18"/>
        </w:rPr>
        <w:t xml:space="preserve"> </w:t>
      </w:r>
      <w:r w:rsidRPr="00E507D2">
        <w:rPr>
          <w:sz w:val="18"/>
        </w:rPr>
        <w:t>19,</w:t>
      </w:r>
      <w:r w:rsidRPr="00E507D2">
        <w:rPr>
          <w:spacing w:val="-2"/>
          <w:sz w:val="18"/>
        </w:rPr>
        <w:t xml:space="preserve"> </w:t>
      </w:r>
      <w:r w:rsidRPr="00E507D2">
        <w:rPr>
          <w:spacing w:val="-4"/>
          <w:sz w:val="18"/>
        </w:rPr>
        <w:t>s.1.</w:t>
      </w:r>
    </w:p>
    <w:p w14:paraId="2C56A091"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Nunavut</w:t>
      </w:r>
      <w:r w:rsidRPr="00E507D2">
        <w:rPr>
          <w:i/>
          <w:spacing w:val="-1"/>
          <w:sz w:val="18"/>
        </w:rPr>
        <w:t xml:space="preserve"> </w:t>
      </w:r>
      <w:r w:rsidRPr="00E507D2">
        <w:rPr>
          <w:i/>
          <w:sz w:val="18"/>
        </w:rPr>
        <w:t>Act,</w:t>
      </w:r>
      <w:r w:rsidRPr="00E507D2">
        <w:rPr>
          <w:i/>
          <w:spacing w:val="-1"/>
          <w:sz w:val="18"/>
        </w:rPr>
        <w:t xml:space="preserve"> </w:t>
      </w:r>
      <w:r w:rsidRPr="00E507D2">
        <w:rPr>
          <w:sz w:val="18"/>
        </w:rPr>
        <w:t>SC</w:t>
      </w:r>
      <w:r w:rsidRPr="00E507D2">
        <w:rPr>
          <w:spacing w:val="-1"/>
          <w:sz w:val="18"/>
        </w:rPr>
        <w:t xml:space="preserve"> </w:t>
      </w:r>
      <w:r w:rsidRPr="00E507D2">
        <w:rPr>
          <w:sz w:val="18"/>
        </w:rPr>
        <w:t>1993 c</w:t>
      </w:r>
      <w:r w:rsidRPr="00E507D2">
        <w:rPr>
          <w:spacing w:val="-1"/>
          <w:sz w:val="18"/>
        </w:rPr>
        <w:t xml:space="preserve"> </w:t>
      </w:r>
      <w:r w:rsidRPr="00E507D2">
        <w:rPr>
          <w:sz w:val="18"/>
        </w:rPr>
        <w:t xml:space="preserve">28, s. </w:t>
      </w:r>
      <w:r w:rsidRPr="00E507D2">
        <w:rPr>
          <w:spacing w:val="-5"/>
          <w:sz w:val="18"/>
        </w:rPr>
        <w:t>29.</w:t>
      </w:r>
    </w:p>
    <w:p w14:paraId="125A9C7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Environmental</w:t>
      </w:r>
      <w:r w:rsidRPr="00E507D2">
        <w:rPr>
          <w:i/>
          <w:spacing w:val="-2"/>
          <w:sz w:val="18"/>
        </w:rPr>
        <w:t xml:space="preserve"> </w:t>
      </w:r>
      <w:r w:rsidRPr="00E507D2">
        <w:rPr>
          <w:i/>
          <w:sz w:val="18"/>
        </w:rPr>
        <w:t>Rights</w:t>
      </w:r>
      <w:r w:rsidRPr="00E507D2">
        <w:rPr>
          <w:i/>
          <w:spacing w:val="-1"/>
          <w:sz w:val="18"/>
        </w:rPr>
        <w:t xml:space="preserve"> </w:t>
      </w:r>
      <w:r w:rsidRPr="00E507D2">
        <w:rPr>
          <w:i/>
          <w:sz w:val="18"/>
        </w:rPr>
        <w:t>Act,</w:t>
      </w:r>
      <w:r w:rsidRPr="00E507D2">
        <w:rPr>
          <w:i/>
          <w:spacing w:val="-1"/>
          <w:sz w:val="18"/>
        </w:rPr>
        <w:t xml:space="preserve"> </w:t>
      </w:r>
      <w:r w:rsidRPr="00E507D2">
        <w:rPr>
          <w:sz w:val="18"/>
        </w:rPr>
        <w:t>SNWT</w:t>
      </w:r>
      <w:r w:rsidRPr="00E507D2">
        <w:rPr>
          <w:spacing w:val="-2"/>
          <w:sz w:val="18"/>
        </w:rPr>
        <w:t xml:space="preserve"> </w:t>
      </w:r>
      <w:r w:rsidRPr="00E507D2">
        <w:rPr>
          <w:sz w:val="18"/>
        </w:rPr>
        <w:t>2019,</w:t>
      </w:r>
      <w:r w:rsidRPr="00E507D2">
        <w:rPr>
          <w:spacing w:val="-2"/>
          <w:sz w:val="18"/>
        </w:rPr>
        <w:t xml:space="preserve"> </w:t>
      </w:r>
      <w:r w:rsidRPr="00E507D2">
        <w:rPr>
          <w:sz w:val="18"/>
        </w:rPr>
        <w:t>c</w:t>
      </w:r>
      <w:r w:rsidRPr="00E507D2">
        <w:rPr>
          <w:spacing w:val="-2"/>
          <w:sz w:val="18"/>
        </w:rPr>
        <w:t xml:space="preserve"> </w:t>
      </w:r>
      <w:r w:rsidRPr="00E507D2">
        <w:rPr>
          <w:sz w:val="18"/>
        </w:rPr>
        <w:t>19,</w:t>
      </w:r>
      <w:r w:rsidRPr="00E507D2">
        <w:rPr>
          <w:spacing w:val="-1"/>
          <w:sz w:val="18"/>
        </w:rPr>
        <w:t xml:space="preserve"> </w:t>
      </w:r>
      <w:r w:rsidRPr="00E507D2">
        <w:rPr>
          <w:sz w:val="18"/>
        </w:rPr>
        <w:t>s.13;</w:t>
      </w:r>
      <w:r w:rsidRPr="00E507D2">
        <w:rPr>
          <w:spacing w:val="-2"/>
          <w:sz w:val="18"/>
        </w:rPr>
        <w:t xml:space="preserve"> </w:t>
      </w:r>
      <w:r w:rsidRPr="00E507D2">
        <w:rPr>
          <w:i/>
          <w:sz w:val="18"/>
        </w:rPr>
        <w:t>Nunavut</w:t>
      </w:r>
      <w:r w:rsidRPr="00E507D2">
        <w:rPr>
          <w:i/>
          <w:spacing w:val="-1"/>
          <w:sz w:val="18"/>
        </w:rPr>
        <w:t xml:space="preserve"> </w:t>
      </w:r>
      <w:r w:rsidRPr="00E507D2">
        <w:rPr>
          <w:i/>
          <w:sz w:val="18"/>
        </w:rPr>
        <w:t>Act,</w:t>
      </w:r>
      <w:r w:rsidRPr="00E507D2">
        <w:rPr>
          <w:i/>
          <w:spacing w:val="-3"/>
          <w:sz w:val="18"/>
        </w:rPr>
        <w:t xml:space="preserve"> </w:t>
      </w:r>
      <w:r w:rsidRPr="00E507D2">
        <w:rPr>
          <w:sz w:val="18"/>
        </w:rPr>
        <w:t>SC</w:t>
      </w:r>
      <w:r w:rsidRPr="00E507D2">
        <w:rPr>
          <w:spacing w:val="-2"/>
          <w:sz w:val="18"/>
        </w:rPr>
        <w:t xml:space="preserve"> </w:t>
      </w:r>
      <w:r w:rsidRPr="00E507D2">
        <w:rPr>
          <w:sz w:val="18"/>
        </w:rPr>
        <w:t>1993</w:t>
      </w:r>
      <w:r w:rsidRPr="00E507D2">
        <w:rPr>
          <w:spacing w:val="-1"/>
          <w:sz w:val="18"/>
        </w:rPr>
        <w:t xml:space="preserve"> </w:t>
      </w:r>
      <w:r w:rsidRPr="00E507D2">
        <w:rPr>
          <w:sz w:val="18"/>
        </w:rPr>
        <w:t>c</w:t>
      </w:r>
      <w:r w:rsidRPr="00E507D2">
        <w:rPr>
          <w:spacing w:val="-2"/>
          <w:sz w:val="18"/>
        </w:rPr>
        <w:t xml:space="preserve"> </w:t>
      </w:r>
      <w:r w:rsidRPr="00E507D2">
        <w:rPr>
          <w:sz w:val="18"/>
        </w:rPr>
        <w:t>28,</w:t>
      </w:r>
      <w:r w:rsidRPr="00E507D2">
        <w:rPr>
          <w:spacing w:val="-1"/>
          <w:sz w:val="18"/>
        </w:rPr>
        <w:t xml:space="preserve"> </w:t>
      </w:r>
      <w:r w:rsidRPr="00E507D2">
        <w:rPr>
          <w:spacing w:val="-5"/>
          <w:sz w:val="18"/>
        </w:rPr>
        <w:t>s.6</w:t>
      </w:r>
    </w:p>
    <w:p w14:paraId="39314724"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Lund</w:t>
      </w:r>
      <w:r w:rsidRPr="00E507D2">
        <w:rPr>
          <w:spacing w:val="-1"/>
          <w:sz w:val="18"/>
        </w:rPr>
        <w:t xml:space="preserve"> </w:t>
      </w:r>
      <w:r w:rsidRPr="00E507D2">
        <w:rPr>
          <w:sz w:val="18"/>
        </w:rPr>
        <w:t>at</w:t>
      </w:r>
      <w:r w:rsidRPr="00E507D2">
        <w:rPr>
          <w:spacing w:val="-1"/>
          <w:sz w:val="18"/>
        </w:rPr>
        <w:t xml:space="preserve"> </w:t>
      </w:r>
      <w:r w:rsidRPr="00E507D2">
        <w:rPr>
          <w:spacing w:val="-4"/>
          <w:sz w:val="18"/>
        </w:rPr>
        <w:t>171.</w:t>
      </w:r>
    </w:p>
    <w:p w14:paraId="3282F59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McLean</w:t>
      </w:r>
      <w:r w:rsidRPr="00E507D2">
        <w:rPr>
          <w:i/>
          <w:spacing w:val="-5"/>
          <w:sz w:val="18"/>
        </w:rPr>
        <w:t xml:space="preserve"> </w:t>
      </w:r>
      <w:r w:rsidRPr="00E507D2">
        <w:rPr>
          <w:i/>
          <w:sz w:val="18"/>
        </w:rPr>
        <w:t>Lake</w:t>
      </w:r>
      <w:r w:rsidRPr="00E507D2">
        <w:rPr>
          <w:i/>
          <w:spacing w:val="-2"/>
          <w:sz w:val="18"/>
        </w:rPr>
        <w:t xml:space="preserve"> </w:t>
      </w:r>
      <w:r w:rsidRPr="00E507D2">
        <w:rPr>
          <w:i/>
          <w:sz w:val="18"/>
        </w:rPr>
        <w:t>Residents’</w:t>
      </w:r>
      <w:r w:rsidRPr="00E507D2">
        <w:rPr>
          <w:i/>
          <w:spacing w:val="-2"/>
          <w:sz w:val="18"/>
        </w:rPr>
        <w:t xml:space="preserve"> </w:t>
      </w:r>
      <w:r w:rsidRPr="00E507D2">
        <w:rPr>
          <w:i/>
          <w:sz w:val="18"/>
        </w:rPr>
        <w:t>Assn</w:t>
      </w:r>
      <w:r w:rsidRPr="00E507D2">
        <w:rPr>
          <w:i/>
          <w:spacing w:val="-2"/>
          <w:sz w:val="18"/>
        </w:rPr>
        <w:t xml:space="preserve"> </w:t>
      </w:r>
      <w:r w:rsidRPr="00E507D2">
        <w:rPr>
          <w:i/>
          <w:sz w:val="18"/>
        </w:rPr>
        <w:t>v</w:t>
      </w:r>
      <w:r w:rsidRPr="00E507D2">
        <w:rPr>
          <w:i/>
          <w:spacing w:val="-2"/>
          <w:sz w:val="18"/>
        </w:rPr>
        <w:t xml:space="preserve"> </w:t>
      </w:r>
      <w:r w:rsidRPr="00E507D2">
        <w:rPr>
          <w:i/>
          <w:sz w:val="18"/>
        </w:rPr>
        <w:t>Whitehorse</w:t>
      </w:r>
      <w:r w:rsidRPr="00E507D2">
        <w:rPr>
          <w:i/>
          <w:spacing w:val="-3"/>
          <w:sz w:val="18"/>
        </w:rPr>
        <w:t xml:space="preserve"> </w:t>
      </w:r>
      <w:r w:rsidRPr="00E507D2">
        <w:rPr>
          <w:i/>
          <w:sz w:val="18"/>
        </w:rPr>
        <w:t>(City),</w:t>
      </w:r>
      <w:r w:rsidRPr="00E507D2">
        <w:rPr>
          <w:i/>
          <w:spacing w:val="-3"/>
          <w:sz w:val="18"/>
        </w:rPr>
        <w:t xml:space="preserve"> </w:t>
      </w:r>
      <w:r w:rsidRPr="00E507D2">
        <w:rPr>
          <w:sz w:val="18"/>
        </w:rPr>
        <w:t>2007</w:t>
      </w:r>
      <w:r w:rsidRPr="00E507D2">
        <w:rPr>
          <w:spacing w:val="-2"/>
          <w:sz w:val="18"/>
        </w:rPr>
        <w:t xml:space="preserve"> </w:t>
      </w:r>
      <w:r w:rsidRPr="00E507D2">
        <w:rPr>
          <w:sz w:val="18"/>
        </w:rPr>
        <w:t>YKSC</w:t>
      </w:r>
      <w:r w:rsidRPr="00E507D2">
        <w:rPr>
          <w:spacing w:val="-3"/>
          <w:sz w:val="18"/>
        </w:rPr>
        <w:t xml:space="preserve"> </w:t>
      </w:r>
      <w:r w:rsidRPr="00E507D2">
        <w:rPr>
          <w:sz w:val="18"/>
        </w:rPr>
        <w:t>44</w:t>
      </w:r>
      <w:r w:rsidRPr="00E507D2">
        <w:rPr>
          <w:spacing w:val="-2"/>
          <w:sz w:val="18"/>
        </w:rPr>
        <w:t xml:space="preserve"> </w:t>
      </w:r>
      <w:r w:rsidRPr="00E507D2">
        <w:rPr>
          <w:sz w:val="18"/>
        </w:rPr>
        <w:t>at</w:t>
      </w:r>
      <w:r w:rsidRPr="00E507D2">
        <w:rPr>
          <w:spacing w:val="-2"/>
          <w:sz w:val="18"/>
        </w:rPr>
        <w:t xml:space="preserve"> </w:t>
      </w:r>
      <w:r w:rsidRPr="00E507D2">
        <w:rPr>
          <w:sz w:val="18"/>
        </w:rPr>
        <w:t>para</w:t>
      </w:r>
      <w:r w:rsidRPr="00E507D2">
        <w:rPr>
          <w:spacing w:val="-2"/>
          <w:sz w:val="18"/>
        </w:rPr>
        <w:t xml:space="preserve"> </w:t>
      </w:r>
      <w:r w:rsidRPr="00E507D2">
        <w:rPr>
          <w:spacing w:val="-5"/>
          <w:sz w:val="18"/>
        </w:rPr>
        <w:t>18.</w:t>
      </w:r>
    </w:p>
    <w:p w14:paraId="65155117"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2"/>
          <w:sz w:val="18"/>
        </w:rPr>
        <w:t xml:space="preserve"> </w:t>
      </w:r>
      <w:r w:rsidRPr="00E507D2">
        <w:rPr>
          <w:sz w:val="18"/>
        </w:rPr>
        <w:t>paras</w:t>
      </w:r>
      <w:r w:rsidRPr="00E507D2">
        <w:rPr>
          <w:spacing w:val="-2"/>
          <w:sz w:val="18"/>
        </w:rPr>
        <w:t xml:space="preserve"> </w:t>
      </w:r>
      <w:r w:rsidRPr="00E507D2">
        <w:rPr>
          <w:sz w:val="18"/>
        </w:rPr>
        <w:t>46-</w:t>
      </w:r>
      <w:r w:rsidRPr="00E507D2">
        <w:rPr>
          <w:spacing w:val="-5"/>
          <w:sz w:val="18"/>
        </w:rPr>
        <w:t>47.</w:t>
      </w:r>
    </w:p>
    <w:p w14:paraId="7DD4BD03"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Lund</w:t>
      </w:r>
      <w:r w:rsidRPr="00E507D2">
        <w:rPr>
          <w:spacing w:val="-1"/>
          <w:sz w:val="18"/>
        </w:rPr>
        <w:t xml:space="preserve"> </w:t>
      </w:r>
      <w:r w:rsidRPr="00E507D2">
        <w:rPr>
          <w:sz w:val="18"/>
        </w:rPr>
        <w:t>at</w:t>
      </w:r>
      <w:r w:rsidRPr="00E507D2">
        <w:rPr>
          <w:spacing w:val="-1"/>
          <w:sz w:val="18"/>
        </w:rPr>
        <w:t xml:space="preserve"> </w:t>
      </w:r>
      <w:r w:rsidRPr="00E507D2">
        <w:rPr>
          <w:sz w:val="18"/>
        </w:rPr>
        <w:t>163-</w:t>
      </w:r>
      <w:r w:rsidRPr="00E507D2">
        <w:rPr>
          <w:spacing w:val="-4"/>
          <w:sz w:val="18"/>
        </w:rPr>
        <w:t>165.</w:t>
      </w:r>
    </w:p>
    <w:p w14:paraId="65641E3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Monique</w:t>
      </w:r>
      <w:r w:rsidRPr="00E507D2">
        <w:rPr>
          <w:spacing w:val="-6"/>
          <w:sz w:val="18"/>
        </w:rPr>
        <w:t xml:space="preserve"> </w:t>
      </w:r>
      <w:r w:rsidRPr="00E507D2">
        <w:rPr>
          <w:sz w:val="18"/>
        </w:rPr>
        <w:t>Evans,</w:t>
      </w:r>
      <w:r w:rsidRPr="00E507D2">
        <w:rPr>
          <w:spacing w:val="-4"/>
          <w:sz w:val="18"/>
        </w:rPr>
        <w:t xml:space="preserve"> </w:t>
      </w:r>
      <w:r w:rsidRPr="00E507D2">
        <w:rPr>
          <w:sz w:val="18"/>
        </w:rPr>
        <w:t>“</w:t>
      </w:r>
      <w:proofErr w:type="spellStart"/>
      <w:r w:rsidRPr="00E507D2">
        <w:rPr>
          <w:i/>
          <w:sz w:val="18"/>
        </w:rPr>
        <w:t>Parens</w:t>
      </w:r>
      <w:proofErr w:type="spellEnd"/>
      <w:r w:rsidRPr="00E507D2">
        <w:rPr>
          <w:i/>
          <w:spacing w:val="-4"/>
          <w:sz w:val="18"/>
        </w:rPr>
        <w:t xml:space="preserve"> </w:t>
      </w:r>
      <w:r w:rsidRPr="00E507D2">
        <w:rPr>
          <w:i/>
          <w:sz w:val="18"/>
        </w:rPr>
        <w:t>Patriae</w:t>
      </w:r>
      <w:r w:rsidRPr="00E507D2">
        <w:rPr>
          <w:i/>
          <w:spacing w:val="-6"/>
          <w:sz w:val="18"/>
        </w:rPr>
        <w:t xml:space="preserve"> </w:t>
      </w:r>
      <w:r w:rsidRPr="00E507D2">
        <w:rPr>
          <w:sz w:val="18"/>
        </w:rPr>
        <w:t>and</w:t>
      </w:r>
      <w:r w:rsidRPr="00E507D2">
        <w:rPr>
          <w:spacing w:val="-4"/>
          <w:sz w:val="18"/>
        </w:rPr>
        <w:t xml:space="preserve"> </w:t>
      </w:r>
      <w:r w:rsidRPr="00E507D2">
        <w:rPr>
          <w:sz w:val="18"/>
        </w:rPr>
        <w:t>Public</w:t>
      </w:r>
      <w:r w:rsidRPr="00E507D2">
        <w:rPr>
          <w:spacing w:val="-5"/>
          <w:sz w:val="18"/>
        </w:rPr>
        <w:t xml:space="preserve"> </w:t>
      </w:r>
      <w:r w:rsidRPr="00E507D2">
        <w:rPr>
          <w:sz w:val="18"/>
        </w:rPr>
        <w:t>Trust:</w:t>
      </w:r>
      <w:r w:rsidRPr="00E507D2">
        <w:rPr>
          <w:spacing w:val="-5"/>
          <w:sz w:val="18"/>
        </w:rPr>
        <w:t xml:space="preserve"> </w:t>
      </w:r>
      <w:r w:rsidRPr="00E507D2">
        <w:rPr>
          <w:sz w:val="18"/>
        </w:rPr>
        <w:t>Litigating</w:t>
      </w:r>
      <w:r w:rsidRPr="00E507D2">
        <w:rPr>
          <w:spacing w:val="-4"/>
          <w:sz w:val="18"/>
        </w:rPr>
        <w:t xml:space="preserve"> </w:t>
      </w:r>
      <w:r w:rsidRPr="00E507D2">
        <w:rPr>
          <w:sz w:val="18"/>
        </w:rPr>
        <w:t>Environmental</w:t>
      </w:r>
      <w:r w:rsidRPr="00E507D2">
        <w:rPr>
          <w:spacing w:val="-4"/>
          <w:sz w:val="18"/>
        </w:rPr>
        <w:t xml:space="preserve"> </w:t>
      </w:r>
      <w:r w:rsidRPr="00E507D2">
        <w:rPr>
          <w:sz w:val="18"/>
        </w:rPr>
        <w:t>Harm</w:t>
      </w:r>
      <w:r w:rsidRPr="00E507D2">
        <w:rPr>
          <w:spacing w:val="-5"/>
          <w:sz w:val="18"/>
        </w:rPr>
        <w:t xml:space="preserve"> </w:t>
      </w:r>
      <w:r w:rsidRPr="00E507D2">
        <w:rPr>
          <w:i/>
          <w:sz w:val="18"/>
        </w:rPr>
        <w:t>Per</w:t>
      </w:r>
      <w:r w:rsidRPr="00E507D2">
        <w:rPr>
          <w:i/>
          <w:spacing w:val="-4"/>
          <w:sz w:val="18"/>
        </w:rPr>
        <w:t xml:space="preserve"> </w:t>
      </w:r>
      <w:r w:rsidRPr="00E507D2">
        <w:rPr>
          <w:i/>
          <w:sz w:val="18"/>
        </w:rPr>
        <w:t>Se</w:t>
      </w:r>
      <w:r w:rsidRPr="00E507D2">
        <w:rPr>
          <w:sz w:val="18"/>
        </w:rPr>
        <w:t>”</w:t>
      </w:r>
      <w:r w:rsidRPr="00E507D2">
        <w:rPr>
          <w:spacing w:val="-5"/>
          <w:sz w:val="18"/>
        </w:rPr>
        <w:t xml:space="preserve"> </w:t>
      </w:r>
      <w:r w:rsidRPr="00E507D2">
        <w:rPr>
          <w:sz w:val="18"/>
        </w:rPr>
        <w:t>(2010)</w:t>
      </w:r>
      <w:r w:rsidRPr="00E507D2">
        <w:rPr>
          <w:spacing w:val="-5"/>
          <w:sz w:val="18"/>
        </w:rPr>
        <w:t xml:space="preserve"> </w:t>
      </w:r>
      <w:r w:rsidRPr="00E507D2">
        <w:rPr>
          <w:sz w:val="18"/>
        </w:rPr>
        <w:t>12:1</w:t>
      </w:r>
      <w:r w:rsidRPr="00E507D2">
        <w:rPr>
          <w:spacing w:val="-4"/>
          <w:sz w:val="18"/>
        </w:rPr>
        <w:t xml:space="preserve"> </w:t>
      </w:r>
      <w:r w:rsidRPr="00E507D2">
        <w:rPr>
          <w:sz w:val="18"/>
        </w:rPr>
        <w:t>McGill</w:t>
      </w:r>
      <w:r w:rsidRPr="00E507D2">
        <w:rPr>
          <w:spacing w:val="-5"/>
          <w:sz w:val="18"/>
        </w:rPr>
        <w:t xml:space="preserve"> </w:t>
      </w:r>
      <w:r w:rsidRPr="00E507D2">
        <w:rPr>
          <w:sz w:val="18"/>
        </w:rPr>
        <w:t>Journal</w:t>
      </w:r>
      <w:r w:rsidRPr="00E507D2">
        <w:rPr>
          <w:spacing w:val="-4"/>
          <w:sz w:val="18"/>
        </w:rPr>
        <w:t xml:space="preserve"> </w:t>
      </w:r>
      <w:r w:rsidRPr="00E507D2">
        <w:rPr>
          <w:sz w:val="18"/>
        </w:rPr>
        <w:t>of</w:t>
      </w:r>
      <w:r w:rsidRPr="00E507D2">
        <w:rPr>
          <w:spacing w:val="-4"/>
          <w:sz w:val="18"/>
        </w:rPr>
        <w:t xml:space="preserve"> </w:t>
      </w:r>
      <w:r w:rsidRPr="00E507D2">
        <w:rPr>
          <w:spacing w:val="-2"/>
          <w:sz w:val="18"/>
        </w:rPr>
        <w:t>Sustainable</w:t>
      </w:r>
    </w:p>
    <w:p w14:paraId="4CE8F7A1" w14:textId="77777777" w:rsidR="00DD4420" w:rsidRPr="00E507D2" w:rsidRDefault="00000000" w:rsidP="00B34853">
      <w:pPr>
        <w:spacing w:after="240"/>
        <w:ind w:left="567" w:hanging="567"/>
        <w:rPr>
          <w:sz w:val="18"/>
        </w:rPr>
      </w:pPr>
      <w:r w:rsidRPr="00E507D2">
        <w:rPr>
          <w:sz w:val="18"/>
        </w:rPr>
        <w:t>Development</w:t>
      </w:r>
      <w:r w:rsidRPr="00E507D2">
        <w:rPr>
          <w:spacing w:val="-3"/>
          <w:sz w:val="18"/>
        </w:rPr>
        <w:t xml:space="preserve"> </w:t>
      </w:r>
      <w:r w:rsidRPr="00E507D2">
        <w:rPr>
          <w:sz w:val="18"/>
        </w:rPr>
        <w:t>Law</w:t>
      </w:r>
      <w:r w:rsidRPr="00E507D2">
        <w:rPr>
          <w:spacing w:val="-2"/>
          <w:sz w:val="18"/>
        </w:rPr>
        <w:t xml:space="preserve"> </w:t>
      </w:r>
      <w:r w:rsidRPr="00E507D2">
        <w:rPr>
          <w:sz w:val="18"/>
        </w:rPr>
        <w:t>1,</w:t>
      </w:r>
      <w:r w:rsidRPr="00E507D2">
        <w:rPr>
          <w:spacing w:val="-2"/>
          <w:sz w:val="18"/>
        </w:rPr>
        <w:t xml:space="preserve"> </w:t>
      </w:r>
      <w:r w:rsidRPr="00E507D2">
        <w:rPr>
          <w:sz w:val="18"/>
        </w:rPr>
        <w:t>at</w:t>
      </w:r>
      <w:r w:rsidRPr="00E507D2">
        <w:rPr>
          <w:spacing w:val="-2"/>
          <w:sz w:val="18"/>
        </w:rPr>
        <w:t xml:space="preserve"> </w:t>
      </w:r>
      <w:r w:rsidRPr="00E507D2">
        <w:rPr>
          <w:spacing w:val="-5"/>
          <w:sz w:val="18"/>
        </w:rPr>
        <w:t>21.</w:t>
      </w:r>
    </w:p>
    <w:p w14:paraId="2070C3CA"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 xml:space="preserve">David R. Boyd, </w:t>
      </w:r>
      <w:r w:rsidRPr="00E507D2">
        <w:rPr>
          <w:i/>
          <w:sz w:val="18"/>
        </w:rPr>
        <w:t>The Rights of Nature: A Legal Revolution That Could Save The World</w:t>
      </w:r>
      <w:r w:rsidRPr="00E507D2">
        <w:rPr>
          <w:sz w:val="18"/>
        </w:rPr>
        <w:t xml:space="preserve">, (Toronto: ECW Press, 2017) [Boyd 2017] at xix. Stepan </w:t>
      </w:r>
      <w:r w:rsidRPr="00E507D2">
        <w:rPr>
          <w:sz w:val="18"/>
        </w:rPr>
        <w:lastRenderedPageBreak/>
        <w:t>Wood, Rights of Nature: Who Holds Them? (Vancouver: Centre for Law &amp; the Environment, Peter A Allard School of Law, University</w:t>
      </w:r>
      <w:r w:rsidRPr="00E507D2">
        <w:rPr>
          <w:spacing w:val="-11"/>
          <w:sz w:val="18"/>
        </w:rPr>
        <w:t xml:space="preserve"> </w:t>
      </w:r>
      <w:r w:rsidRPr="00E507D2">
        <w:rPr>
          <w:sz w:val="18"/>
        </w:rPr>
        <w:t>of</w:t>
      </w:r>
      <w:r w:rsidRPr="00E507D2">
        <w:rPr>
          <w:spacing w:val="-10"/>
          <w:sz w:val="18"/>
        </w:rPr>
        <w:t xml:space="preserve"> </w:t>
      </w:r>
      <w:r w:rsidRPr="00E507D2">
        <w:rPr>
          <w:sz w:val="18"/>
        </w:rPr>
        <w:t>British</w:t>
      </w:r>
      <w:r w:rsidRPr="00E507D2">
        <w:rPr>
          <w:spacing w:val="-10"/>
          <w:sz w:val="18"/>
        </w:rPr>
        <w:t xml:space="preserve"> </w:t>
      </w:r>
      <w:r w:rsidRPr="00E507D2">
        <w:rPr>
          <w:sz w:val="18"/>
        </w:rPr>
        <w:t>Columbia,</w:t>
      </w:r>
      <w:r w:rsidRPr="00E507D2">
        <w:rPr>
          <w:spacing w:val="-10"/>
          <w:sz w:val="18"/>
        </w:rPr>
        <w:t xml:space="preserve"> </w:t>
      </w:r>
      <w:r w:rsidRPr="00E507D2">
        <w:rPr>
          <w:sz w:val="18"/>
        </w:rPr>
        <w:t>2023),</w:t>
      </w:r>
      <w:r w:rsidRPr="00E507D2">
        <w:rPr>
          <w:spacing w:val="-10"/>
          <w:sz w:val="18"/>
        </w:rPr>
        <w:t xml:space="preserve"> </w:t>
      </w:r>
      <w:r w:rsidRPr="00E507D2">
        <w:rPr>
          <w:sz w:val="18"/>
        </w:rPr>
        <w:t>online:</w:t>
      </w:r>
      <w:r w:rsidRPr="00E507D2">
        <w:rPr>
          <w:spacing w:val="-11"/>
          <w:sz w:val="18"/>
        </w:rPr>
        <w:t xml:space="preserve"> </w:t>
      </w:r>
      <w:hyperlink r:id="rId250">
        <w:r w:rsidRPr="00E507D2">
          <w:rPr>
            <w:sz w:val="18"/>
            <w:u w:val="single" w:color="436718"/>
          </w:rPr>
          <w:t>https://commons.allard.ubc.ca/cgi/viewcontent.cgi?article=1008&amp;context=cle</w:t>
        </w:r>
      </w:hyperlink>
      <w:r w:rsidRPr="00E507D2">
        <w:rPr>
          <w:spacing w:val="-10"/>
          <w:sz w:val="18"/>
        </w:rPr>
        <w:t xml:space="preserve"> </w:t>
      </w:r>
      <w:r w:rsidRPr="00E507D2">
        <w:rPr>
          <w:sz w:val="18"/>
        </w:rPr>
        <w:t>[Wood]</w:t>
      </w:r>
      <w:r w:rsidRPr="00E507D2">
        <w:rPr>
          <w:spacing w:val="-10"/>
          <w:sz w:val="18"/>
        </w:rPr>
        <w:t xml:space="preserve"> </w:t>
      </w:r>
      <w:r w:rsidRPr="00E507D2">
        <w:rPr>
          <w:sz w:val="18"/>
        </w:rPr>
        <w:t xml:space="preserve">at </w:t>
      </w:r>
      <w:r w:rsidRPr="00E507D2">
        <w:rPr>
          <w:spacing w:val="-6"/>
          <w:sz w:val="18"/>
        </w:rPr>
        <w:t>3.</w:t>
      </w:r>
    </w:p>
    <w:p w14:paraId="2113F03B"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Boyd</w:t>
      </w:r>
      <w:r w:rsidRPr="00E507D2">
        <w:rPr>
          <w:spacing w:val="-6"/>
          <w:sz w:val="18"/>
        </w:rPr>
        <w:t xml:space="preserve"> </w:t>
      </w:r>
      <w:r w:rsidRPr="00E507D2">
        <w:rPr>
          <w:sz w:val="18"/>
        </w:rPr>
        <w:t>2017</w:t>
      </w:r>
      <w:r w:rsidRPr="00E507D2">
        <w:rPr>
          <w:spacing w:val="-5"/>
          <w:sz w:val="18"/>
        </w:rPr>
        <w:t xml:space="preserve"> </w:t>
      </w:r>
      <w:r w:rsidRPr="00E507D2">
        <w:rPr>
          <w:sz w:val="18"/>
        </w:rPr>
        <w:t>at</w:t>
      </w:r>
      <w:r w:rsidRPr="00E507D2">
        <w:rPr>
          <w:spacing w:val="-5"/>
          <w:sz w:val="18"/>
        </w:rPr>
        <w:t xml:space="preserve"> </w:t>
      </w:r>
      <w:r w:rsidRPr="00E507D2">
        <w:rPr>
          <w:sz w:val="18"/>
        </w:rPr>
        <w:t>xxxiv-</w:t>
      </w:r>
      <w:r w:rsidRPr="00E507D2">
        <w:rPr>
          <w:spacing w:val="-4"/>
          <w:sz w:val="18"/>
        </w:rPr>
        <w:t>xxxv.</w:t>
      </w:r>
    </w:p>
    <w:p w14:paraId="14F3C4BA"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Wood</w:t>
      </w:r>
      <w:r w:rsidRPr="00E507D2">
        <w:rPr>
          <w:spacing w:val="-5"/>
          <w:sz w:val="18"/>
        </w:rPr>
        <w:t xml:space="preserve"> </w:t>
      </w:r>
      <w:r w:rsidRPr="00E507D2">
        <w:rPr>
          <w:sz w:val="18"/>
        </w:rPr>
        <w:t>at</w:t>
      </w:r>
      <w:r w:rsidRPr="00E507D2">
        <w:rPr>
          <w:spacing w:val="-5"/>
          <w:sz w:val="18"/>
        </w:rPr>
        <w:t xml:space="preserve"> 3.</w:t>
      </w:r>
    </w:p>
    <w:p w14:paraId="66CEDD5F"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pacing w:val="-4"/>
          <w:sz w:val="18"/>
        </w:rPr>
        <w:t>Ibid</w:t>
      </w:r>
      <w:r w:rsidRPr="00E507D2">
        <w:rPr>
          <w:spacing w:val="-4"/>
          <w:sz w:val="18"/>
        </w:rPr>
        <w:t>.</w:t>
      </w:r>
    </w:p>
    <w:p w14:paraId="290F827E"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sz w:val="18"/>
        </w:rPr>
        <w:t>Boyd</w:t>
      </w:r>
      <w:r w:rsidRPr="00E507D2">
        <w:rPr>
          <w:spacing w:val="-3"/>
          <w:sz w:val="18"/>
        </w:rPr>
        <w:t xml:space="preserve"> </w:t>
      </w:r>
      <w:r w:rsidRPr="00E507D2">
        <w:rPr>
          <w:sz w:val="18"/>
        </w:rPr>
        <w:t>2017</w:t>
      </w:r>
      <w:r w:rsidRPr="00E507D2">
        <w:rPr>
          <w:spacing w:val="-2"/>
          <w:sz w:val="18"/>
        </w:rPr>
        <w:t xml:space="preserve"> </w:t>
      </w:r>
      <w:r w:rsidRPr="00E507D2">
        <w:rPr>
          <w:sz w:val="18"/>
        </w:rPr>
        <w:t>at</w:t>
      </w:r>
      <w:r w:rsidRPr="00E507D2">
        <w:rPr>
          <w:spacing w:val="-2"/>
          <w:sz w:val="18"/>
        </w:rPr>
        <w:t xml:space="preserve"> xxix.</w:t>
      </w:r>
    </w:p>
    <w:p w14:paraId="530DF4B6"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pacing w:val="-4"/>
          <w:sz w:val="18"/>
        </w:rPr>
        <w:t>xxx.</w:t>
      </w:r>
    </w:p>
    <w:p w14:paraId="5971DB42"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2"/>
          <w:sz w:val="18"/>
        </w:rPr>
        <w:t xml:space="preserve"> </w:t>
      </w:r>
      <w:r w:rsidRPr="00E507D2">
        <w:rPr>
          <w:sz w:val="18"/>
        </w:rPr>
        <w:t>at</w:t>
      </w:r>
      <w:r w:rsidRPr="00E507D2">
        <w:rPr>
          <w:spacing w:val="-1"/>
          <w:sz w:val="18"/>
        </w:rPr>
        <w:t xml:space="preserve"> </w:t>
      </w:r>
      <w:r w:rsidRPr="00E507D2">
        <w:rPr>
          <w:sz w:val="18"/>
        </w:rPr>
        <w:t>464-</w:t>
      </w:r>
      <w:r w:rsidRPr="00E507D2">
        <w:rPr>
          <w:spacing w:val="-4"/>
          <w:sz w:val="18"/>
        </w:rPr>
        <w:t>473.</w:t>
      </w:r>
    </w:p>
    <w:p w14:paraId="7FF55774"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Ibid</w:t>
      </w:r>
      <w:r w:rsidRPr="00E507D2">
        <w:rPr>
          <w:i/>
          <w:spacing w:val="-1"/>
          <w:sz w:val="18"/>
        </w:rPr>
        <w:t xml:space="preserve"> </w:t>
      </w:r>
      <w:r w:rsidRPr="00E507D2">
        <w:rPr>
          <w:sz w:val="18"/>
        </w:rPr>
        <w:t>at</w:t>
      </w:r>
      <w:r w:rsidRPr="00E507D2">
        <w:rPr>
          <w:spacing w:val="-1"/>
          <w:sz w:val="18"/>
        </w:rPr>
        <w:t xml:space="preserve"> </w:t>
      </w:r>
      <w:r w:rsidRPr="00E507D2">
        <w:rPr>
          <w:spacing w:val="-4"/>
          <w:sz w:val="18"/>
        </w:rPr>
        <w:t>456.</w:t>
      </w:r>
    </w:p>
    <w:p w14:paraId="0228ED3D"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sz w:val="18"/>
        </w:rPr>
        <w:t>Christopher</w:t>
      </w:r>
      <w:r w:rsidRPr="00E507D2">
        <w:rPr>
          <w:spacing w:val="-7"/>
          <w:sz w:val="18"/>
        </w:rPr>
        <w:t xml:space="preserve"> </w:t>
      </w:r>
      <w:r w:rsidRPr="00E507D2">
        <w:rPr>
          <w:sz w:val="18"/>
        </w:rPr>
        <w:t>D.</w:t>
      </w:r>
      <w:r w:rsidRPr="00E507D2">
        <w:rPr>
          <w:spacing w:val="-7"/>
          <w:sz w:val="18"/>
        </w:rPr>
        <w:t xml:space="preserve"> </w:t>
      </w:r>
      <w:r w:rsidRPr="00E507D2">
        <w:rPr>
          <w:sz w:val="18"/>
        </w:rPr>
        <w:t>Stone,</w:t>
      </w:r>
      <w:r w:rsidRPr="00E507D2">
        <w:rPr>
          <w:spacing w:val="-7"/>
          <w:sz w:val="18"/>
        </w:rPr>
        <w:t xml:space="preserve"> </w:t>
      </w:r>
      <w:r w:rsidRPr="00E507D2">
        <w:rPr>
          <w:sz w:val="18"/>
        </w:rPr>
        <w:t>“Should</w:t>
      </w:r>
      <w:r w:rsidRPr="00E507D2">
        <w:rPr>
          <w:spacing w:val="-7"/>
          <w:sz w:val="18"/>
        </w:rPr>
        <w:t xml:space="preserve"> </w:t>
      </w:r>
      <w:r w:rsidRPr="00E507D2">
        <w:rPr>
          <w:sz w:val="18"/>
        </w:rPr>
        <w:t>Trees</w:t>
      </w:r>
      <w:r w:rsidRPr="00E507D2">
        <w:rPr>
          <w:spacing w:val="-7"/>
          <w:sz w:val="18"/>
        </w:rPr>
        <w:t xml:space="preserve"> </w:t>
      </w:r>
      <w:r w:rsidRPr="00E507D2">
        <w:rPr>
          <w:sz w:val="18"/>
        </w:rPr>
        <w:t>Have</w:t>
      </w:r>
      <w:r w:rsidRPr="00E507D2">
        <w:rPr>
          <w:spacing w:val="-8"/>
          <w:sz w:val="18"/>
        </w:rPr>
        <w:t xml:space="preserve"> </w:t>
      </w:r>
      <w:r w:rsidRPr="00E507D2">
        <w:rPr>
          <w:sz w:val="18"/>
        </w:rPr>
        <w:t>Standing?</w:t>
      </w:r>
      <w:r w:rsidRPr="00E507D2">
        <w:rPr>
          <w:spacing w:val="-8"/>
          <w:sz w:val="18"/>
        </w:rPr>
        <w:t xml:space="preserve"> </w:t>
      </w:r>
      <w:r w:rsidRPr="00E507D2">
        <w:rPr>
          <w:sz w:val="18"/>
        </w:rPr>
        <w:t>Towards</w:t>
      </w:r>
      <w:r w:rsidRPr="00E507D2">
        <w:rPr>
          <w:spacing w:val="-7"/>
          <w:sz w:val="18"/>
        </w:rPr>
        <w:t xml:space="preserve"> </w:t>
      </w:r>
      <w:r w:rsidRPr="00E507D2">
        <w:rPr>
          <w:sz w:val="18"/>
        </w:rPr>
        <w:t>Legal</w:t>
      </w:r>
      <w:r w:rsidRPr="00E507D2">
        <w:rPr>
          <w:spacing w:val="-7"/>
          <w:sz w:val="18"/>
        </w:rPr>
        <w:t xml:space="preserve"> </w:t>
      </w:r>
      <w:r w:rsidRPr="00E507D2">
        <w:rPr>
          <w:sz w:val="18"/>
        </w:rPr>
        <w:t>Rights</w:t>
      </w:r>
      <w:r w:rsidRPr="00E507D2">
        <w:rPr>
          <w:spacing w:val="-7"/>
          <w:sz w:val="18"/>
        </w:rPr>
        <w:t xml:space="preserve"> </w:t>
      </w:r>
      <w:r w:rsidRPr="00E507D2">
        <w:rPr>
          <w:sz w:val="18"/>
        </w:rPr>
        <w:t>for</w:t>
      </w:r>
      <w:r w:rsidRPr="00E507D2">
        <w:rPr>
          <w:spacing w:val="-7"/>
          <w:sz w:val="18"/>
        </w:rPr>
        <w:t xml:space="preserve"> </w:t>
      </w:r>
      <w:r w:rsidRPr="00E507D2">
        <w:rPr>
          <w:sz w:val="18"/>
        </w:rPr>
        <w:t>Natural</w:t>
      </w:r>
      <w:r w:rsidRPr="00E507D2">
        <w:rPr>
          <w:spacing w:val="-7"/>
          <w:sz w:val="18"/>
        </w:rPr>
        <w:t xml:space="preserve"> </w:t>
      </w:r>
      <w:r w:rsidRPr="00E507D2">
        <w:rPr>
          <w:sz w:val="18"/>
        </w:rPr>
        <w:t>Objects”</w:t>
      </w:r>
      <w:r w:rsidRPr="00E507D2">
        <w:rPr>
          <w:spacing w:val="-8"/>
          <w:sz w:val="18"/>
        </w:rPr>
        <w:t xml:space="preserve"> </w:t>
      </w:r>
      <w:r w:rsidRPr="00E507D2">
        <w:rPr>
          <w:sz w:val="18"/>
        </w:rPr>
        <w:t>(1972)</w:t>
      </w:r>
      <w:r w:rsidRPr="00E507D2">
        <w:rPr>
          <w:spacing w:val="-7"/>
          <w:sz w:val="18"/>
        </w:rPr>
        <w:t xml:space="preserve"> </w:t>
      </w:r>
      <w:r w:rsidRPr="00E507D2">
        <w:rPr>
          <w:sz w:val="18"/>
        </w:rPr>
        <w:t>45</w:t>
      </w:r>
      <w:r w:rsidRPr="00E507D2">
        <w:rPr>
          <w:spacing w:val="-7"/>
          <w:sz w:val="18"/>
        </w:rPr>
        <w:t xml:space="preserve"> </w:t>
      </w:r>
      <w:r w:rsidRPr="00E507D2">
        <w:rPr>
          <w:sz w:val="18"/>
        </w:rPr>
        <w:t>Southern</w:t>
      </w:r>
      <w:r w:rsidRPr="00E507D2">
        <w:rPr>
          <w:spacing w:val="-7"/>
          <w:sz w:val="18"/>
        </w:rPr>
        <w:t xml:space="preserve"> </w:t>
      </w:r>
      <w:r w:rsidRPr="00E507D2">
        <w:rPr>
          <w:sz w:val="18"/>
        </w:rPr>
        <w:t>California</w:t>
      </w:r>
      <w:r w:rsidRPr="00E507D2">
        <w:rPr>
          <w:spacing w:val="-7"/>
          <w:sz w:val="18"/>
        </w:rPr>
        <w:t xml:space="preserve"> </w:t>
      </w:r>
      <w:r w:rsidRPr="00E507D2">
        <w:rPr>
          <w:sz w:val="18"/>
        </w:rPr>
        <w:t>Law Review 450, at 464-473.</w:t>
      </w:r>
    </w:p>
    <w:p w14:paraId="6A92807A"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Amanda</w:t>
      </w:r>
      <w:r w:rsidRPr="00E507D2">
        <w:rPr>
          <w:spacing w:val="-7"/>
          <w:sz w:val="18"/>
        </w:rPr>
        <w:t xml:space="preserve"> </w:t>
      </w:r>
      <w:r w:rsidRPr="00E507D2">
        <w:rPr>
          <w:sz w:val="18"/>
        </w:rPr>
        <w:t>McAleer,</w:t>
      </w:r>
      <w:r w:rsidRPr="00E507D2">
        <w:rPr>
          <w:spacing w:val="-7"/>
          <w:sz w:val="18"/>
        </w:rPr>
        <w:t xml:space="preserve"> </w:t>
      </w:r>
      <w:r w:rsidRPr="00E507D2">
        <w:rPr>
          <w:sz w:val="18"/>
        </w:rPr>
        <w:t>Canadian</w:t>
      </w:r>
      <w:r w:rsidRPr="00E507D2">
        <w:rPr>
          <w:spacing w:val="-7"/>
          <w:sz w:val="18"/>
        </w:rPr>
        <w:t xml:space="preserve"> </w:t>
      </w:r>
      <w:r w:rsidRPr="00E507D2">
        <w:rPr>
          <w:sz w:val="18"/>
        </w:rPr>
        <w:t>Environmental</w:t>
      </w:r>
      <w:r w:rsidRPr="00E507D2">
        <w:rPr>
          <w:spacing w:val="-7"/>
          <w:sz w:val="18"/>
        </w:rPr>
        <w:t xml:space="preserve"> </w:t>
      </w:r>
      <w:r w:rsidRPr="00E507D2">
        <w:rPr>
          <w:sz w:val="18"/>
        </w:rPr>
        <w:t>Law</w:t>
      </w:r>
      <w:r w:rsidRPr="00E507D2">
        <w:rPr>
          <w:spacing w:val="-7"/>
          <w:sz w:val="18"/>
        </w:rPr>
        <w:t xml:space="preserve"> </w:t>
      </w:r>
      <w:r w:rsidRPr="00E507D2">
        <w:rPr>
          <w:sz w:val="18"/>
        </w:rPr>
        <w:t>Association</w:t>
      </w:r>
      <w:r w:rsidRPr="00E507D2">
        <w:rPr>
          <w:spacing w:val="-7"/>
          <w:sz w:val="18"/>
        </w:rPr>
        <w:t xml:space="preserve"> </w:t>
      </w:r>
      <w:r w:rsidRPr="00E507D2">
        <w:rPr>
          <w:sz w:val="18"/>
        </w:rPr>
        <w:t>Blog</w:t>
      </w:r>
      <w:r w:rsidRPr="00E507D2">
        <w:rPr>
          <w:i/>
          <w:sz w:val="18"/>
        </w:rPr>
        <w:t>:</w:t>
      </w:r>
      <w:r w:rsidRPr="00E507D2">
        <w:rPr>
          <w:i/>
          <w:spacing w:val="-7"/>
          <w:sz w:val="18"/>
        </w:rPr>
        <w:t xml:space="preserve"> </w:t>
      </w:r>
      <w:r w:rsidRPr="00E507D2">
        <w:rPr>
          <w:sz w:val="18"/>
        </w:rPr>
        <w:t>Quebec’s</w:t>
      </w:r>
      <w:r w:rsidRPr="00E507D2">
        <w:rPr>
          <w:spacing w:val="-7"/>
          <w:sz w:val="18"/>
        </w:rPr>
        <w:t xml:space="preserve"> </w:t>
      </w:r>
      <w:r w:rsidRPr="00E507D2">
        <w:rPr>
          <w:sz w:val="18"/>
        </w:rPr>
        <w:t>Magpie</w:t>
      </w:r>
      <w:r w:rsidRPr="00E507D2">
        <w:rPr>
          <w:spacing w:val="-8"/>
          <w:sz w:val="18"/>
        </w:rPr>
        <w:t xml:space="preserve"> </w:t>
      </w:r>
      <w:r w:rsidRPr="00E507D2">
        <w:rPr>
          <w:sz w:val="18"/>
        </w:rPr>
        <w:t>River</w:t>
      </w:r>
      <w:r w:rsidRPr="00E507D2">
        <w:rPr>
          <w:spacing w:val="-7"/>
          <w:sz w:val="18"/>
        </w:rPr>
        <w:t xml:space="preserve"> </w:t>
      </w:r>
      <w:r w:rsidRPr="00E507D2">
        <w:rPr>
          <w:sz w:val="18"/>
        </w:rPr>
        <w:t>Is</w:t>
      </w:r>
      <w:r w:rsidRPr="00E507D2">
        <w:rPr>
          <w:spacing w:val="-7"/>
          <w:sz w:val="18"/>
        </w:rPr>
        <w:t xml:space="preserve"> </w:t>
      </w:r>
      <w:r w:rsidRPr="00E507D2">
        <w:rPr>
          <w:sz w:val="18"/>
        </w:rPr>
        <w:t>Now</w:t>
      </w:r>
      <w:r w:rsidRPr="00E507D2">
        <w:rPr>
          <w:spacing w:val="-7"/>
          <w:sz w:val="18"/>
        </w:rPr>
        <w:t xml:space="preserve"> </w:t>
      </w:r>
      <w:r w:rsidRPr="00E507D2">
        <w:rPr>
          <w:sz w:val="18"/>
        </w:rPr>
        <w:t>A</w:t>
      </w:r>
      <w:r w:rsidRPr="00E507D2">
        <w:rPr>
          <w:spacing w:val="-8"/>
          <w:sz w:val="18"/>
        </w:rPr>
        <w:t xml:space="preserve"> </w:t>
      </w:r>
      <w:r w:rsidRPr="00E507D2">
        <w:rPr>
          <w:sz w:val="18"/>
        </w:rPr>
        <w:t>Legal</w:t>
      </w:r>
      <w:r w:rsidRPr="00E507D2">
        <w:rPr>
          <w:spacing w:val="-7"/>
          <w:sz w:val="18"/>
        </w:rPr>
        <w:t xml:space="preserve"> </w:t>
      </w:r>
      <w:r w:rsidRPr="00E507D2">
        <w:rPr>
          <w:sz w:val="18"/>
        </w:rPr>
        <w:t>Person,</w:t>
      </w:r>
      <w:r w:rsidRPr="00E507D2">
        <w:rPr>
          <w:spacing w:val="-9"/>
          <w:sz w:val="18"/>
        </w:rPr>
        <w:t xml:space="preserve"> </w:t>
      </w:r>
      <w:r w:rsidRPr="00E507D2">
        <w:rPr>
          <w:sz w:val="18"/>
        </w:rPr>
        <w:t>online:</w:t>
      </w:r>
      <w:r w:rsidRPr="00E507D2">
        <w:rPr>
          <w:spacing w:val="-8"/>
          <w:sz w:val="18"/>
        </w:rPr>
        <w:t xml:space="preserve"> </w:t>
      </w:r>
      <w:hyperlink r:id="rId251">
        <w:r w:rsidRPr="00E507D2">
          <w:rPr>
            <w:sz w:val="18"/>
            <w:u w:val="single" w:color="436718"/>
          </w:rPr>
          <w:t>https://cela.ca/</w:t>
        </w:r>
      </w:hyperlink>
      <w:r w:rsidRPr="00E507D2">
        <w:rPr>
          <w:sz w:val="18"/>
        </w:rPr>
        <w:t xml:space="preserve"> </w:t>
      </w:r>
      <w:hyperlink r:id="rId252">
        <w:r w:rsidRPr="00E507D2">
          <w:rPr>
            <w:sz w:val="18"/>
            <w:u w:val="single" w:color="436718"/>
          </w:rPr>
          <w:t>blog-quebecs-magpie-river-is-now-a-legal-person/Canadian</w:t>
        </w:r>
        <w:r w:rsidRPr="00E507D2">
          <w:rPr>
            <w:spacing w:val="-9"/>
            <w:sz w:val="18"/>
            <w:u w:val="single" w:color="436718"/>
          </w:rPr>
          <w:t xml:space="preserve"> </w:t>
        </w:r>
        <w:r w:rsidRPr="00E507D2">
          <w:rPr>
            <w:sz w:val="18"/>
            <w:u w:val="single" w:color="436718"/>
          </w:rPr>
          <w:t>Environmental</w:t>
        </w:r>
        <w:r w:rsidRPr="00E507D2">
          <w:rPr>
            <w:spacing w:val="-9"/>
            <w:sz w:val="18"/>
            <w:u w:val="single" w:color="436718"/>
          </w:rPr>
          <w:t xml:space="preserve"> </w:t>
        </w:r>
        <w:r w:rsidRPr="00E507D2">
          <w:rPr>
            <w:sz w:val="18"/>
            <w:u w:val="single" w:color="436718"/>
          </w:rPr>
          <w:t>Law</w:t>
        </w:r>
        <w:r w:rsidRPr="00E507D2">
          <w:rPr>
            <w:spacing w:val="-9"/>
            <w:sz w:val="18"/>
            <w:u w:val="single" w:color="436718"/>
          </w:rPr>
          <w:t xml:space="preserve"> </w:t>
        </w:r>
        <w:r w:rsidRPr="00E507D2">
          <w:rPr>
            <w:sz w:val="18"/>
            <w:u w:val="single" w:color="436718"/>
          </w:rPr>
          <w:t>Association</w:t>
        </w:r>
        <w:r w:rsidRPr="00E507D2">
          <w:rPr>
            <w:spacing w:val="-9"/>
            <w:sz w:val="18"/>
            <w:u w:val="single" w:color="436718"/>
          </w:rPr>
          <w:t xml:space="preserve"> </w:t>
        </w:r>
        <w:r w:rsidRPr="00E507D2">
          <w:rPr>
            <w:sz w:val="18"/>
            <w:u w:val="single" w:color="436718"/>
          </w:rPr>
          <w:t>(CELA)</w:t>
        </w:r>
        <w:r w:rsidRPr="00E507D2">
          <w:rPr>
            <w:spacing w:val="-9"/>
            <w:sz w:val="18"/>
            <w:u w:val="single" w:color="436718"/>
          </w:rPr>
          <w:t xml:space="preserve"> </w:t>
        </w:r>
        <w:r w:rsidRPr="00E507D2">
          <w:rPr>
            <w:sz w:val="18"/>
            <w:u w:val="single" w:color="436718"/>
          </w:rPr>
          <w:t>Blog:</w:t>
        </w:r>
        <w:r w:rsidRPr="00E507D2">
          <w:rPr>
            <w:spacing w:val="-9"/>
            <w:sz w:val="18"/>
            <w:u w:val="single" w:color="436718"/>
          </w:rPr>
          <w:t xml:space="preserve"> </w:t>
        </w:r>
        <w:r w:rsidRPr="00E507D2">
          <w:rPr>
            <w:sz w:val="18"/>
            <w:u w:val="single" w:color="436718"/>
          </w:rPr>
          <w:t>Quebec’s</w:t>
        </w:r>
        <w:r w:rsidRPr="00E507D2">
          <w:rPr>
            <w:spacing w:val="-9"/>
            <w:sz w:val="18"/>
            <w:u w:val="single" w:color="436718"/>
          </w:rPr>
          <w:t xml:space="preserve"> </w:t>
        </w:r>
        <w:r w:rsidRPr="00E507D2">
          <w:rPr>
            <w:sz w:val="18"/>
            <w:u w:val="single" w:color="436718"/>
          </w:rPr>
          <w:t>Magpie</w:t>
        </w:r>
        <w:r w:rsidRPr="00E507D2">
          <w:rPr>
            <w:spacing w:val="-10"/>
            <w:sz w:val="18"/>
            <w:u w:val="single" w:color="436718"/>
          </w:rPr>
          <w:t xml:space="preserve"> </w:t>
        </w:r>
        <w:r w:rsidRPr="00E507D2">
          <w:rPr>
            <w:sz w:val="18"/>
            <w:u w:val="single" w:color="436718"/>
          </w:rPr>
          <w:t>River</w:t>
        </w:r>
        <w:r w:rsidRPr="00E507D2">
          <w:rPr>
            <w:spacing w:val="-9"/>
            <w:sz w:val="18"/>
            <w:u w:val="single" w:color="436718"/>
          </w:rPr>
          <w:t xml:space="preserve"> </w:t>
        </w:r>
        <w:r w:rsidRPr="00E507D2">
          <w:rPr>
            <w:sz w:val="18"/>
            <w:u w:val="single" w:color="436718"/>
          </w:rPr>
          <w:t>Is</w:t>
        </w:r>
        <w:r w:rsidRPr="00E507D2">
          <w:rPr>
            <w:spacing w:val="-9"/>
            <w:sz w:val="18"/>
            <w:u w:val="single" w:color="436718"/>
          </w:rPr>
          <w:t xml:space="preserve"> </w:t>
        </w:r>
        <w:r w:rsidRPr="00E507D2">
          <w:rPr>
            <w:sz w:val="18"/>
            <w:u w:val="single" w:color="436718"/>
          </w:rPr>
          <w:t>Now</w:t>
        </w:r>
      </w:hyperlink>
      <w:r w:rsidRPr="00E507D2">
        <w:rPr>
          <w:sz w:val="18"/>
        </w:rPr>
        <w:t xml:space="preserve"> </w:t>
      </w:r>
      <w:hyperlink r:id="rId253">
        <w:r w:rsidRPr="00E507D2">
          <w:rPr>
            <w:sz w:val="18"/>
            <w:u w:val="single" w:color="436718"/>
          </w:rPr>
          <w:t>A Legal Person</w:t>
        </w:r>
      </w:hyperlink>
      <w:r w:rsidRPr="00E507D2">
        <w:rPr>
          <w:sz w:val="18"/>
        </w:rPr>
        <w:t xml:space="preserve">. See also ON Nature, The Rights of Nature, (Spring 2022), online: </w:t>
      </w:r>
      <w:hyperlink r:id="rId254">
        <w:r w:rsidRPr="00E507D2">
          <w:rPr>
            <w:sz w:val="18"/>
            <w:u w:val="single" w:color="436718"/>
          </w:rPr>
          <w:t>https://view.publitas.com/on-nature/spring-2022/</w:t>
        </w:r>
      </w:hyperlink>
      <w:r w:rsidRPr="00E507D2">
        <w:rPr>
          <w:sz w:val="18"/>
        </w:rPr>
        <w:t xml:space="preserve"> </w:t>
      </w:r>
      <w:hyperlink r:id="rId255">
        <w:r w:rsidRPr="00E507D2">
          <w:rPr>
            <w:sz w:val="18"/>
            <w:u w:val="single" w:color="436718"/>
          </w:rPr>
          <w:t>page/1</w:t>
        </w:r>
      </w:hyperlink>
      <w:r w:rsidRPr="00E507D2">
        <w:rPr>
          <w:sz w:val="18"/>
        </w:rPr>
        <w:t xml:space="preserve"> at 24-27.</w:t>
      </w:r>
    </w:p>
    <w:p w14:paraId="1157A9CE" w14:textId="77777777" w:rsidR="00DD4420" w:rsidRPr="00E507D2"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p w14:paraId="6B1A035F" w14:textId="77777777" w:rsidR="00DD4420" w:rsidRPr="00E507D2" w:rsidRDefault="00000000" w:rsidP="00B34853">
      <w:pPr>
        <w:pStyle w:val="ListParagraph"/>
        <w:numPr>
          <w:ilvl w:val="0"/>
          <w:numId w:val="4"/>
        </w:numPr>
        <w:tabs>
          <w:tab w:val="left" w:pos="1320"/>
        </w:tabs>
        <w:spacing w:before="0" w:after="240"/>
        <w:ind w:left="567" w:hanging="567"/>
        <w:rPr>
          <w:sz w:val="18"/>
        </w:rPr>
      </w:pPr>
      <w:r w:rsidRPr="00E507D2">
        <w:rPr>
          <w:sz w:val="18"/>
        </w:rPr>
        <w:t>Joe</w:t>
      </w:r>
      <w:r w:rsidRPr="00E507D2">
        <w:rPr>
          <w:spacing w:val="-6"/>
          <w:sz w:val="18"/>
        </w:rPr>
        <w:t xml:space="preserve"> </w:t>
      </w:r>
      <w:r w:rsidRPr="00E507D2">
        <w:rPr>
          <w:sz w:val="18"/>
        </w:rPr>
        <w:t>Lofaro,</w:t>
      </w:r>
      <w:r w:rsidRPr="00E507D2">
        <w:rPr>
          <w:spacing w:val="-5"/>
          <w:sz w:val="18"/>
        </w:rPr>
        <w:t xml:space="preserve"> </w:t>
      </w:r>
      <w:r w:rsidRPr="00E507D2">
        <w:rPr>
          <w:sz w:val="18"/>
        </w:rPr>
        <w:t>First</w:t>
      </w:r>
      <w:r w:rsidRPr="00E507D2">
        <w:rPr>
          <w:spacing w:val="-5"/>
          <w:sz w:val="18"/>
        </w:rPr>
        <w:t xml:space="preserve"> </w:t>
      </w:r>
      <w:r w:rsidRPr="00E507D2">
        <w:rPr>
          <w:sz w:val="18"/>
        </w:rPr>
        <w:t>Nations</w:t>
      </w:r>
      <w:r w:rsidRPr="00E507D2">
        <w:rPr>
          <w:spacing w:val="-5"/>
          <w:sz w:val="18"/>
        </w:rPr>
        <w:t xml:space="preserve"> </w:t>
      </w:r>
      <w:r w:rsidRPr="00E507D2">
        <w:rPr>
          <w:sz w:val="18"/>
        </w:rPr>
        <w:t>chiefs</w:t>
      </w:r>
      <w:r w:rsidRPr="00E507D2">
        <w:rPr>
          <w:spacing w:val="-5"/>
          <w:sz w:val="18"/>
        </w:rPr>
        <w:t xml:space="preserve"> </w:t>
      </w:r>
      <w:r w:rsidRPr="00E507D2">
        <w:rPr>
          <w:sz w:val="18"/>
        </w:rPr>
        <w:t>adopt</w:t>
      </w:r>
      <w:r w:rsidRPr="00E507D2">
        <w:rPr>
          <w:spacing w:val="-5"/>
          <w:sz w:val="18"/>
        </w:rPr>
        <w:t xml:space="preserve"> </w:t>
      </w:r>
      <w:r w:rsidRPr="00E507D2">
        <w:rPr>
          <w:sz w:val="18"/>
        </w:rPr>
        <w:t>resolution</w:t>
      </w:r>
      <w:r w:rsidRPr="00E507D2">
        <w:rPr>
          <w:spacing w:val="-5"/>
          <w:sz w:val="18"/>
        </w:rPr>
        <w:t xml:space="preserve"> </w:t>
      </w:r>
      <w:r w:rsidRPr="00E507D2">
        <w:rPr>
          <w:sz w:val="18"/>
        </w:rPr>
        <w:t>declaring</w:t>
      </w:r>
      <w:r w:rsidRPr="00E507D2">
        <w:rPr>
          <w:spacing w:val="-5"/>
          <w:sz w:val="18"/>
        </w:rPr>
        <w:t xml:space="preserve"> </w:t>
      </w:r>
      <w:r w:rsidRPr="00E507D2">
        <w:rPr>
          <w:sz w:val="18"/>
        </w:rPr>
        <w:t>St.</w:t>
      </w:r>
      <w:r w:rsidRPr="00E507D2">
        <w:rPr>
          <w:spacing w:val="-5"/>
          <w:sz w:val="18"/>
        </w:rPr>
        <w:t xml:space="preserve"> </w:t>
      </w:r>
      <w:r w:rsidRPr="00E507D2">
        <w:rPr>
          <w:sz w:val="18"/>
        </w:rPr>
        <w:t>Lawrence</w:t>
      </w:r>
      <w:r w:rsidRPr="00E507D2">
        <w:rPr>
          <w:spacing w:val="-6"/>
          <w:sz w:val="18"/>
        </w:rPr>
        <w:t xml:space="preserve"> </w:t>
      </w:r>
      <w:r w:rsidRPr="00E507D2">
        <w:rPr>
          <w:sz w:val="18"/>
        </w:rPr>
        <w:t>River</w:t>
      </w:r>
      <w:r w:rsidRPr="00E507D2">
        <w:rPr>
          <w:spacing w:val="-5"/>
          <w:sz w:val="18"/>
        </w:rPr>
        <w:t xml:space="preserve"> </w:t>
      </w:r>
      <w:r w:rsidRPr="00E507D2">
        <w:rPr>
          <w:sz w:val="18"/>
        </w:rPr>
        <w:t>a</w:t>
      </w:r>
      <w:r w:rsidRPr="00E507D2">
        <w:rPr>
          <w:spacing w:val="-5"/>
          <w:sz w:val="18"/>
        </w:rPr>
        <w:t xml:space="preserve"> </w:t>
      </w:r>
      <w:r w:rsidRPr="00E507D2">
        <w:rPr>
          <w:sz w:val="18"/>
        </w:rPr>
        <w:t>legal</w:t>
      </w:r>
      <w:r w:rsidRPr="00E507D2">
        <w:rPr>
          <w:spacing w:val="-5"/>
          <w:sz w:val="18"/>
        </w:rPr>
        <w:t xml:space="preserve"> </w:t>
      </w:r>
      <w:r w:rsidRPr="00E507D2">
        <w:rPr>
          <w:sz w:val="18"/>
        </w:rPr>
        <w:t>person,</w:t>
      </w:r>
      <w:r w:rsidRPr="00E507D2">
        <w:rPr>
          <w:spacing w:val="-5"/>
          <w:sz w:val="18"/>
        </w:rPr>
        <w:t xml:space="preserve"> </w:t>
      </w:r>
      <w:r w:rsidRPr="00E507D2">
        <w:rPr>
          <w:sz w:val="18"/>
        </w:rPr>
        <w:t>CTV</w:t>
      </w:r>
      <w:r w:rsidRPr="00E507D2">
        <w:rPr>
          <w:spacing w:val="-6"/>
          <w:sz w:val="18"/>
        </w:rPr>
        <w:t xml:space="preserve"> </w:t>
      </w:r>
      <w:r w:rsidRPr="00E507D2">
        <w:rPr>
          <w:sz w:val="18"/>
        </w:rPr>
        <w:t>News,</w:t>
      </w:r>
      <w:r w:rsidRPr="00E507D2">
        <w:rPr>
          <w:spacing w:val="-5"/>
          <w:sz w:val="18"/>
        </w:rPr>
        <w:t xml:space="preserve"> </w:t>
      </w:r>
      <w:r w:rsidRPr="00E507D2">
        <w:rPr>
          <w:sz w:val="18"/>
        </w:rPr>
        <w:t>(24</w:t>
      </w:r>
      <w:r w:rsidRPr="00E507D2">
        <w:rPr>
          <w:spacing w:val="-5"/>
          <w:sz w:val="18"/>
        </w:rPr>
        <w:t xml:space="preserve"> </w:t>
      </w:r>
      <w:r w:rsidRPr="00E507D2">
        <w:rPr>
          <w:sz w:val="18"/>
        </w:rPr>
        <w:t>April</w:t>
      </w:r>
      <w:r w:rsidRPr="00E507D2">
        <w:rPr>
          <w:spacing w:val="-5"/>
          <w:sz w:val="18"/>
        </w:rPr>
        <w:t xml:space="preserve"> </w:t>
      </w:r>
      <w:r w:rsidRPr="00E507D2">
        <w:rPr>
          <w:sz w:val="18"/>
        </w:rPr>
        <w:t>2023),</w:t>
      </w:r>
      <w:r w:rsidRPr="00E507D2">
        <w:rPr>
          <w:spacing w:val="-5"/>
          <w:sz w:val="18"/>
        </w:rPr>
        <w:t xml:space="preserve"> </w:t>
      </w:r>
      <w:r w:rsidRPr="00E507D2">
        <w:rPr>
          <w:sz w:val="18"/>
        </w:rPr>
        <w:t>online:</w:t>
      </w:r>
      <w:r w:rsidRPr="00E507D2">
        <w:rPr>
          <w:spacing w:val="-9"/>
          <w:sz w:val="18"/>
          <w:u w:val="single" w:color="436718"/>
        </w:rPr>
        <w:t xml:space="preserve"> </w:t>
      </w:r>
      <w:hyperlink r:id="rId256">
        <w:r w:rsidRPr="00E507D2">
          <w:rPr>
            <w:sz w:val="18"/>
            <w:u w:val="single" w:color="436718"/>
          </w:rPr>
          <w:t>https://</w:t>
        </w:r>
      </w:hyperlink>
      <w:r w:rsidRPr="00E507D2">
        <w:rPr>
          <w:sz w:val="18"/>
        </w:rPr>
        <w:t xml:space="preserve"> </w:t>
      </w:r>
      <w:hyperlink r:id="rId257">
        <w:r w:rsidRPr="00E507D2">
          <w:rPr>
            <w:spacing w:val="-2"/>
            <w:sz w:val="18"/>
            <w:u w:val="single" w:color="436718"/>
          </w:rPr>
          <w:t>montreal.ctvnews.ca/first-nations-chiefs-adopt-resolution-declaring-st-lawrence-river-a-legal-person-1.6369335.</w:t>
        </w:r>
      </w:hyperlink>
    </w:p>
    <w:p w14:paraId="07C66329" w14:textId="0F7253CE" w:rsidR="00DD4420" w:rsidRPr="00B34853" w:rsidRDefault="00000000" w:rsidP="00B34853">
      <w:pPr>
        <w:pStyle w:val="ListParagraph"/>
        <w:numPr>
          <w:ilvl w:val="0"/>
          <w:numId w:val="4"/>
        </w:numPr>
        <w:tabs>
          <w:tab w:val="left" w:pos="1319"/>
        </w:tabs>
        <w:spacing w:before="0" w:after="240"/>
        <w:ind w:left="567" w:hanging="567"/>
        <w:rPr>
          <w:i/>
          <w:sz w:val="18"/>
        </w:rPr>
      </w:pPr>
      <w:r w:rsidRPr="00E507D2">
        <w:rPr>
          <w:sz w:val="18"/>
        </w:rPr>
        <w:t>Hendrick</w:t>
      </w:r>
      <w:r w:rsidRPr="00E507D2">
        <w:rPr>
          <w:spacing w:val="-4"/>
          <w:sz w:val="18"/>
        </w:rPr>
        <w:t xml:space="preserve"> </w:t>
      </w:r>
      <w:proofErr w:type="spellStart"/>
      <w:r w:rsidRPr="00E507D2">
        <w:rPr>
          <w:sz w:val="18"/>
        </w:rPr>
        <w:t>Schoukens</w:t>
      </w:r>
      <w:proofErr w:type="spellEnd"/>
      <w:r w:rsidRPr="00E507D2">
        <w:rPr>
          <w:sz w:val="18"/>
        </w:rPr>
        <w:t>,</w:t>
      </w:r>
      <w:r w:rsidRPr="00E507D2">
        <w:rPr>
          <w:spacing w:val="-4"/>
          <w:sz w:val="18"/>
        </w:rPr>
        <w:t xml:space="preserve"> </w:t>
      </w:r>
      <w:r w:rsidRPr="00E507D2">
        <w:rPr>
          <w:i/>
          <w:sz w:val="18"/>
        </w:rPr>
        <w:t>Rights</w:t>
      </w:r>
      <w:r w:rsidRPr="00E507D2">
        <w:rPr>
          <w:i/>
          <w:spacing w:val="-4"/>
          <w:sz w:val="18"/>
        </w:rPr>
        <w:t xml:space="preserve"> </w:t>
      </w:r>
      <w:r w:rsidRPr="00E507D2">
        <w:rPr>
          <w:i/>
          <w:sz w:val="18"/>
        </w:rPr>
        <w:t>of</w:t>
      </w:r>
      <w:r w:rsidRPr="00E507D2">
        <w:rPr>
          <w:i/>
          <w:spacing w:val="-3"/>
          <w:sz w:val="18"/>
        </w:rPr>
        <w:t xml:space="preserve"> </w:t>
      </w:r>
      <w:r w:rsidRPr="00E507D2">
        <w:rPr>
          <w:i/>
          <w:sz w:val="18"/>
        </w:rPr>
        <w:t>Nature</w:t>
      </w:r>
      <w:r w:rsidRPr="00E507D2">
        <w:rPr>
          <w:i/>
          <w:spacing w:val="-4"/>
          <w:sz w:val="18"/>
        </w:rPr>
        <w:t xml:space="preserve"> </w:t>
      </w:r>
      <w:r w:rsidRPr="00E507D2">
        <w:rPr>
          <w:i/>
          <w:sz w:val="18"/>
        </w:rPr>
        <w:t>in</w:t>
      </w:r>
      <w:r w:rsidRPr="00E507D2">
        <w:rPr>
          <w:i/>
          <w:spacing w:val="-3"/>
          <w:sz w:val="18"/>
        </w:rPr>
        <w:t xml:space="preserve"> </w:t>
      </w:r>
      <w:r w:rsidRPr="00E507D2">
        <w:rPr>
          <w:i/>
          <w:sz w:val="18"/>
        </w:rPr>
        <w:t>the</w:t>
      </w:r>
      <w:r w:rsidRPr="00E507D2">
        <w:rPr>
          <w:i/>
          <w:spacing w:val="-4"/>
          <w:sz w:val="18"/>
        </w:rPr>
        <w:t xml:space="preserve"> </w:t>
      </w:r>
      <w:r w:rsidRPr="00E507D2">
        <w:rPr>
          <w:i/>
          <w:sz w:val="18"/>
        </w:rPr>
        <w:t>European</w:t>
      </w:r>
      <w:r w:rsidRPr="00E507D2">
        <w:rPr>
          <w:i/>
          <w:spacing w:val="-3"/>
          <w:sz w:val="18"/>
        </w:rPr>
        <w:t xml:space="preserve"> </w:t>
      </w:r>
      <w:r w:rsidRPr="00E507D2">
        <w:rPr>
          <w:i/>
          <w:sz w:val="18"/>
        </w:rPr>
        <w:t>Union:</w:t>
      </w:r>
      <w:r w:rsidRPr="00E507D2">
        <w:rPr>
          <w:i/>
          <w:spacing w:val="-4"/>
          <w:sz w:val="18"/>
        </w:rPr>
        <w:t xml:space="preserve"> </w:t>
      </w:r>
      <w:r w:rsidRPr="00E507D2">
        <w:rPr>
          <w:i/>
          <w:sz w:val="18"/>
        </w:rPr>
        <w:t>Contemplating</w:t>
      </w:r>
      <w:r w:rsidRPr="00E507D2">
        <w:rPr>
          <w:i/>
          <w:spacing w:val="-3"/>
          <w:sz w:val="18"/>
        </w:rPr>
        <w:t xml:space="preserve"> </w:t>
      </w:r>
      <w:r w:rsidRPr="00E507D2">
        <w:rPr>
          <w:i/>
          <w:sz w:val="18"/>
        </w:rPr>
        <w:t>the</w:t>
      </w:r>
      <w:r w:rsidRPr="00E507D2">
        <w:rPr>
          <w:i/>
          <w:spacing w:val="-3"/>
          <w:sz w:val="18"/>
        </w:rPr>
        <w:t xml:space="preserve"> </w:t>
      </w:r>
      <w:r w:rsidRPr="00E507D2">
        <w:rPr>
          <w:i/>
          <w:sz w:val="18"/>
        </w:rPr>
        <w:t>Operationalization</w:t>
      </w:r>
      <w:r w:rsidRPr="00E507D2">
        <w:rPr>
          <w:i/>
          <w:spacing w:val="-4"/>
          <w:sz w:val="18"/>
        </w:rPr>
        <w:t xml:space="preserve"> </w:t>
      </w:r>
      <w:r w:rsidRPr="00E507D2">
        <w:rPr>
          <w:i/>
          <w:sz w:val="18"/>
        </w:rPr>
        <w:t>of</w:t>
      </w:r>
      <w:r w:rsidRPr="00E507D2">
        <w:rPr>
          <w:i/>
          <w:spacing w:val="-3"/>
          <w:sz w:val="18"/>
        </w:rPr>
        <w:t xml:space="preserve"> </w:t>
      </w:r>
      <w:r w:rsidRPr="00E507D2">
        <w:rPr>
          <w:i/>
          <w:sz w:val="18"/>
        </w:rPr>
        <w:t>an</w:t>
      </w:r>
      <w:r w:rsidRPr="00E507D2">
        <w:rPr>
          <w:i/>
          <w:spacing w:val="-4"/>
          <w:sz w:val="18"/>
        </w:rPr>
        <w:t xml:space="preserve"> </w:t>
      </w:r>
      <w:r w:rsidRPr="00E507D2">
        <w:rPr>
          <w:i/>
          <w:sz w:val="18"/>
        </w:rPr>
        <w:t>Eco-Centric</w:t>
      </w:r>
      <w:r w:rsidRPr="00E507D2">
        <w:rPr>
          <w:i/>
          <w:spacing w:val="-4"/>
          <w:sz w:val="18"/>
        </w:rPr>
        <w:t xml:space="preserve"> </w:t>
      </w:r>
      <w:r w:rsidRPr="00E507D2">
        <w:rPr>
          <w:i/>
          <w:sz w:val="18"/>
        </w:rPr>
        <w:t>Concept</w:t>
      </w:r>
      <w:r w:rsidRPr="00E507D2">
        <w:rPr>
          <w:i/>
          <w:spacing w:val="-4"/>
          <w:sz w:val="18"/>
        </w:rPr>
        <w:t xml:space="preserve"> </w:t>
      </w:r>
      <w:r w:rsidRPr="00E507D2">
        <w:rPr>
          <w:i/>
          <w:sz w:val="18"/>
        </w:rPr>
        <w:t>in</w:t>
      </w:r>
      <w:r w:rsidRPr="00E507D2">
        <w:rPr>
          <w:i/>
          <w:spacing w:val="-3"/>
          <w:sz w:val="18"/>
        </w:rPr>
        <w:t xml:space="preserve"> </w:t>
      </w:r>
      <w:r w:rsidRPr="00E507D2">
        <w:rPr>
          <w:i/>
          <w:spacing w:val="-5"/>
          <w:sz w:val="18"/>
        </w:rPr>
        <w:t>an</w:t>
      </w:r>
      <w:r w:rsidR="00B34853">
        <w:rPr>
          <w:i/>
          <w:spacing w:val="-5"/>
          <w:sz w:val="18"/>
        </w:rPr>
        <w:t xml:space="preserve"> </w:t>
      </w:r>
      <w:r w:rsidRPr="00B34853">
        <w:rPr>
          <w:i/>
          <w:sz w:val="18"/>
        </w:rPr>
        <w:t>Anthropocentric</w:t>
      </w:r>
      <w:r w:rsidRPr="00B34853">
        <w:rPr>
          <w:i/>
          <w:spacing w:val="-8"/>
          <w:sz w:val="18"/>
        </w:rPr>
        <w:t xml:space="preserve"> </w:t>
      </w:r>
      <w:r w:rsidRPr="00B34853">
        <w:rPr>
          <w:i/>
          <w:sz w:val="18"/>
        </w:rPr>
        <w:t>Environment</w:t>
      </w:r>
      <w:r w:rsidRPr="00B34853">
        <w:rPr>
          <w:sz w:val="18"/>
        </w:rPr>
        <w:t>,</w:t>
      </w:r>
      <w:r w:rsidRPr="00B34853">
        <w:rPr>
          <w:spacing w:val="-5"/>
          <w:sz w:val="18"/>
        </w:rPr>
        <w:t xml:space="preserve"> </w:t>
      </w:r>
      <w:r w:rsidRPr="00B34853">
        <w:rPr>
          <w:sz w:val="18"/>
        </w:rPr>
        <w:t>(Lisbon:</w:t>
      </w:r>
      <w:r w:rsidRPr="00B34853">
        <w:rPr>
          <w:spacing w:val="-4"/>
          <w:sz w:val="18"/>
        </w:rPr>
        <w:t xml:space="preserve"> </w:t>
      </w:r>
      <w:r w:rsidRPr="00B34853">
        <w:rPr>
          <w:sz w:val="18"/>
        </w:rPr>
        <w:t>Springer</w:t>
      </w:r>
      <w:r w:rsidRPr="00B34853">
        <w:rPr>
          <w:spacing w:val="-5"/>
          <w:sz w:val="18"/>
        </w:rPr>
        <w:t xml:space="preserve"> </w:t>
      </w:r>
      <w:r w:rsidRPr="00B34853">
        <w:rPr>
          <w:sz w:val="18"/>
        </w:rPr>
        <w:t>Nature</w:t>
      </w:r>
      <w:r w:rsidRPr="00B34853">
        <w:rPr>
          <w:spacing w:val="-5"/>
          <w:sz w:val="18"/>
        </w:rPr>
        <w:t xml:space="preserve"> </w:t>
      </w:r>
      <w:r w:rsidRPr="00B34853">
        <w:rPr>
          <w:sz w:val="18"/>
        </w:rPr>
        <w:t>Switzerland,</w:t>
      </w:r>
      <w:r w:rsidRPr="00B34853">
        <w:rPr>
          <w:spacing w:val="-5"/>
          <w:sz w:val="18"/>
        </w:rPr>
        <w:t xml:space="preserve"> </w:t>
      </w:r>
      <w:r w:rsidRPr="00B34853">
        <w:rPr>
          <w:sz w:val="18"/>
        </w:rPr>
        <w:t>2020)</w:t>
      </w:r>
      <w:r w:rsidRPr="00B34853">
        <w:rPr>
          <w:spacing w:val="-5"/>
          <w:sz w:val="18"/>
        </w:rPr>
        <w:t xml:space="preserve"> </w:t>
      </w:r>
      <w:r w:rsidRPr="00B34853">
        <w:rPr>
          <w:sz w:val="18"/>
        </w:rPr>
        <w:t>205,</w:t>
      </w:r>
      <w:r w:rsidRPr="00B34853">
        <w:rPr>
          <w:spacing w:val="-4"/>
          <w:sz w:val="18"/>
        </w:rPr>
        <w:t xml:space="preserve"> </w:t>
      </w:r>
      <w:r w:rsidRPr="00B34853">
        <w:rPr>
          <w:sz w:val="18"/>
        </w:rPr>
        <w:t>[</w:t>
      </w:r>
      <w:proofErr w:type="spellStart"/>
      <w:r w:rsidRPr="00B34853">
        <w:rPr>
          <w:sz w:val="18"/>
        </w:rPr>
        <w:t>Schoukens</w:t>
      </w:r>
      <w:proofErr w:type="spellEnd"/>
      <w:r w:rsidRPr="00B34853">
        <w:rPr>
          <w:sz w:val="18"/>
        </w:rPr>
        <w:t>]</w:t>
      </w:r>
      <w:r w:rsidRPr="00B34853">
        <w:rPr>
          <w:spacing w:val="-5"/>
          <w:sz w:val="18"/>
        </w:rPr>
        <w:t xml:space="preserve"> </w:t>
      </w:r>
      <w:r w:rsidRPr="00B34853">
        <w:rPr>
          <w:sz w:val="18"/>
        </w:rPr>
        <w:t>at</w:t>
      </w:r>
      <w:r w:rsidRPr="00B34853">
        <w:rPr>
          <w:spacing w:val="-4"/>
          <w:sz w:val="18"/>
        </w:rPr>
        <w:t xml:space="preserve"> </w:t>
      </w:r>
      <w:r w:rsidRPr="00B34853">
        <w:rPr>
          <w:sz w:val="18"/>
        </w:rPr>
        <w:t>206-</w:t>
      </w:r>
      <w:r w:rsidRPr="00B34853">
        <w:rPr>
          <w:spacing w:val="-4"/>
          <w:sz w:val="18"/>
        </w:rPr>
        <w:t>207.</w:t>
      </w:r>
    </w:p>
    <w:p w14:paraId="60D6E0AD" w14:textId="77777777" w:rsidR="00DD4420" w:rsidRPr="00E507D2" w:rsidRDefault="00000000" w:rsidP="00B34853">
      <w:pPr>
        <w:pStyle w:val="ListParagraph"/>
        <w:numPr>
          <w:ilvl w:val="0"/>
          <w:numId w:val="4"/>
        </w:numPr>
        <w:tabs>
          <w:tab w:val="left" w:pos="1318"/>
        </w:tabs>
        <w:spacing w:before="0" w:after="240"/>
        <w:ind w:left="567" w:hanging="567"/>
        <w:rPr>
          <w:sz w:val="18"/>
        </w:rPr>
      </w:pPr>
      <w:r w:rsidRPr="00E507D2">
        <w:rPr>
          <w:i/>
          <w:sz w:val="18"/>
        </w:rPr>
        <w:t>Sierra</w:t>
      </w:r>
      <w:r w:rsidRPr="00E507D2">
        <w:rPr>
          <w:i/>
          <w:spacing w:val="-3"/>
          <w:sz w:val="18"/>
        </w:rPr>
        <w:t xml:space="preserve"> </w:t>
      </w:r>
      <w:r w:rsidRPr="00E507D2">
        <w:rPr>
          <w:i/>
          <w:sz w:val="18"/>
        </w:rPr>
        <w:t>Club</w:t>
      </w:r>
      <w:r w:rsidRPr="00E507D2">
        <w:rPr>
          <w:i/>
          <w:spacing w:val="-1"/>
          <w:sz w:val="18"/>
        </w:rPr>
        <w:t xml:space="preserve"> </w:t>
      </w:r>
      <w:r w:rsidRPr="00E507D2">
        <w:rPr>
          <w:i/>
          <w:sz w:val="18"/>
        </w:rPr>
        <w:t>v</w:t>
      </w:r>
      <w:r w:rsidRPr="00E507D2">
        <w:rPr>
          <w:i/>
          <w:spacing w:val="-1"/>
          <w:sz w:val="18"/>
        </w:rPr>
        <w:t xml:space="preserve"> </w:t>
      </w:r>
      <w:r w:rsidRPr="00E507D2">
        <w:rPr>
          <w:i/>
          <w:sz w:val="18"/>
        </w:rPr>
        <w:t>Morton</w:t>
      </w:r>
      <w:r w:rsidRPr="00E507D2">
        <w:rPr>
          <w:sz w:val="18"/>
        </w:rPr>
        <w:t>,</w:t>
      </w:r>
      <w:r w:rsidRPr="00E507D2">
        <w:rPr>
          <w:spacing w:val="-1"/>
          <w:sz w:val="18"/>
        </w:rPr>
        <w:t xml:space="preserve"> </w:t>
      </w:r>
      <w:r w:rsidRPr="00E507D2">
        <w:rPr>
          <w:sz w:val="18"/>
        </w:rPr>
        <w:t>405</w:t>
      </w:r>
      <w:r w:rsidRPr="00E507D2">
        <w:rPr>
          <w:spacing w:val="-1"/>
          <w:sz w:val="18"/>
        </w:rPr>
        <w:t xml:space="preserve"> </w:t>
      </w:r>
      <w:r w:rsidRPr="00E507D2">
        <w:rPr>
          <w:sz w:val="18"/>
        </w:rPr>
        <w:t>US</w:t>
      </w:r>
      <w:r w:rsidRPr="00E507D2">
        <w:rPr>
          <w:spacing w:val="-1"/>
          <w:sz w:val="18"/>
        </w:rPr>
        <w:t xml:space="preserve"> </w:t>
      </w:r>
      <w:r w:rsidRPr="00E507D2">
        <w:rPr>
          <w:sz w:val="18"/>
        </w:rPr>
        <w:t>727</w:t>
      </w:r>
      <w:r w:rsidRPr="00E507D2">
        <w:rPr>
          <w:spacing w:val="-1"/>
          <w:sz w:val="18"/>
        </w:rPr>
        <w:t xml:space="preserve"> </w:t>
      </w:r>
      <w:r w:rsidRPr="00E507D2">
        <w:rPr>
          <w:sz w:val="18"/>
        </w:rPr>
        <w:t>(1972)</w:t>
      </w:r>
      <w:r w:rsidRPr="00E507D2">
        <w:rPr>
          <w:spacing w:val="-1"/>
          <w:sz w:val="18"/>
        </w:rPr>
        <w:t xml:space="preserve"> </w:t>
      </w:r>
      <w:r w:rsidRPr="00E507D2">
        <w:rPr>
          <w:sz w:val="18"/>
        </w:rPr>
        <w:t>at</w:t>
      </w:r>
      <w:r w:rsidRPr="00E507D2">
        <w:rPr>
          <w:spacing w:val="-1"/>
          <w:sz w:val="18"/>
        </w:rPr>
        <w:t xml:space="preserve"> </w:t>
      </w:r>
      <w:r w:rsidRPr="00E507D2">
        <w:rPr>
          <w:sz w:val="18"/>
        </w:rPr>
        <w:t>741-</w:t>
      </w:r>
      <w:r w:rsidRPr="00E507D2">
        <w:rPr>
          <w:spacing w:val="-1"/>
          <w:sz w:val="18"/>
        </w:rPr>
        <w:t xml:space="preserve"> </w:t>
      </w:r>
      <w:r w:rsidRPr="00E507D2">
        <w:rPr>
          <w:spacing w:val="-4"/>
          <w:sz w:val="18"/>
        </w:rPr>
        <w:t>742.</w:t>
      </w:r>
    </w:p>
    <w:p w14:paraId="2E764350" w14:textId="77777777" w:rsidR="00DD4420" w:rsidRPr="00E507D2" w:rsidRDefault="00000000" w:rsidP="00B34853">
      <w:pPr>
        <w:pStyle w:val="ListParagraph"/>
        <w:numPr>
          <w:ilvl w:val="0"/>
          <w:numId w:val="4"/>
        </w:numPr>
        <w:tabs>
          <w:tab w:val="left" w:pos="1319"/>
        </w:tabs>
        <w:spacing w:before="0" w:after="240"/>
        <w:ind w:left="567" w:hanging="567"/>
        <w:rPr>
          <w:sz w:val="18"/>
        </w:rPr>
      </w:pPr>
      <w:proofErr w:type="spellStart"/>
      <w:r w:rsidRPr="00E507D2">
        <w:rPr>
          <w:sz w:val="18"/>
        </w:rPr>
        <w:t>Schoukens</w:t>
      </w:r>
      <w:proofErr w:type="spellEnd"/>
      <w:r w:rsidRPr="00E507D2">
        <w:rPr>
          <w:spacing w:val="-5"/>
          <w:sz w:val="18"/>
        </w:rPr>
        <w:t xml:space="preserve"> </w:t>
      </w:r>
      <w:r w:rsidRPr="00E507D2">
        <w:rPr>
          <w:sz w:val="18"/>
        </w:rPr>
        <w:t>at</w:t>
      </w:r>
      <w:r w:rsidRPr="00E507D2">
        <w:rPr>
          <w:spacing w:val="-4"/>
          <w:sz w:val="18"/>
        </w:rPr>
        <w:t xml:space="preserve"> 212.</w:t>
      </w:r>
    </w:p>
    <w:p w14:paraId="26871513" w14:textId="31ED6631" w:rsidR="00DD4420" w:rsidRPr="00B34853" w:rsidRDefault="00000000" w:rsidP="00B34853">
      <w:pPr>
        <w:pStyle w:val="ListParagraph"/>
        <w:numPr>
          <w:ilvl w:val="0"/>
          <w:numId w:val="4"/>
        </w:numPr>
        <w:tabs>
          <w:tab w:val="left" w:pos="1319"/>
        </w:tabs>
        <w:spacing w:before="0" w:after="240"/>
        <w:ind w:left="567" w:hanging="567"/>
        <w:rPr>
          <w:sz w:val="18"/>
        </w:rPr>
      </w:pPr>
      <w:r w:rsidRPr="00E507D2">
        <w:rPr>
          <w:i/>
          <w:spacing w:val="-4"/>
          <w:sz w:val="18"/>
        </w:rPr>
        <w:t>Ibid</w:t>
      </w:r>
      <w:r w:rsidRPr="00E507D2">
        <w:rPr>
          <w:spacing w:val="-4"/>
          <w:sz w:val="18"/>
        </w:rPr>
        <w:t>.</w:t>
      </w:r>
    </w:p>
    <w:sectPr w:rsidR="00DD4420" w:rsidRPr="00B34853" w:rsidSect="00A71AEB">
      <w:footerReference w:type="default" r:id="rId258"/>
      <w:pgSz w:w="12240" w:h="15840"/>
      <w:pgMar w:top="993" w:right="700" w:bottom="993"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51999" w14:textId="77777777" w:rsidR="00A71AEB" w:rsidRDefault="00A71AEB">
      <w:r>
        <w:separator/>
      </w:r>
    </w:p>
  </w:endnote>
  <w:endnote w:type="continuationSeparator" w:id="0">
    <w:p w14:paraId="1B9740E2" w14:textId="77777777" w:rsidR="00A71AEB" w:rsidRDefault="00A7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DEF5D" w14:textId="77777777" w:rsidR="00DD4420" w:rsidRDefault="00DD442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8691B" w14:textId="77777777" w:rsidR="00A71AEB" w:rsidRDefault="00A71AEB">
      <w:r>
        <w:separator/>
      </w:r>
    </w:p>
  </w:footnote>
  <w:footnote w:type="continuationSeparator" w:id="0">
    <w:p w14:paraId="475819FB" w14:textId="77777777" w:rsidR="00A71AEB" w:rsidRDefault="00A7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38E9"/>
    <w:multiLevelType w:val="hybridMultilevel"/>
    <w:tmpl w:val="3E8620F8"/>
    <w:lvl w:ilvl="0" w:tplc="BB369AE4">
      <w:numFmt w:val="bullet"/>
      <w:lvlText w:val=""/>
      <w:lvlJc w:val="left"/>
      <w:pPr>
        <w:ind w:left="667" w:hanging="360"/>
      </w:pPr>
      <w:rPr>
        <w:rFonts w:ascii="Symbol" w:eastAsia="Symbol" w:hAnsi="Symbol" w:cs="Symbol" w:hint="default"/>
        <w:b w:val="0"/>
        <w:bCs w:val="0"/>
        <w:i w:val="0"/>
        <w:iCs w:val="0"/>
        <w:spacing w:val="0"/>
        <w:w w:val="100"/>
        <w:sz w:val="22"/>
        <w:szCs w:val="22"/>
        <w:lang w:val="en-US" w:eastAsia="en-US" w:bidi="ar-SA"/>
      </w:rPr>
    </w:lvl>
    <w:lvl w:ilvl="1" w:tplc="B0BA50E0">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2" w:tplc="F3F4A0BE">
      <w:numFmt w:val="bullet"/>
      <w:lvlText w:val="o"/>
      <w:lvlJc w:val="left"/>
      <w:pPr>
        <w:ind w:left="1739" w:hanging="360"/>
      </w:pPr>
      <w:rPr>
        <w:rFonts w:ascii="Courier New" w:eastAsia="Courier New" w:hAnsi="Courier New" w:cs="Courier New" w:hint="default"/>
        <w:b w:val="0"/>
        <w:bCs w:val="0"/>
        <w:i w:val="0"/>
        <w:iCs w:val="0"/>
        <w:spacing w:val="0"/>
        <w:w w:val="100"/>
        <w:sz w:val="22"/>
        <w:szCs w:val="22"/>
        <w:lang w:val="en-US" w:eastAsia="en-US" w:bidi="ar-SA"/>
      </w:rPr>
    </w:lvl>
    <w:lvl w:ilvl="3" w:tplc="46440CD6">
      <w:numFmt w:val="bullet"/>
      <w:lvlText w:val="•"/>
      <w:lvlJc w:val="left"/>
      <w:pPr>
        <w:ind w:left="1531" w:hanging="360"/>
      </w:pPr>
      <w:rPr>
        <w:rFonts w:hint="default"/>
        <w:lang w:val="en-US" w:eastAsia="en-US" w:bidi="ar-SA"/>
      </w:rPr>
    </w:lvl>
    <w:lvl w:ilvl="4" w:tplc="EAB4BBFC">
      <w:numFmt w:val="bullet"/>
      <w:lvlText w:val="•"/>
      <w:lvlJc w:val="left"/>
      <w:pPr>
        <w:ind w:left="1322" w:hanging="360"/>
      </w:pPr>
      <w:rPr>
        <w:rFonts w:hint="default"/>
        <w:lang w:val="en-US" w:eastAsia="en-US" w:bidi="ar-SA"/>
      </w:rPr>
    </w:lvl>
    <w:lvl w:ilvl="5" w:tplc="59685910">
      <w:numFmt w:val="bullet"/>
      <w:lvlText w:val="•"/>
      <w:lvlJc w:val="left"/>
      <w:pPr>
        <w:ind w:left="1113" w:hanging="360"/>
      </w:pPr>
      <w:rPr>
        <w:rFonts w:hint="default"/>
        <w:lang w:val="en-US" w:eastAsia="en-US" w:bidi="ar-SA"/>
      </w:rPr>
    </w:lvl>
    <w:lvl w:ilvl="6" w:tplc="1BC6BBE0">
      <w:numFmt w:val="bullet"/>
      <w:lvlText w:val="•"/>
      <w:lvlJc w:val="left"/>
      <w:pPr>
        <w:ind w:left="904" w:hanging="360"/>
      </w:pPr>
      <w:rPr>
        <w:rFonts w:hint="default"/>
        <w:lang w:val="en-US" w:eastAsia="en-US" w:bidi="ar-SA"/>
      </w:rPr>
    </w:lvl>
    <w:lvl w:ilvl="7" w:tplc="F48074DA">
      <w:numFmt w:val="bullet"/>
      <w:lvlText w:val="•"/>
      <w:lvlJc w:val="left"/>
      <w:pPr>
        <w:ind w:left="695" w:hanging="360"/>
      </w:pPr>
      <w:rPr>
        <w:rFonts w:hint="default"/>
        <w:lang w:val="en-US" w:eastAsia="en-US" w:bidi="ar-SA"/>
      </w:rPr>
    </w:lvl>
    <w:lvl w:ilvl="8" w:tplc="2BB8B35A">
      <w:numFmt w:val="bullet"/>
      <w:lvlText w:val="•"/>
      <w:lvlJc w:val="left"/>
      <w:pPr>
        <w:ind w:left="486" w:hanging="360"/>
      </w:pPr>
      <w:rPr>
        <w:rFonts w:hint="default"/>
        <w:lang w:val="en-US" w:eastAsia="en-US" w:bidi="ar-SA"/>
      </w:rPr>
    </w:lvl>
  </w:abstractNum>
  <w:abstractNum w:abstractNumId="1" w15:restartNumberingAfterBreak="0">
    <w:nsid w:val="0A213C09"/>
    <w:multiLevelType w:val="hybridMultilevel"/>
    <w:tmpl w:val="D99609F8"/>
    <w:lvl w:ilvl="0" w:tplc="BC768370">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085E71E8">
      <w:numFmt w:val="bullet"/>
      <w:lvlText w:val="•"/>
      <w:lvlJc w:val="left"/>
      <w:pPr>
        <w:ind w:left="1773" w:hanging="360"/>
      </w:pPr>
      <w:rPr>
        <w:rFonts w:hint="default"/>
        <w:lang w:val="en-US" w:eastAsia="en-US" w:bidi="ar-SA"/>
      </w:rPr>
    </w:lvl>
    <w:lvl w:ilvl="2" w:tplc="697654E0">
      <w:numFmt w:val="bullet"/>
      <w:lvlText w:val="•"/>
      <w:lvlJc w:val="left"/>
      <w:pPr>
        <w:ind w:left="2226" w:hanging="360"/>
      </w:pPr>
      <w:rPr>
        <w:rFonts w:hint="default"/>
        <w:lang w:val="en-US" w:eastAsia="en-US" w:bidi="ar-SA"/>
      </w:rPr>
    </w:lvl>
    <w:lvl w:ilvl="3" w:tplc="9AB0CA3A">
      <w:numFmt w:val="bullet"/>
      <w:lvlText w:val="•"/>
      <w:lvlJc w:val="left"/>
      <w:pPr>
        <w:ind w:left="2679" w:hanging="360"/>
      </w:pPr>
      <w:rPr>
        <w:rFonts w:hint="default"/>
        <w:lang w:val="en-US" w:eastAsia="en-US" w:bidi="ar-SA"/>
      </w:rPr>
    </w:lvl>
    <w:lvl w:ilvl="4" w:tplc="A9A0035E">
      <w:numFmt w:val="bullet"/>
      <w:lvlText w:val="•"/>
      <w:lvlJc w:val="left"/>
      <w:pPr>
        <w:ind w:left="3133" w:hanging="360"/>
      </w:pPr>
      <w:rPr>
        <w:rFonts w:hint="default"/>
        <w:lang w:val="en-US" w:eastAsia="en-US" w:bidi="ar-SA"/>
      </w:rPr>
    </w:lvl>
    <w:lvl w:ilvl="5" w:tplc="9C8E5900">
      <w:numFmt w:val="bullet"/>
      <w:lvlText w:val="•"/>
      <w:lvlJc w:val="left"/>
      <w:pPr>
        <w:ind w:left="3586" w:hanging="360"/>
      </w:pPr>
      <w:rPr>
        <w:rFonts w:hint="default"/>
        <w:lang w:val="en-US" w:eastAsia="en-US" w:bidi="ar-SA"/>
      </w:rPr>
    </w:lvl>
    <w:lvl w:ilvl="6" w:tplc="CE0EA722">
      <w:numFmt w:val="bullet"/>
      <w:lvlText w:val="•"/>
      <w:lvlJc w:val="left"/>
      <w:pPr>
        <w:ind w:left="4039" w:hanging="360"/>
      </w:pPr>
      <w:rPr>
        <w:rFonts w:hint="default"/>
        <w:lang w:val="en-US" w:eastAsia="en-US" w:bidi="ar-SA"/>
      </w:rPr>
    </w:lvl>
    <w:lvl w:ilvl="7" w:tplc="35A8DFD8">
      <w:numFmt w:val="bullet"/>
      <w:lvlText w:val="•"/>
      <w:lvlJc w:val="left"/>
      <w:pPr>
        <w:ind w:left="4493" w:hanging="360"/>
      </w:pPr>
      <w:rPr>
        <w:rFonts w:hint="default"/>
        <w:lang w:val="en-US" w:eastAsia="en-US" w:bidi="ar-SA"/>
      </w:rPr>
    </w:lvl>
    <w:lvl w:ilvl="8" w:tplc="0108D5FA">
      <w:numFmt w:val="bullet"/>
      <w:lvlText w:val="•"/>
      <w:lvlJc w:val="left"/>
      <w:pPr>
        <w:ind w:left="4946" w:hanging="360"/>
      </w:pPr>
      <w:rPr>
        <w:rFonts w:hint="default"/>
        <w:lang w:val="en-US" w:eastAsia="en-US" w:bidi="ar-SA"/>
      </w:rPr>
    </w:lvl>
  </w:abstractNum>
  <w:abstractNum w:abstractNumId="2" w15:restartNumberingAfterBreak="0">
    <w:nsid w:val="0B33529F"/>
    <w:multiLevelType w:val="hybridMultilevel"/>
    <w:tmpl w:val="BC06B3A0"/>
    <w:lvl w:ilvl="0" w:tplc="AB685466">
      <w:start w:val="1"/>
      <w:numFmt w:val="lowerLetter"/>
      <w:lvlText w:val="(%1)"/>
      <w:lvlJc w:val="left"/>
      <w:pPr>
        <w:ind w:left="1440" w:hanging="293"/>
        <w:jc w:val="right"/>
      </w:pPr>
      <w:rPr>
        <w:rFonts w:ascii="Calibri Light" w:eastAsia="Calibri Light" w:hAnsi="Calibri Light" w:cs="Calibri Light" w:hint="default"/>
        <w:b w:val="0"/>
        <w:bCs w:val="0"/>
        <w:i/>
        <w:iCs/>
        <w:spacing w:val="0"/>
        <w:w w:val="100"/>
        <w:sz w:val="22"/>
        <w:szCs w:val="22"/>
        <w:lang w:val="en-US" w:eastAsia="en-US" w:bidi="ar-SA"/>
      </w:rPr>
    </w:lvl>
    <w:lvl w:ilvl="1" w:tplc="4D042B06">
      <w:numFmt w:val="bullet"/>
      <w:lvlText w:val="•"/>
      <w:lvlJc w:val="left"/>
      <w:pPr>
        <w:ind w:left="1883" w:hanging="293"/>
      </w:pPr>
      <w:rPr>
        <w:rFonts w:hint="default"/>
        <w:lang w:val="en-US" w:eastAsia="en-US" w:bidi="ar-SA"/>
      </w:rPr>
    </w:lvl>
    <w:lvl w:ilvl="2" w:tplc="E862A2F0">
      <w:numFmt w:val="bullet"/>
      <w:lvlText w:val="•"/>
      <w:lvlJc w:val="left"/>
      <w:pPr>
        <w:ind w:left="2327" w:hanging="293"/>
      </w:pPr>
      <w:rPr>
        <w:rFonts w:hint="default"/>
        <w:lang w:val="en-US" w:eastAsia="en-US" w:bidi="ar-SA"/>
      </w:rPr>
    </w:lvl>
    <w:lvl w:ilvl="3" w:tplc="6B5E876A">
      <w:numFmt w:val="bullet"/>
      <w:lvlText w:val="•"/>
      <w:lvlJc w:val="left"/>
      <w:pPr>
        <w:ind w:left="2771" w:hanging="293"/>
      </w:pPr>
      <w:rPr>
        <w:rFonts w:hint="default"/>
        <w:lang w:val="en-US" w:eastAsia="en-US" w:bidi="ar-SA"/>
      </w:rPr>
    </w:lvl>
    <w:lvl w:ilvl="4" w:tplc="4D0067DE">
      <w:numFmt w:val="bullet"/>
      <w:lvlText w:val="•"/>
      <w:lvlJc w:val="left"/>
      <w:pPr>
        <w:ind w:left="3215" w:hanging="293"/>
      </w:pPr>
      <w:rPr>
        <w:rFonts w:hint="default"/>
        <w:lang w:val="en-US" w:eastAsia="en-US" w:bidi="ar-SA"/>
      </w:rPr>
    </w:lvl>
    <w:lvl w:ilvl="5" w:tplc="2042E750">
      <w:numFmt w:val="bullet"/>
      <w:lvlText w:val="•"/>
      <w:lvlJc w:val="left"/>
      <w:pPr>
        <w:ind w:left="3659" w:hanging="293"/>
      </w:pPr>
      <w:rPr>
        <w:rFonts w:hint="default"/>
        <w:lang w:val="en-US" w:eastAsia="en-US" w:bidi="ar-SA"/>
      </w:rPr>
    </w:lvl>
    <w:lvl w:ilvl="6" w:tplc="73CCF2D4">
      <w:numFmt w:val="bullet"/>
      <w:lvlText w:val="•"/>
      <w:lvlJc w:val="left"/>
      <w:pPr>
        <w:ind w:left="4103" w:hanging="293"/>
      </w:pPr>
      <w:rPr>
        <w:rFonts w:hint="default"/>
        <w:lang w:val="en-US" w:eastAsia="en-US" w:bidi="ar-SA"/>
      </w:rPr>
    </w:lvl>
    <w:lvl w:ilvl="7" w:tplc="30E05D3E">
      <w:numFmt w:val="bullet"/>
      <w:lvlText w:val="•"/>
      <w:lvlJc w:val="left"/>
      <w:pPr>
        <w:ind w:left="4547" w:hanging="293"/>
      </w:pPr>
      <w:rPr>
        <w:rFonts w:hint="default"/>
        <w:lang w:val="en-US" w:eastAsia="en-US" w:bidi="ar-SA"/>
      </w:rPr>
    </w:lvl>
    <w:lvl w:ilvl="8" w:tplc="A2BEBABC">
      <w:numFmt w:val="bullet"/>
      <w:lvlText w:val="•"/>
      <w:lvlJc w:val="left"/>
      <w:pPr>
        <w:ind w:left="4991" w:hanging="293"/>
      </w:pPr>
      <w:rPr>
        <w:rFonts w:hint="default"/>
        <w:lang w:val="en-US" w:eastAsia="en-US" w:bidi="ar-SA"/>
      </w:rPr>
    </w:lvl>
  </w:abstractNum>
  <w:abstractNum w:abstractNumId="3" w15:restartNumberingAfterBreak="0">
    <w:nsid w:val="0F636930"/>
    <w:multiLevelType w:val="hybridMultilevel"/>
    <w:tmpl w:val="28BE59B2"/>
    <w:lvl w:ilvl="0" w:tplc="5A0E35E8">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644E77E0">
      <w:numFmt w:val="bullet"/>
      <w:lvlText w:val="•"/>
      <w:lvlJc w:val="left"/>
      <w:pPr>
        <w:ind w:left="1775" w:hanging="360"/>
      </w:pPr>
      <w:rPr>
        <w:rFonts w:hint="default"/>
        <w:lang w:val="en-US" w:eastAsia="en-US" w:bidi="ar-SA"/>
      </w:rPr>
    </w:lvl>
    <w:lvl w:ilvl="2" w:tplc="39806812">
      <w:numFmt w:val="bullet"/>
      <w:lvlText w:val="•"/>
      <w:lvlJc w:val="left"/>
      <w:pPr>
        <w:ind w:left="2231" w:hanging="360"/>
      </w:pPr>
      <w:rPr>
        <w:rFonts w:hint="default"/>
        <w:lang w:val="en-US" w:eastAsia="en-US" w:bidi="ar-SA"/>
      </w:rPr>
    </w:lvl>
    <w:lvl w:ilvl="3" w:tplc="E378048E">
      <w:numFmt w:val="bullet"/>
      <w:lvlText w:val="•"/>
      <w:lvlJc w:val="left"/>
      <w:pPr>
        <w:ind w:left="2686" w:hanging="360"/>
      </w:pPr>
      <w:rPr>
        <w:rFonts w:hint="default"/>
        <w:lang w:val="en-US" w:eastAsia="en-US" w:bidi="ar-SA"/>
      </w:rPr>
    </w:lvl>
    <w:lvl w:ilvl="4" w:tplc="3C2A9EA2">
      <w:numFmt w:val="bullet"/>
      <w:lvlText w:val="•"/>
      <w:lvlJc w:val="left"/>
      <w:pPr>
        <w:ind w:left="3142" w:hanging="360"/>
      </w:pPr>
      <w:rPr>
        <w:rFonts w:hint="default"/>
        <w:lang w:val="en-US" w:eastAsia="en-US" w:bidi="ar-SA"/>
      </w:rPr>
    </w:lvl>
    <w:lvl w:ilvl="5" w:tplc="4C247EB0">
      <w:numFmt w:val="bullet"/>
      <w:lvlText w:val="•"/>
      <w:lvlJc w:val="left"/>
      <w:pPr>
        <w:ind w:left="3597" w:hanging="360"/>
      </w:pPr>
      <w:rPr>
        <w:rFonts w:hint="default"/>
        <w:lang w:val="en-US" w:eastAsia="en-US" w:bidi="ar-SA"/>
      </w:rPr>
    </w:lvl>
    <w:lvl w:ilvl="6" w:tplc="AEC2B592">
      <w:numFmt w:val="bullet"/>
      <w:lvlText w:val="•"/>
      <w:lvlJc w:val="left"/>
      <w:pPr>
        <w:ind w:left="4053" w:hanging="360"/>
      </w:pPr>
      <w:rPr>
        <w:rFonts w:hint="default"/>
        <w:lang w:val="en-US" w:eastAsia="en-US" w:bidi="ar-SA"/>
      </w:rPr>
    </w:lvl>
    <w:lvl w:ilvl="7" w:tplc="314E05FC">
      <w:numFmt w:val="bullet"/>
      <w:lvlText w:val="•"/>
      <w:lvlJc w:val="left"/>
      <w:pPr>
        <w:ind w:left="4508" w:hanging="360"/>
      </w:pPr>
      <w:rPr>
        <w:rFonts w:hint="default"/>
        <w:lang w:val="en-US" w:eastAsia="en-US" w:bidi="ar-SA"/>
      </w:rPr>
    </w:lvl>
    <w:lvl w:ilvl="8" w:tplc="E536FD32">
      <w:numFmt w:val="bullet"/>
      <w:lvlText w:val="•"/>
      <w:lvlJc w:val="left"/>
      <w:pPr>
        <w:ind w:left="4964" w:hanging="360"/>
      </w:pPr>
      <w:rPr>
        <w:rFonts w:hint="default"/>
        <w:lang w:val="en-US" w:eastAsia="en-US" w:bidi="ar-SA"/>
      </w:rPr>
    </w:lvl>
  </w:abstractNum>
  <w:abstractNum w:abstractNumId="4" w15:restartNumberingAfterBreak="0">
    <w:nsid w:val="10AE0F98"/>
    <w:multiLevelType w:val="hybridMultilevel"/>
    <w:tmpl w:val="D0BA0688"/>
    <w:lvl w:ilvl="0" w:tplc="D08ABF02">
      <w:start w:val="5"/>
      <w:numFmt w:val="lowerLetter"/>
      <w:lvlText w:val="(%1)"/>
      <w:lvlJc w:val="left"/>
      <w:pPr>
        <w:ind w:left="679" w:hanging="285"/>
      </w:pPr>
      <w:rPr>
        <w:rFonts w:ascii="Calibri Light" w:eastAsia="Calibri Light" w:hAnsi="Calibri Light" w:cs="Calibri Light" w:hint="default"/>
        <w:b w:val="0"/>
        <w:bCs w:val="0"/>
        <w:i/>
        <w:iCs/>
        <w:spacing w:val="0"/>
        <w:w w:val="100"/>
        <w:sz w:val="22"/>
        <w:szCs w:val="22"/>
        <w:lang w:val="en-US" w:eastAsia="en-US" w:bidi="ar-SA"/>
      </w:rPr>
    </w:lvl>
    <w:lvl w:ilvl="1" w:tplc="2EBC56A6">
      <w:numFmt w:val="bullet"/>
      <w:lvlText w:val="•"/>
      <w:lvlJc w:val="left"/>
      <w:pPr>
        <w:ind w:left="1161" w:hanging="285"/>
      </w:pPr>
      <w:rPr>
        <w:rFonts w:hint="default"/>
        <w:lang w:val="en-US" w:eastAsia="en-US" w:bidi="ar-SA"/>
      </w:rPr>
    </w:lvl>
    <w:lvl w:ilvl="2" w:tplc="8BF6CC92">
      <w:numFmt w:val="bullet"/>
      <w:lvlText w:val="•"/>
      <w:lvlJc w:val="left"/>
      <w:pPr>
        <w:ind w:left="1643" w:hanging="285"/>
      </w:pPr>
      <w:rPr>
        <w:rFonts w:hint="default"/>
        <w:lang w:val="en-US" w:eastAsia="en-US" w:bidi="ar-SA"/>
      </w:rPr>
    </w:lvl>
    <w:lvl w:ilvl="3" w:tplc="80187772">
      <w:numFmt w:val="bullet"/>
      <w:lvlText w:val="•"/>
      <w:lvlJc w:val="left"/>
      <w:pPr>
        <w:ind w:left="2125" w:hanging="285"/>
      </w:pPr>
      <w:rPr>
        <w:rFonts w:hint="default"/>
        <w:lang w:val="en-US" w:eastAsia="en-US" w:bidi="ar-SA"/>
      </w:rPr>
    </w:lvl>
    <w:lvl w:ilvl="4" w:tplc="B80056E6">
      <w:numFmt w:val="bullet"/>
      <w:lvlText w:val="•"/>
      <w:lvlJc w:val="left"/>
      <w:pPr>
        <w:ind w:left="2607" w:hanging="285"/>
      </w:pPr>
      <w:rPr>
        <w:rFonts w:hint="default"/>
        <w:lang w:val="en-US" w:eastAsia="en-US" w:bidi="ar-SA"/>
      </w:rPr>
    </w:lvl>
    <w:lvl w:ilvl="5" w:tplc="4D262B58">
      <w:numFmt w:val="bullet"/>
      <w:lvlText w:val="•"/>
      <w:lvlJc w:val="left"/>
      <w:pPr>
        <w:ind w:left="3089" w:hanging="285"/>
      </w:pPr>
      <w:rPr>
        <w:rFonts w:hint="default"/>
        <w:lang w:val="en-US" w:eastAsia="en-US" w:bidi="ar-SA"/>
      </w:rPr>
    </w:lvl>
    <w:lvl w:ilvl="6" w:tplc="3E0CE26C">
      <w:numFmt w:val="bullet"/>
      <w:lvlText w:val="•"/>
      <w:lvlJc w:val="left"/>
      <w:pPr>
        <w:ind w:left="3571" w:hanging="285"/>
      </w:pPr>
      <w:rPr>
        <w:rFonts w:hint="default"/>
        <w:lang w:val="en-US" w:eastAsia="en-US" w:bidi="ar-SA"/>
      </w:rPr>
    </w:lvl>
    <w:lvl w:ilvl="7" w:tplc="D7F460F4">
      <w:numFmt w:val="bullet"/>
      <w:lvlText w:val="•"/>
      <w:lvlJc w:val="left"/>
      <w:pPr>
        <w:ind w:left="4053" w:hanging="285"/>
      </w:pPr>
      <w:rPr>
        <w:rFonts w:hint="default"/>
        <w:lang w:val="en-US" w:eastAsia="en-US" w:bidi="ar-SA"/>
      </w:rPr>
    </w:lvl>
    <w:lvl w:ilvl="8" w:tplc="E31415C8">
      <w:numFmt w:val="bullet"/>
      <w:lvlText w:val="•"/>
      <w:lvlJc w:val="left"/>
      <w:pPr>
        <w:ind w:left="4535" w:hanging="285"/>
      </w:pPr>
      <w:rPr>
        <w:rFonts w:hint="default"/>
        <w:lang w:val="en-US" w:eastAsia="en-US" w:bidi="ar-SA"/>
      </w:rPr>
    </w:lvl>
  </w:abstractNum>
  <w:abstractNum w:abstractNumId="5" w15:restartNumberingAfterBreak="0">
    <w:nsid w:val="10CC1DC8"/>
    <w:multiLevelType w:val="hybridMultilevel"/>
    <w:tmpl w:val="6B38CC56"/>
    <w:lvl w:ilvl="0" w:tplc="84344D7C">
      <w:start w:val="1"/>
      <w:numFmt w:val="decimal"/>
      <w:lvlText w:val="%1."/>
      <w:lvlJc w:val="left"/>
      <w:pPr>
        <w:ind w:left="1319" w:hanging="360"/>
        <w:jc w:val="right"/>
      </w:pPr>
      <w:rPr>
        <w:rFonts w:ascii="Calibri" w:eastAsia="Calibri" w:hAnsi="Calibri" w:cs="Calibri" w:hint="default"/>
        <w:b w:val="0"/>
        <w:bCs w:val="0"/>
        <w:i w:val="0"/>
        <w:iCs w:val="0"/>
        <w:spacing w:val="-1"/>
        <w:w w:val="100"/>
        <w:sz w:val="22"/>
        <w:szCs w:val="22"/>
        <w:lang w:val="en-US" w:eastAsia="en-US" w:bidi="ar-SA"/>
      </w:rPr>
    </w:lvl>
    <w:lvl w:ilvl="1" w:tplc="F7F61924">
      <w:start w:val="1"/>
      <w:numFmt w:val="lowerLetter"/>
      <w:lvlText w:val="%2."/>
      <w:lvlJc w:val="left"/>
      <w:pPr>
        <w:ind w:left="1061" w:hanging="360"/>
      </w:pPr>
      <w:rPr>
        <w:rFonts w:ascii="Calibri Light" w:eastAsia="Calibri Light" w:hAnsi="Calibri Light" w:cs="Calibri Light" w:hint="default"/>
        <w:b w:val="0"/>
        <w:bCs w:val="0"/>
        <w:i w:val="0"/>
        <w:iCs w:val="0"/>
        <w:spacing w:val="0"/>
        <w:w w:val="100"/>
        <w:sz w:val="22"/>
        <w:szCs w:val="22"/>
        <w:lang w:val="en-US" w:eastAsia="en-US" w:bidi="ar-SA"/>
      </w:rPr>
    </w:lvl>
    <w:lvl w:ilvl="2" w:tplc="BA500DD4">
      <w:numFmt w:val="bullet"/>
      <w:lvlText w:val="•"/>
      <w:lvlJc w:val="left"/>
      <w:pPr>
        <w:ind w:left="1320" w:hanging="360"/>
      </w:pPr>
      <w:rPr>
        <w:rFonts w:hint="default"/>
        <w:lang w:val="en-US" w:eastAsia="en-US" w:bidi="ar-SA"/>
      </w:rPr>
    </w:lvl>
    <w:lvl w:ilvl="3" w:tplc="F642FFAA">
      <w:numFmt w:val="bullet"/>
      <w:lvlText w:val="•"/>
      <w:lvlJc w:val="left"/>
      <w:pPr>
        <w:ind w:left="1139" w:hanging="360"/>
      </w:pPr>
      <w:rPr>
        <w:rFonts w:hint="default"/>
        <w:lang w:val="en-US" w:eastAsia="en-US" w:bidi="ar-SA"/>
      </w:rPr>
    </w:lvl>
    <w:lvl w:ilvl="4" w:tplc="C8B8CC10">
      <w:numFmt w:val="bullet"/>
      <w:lvlText w:val="•"/>
      <w:lvlJc w:val="left"/>
      <w:pPr>
        <w:ind w:left="959" w:hanging="360"/>
      </w:pPr>
      <w:rPr>
        <w:rFonts w:hint="default"/>
        <w:lang w:val="en-US" w:eastAsia="en-US" w:bidi="ar-SA"/>
      </w:rPr>
    </w:lvl>
    <w:lvl w:ilvl="5" w:tplc="13D2CFD8">
      <w:numFmt w:val="bullet"/>
      <w:lvlText w:val="•"/>
      <w:lvlJc w:val="left"/>
      <w:pPr>
        <w:ind w:left="779" w:hanging="360"/>
      </w:pPr>
      <w:rPr>
        <w:rFonts w:hint="default"/>
        <w:lang w:val="en-US" w:eastAsia="en-US" w:bidi="ar-SA"/>
      </w:rPr>
    </w:lvl>
    <w:lvl w:ilvl="6" w:tplc="0604289A">
      <w:numFmt w:val="bullet"/>
      <w:lvlText w:val="•"/>
      <w:lvlJc w:val="left"/>
      <w:pPr>
        <w:ind w:left="598" w:hanging="360"/>
      </w:pPr>
      <w:rPr>
        <w:rFonts w:hint="default"/>
        <w:lang w:val="en-US" w:eastAsia="en-US" w:bidi="ar-SA"/>
      </w:rPr>
    </w:lvl>
    <w:lvl w:ilvl="7" w:tplc="0310C816">
      <w:numFmt w:val="bullet"/>
      <w:lvlText w:val="•"/>
      <w:lvlJc w:val="left"/>
      <w:pPr>
        <w:ind w:left="418" w:hanging="360"/>
      </w:pPr>
      <w:rPr>
        <w:rFonts w:hint="default"/>
        <w:lang w:val="en-US" w:eastAsia="en-US" w:bidi="ar-SA"/>
      </w:rPr>
    </w:lvl>
    <w:lvl w:ilvl="8" w:tplc="737E231A">
      <w:numFmt w:val="bullet"/>
      <w:lvlText w:val="•"/>
      <w:lvlJc w:val="left"/>
      <w:pPr>
        <w:ind w:left="237" w:hanging="360"/>
      </w:pPr>
      <w:rPr>
        <w:rFonts w:hint="default"/>
        <w:lang w:val="en-US" w:eastAsia="en-US" w:bidi="ar-SA"/>
      </w:rPr>
    </w:lvl>
  </w:abstractNum>
  <w:abstractNum w:abstractNumId="6" w15:restartNumberingAfterBreak="0">
    <w:nsid w:val="11E11E2D"/>
    <w:multiLevelType w:val="hybridMultilevel"/>
    <w:tmpl w:val="D65640E8"/>
    <w:lvl w:ilvl="0" w:tplc="5422EFFE">
      <w:start w:val="1"/>
      <w:numFmt w:val="lowerLetter"/>
      <w:lvlText w:val="(%1)"/>
      <w:lvlJc w:val="left"/>
      <w:pPr>
        <w:ind w:left="1319" w:hanging="293"/>
      </w:pPr>
      <w:rPr>
        <w:rFonts w:ascii="Calibri Light" w:eastAsia="Calibri Light" w:hAnsi="Calibri Light" w:cs="Calibri Light" w:hint="default"/>
        <w:b w:val="0"/>
        <w:bCs w:val="0"/>
        <w:i/>
        <w:iCs/>
        <w:spacing w:val="0"/>
        <w:w w:val="100"/>
        <w:sz w:val="22"/>
        <w:szCs w:val="22"/>
        <w:lang w:val="en-US" w:eastAsia="en-US" w:bidi="ar-SA"/>
      </w:rPr>
    </w:lvl>
    <w:lvl w:ilvl="1" w:tplc="91A4C6C6">
      <w:numFmt w:val="bullet"/>
      <w:lvlText w:val="•"/>
      <w:lvlJc w:val="left"/>
      <w:pPr>
        <w:ind w:left="1775" w:hanging="293"/>
      </w:pPr>
      <w:rPr>
        <w:rFonts w:hint="default"/>
        <w:lang w:val="en-US" w:eastAsia="en-US" w:bidi="ar-SA"/>
      </w:rPr>
    </w:lvl>
    <w:lvl w:ilvl="2" w:tplc="239C7A2A">
      <w:numFmt w:val="bullet"/>
      <w:lvlText w:val="•"/>
      <w:lvlJc w:val="left"/>
      <w:pPr>
        <w:ind w:left="2231" w:hanging="293"/>
      </w:pPr>
      <w:rPr>
        <w:rFonts w:hint="default"/>
        <w:lang w:val="en-US" w:eastAsia="en-US" w:bidi="ar-SA"/>
      </w:rPr>
    </w:lvl>
    <w:lvl w:ilvl="3" w:tplc="366C3F18">
      <w:numFmt w:val="bullet"/>
      <w:lvlText w:val="•"/>
      <w:lvlJc w:val="left"/>
      <w:pPr>
        <w:ind w:left="2687" w:hanging="293"/>
      </w:pPr>
      <w:rPr>
        <w:rFonts w:hint="default"/>
        <w:lang w:val="en-US" w:eastAsia="en-US" w:bidi="ar-SA"/>
      </w:rPr>
    </w:lvl>
    <w:lvl w:ilvl="4" w:tplc="ED1CEBF8">
      <w:numFmt w:val="bullet"/>
      <w:lvlText w:val="•"/>
      <w:lvlJc w:val="left"/>
      <w:pPr>
        <w:ind w:left="3143" w:hanging="293"/>
      </w:pPr>
      <w:rPr>
        <w:rFonts w:hint="default"/>
        <w:lang w:val="en-US" w:eastAsia="en-US" w:bidi="ar-SA"/>
      </w:rPr>
    </w:lvl>
    <w:lvl w:ilvl="5" w:tplc="32F8DDDC">
      <w:numFmt w:val="bullet"/>
      <w:lvlText w:val="•"/>
      <w:lvlJc w:val="left"/>
      <w:pPr>
        <w:ind w:left="3599" w:hanging="293"/>
      </w:pPr>
      <w:rPr>
        <w:rFonts w:hint="default"/>
        <w:lang w:val="en-US" w:eastAsia="en-US" w:bidi="ar-SA"/>
      </w:rPr>
    </w:lvl>
    <w:lvl w:ilvl="6" w:tplc="F9EEA110">
      <w:numFmt w:val="bullet"/>
      <w:lvlText w:val="•"/>
      <w:lvlJc w:val="left"/>
      <w:pPr>
        <w:ind w:left="4054" w:hanging="293"/>
      </w:pPr>
      <w:rPr>
        <w:rFonts w:hint="default"/>
        <w:lang w:val="en-US" w:eastAsia="en-US" w:bidi="ar-SA"/>
      </w:rPr>
    </w:lvl>
    <w:lvl w:ilvl="7" w:tplc="53682E9C">
      <w:numFmt w:val="bullet"/>
      <w:lvlText w:val="•"/>
      <w:lvlJc w:val="left"/>
      <w:pPr>
        <w:ind w:left="4510" w:hanging="293"/>
      </w:pPr>
      <w:rPr>
        <w:rFonts w:hint="default"/>
        <w:lang w:val="en-US" w:eastAsia="en-US" w:bidi="ar-SA"/>
      </w:rPr>
    </w:lvl>
    <w:lvl w:ilvl="8" w:tplc="85B85162">
      <w:numFmt w:val="bullet"/>
      <w:lvlText w:val="•"/>
      <w:lvlJc w:val="left"/>
      <w:pPr>
        <w:ind w:left="4966" w:hanging="293"/>
      </w:pPr>
      <w:rPr>
        <w:rFonts w:hint="default"/>
        <w:lang w:val="en-US" w:eastAsia="en-US" w:bidi="ar-SA"/>
      </w:rPr>
    </w:lvl>
  </w:abstractNum>
  <w:abstractNum w:abstractNumId="7" w15:restartNumberingAfterBreak="0">
    <w:nsid w:val="126445CC"/>
    <w:multiLevelType w:val="hybridMultilevel"/>
    <w:tmpl w:val="E24C42BE"/>
    <w:lvl w:ilvl="0" w:tplc="D76870F2">
      <w:numFmt w:val="bullet"/>
      <w:lvlText w:val=""/>
      <w:lvlJc w:val="left"/>
      <w:pPr>
        <w:ind w:left="587" w:hanging="360"/>
      </w:pPr>
      <w:rPr>
        <w:rFonts w:ascii="Symbol" w:eastAsia="Symbol" w:hAnsi="Symbol" w:cs="Symbol" w:hint="default"/>
        <w:b w:val="0"/>
        <w:bCs w:val="0"/>
        <w:i w:val="0"/>
        <w:iCs w:val="0"/>
        <w:spacing w:val="0"/>
        <w:w w:val="100"/>
        <w:sz w:val="22"/>
        <w:szCs w:val="22"/>
        <w:lang w:val="en-US" w:eastAsia="en-US" w:bidi="ar-SA"/>
      </w:rPr>
    </w:lvl>
    <w:lvl w:ilvl="1" w:tplc="73B8DFC4">
      <w:numFmt w:val="bullet"/>
      <w:lvlText w:val="•"/>
      <w:lvlJc w:val="left"/>
      <w:pPr>
        <w:ind w:left="1074" w:hanging="360"/>
      </w:pPr>
      <w:rPr>
        <w:rFonts w:hint="default"/>
        <w:lang w:val="en-US" w:eastAsia="en-US" w:bidi="ar-SA"/>
      </w:rPr>
    </w:lvl>
    <w:lvl w:ilvl="2" w:tplc="20A83706">
      <w:numFmt w:val="bullet"/>
      <w:lvlText w:val="•"/>
      <w:lvlJc w:val="left"/>
      <w:pPr>
        <w:ind w:left="1569" w:hanging="360"/>
      </w:pPr>
      <w:rPr>
        <w:rFonts w:hint="default"/>
        <w:lang w:val="en-US" w:eastAsia="en-US" w:bidi="ar-SA"/>
      </w:rPr>
    </w:lvl>
    <w:lvl w:ilvl="3" w:tplc="35EE76E8">
      <w:numFmt w:val="bullet"/>
      <w:lvlText w:val="•"/>
      <w:lvlJc w:val="left"/>
      <w:pPr>
        <w:ind w:left="2064" w:hanging="360"/>
      </w:pPr>
      <w:rPr>
        <w:rFonts w:hint="default"/>
        <w:lang w:val="en-US" w:eastAsia="en-US" w:bidi="ar-SA"/>
      </w:rPr>
    </w:lvl>
    <w:lvl w:ilvl="4" w:tplc="FDD8CA12">
      <w:numFmt w:val="bullet"/>
      <w:lvlText w:val="•"/>
      <w:lvlJc w:val="left"/>
      <w:pPr>
        <w:ind w:left="2558" w:hanging="360"/>
      </w:pPr>
      <w:rPr>
        <w:rFonts w:hint="default"/>
        <w:lang w:val="en-US" w:eastAsia="en-US" w:bidi="ar-SA"/>
      </w:rPr>
    </w:lvl>
    <w:lvl w:ilvl="5" w:tplc="B3B0EDE2">
      <w:numFmt w:val="bullet"/>
      <w:lvlText w:val="•"/>
      <w:lvlJc w:val="left"/>
      <w:pPr>
        <w:ind w:left="3053" w:hanging="360"/>
      </w:pPr>
      <w:rPr>
        <w:rFonts w:hint="default"/>
        <w:lang w:val="en-US" w:eastAsia="en-US" w:bidi="ar-SA"/>
      </w:rPr>
    </w:lvl>
    <w:lvl w:ilvl="6" w:tplc="91CA5878">
      <w:numFmt w:val="bullet"/>
      <w:lvlText w:val="•"/>
      <w:lvlJc w:val="left"/>
      <w:pPr>
        <w:ind w:left="3548" w:hanging="360"/>
      </w:pPr>
      <w:rPr>
        <w:rFonts w:hint="default"/>
        <w:lang w:val="en-US" w:eastAsia="en-US" w:bidi="ar-SA"/>
      </w:rPr>
    </w:lvl>
    <w:lvl w:ilvl="7" w:tplc="90CC503C">
      <w:numFmt w:val="bullet"/>
      <w:lvlText w:val="•"/>
      <w:lvlJc w:val="left"/>
      <w:pPr>
        <w:ind w:left="4042" w:hanging="360"/>
      </w:pPr>
      <w:rPr>
        <w:rFonts w:hint="default"/>
        <w:lang w:val="en-US" w:eastAsia="en-US" w:bidi="ar-SA"/>
      </w:rPr>
    </w:lvl>
    <w:lvl w:ilvl="8" w:tplc="6B96D162">
      <w:numFmt w:val="bullet"/>
      <w:lvlText w:val="•"/>
      <w:lvlJc w:val="left"/>
      <w:pPr>
        <w:ind w:left="4537" w:hanging="360"/>
      </w:pPr>
      <w:rPr>
        <w:rFonts w:hint="default"/>
        <w:lang w:val="en-US" w:eastAsia="en-US" w:bidi="ar-SA"/>
      </w:rPr>
    </w:lvl>
  </w:abstractNum>
  <w:abstractNum w:abstractNumId="8" w15:restartNumberingAfterBreak="0">
    <w:nsid w:val="162126B0"/>
    <w:multiLevelType w:val="hybridMultilevel"/>
    <w:tmpl w:val="BBC4FD58"/>
    <w:lvl w:ilvl="0" w:tplc="CEE0F51C">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B2D8AF36">
      <w:numFmt w:val="bullet"/>
      <w:lvlText w:val="•"/>
      <w:lvlJc w:val="left"/>
      <w:pPr>
        <w:ind w:left="1774" w:hanging="360"/>
      </w:pPr>
      <w:rPr>
        <w:rFonts w:hint="default"/>
        <w:lang w:val="en-US" w:eastAsia="en-US" w:bidi="ar-SA"/>
      </w:rPr>
    </w:lvl>
    <w:lvl w:ilvl="2" w:tplc="2DF0D11A">
      <w:numFmt w:val="bullet"/>
      <w:lvlText w:val="•"/>
      <w:lvlJc w:val="left"/>
      <w:pPr>
        <w:ind w:left="2229" w:hanging="360"/>
      </w:pPr>
      <w:rPr>
        <w:rFonts w:hint="default"/>
        <w:lang w:val="en-US" w:eastAsia="en-US" w:bidi="ar-SA"/>
      </w:rPr>
    </w:lvl>
    <w:lvl w:ilvl="3" w:tplc="6D98B97E">
      <w:numFmt w:val="bullet"/>
      <w:lvlText w:val="•"/>
      <w:lvlJc w:val="left"/>
      <w:pPr>
        <w:ind w:left="2684" w:hanging="360"/>
      </w:pPr>
      <w:rPr>
        <w:rFonts w:hint="default"/>
        <w:lang w:val="en-US" w:eastAsia="en-US" w:bidi="ar-SA"/>
      </w:rPr>
    </w:lvl>
    <w:lvl w:ilvl="4" w:tplc="CD3AC37A">
      <w:numFmt w:val="bullet"/>
      <w:lvlText w:val="•"/>
      <w:lvlJc w:val="left"/>
      <w:pPr>
        <w:ind w:left="3139" w:hanging="360"/>
      </w:pPr>
      <w:rPr>
        <w:rFonts w:hint="default"/>
        <w:lang w:val="en-US" w:eastAsia="en-US" w:bidi="ar-SA"/>
      </w:rPr>
    </w:lvl>
    <w:lvl w:ilvl="5" w:tplc="D2385212">
      <w:numFmt w:val="bullet"/>
      <w:lvlText w:val="•"/>
      <w:lvlJc w:val="left"/>
      <w:pPr>
        <w:ind w:left="3593" w:hanging="360"/>
      </w:pPr>
      <w:rPr>
        <w:rFonts w:hint="default"/>
        <w:lang w:val="en-US" w:eastAsia="en-US" w:bidi="ar-SA"/>
      </w:rPr>
    </w:lvl>
    <w:lvl w:ilvl="6" w:tplc="D6E475B2">
      <w:numFmt w:val="bullet"/>
      <w:lvlText w:val="•"/>
      <w:lvlJc w:val="left"/>
      <w:pPr>
        <w:ind w:left="4048" w:hanging="360"/>
      </w:pPr>
      <w:rPr>
        <w:rFonts w:hint="default"/>
        <w:lang w:val="en-US" w:eastAsia="en-US" w:bidi="ar-SA"/>
      </w:rPr>
    </w:lvl>
    <w:lvl w:ilvl="7" w:tplc="BD58577E">
      <w:numFmt w:val="bullet"/>
      <w:lvlText w:val="•"/>
      <w:lvlJc w:val="left"/>
      <w:pPr>
        <w:ind w:left="4503" w:hanging="360"/>
      </w:pPr>
      <w:rPr>
        <w:rFonts w:hint="default"/>
        <w:lang w:val="en-US" w:eastAsia="en-US" w:bidi="ar-SA"/>
      </w:rPr>
    </w:lvl>
    <w:lvl w:ilvl="8" w:tplc="D708DFE6">
      <w:numFmt w:val="bullet"/>
      <w:lvlText w:val="•"/>
      <w:lvlJc w:val="left"/>
      <w:pPr>
        <w:ind w:left="4958" w:hanging="360"/>
      </w:pPr>
      <w:rPr>
        <w:rFonts w:hint="default"/>
        <w:lang w:val="en-US" w:eastAsia="en-US" w:bidi="ar-SA"/>
      </w:rPr>
    </w:lvl>
  </w:abstractNum>
  <w:abstractNum w:abstractNumId="9" w15:restartNumberingAfterBreak="0">
    <w:nsid w:val="16962B27"/>
    <w:multiLevelType w:val="hybridMultilevel"/>
    <w:tmpl w:val="5F6E6E38"/>
    <w:lvl w:ilvl="0" w:tplc="D09C6CCA">
      <w:start w:val="1"/>
      <w:numFmt w:val="decimal"/>
      <w:lvlText w:val="%1."/>
      <w:lvlJc w:val="left"/>
      <w:pPr>
        <w:ind w:left="1319" w:hanging="360"/>
      </w:pPr>
      <w:rPr>
        <w:rFonts w:ascii="Calibri" w:eastAsia="Calibri" w:hAnsi="Calibri" w:cs="Calibri" w:hint="default"/>
        <w:b w:val="0"/>
        <w:bCs w:val="0"/>
        <w:i w:val="0"/>
        <w:iCs w:val="0"/>
        <w:spacing w:val="-1"/>
        <w:w w:val="100"/>
        <w:sz w:val="22"/>
        <w:szCs w:val="22"/>
        <w:lang w:val="en-US" w:eastAsia="en-US" w:bidi="ar-SA"/>
      </w:rPr>
    </w:lvl>
    <w:lvl w:ilvl="1" w:tplc="EC48039C">
      <w:numFmt w:val="bullet"/>
      <w:lvlText w:val="•"/>
      <w:lvlJc w:val="left"/>
      <w:pPr>
        <w:ind w:left="1775" w:hanging="360"/>
      </w:pPr>
      <w:rPr>
        <w:rFonts w:hint="default"/>
        <w:lang w:val="en-US" w:eastAsia="en-US" w:bidi="ar-SA"/>
      </w:rPr>
    </w:lvl>
    <w:lvl w:ilvl="2" w:tplc="E5E06890">
      <w:numFmt w:val="bullet"/>
      <w:lvlText w:val="•"/>
      <w:lvlJc w:val="left"/>
      <w:pPr>
        <w:ind w:left="2231" w:hanging="360"/>
      </w:pPr>
      <w:rPr>
        <w:rFonts w:hint="default"/>
        <w:lang w:val="en-US" w:eastAsia="en-US" w:bidi="ar-SA"/>
      </w:rPr>
    </w:lvl>
    <w:lvl w:ilvl="3" w:tplc="EFECF642">
      <w:numFmt w:val="bullet"/>
      <w:lvlText w:val="•"/>
      <w:lvlJc w:val="left"/>
      <w:pPr>
        <w:ind w:left="2687" w:hanging="360"/>
      </w:pPr>
      <w:rPr>
        <w:rFonts w:hint="default"/>
        <w:lang w:val="en-US" w:eastAsia="en-US" w:bidi="ar-SA"/>
      </w:rPr>
    </w:lvl>
    <w:lvl w:ilvl="4" w:tplc="FA60C9B2">
      <w:numFmt w:val="bullet"/>
      <w:lvlText w:val="•"/>
      <w:lvlJc w:val="left"/>
      <w:pPr>
        <w:ind w:left="3143" w:hanging="360"/>
      </w:pPr>
      <w:rPr>
        <w:rFonts w:hint="default"/>
        <w:lang w:val="en-US" w:eastAsia="en-US" w:bidi="ar-SA"/>
      </w:rPr>
    </w:lvl>
    <w:lvl w:ilvl="5" w:tplc="27A2B800">
      <w:numFmt w:val="bullet"/>
      <w:lvlText w:val="•"/>
      <w:lvlJc w:val="left"/>
      <w:pPr>
        <w:ind w:left="3599" w:hanging="360"/>
      </w:pPr>
      <w:rPr>
        <w:rFonts w:hint="default"/>
        <w:lang w:val="en-US" w:eastAsia="en-US" w:bidi="ar-SA"/>
      </w:rPr>
    </w:lvl>
    <w:lvl w:ilvl="6" w:tplc="46E0969E">
      <w:numFmt w:val="bullet"/>
      <w:lvlText w:val="•"/>
      <w:lvlJc w:val="left"/>
      <w:pPr>
        <w:ind w:left="4055" w:hanging="360"/>
      </w:pPr>
      <w:rPr>
        <w:rFonts w:hint="default"/>
        <w:lang w:val="en-US" w:eastAsia="en-US" w:bidi="ar-SA"/>
      </w:rPr>
    </w:lvl>
    <w:lvl w:ilvl="7" w:tplc="A4362B78">
      <w:numFmt w:val="bullet"/>
      <w:lvlText w:val="•"/>
      <w:lvlJc w:val="left"/>
      <w:pPr>
        <w:ind w:left="4511" w:hanging="360"/>
      </w:pPr>
      <w:rPr>
        <w:rFonts w:hint="default"/>
        <w:lang w:val="en-US" w:eastAsia="en-US" w:bidi="ar-SA"/>
      </w:rPr>
    </w:lvl>
    <w:lvl w:ilvl="8" w:tplc="04D83BE2">
      <w:numFmt w:val="bullet"/>
      <w:lvlText w:val="•"/>
      <w:lvlJc w:val="left"/>
      <w:pPr>
        <w:ind w:left="4967" w:hanging="360"/>
      </w:pPr>
      <w:rPr>
        <w:rFonts w:hint="default"/>
        <w:lang w:val="en-US" w:eastAsia="en-US" w:bidi="ar-SA"/>
      </w:rPr>
    </w:lvl>
  </w:abstractNum>
  <w:abstractNum w:abstractNumId="10" w15:restartNumberingAfterBreak="0">
    <w:nsid w:val="179A29F6"/>
    <w:multiLevelType w:val="hybridMultilevel"/>
    <w:tmpl w:val="03760834"/>
    <w:lvl w:ilvl="0" w:tplc="F170ECC4">
      <w:start w:val="1"/>
      <w:numFmt w:val="lowerLetter"/>
      <w:lvlText w:val="(%1)"/>
      <w:lvlJc w:val="left"/>
      <w:pPr>
        <w:ind w:left="1244" w:hanging="293"/>
      </w:pPr>
      <w:rPr>
        <w:rFonts w:ascii="Calibri Light" w:eastAsia="Calibri Light" w:hAnsi="Calibri Light" w:cs="Calibri Light" w:hint="default"/>
        <w:b w:val="0"/>
        <w:bCs w:val="0"/>
        <w:i/>
        <w:iCs/>
        <w:spacing w:val="0"/>
        <w:w w:val="100"/>
        <w:sz w:val="22"/>
        <w:szCs w:val="22"/>
        <w:lang w:val="en-US" w:eastAsia="en-US" w:bidi="ar-SA"/>
      </w:rPr>
    </w:lvl>
    <w:lvl w:ilvl="1" w:tplc="A552A748">
      <w:numFmt w:val="bullet"/>
      <w:lvlText w:val="•"/>
      <w:lvlJc w:val="left"/>
      <w:pPr>
        <w:ind w:left="1704" w:hanging="293"/>
      </w:pPr>
      <w:rPr>
        <w:rFonts w:hint="default"/>
        <w:lang w:val="en-US" w:eastAsia="en-US" w:bidi="ar-SA"/>
      </w:rPr>
    </w:lvl>
    <w:lvl w:ilvl="2" w:tplc="2116ABCE">
      <w:numFmt w:val="bullet"/>
      <w:lvlText w:val="•"/>
      <w:lvlJc w:val="left"/>
      <w:pPr>
        <w:ind w:left="2168" w:hanging="293"/>
      </w:pPr>
      <w:rPr>
        <w:rFonts w:hint="default"/>
        <w:lang w:val="en-US" w:eastAsia="en-US" w:bidi="ar-SA"/>
      </w:rPr>
    </w:lvl>
    <w:lvl w:ilvl="3" w:tplc="6F0EFB4E">
      <w:numFmt w:val="bullet"/>
      <w:lvlText w:val="•"/>
      <w:lvlJc w:val="left"/>
      <w:pPr>
        <w:ind w:left="2632" w:hanging="293"/>
      </w:pPr>
      <w:rPr>
        <w:rFonts w:hint="default"/>
        <w:lang w:val="en-US" w:eastAsia="en-US" w:bidi="ar-SA"/>
      </w:rPr>
    </w:lvl>
    <w:lvl w:ilvl="4" w:tplc="7F08F068">
      <w:numFmt w:val="bullet"/>
      <w:lvlText w:val="•"/>
      <w:lvlJc w:val="left"/>
      <w:pPr>
        <w:ind w:left="3096" w:hanging="293"/>
      </w:pPr>
      <w:rPr>
        <w:rFonts w:hint="default"/>
        <w:lang w:val="en-US" w:eastAsia="en-US" w:bidi="ar-SA"/>
      </w:rPr>
    </w:lvl>
    <w:lvl w:ilvl="5" w:tplc="8FB830A8">
      <w:numFmt w:val="bullet"/>
      <w:lvlText w:val="•"/>
      <w:lvlJc w:val="left"/>
      <w:pPr>
        <w:ind w:left="3560" w:hanging="293"/>
      </w:pPr>
      <w:rPr>
        <w:rFonts w:hint="default"/>
        <w:lang w:val="en-US" w:eastAsia="en-US" w:bidi="ar-SA"/>
      </w:rPr>
    </w:lvl>
    <w:lvl w:ilvl="6" w:tplc="01707C8E">
      <w:numFmt w:val="bullet"/>
      <w:lvlText w:val="•"/>
      <w:lvlJc w:val="left"/>
      <w:pPr>
        <w:ind w:left="4024" w:hanging="293"/>
      </w:pPr>
      <w:rPr>
        <w:rFonts w:hint="default"/>
        <w:lang w:val="en-US" w:eastAsia="en-US" w:bidi="ar-SA"/>
      </w:rPr>
    </w:lvl>
    <w:lvl w:ilvl="7" w:tplc="D86E8B44">
      <w:numFmt w:val="bullet"/>
      <w:lvlText w:val="•"/>
      <w:lvlJc w:val="left"/>
      <w:pPr>
        <w:ind w:left="4488" w:hanging="293"/>
      </w:pPr>
      <w:rPr>
        <w:rFonts w:hint="default"/>
        <w:lang w:val="en-US" w:eastAsia="en-US" w:bidi="ar-SA"/>
      </w:rPr>
    </w:lvl>
    <w:lvl w:ilvl="8" w:tplc="3586CDD0">
      <w:numFmt w:val="bullet"/>
      <w:lvlText w:val="•"/>
      <w:lvlJc w:val="left"/>
      <w:pPr>
        <w:ind w:left="4952" w:hanging="293"/>
      </w:pPr>
      <w:rPr>
        <w:rFonts w:hint="default"/>
        <w:lang w:val="en-US" w:eastAsia="en-US" w:bidi="ar-SA"/>
      </w:rPr>
    </w:lvl>
  </w:abstractNum>
  <w:abstractNum w:abstractNumId="11" w15:restartNumberingAfterBreak="0">
    <w:nsid w:val="17FA0876"/>
    <w:multiLevelType w:val="hybridMultilevel"/>
    <w:tmpl w:val="85744B2E"/>
    <w:lvl w:ilvl="0" w:tplc="8FA6656C">
      <w:start w:val="1"/>
      <w:numFmt w:val="lowerLetter"/>
      <w:lvlText w:val="(%1)"/>
      <w:lvlJc w:val="left"/>
      <w:pPr>
        <w:ind w:left="1160" w:hanging="320"/>
      </w:pPr>
      <w:rPr>
        <w:rFonts w:ascii="Calibri Light" w:eastAsia="Calibri Light" w:hAnsi="Calibri Light" w:cs="Calibri Light" w:hint="default"/>
        <w:b w:val="0"/>
        <w:bCs w:val="0"/>
        <w:i/>
        <w:iCs/>
        <w:color w:val="436718"/>
        <w:spacing w:val="0"/>
        <w:w w:val="100"/>
        <w:sz w:val="24"/>
        <w:szCs w:val="24"/>
        <w:lang w:val="en-US" w:eastAsia="en-US" w:bidi="ar-SA"/>
      </w:rPr>
    </w:lvl>
    <w:lvl w:ilvl="1" w:tplc="4CBC5D9E">
      <w:numFmt w:val="bullet"/>
      <w:lvlText w:val="•"/>
      <w:lvlJc w:val="left"/>
      <w:pPr>
        <w:ind w:left="1631" w:hanging="320"/>
      </w:pPr>
      <w:rPr>
        <w:rFonts w:hint="default"/>
        <w:lang w:val="en-US" w:eastAsia="en-US" w:bidi="ar-SA"/>
      </w:rPr>
    </w:lvl>
    <w:lvl w:ilvl="2" w:tplc="0212D31E">
      <w:numFmt w:val="bullet"/>
      <w:lvlText w:val="•"/>
      <w:lvlJc w:val="left"/>
      <w:pPr>
        <w:ind w:left="2103" w:hanging="320"/>
      </w:pPr>
      <w:rPr>
        <w:rFonts w:hint="default"/>
        <w:lang w:val="en-US" w:eastAsia="en-US" w:bidi="ar-SA"/>
      </w:rPr>
    </w:lvl>
    <w:lvl w:ilvl="3" w:tplc="B7B886F6">
      <w:numFmt w:val="bullet"/>
      <w:lvlText w:val="•"/>
      <w:lvlJc w:val="left"/>
      <w:pPr>
        <w:ind w:left="2575" w:hanging="320"/>
      </w:pPr>
      <w:rPr>
        <w:rFonts w:hint="default"/>
        <w:lang w:val="en-US" w:eastAsia="en-US" w:bidi="ar-SA"/>
      </w:rPr>
    </w:lvl>
    <w:lvl w:ilvl="4" w:tplc="1EAE6356">
      <w:numFmt w:val="bullet"/>
      <w:lvlText w:val="•"/>
      <w:lvlJc w:val="left"/>
      <w:pPr>
        <w:ind w:left="3047" w:hanging="320"/>
      </w:pPr>
      <w:rPr>
        <w:rFonts w:hint="default"/>
        <w:lang w:val="en-US" w:eastAsia="en-US" w:bidi="ar-SA"/>
      </w:rPr>
    </w:lvl>
    <w:lvl w:ilvl="5" w:tplc="5A8E7F84">
      <w:numFmt w:val="bullet"/>
      <w:lvlText w:val="•"/>
      <w:lvlJc w:val="left"/>
      <w:pPr>
        <w:ind w:left="3519" w:hanging="320"/>
      </w:pPr>
      <w:rPr>
        <w:rFonts w:hint="default"/>
        <w:lang w:val="en-US" w:eastAsia="en-US" w:bidi="ar-SA"/>
      </w:rPr>
    </w:lvl>
    <w:lvl w:ilvl="6" w:tplc="57B883A0">
      <w:numFmt w:val="bullet"/>
      <w:lvlText w:val="•"/>
      <w:lvlJc w:val="left"/>
      <w:pPr>
        <w:ind w:left="3991" w:hanging="320"/>
      </w:pPr>
      <w:rPr>
        <w:rFonts w:hint="default"/>
        <w:lang w:val="en-US" w:eastAsia="en-US" w:bidi="ar-SA"/>
      </w:rPr>
    </w:lvl>
    <w:lvl w:ilvl="7" w:tplc="12DC04C6">
      <w:numFmt w:val="bullet"/>
      <w:lvlText w:val="•"/>
      <w:lvlJc w:val="left"/>
      <w:pPr>
        <w:ind w:left="4463" w:hanging="320"/>
      </w:pPr>
      <w:rPr>
        <w:rFonts w:hint="default"/>
        <w:lang w:val="en-US" w:eastAsia="en-US" w:bidi="ar-SA"/>
      </w:rPr>
    </w:lvl>
    <w:lvl w:ilvl="8" w:tplc="6196348C">
      <w:numFmt w:val="bullet"/>
      <w:lvlText w:val="•"/>
      <w:lvlJc w:val="left"/>
      <w:pPr>
        <w:ind w:left="4935" w:hanging="320"/>
      </w:pPr>
      <w:rPr>
        <w:rFonts w:hint="default"/>
        <w:lang w:val="en-US" w:eastAsia="en-US" w:bidi="ar-SA"/>
      </w:rPr>
    </w:lvl>
  </w:abstractNum>
  <w:abstractNum w:abstractNumId="12" w15:restartNumberingAfterBreak="0">
    <w:nsid w:val="198A08A3"/>
    <w:multiLevelType w:val="hybridMultilevel"/>
    <w:tmpl w:val="31BC4F8A"/>
    <w:lvl w:ilvl="0" w:tplc="F89E55D2">
      <w:numFmt w:val="bullet"/>
      <w:lvlText w:val=""/>
      <w:lvlJc w:val="left"/>
      <w:pPr>
        <w:ind w:left="558" w:hanging="360"/>
      </w:pPr>
      <w:rPr>
        <w:rFonts w:ascii="Symbol" w:eastAsia="Symbol" w:hAnsi="Symbol" w:cs="Symbol" w:hint="default"/>
        <w:b w:val="0"/>
        <w:bCs w:val="0"/>
        <w:i w:val="0"/>
        <w:iCs w:val="0"/>
        <w:spacing w:val="0"/>
        <w:w w:val="100"/>
        <w:sz w:val="22"/>
        <w:szCs w:val="22"/>
        <w:lang w:val="en-US" w:eastAsia="en-US" w:bidi="ar-SA"/>
      </w:rPr>
    </w:lvl>
    <w:lvl w:ilvl="1" w:tplc="E97A9E86">
      <w:numFmt w:val="bullet"/>
      <w:lvlText w:val="•"/>
      <w:lvlJc w:val="left"/>
      <w:pPr>
        <w:ind w:left="1053" w:hanging="360"/>
      </w:pPr>
      <w:rPr>
        <w:rFonts w:hint="default"/>
        <w:lang w:val="en-US" w:eastAsia="en-US" w:bidi="ar-SA"/>
      </w:rPr>
    </w:lvl>
    <w:lvl w:ilvl="2" w:tplc="085C0E9C">
      <w:numFmt w:val="bullet"/>
      <w:lvlText w:val="•"/>
      <w:lvlJc w:val="left"/>
      <w:pPr>
        <w:ind w:left="1547" w:hanging="360"/>
      </w:pPr>
      <w:rPr>
        <w:rFonts w:hint="default"/>
        <w:lang w:val="en-US" w:eastAsia="en-US" w:bidi="ar-SA"/>
      </w:rPr>
    </w:lvl>
    <w:lvl w:ilvl="3" w:tplc="EC24AFFE">
      <w:numFmt w:val="bullet"/>
      <w:lvlText w:val="•"/>
      <w:lvlJc w:val="left"/>
      <w:pPr>
        <w:ind w:left="2041" w:hanging="360"/>
      </w:pPr>
      <w:rPr>
        <w:rFonts w:hint="default"/>
        <w:lang w:val="en-US" w:eastAsia="en-US" w:bidi="ar-SA"/>
      </w:rPr>
    </w:lvl>
    <w:lvl w:ilvl="4" w:tplc="3E665994">
      <w:numFmt w:val="bullet"/>
      <w:lvlText w:val="•"/>
      <w:lvlJc w:val="left"/>
      <w:pPr>
        <w:ind w:left="2535" w:hanging="360"/>
      </w:pPr>
      <w:rPr>
        <w:rFonts w:hint="default"/>
        <w:lang w:val="en-US" w:eastAsia="en-US" w:bidi="ar-SA"/>
      </w:rPr>
    </w:lvl>
    <w:lvl w:ilvl="5" w:tplc="FB78DE0E">
      <w:numFmt w:val="bullet"/>
      <w:lvlText w:val="•"/>
      <w:lvlJc w:val="left"/>
      <w:pPr>
        <w:ind w:left="3029" w:hanging="360"/>
      </w:pPr>
      <w:rPr>
        <w:rFonts w:hint="default"/>
        <w:lang w:val="en-US" w:eastAsia="en-US" w:bidi="ar-SA"/>
      </w:rPr>
    </w:lvl>
    <w:lvl w:ilvl="6" w:tplc="63182176">
      <w:numFmt w:val="bullet"/>
      <w:lvlText w:val="•"/>
      <w:lvlJc w:val="left"/>
      <w:pPr>
        <w:ind w:left="3523" w:hanging="360"/>
      </w:pPr>
      <w:rPr>
        <w:rFonts w:hint="default"/>
        <w:lang w:val="en-US" w:eastAsia="en-US" w:bidi="ar-SA"/>
      </w:rPr>
    </w:lvl>
    <w:lvl w:ilvl="7" w:tplc="1B781EF2">
      <w:numFmt w:val="bullet"/>
      <w:lvlText w:val="•"/>
      <w:lvlJc w:val="left"/>
      <w:pPr>
        <w:ind w:left="4017" w:hanging="360"/>
      </w:pPr>
      <w:rPr>
        <w:rFonts w:hint="default"/>
        <w:lang w:val="en-US" w:eastAsia="en-US" w:bidi="ar-SA"/>
      </w:rPr>
    </w:lvl>
    <w:lvl w:ilvl="8" w:tplc="71CC1AF0">
      <w:numFmt w:val="bullet"/>
      <w:lvlText w:val="•"/>
      <w:lvlJc w:val="left"/>
      <w:pPr>
        <w:ind w:left="4511" w:hanging="360"/>
      </w:pPr>
      <w:rPr>
        <w:rFonts w:hint="default"/>
        <w:lang w:val="en-US" w:eastAsia="en-US" w:bidi="ar-SA"/>
      </w:rPr>
    </w:lvl>
  </w:abstractNum>
  <w:abstractNum w:abstractNumId="13" w15:restartNumberingAfterBreak="0">
    <w:nsid w:val="1AD81440"/>
    <w:multiLevelType w:val="hybridMultilevel"/>
    <w:tmpl w:val="EB4C58BA"/>
    <w:lvl w:ilvl="0" w:tplc="E87450D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B902424"/>
    <w:multiLevelType w:val="hybridMultilevel"/>
    <w:tmpl w:val="788275F6"/>
    <w:lvl w:ilvl="0" w:tplc="EF5C4BE2">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72243964">
      <w:numFmt w:val="bullet"/>
      <w:lvlText w:val="•"/>
      <w:lvlJc w:val="left"/>
      <w:pPr>
        <w:ind w:left="1762" w:hanging="360"/>
      </w:pPr>
      <w:rPr>
        <w:rFonts w:hint="default"/>
        <w:lang w:val="en-US" w:eastAsia="en-US" w:bidi="ar-SA"/>
      </w:rPr>
    </w:lvl>
    <w:lvl w:ilvl="2" w:tplc="33E69004">
      <w:numFmt w:val="bullet"/>
      <w:lvlText w:val="•"/>
      <w:lvlJc w:val="left"/>
      <w:pPr>
        <w:ind w:left="2205" w:hanging="360"/>
      </w:pPr>
      <w:rPr>
        <w:rFonts w:hint="default"/>
        <w:lang w:val="en-US" w:eastAsia="en-US" w:bidi="ar-SA"/>
      </w:rPr>
    </w:lvl>
    <w:lvl w:ilvl="3" w:tplc="5A48CF36">
      <w:numFmt w:val="bullet"/>
      <w:lvlText w:val="•"/>
      <w:lvlJc w:val="left"/>
      <w:pPr>
        <w:ind w:left="2648" w:hanging="360"/>
      </w:pPr>
      <w:rPr>
        <w:rFonts w:hint="default"/>
        <w:lang w:val="en-US" w:eastAsia="en-US" w:bidi="ar-SA"/>
      </w:rPr>
    </w:lvl>
    <w:lvl w:ilvl="4" w:tplc="FFA646DA">
      <w:numFmt w:val="bullet"/>
      <w:lvlText w:val="•"/>
      <w:lvlJc w:val="left"/>
      <w:pPr>
        <w:ind w:left="3091" w:hanging="360"/>
      </w:pPr>
      <w:rPr>
        <w:rFonts w:hint="default"/>
        <w:lang w:val="en-US" w:eastAsia="en-US" w:bidi="ar-SA"/>
      </w:rPr>
    </w:lvl>
    <w:lvl w:ilvl="5" w:tplc="97065592">
      <w:numFmt w:val="bullet"/>
      <w:lvlText w:val="•"/>
      <w:lvlJc w:val="left"/>
      <w:pPr>
        <w:ind w:left="3534" w:hanging="360"/>
      </w:pPr>
      <w:rPr>
        <w:rFonts w:hint="default"/>
        <w:lang w:val="en-US" w:eastAsia="en-US" w:bidi="ar-SA"/>
      </w:rPr>
    </w:lvl>
    <w:lvl w:ilvl="6" w:tplc="2860502E">
      <w:numFmt w:val="bullet"/>
      <w:lvlText w:val="•"/>
      <w:lvlJc w:val="left"/>
      <w:pPr>
        <w:ind w:left="3977" w:hanging="360"/>
      </w:pPr>
      <w:rPr>
        <w:rFonts w:hint="default"/>
        <w:lang w:val="en-US" w:eastAsia="en-US" w:bidi="ar-SA"/>
      </w:rPr>
    </w:lvl>
    <w:lvl w:ilvl="7" w:tplc="519EA8CE">
      <w:numFmt w:val="bullet"/>
      <w:lvlText w:val="•"/>
      <w:lvlJc w:val="left"/>
      <w:pPr>
        <w:ind w:left="4420" w:hanging="360"/>
      </w:pPr>
      <w:rPr>
        <w:rFonts w:hint="default"/>
        <w:lang w:val="en-US" w:eastAsia="en-US" w:bidi="ar-SA"/>
      </w:rPr>
    </w:lvl>
    <w:lvl w:ilvl="8" w:tplc="9842C81C">
      <w:numFmt w:val="bullet"/>
      <w:lvlText w:val="•"/>
      <w:lvlJc w:val="left"/>
      <w:pPr>
        <w:ind w:left="4862" w:hanging="360"/>
      </w:pPr>
      <w:rPr>
        <w:rFonts w:hint="default"/>
        <w:lang w:val="en-US" w:eastAsia="en-US" w:bidi="ar-SA"/>
      </w:rPr>
    </w:lvl>
  </w:abstractNum>
  <w:abstractNum w:abstractNumId="15" w15:restartNumberingAfterBreak="0">
    <w:nsid w:val="24CA110B"/>
    <w:multiLevelType w:val="hybridMultilevel"/>
    <w:tmpl w:val="07A0FA0A"/>
    <w:lvl w:ilvl="0" w:tplc="F7447FE4">
      <w:numFmt w:val="bullet"/>
      <w:lvlText w:val=""/>
      <w:lvlJc w:val="left"/>
      <w:pPr>
        <w:ind w:left="584" w:hanging="360"/>
      </w:pPr>
      <w:rPr>
        <w:rFonts w:ascii="Symbol" w:eastAsia="Symbol" w:hAnsi="Symbol" w:cs="Symbol" w:hint="default"/>
        <w:b w:val="0"/>
        <w:bCs w:val="0"/>
        <w:i w:val="0"/>
        <w:iCs w:val="0"/>
        <w:spacing w:val="0"/>
        <w:w w:val="100"/>
        <w:sz w:val="22"/>
        <w:szCs w:val="22"/>
        <w:lang w:val="en-US" w:eastAsia="en-US" w:bidi="ar-SA"/>
      </w:rPr>
    </w:lvl>
    <w:lvl w:ilvl="1" w:tplc="F232224C">
      <w:numFmt w:val="bullet"/>
      <w:lvlText w:val="•"/>
      <w:lvlJc w:val="left"/>
      <w:pPr>
        <w:ind w:left="1074" w:hanging="360"/>
      </w:pPr>
      <w:rPr>
        <w:rFonts w:hint="default"/>
        <w:lang w:val="en-US" w:eastAsia="en-US" w:bidi="ar-SA"/>
      </w:rPr>
    </w:lvl>
    <w:lvl w:ilvl="2" w:tplc="02A85CDC">
      <w:numFmt w:val="bullet"/>
      <w:lvlText w:val="•"/>
      <w:lvlJc w:val="left"/>
      <w:pPr>
        <w:ind w:left="1568" w:hanging="360"/>
      </w:pPr>
      <w:rPr>
        <w:rFonts w:hint="default"/>
        <w:lang w:val="en-US" w:eastAsia="en-US" w:bidi="ar-SA"/>
      </w:rPr>
    </w:lvl>
    <w:lvl w:ilvl="3" w:tplc="019AF0FE">
      <w:numFmt w:val="bullet"/>
      <w:lvlText w:val="•"/>
      <w:lvlJc w:val="left"/>
      <w:pPr>
        <w:ind w:left="2063" w:hanging="360"/>
      </w:pPr>
      <w:rPr>
        <w:rFonts w:hint="default"/>
        <w:lang w:val="en-US" w:eastAsia="en-US" w:bidi="ar-SA"/>
      </w:rPr>
    </w:lvl>
    <w:lvl w:ilvl="4" w:tplc="E9527E90">
      <w:numFmt w:val="bullet"/>
      <w:lvlText w:val="•"/>
      <w:lvlJc w:val="left"/>
      <w:pPr>
        <w:ind w:left="2557" w:hanging="360"/>
      </w:pPr>
      <w:rPr>
        <w:rFonts w:hint="default"/>
        <w:lang w:val="en-US" w:eastAsia="en-US" w:bidi="ar-SA"/>
      </w:rPr>
    </w:lvl>
    <w:lvl w:ilvl="5" w:tplc="C10C5C70">
      <w:numFmt w:val="bullet"/>
      <w:lvlText w:val="•"/>
      <w:lvlJc w:val="left"/>
      <w:pPr>
        <w:ind w:left="3052" w:hanging="360"/>
      </w:pPr>
      <w:rPr>
        <w:rFonts w:hint="default"/>
        <w:lang w:val="en-US" w:eastAsia="en-US" w:bidi="ar-SA"/>
      </w:rPr>
    </w:lvl>
    <w:lvl w:ilvl="6" w:tplc="9E34D54A">
      <w:numFmt w:val="bullet"/>
      <w:lvlText w:val="•"/>
      <w:lvlJc w:val="left"/>
      <w:pPr>
        <w:ind w:left="3546" w:hanging="360"/>
      </w:pPr>
      <w:rPr>
        <w:rFonts w:hint="default"/>
        <w:lang w:val="en-US" w:eastAsia="en-US" w:bidi="ar-SA"/>
      </w:rPr>
    </w:lvl>
    <w:lvl w:ilvl="7" w:tplc="EFAE9B82">
      <w:numFmt w:val="bullet"/>
      <w:lvlText w:val="•"/>
      <w:lvlJc w:val="left"/>
      <w:pPr>
        <w:ind w:left="4041" w:hanging="360"/>
      </w:pPr>
      <w:rPr>
        <w:rFonts w:hint="default"/>
        <w:lang w:val="en-US" w:eastAsia="en-US" w:bidi="ar-SA"/>
      </w:rPr>
    </w:lvl>
    <w:lvl w:ilvl="8" w:tplc="553E9354">
      <w:numFmt w:val="bullet"/>
      <w:lvlText w:val="•"/>
      <w:lvlJc w:val="left"/>
      <w:pPr>
        <w:ind w:left="4535" w:hanging="360"/>
      </w:pPr>
      <w:rPr>
        <w:rFonts w:hint="default"/>
        <w:lang w:val="en-US" w:eastAsia="en-US" w:bidi="ar-SA"/>
      </w:rPr>
    </w:lvl>
  </w:abstractNum>
  <w:abstractNum w:abstractNumId="16" w15:restartNumberingAfterBreak="0">
    <w:nsid w:val="2AC3377F"/>
    <w:multiLevelType w:val="hybridMultilevel"/>
    <w:tmpl w:val="A4061382"/>
    <w:lvl w:ilvl="0" w:tplc="E32E09AE">
      <w:numFmt w:val="bullet"/>
      <w:lvlText w:val=""/>
      <w:lvlJc w:val="left"/>
      <w:pPr>
        <w:ind w:left="680" w:hanging="360"/>
      </w:pPr>
      <w:rPr>
        <w:rFonts w:ascii="Symbol" w:eastAsia="Symbol" w:hAnsi="Symbol" w:cs="Symbol" w:hint="default"/>
        <w:b w:val="0"/>
        <w:bCs w:val="0"/>
        <w:i w:val="0"/>
        <w:iCs w:val="0"/>
        <w:spacing w:val="0"/>
        <w:w w:val="100"/>
        <w:sz w:val="22"/>
        <w:szCs w:val="22"/>
        <w:lang w:val="en-US" w:eastAsia="en-US" w:bidi="ar-SA"/>
      </w:rPr>
    </w:lvl>
    <w:lvl w:ilvl="1" w:tplc="A3CEB9E6">
      <w:numFmt w:val="bullet"/>
      <w:lvlText w:val="•"/>
      <w:lvlJc w:val="left"/>
      <w:pPr>
        <w:ind w:left="1168" w:hanging="360"/>
      </w:pPr>
      <w:rPr>
        <w:rFonts w:hint="default"/>
        <w:lang w:val="en-US" w:eastAsia="en-US" w:bidi="ar-SA"/>
      </w:rPr>
    </w:lvl>
    <w:lvl w:ilvl="2" w:tplc="633C6178">
      <w:numFmt w:val="bullet"/>
      <w:lvlText w:val="•"/>
      <w:lvlJc w:val="left"/>
      <w:pPr>
        <w:ind w:left="1656" w:hanging="360"/>
      </w:pPr>
      <w:rPr>
        <w:rFonts w:hint="default"/>
        <w:lang w:val="en-US" w:eastAsia="en-US" w:bidi="ar-SA"/>
      </w:rPr>
    </w:lvl>
    <w:lvl w:ilvl="3" w:tplc="918C2134">
      <w:numFmt w:val="bullet"/>
      <w:lvlText w:val="•"/>
      <w:lvlJc w:val="left"/>
      <w:pPr>
        <w:ind w:left="2144" w:hanging="360"/>
      </w:pPr>
      <w:rPr>
        <w:rFonts w:hint="default"/>
        <w:lang w:val="en-US" w:eastAsia="en-US" w:bidi="ar-SA"/>
      </w:rPr>
    </w:lvl>
    <w:lvl w:ilvl="4" w:tplc="328C8DE4">
      <w:numFmt w:val="bullet"/>
      <w:lvlText w:val="•"/>
      <w:lvlJc w:val="left"/>
      <w:pPr>
        <w:ind w:left="2632" w:hanging="360"/>
      </w:pPr>
      <w:rPr>
        <w:rFonts w:hint="default"/>
        <w:lang w:val="en-US" w:eastAsia="en-US" w:bidi="ar-SA"/>
      </w:rPr>
    </w:lvl>
    <w:lvl w:ilvl="5" w:tplc="CF5EE0D8">
      <w:numFmt w:val="bullet"/>
      <w:lvlText w:val="•"/>
      <w:lvlJc w:val="left"/>
      <w:pPr>
        <w:ind w:left="3120" w:hanging="360"/>
      </w:pPr>
      <w:rPr>
        <w:rFonts w:hint="default"/>
        <w:lang w:val="en-US" w:eastAsia="en-US" w:bidi="ar-SA"/>
      </w:rPr>
    </w:lvl>
    <w:lvl w:ilvl="6" w:tplc="5CDCC104">
      <w:numFmt w:val="bullet"/>
      <w:lvlText w:val="•"/>
      <w:lvlJc w:val="left"/>
      <w:pPr>
        <w:ind w:left="3608" w:hanging="360"/>
      </w:pPr>
      <w:rPr>
        <w:rFonts w:hint="default"/>
        <w:lang w:val="en-US" w:eastAsia="en-US" w:bidi="ar-SA"/>
      </w:rPr>
    </w:lvl>
    <w:lvl w:ilvl="7" w:tplc="337A3184">
      <w:numFmt w:val="bullet"/>
      <w:lvlText w:val="•"/>
      <w:lvlJc w:val="left"/>
      <w:pPr>
        <w:ind w:left="4096" w:hanging="360"/>
      </w:pPr>
      <w:rPr>
        <w:rFonts w:hint="default"/>
        <w:lang w:val="en-US" w:eastAsia="en-US" w:bidi="ar-SA"/>
      </w:rPr>
    </w:lvl>
    <w:lvl w:ilvl="8" w:tplc="FDB6E810">
      <w:numFmt w:val="bullet"/>
      <w:lvlText w:val="•"/>
      <w:lvlJc w:val="left"/>
      <w:pPr>
        <w:ind w:left="4584" w:hanging="360"/>
      </w:pPr>
      <w:rPr>
        <w:rFonts w:hint="default"/>
        <w:lang w:val="en-US" w:eastAsia="en-US" w:bidi="ar-SA"/>
      </w:rPr>
    </w:lvl>
  </w:abstractNum>
  <w:abstractNum w:abstractNumId="17" w15:restartNumberingAfterBreak="0">
    <w:nsid w:val="2FDF2A7D"/>
    <w:multiLevelType w:val="hybridMultilevel"/>
    <w:tmpl w:val="8EE8ED16"/>
    <w:lvl w:ilvl="0" w:tplc="FF1A4AC0">
      <w:start w:val="1"/>
      <w:numFmt w:val="lowerLetter"/>
      <w:lvlText w:val="(%1)"/>
      <w:lvlJc w:val="left"/>
      <w:pPr>
        <w:ind w:left="1484" w:hanging="285"/>
      </w:pPr>
      <w:rPr>
        <w:rFonts w:ascii="Calibri Light" w:eastAsia="Calibri Light" w:hAnsi="Calibri Light" w:cs="Calibri Light" w:hint="default"/>
        <w:b w:val="0"/>
        <w:bCs w:val="0"/>
        <w:i w:val="0"/>
        <w:iCs w:val="0"/>
        <w:spacing w:val="0"/>
        <w:w w:val="100"/>
        <w:sz w:val="22"/>
        <w:szCs w:val="22"/>
        <w:lang w:val="en-US" w:eastAsia="en-US" w:bidi="ar-SA"/>
      </w:rPr>
    </w:lvl>
    <w:lvl w:ilvl="1" w:tplc="3D38EA3E">
      <w:numFmt w:val="bullet"/>
      <w:lvlText w:val="•"/>
      <w:lvlJc w:val="left"/>
      <w:pPr>
        <w:ind w:left="1918" w:hanging="285"/>
      </w:pPr>
      <w:rPr>
        <w:rFonts w:hint="default"/>
        <w:lang w:val="en-US" w:eastAsia="en-US" w:bidi="ar-SA"/>
      </w:rPr>
    </w:lvl>
    <w:lvl w:ilvl="2" w:tplc="0A0CAFDE">
      <w:numFmt w:val="bullet"/>
      <w:lvlText w:val="•"/>
      <w:lvlJc w:val="left"/>
      <w:pPr>
        <w:ind w:left="2357" w:hanging="285"/>
      </w:pPr>
      <w:rPr>
        <w:rFonts w:hint="default"/>
        <w:lang w:val="en-US" w:eastAsia="en-US" w:bidi="ar-SA"/>
      </w:rPr>
    </w:lvl>
    <w:lvl w:ilvl="3" w:tplc="56EAAC86">
      <w:numFmt w:val="bullet"/>
      <w:lvlText w:val="•"/>
      <w:lvlJc w:val="left"/>
      <w:pPr>
        <w:ind w:left="2795" w:hanging="285"/>
      </w:pPr>
      <w:rPr>
        <w:rFonts w:hint="default"/>
        <w:lang w:val="en-US" w:eastAsia="en-US" w:bidi="ar-SA"/>
      </w:rPr>
    </w:lvl>
    <w:lvl w:ilvl="4" w:tplc="0C36DBEE">
      <w:numFmt w:val="bullet"/>
      <w:lvlText w:val="•"/>
      <w:lvlJc w:val="left"/>
      <w:pPr>
        <w:ind w:left="3234" w:hanging="285"/>
      </w:pPr>
      <w:rPr>
        <w:rFonts w:hint="default"/>
        <w:lang w:val="en-US" w:eastAsia="en-US" w:bidi="ar-SA"/>
      </w:rPr>
    </w:lvl>
    <w:lvl w:ilvl="5" w:tplc="DDDE1CB4">
      <w:numFmt w:val="bullet"/>
      <w:lvlText w:val="•"/>
      <w:lvlJc w:val="left"/>
      <w:pPr>
        <w:ind w:left="3672" w:hanging="285"/>
      </w:pPr>
      <w:rPr>
        <w:rFonts w:hint="default"/>
        <w:lang w:val="en-US" w:eastAsia="en-US" w:bidi="ar-SA"/>
      </w:rPr>
    </w:lvl>
    <w:lvl w:ilvl="6" w:tplc="A142FF7C">
      <w:numFmt w:val="bullet"/>
      <w:lvlText w:val="•"/>
      <w:lvlJc w:val="left"/>
      <w:pPr>
        <w:ind w:left="4111" w:hanging="285"/>
      </w:pPr>
      <w:rPr>
        <w:rFonts w:hint="default"/>
        <w:lang w:val="en-US" w:eastAsia="en-US" w:bidi="ar-SA"/>
      </w:rPr>
    </w:lvl>
    <w:lvl w:ilvl="7" w:tplc="C486D2A8">
      <w:numFmt w:val="bullet"/>
      <w:lvlText w:val="•"/>
      <w:lvlJc w:val="left"/>
      <w:pPr>
        <w:ind w:left="4549" w:hanging="285"/>
      </w:pPr>
      <w:rPr>
        <w:rFonts w:hint="default"/>
        <w:lang w:val="en-US" w:eastAsia="en-US" w:bidi="ar-SA"/>
      </w:rPr>
    </w:lvl>
    <w:lvl w:ilvl="8" w:tplc="F008EB42">
      <w:numFmt w:val="bullet"/>
      <w:lvlText w:val="•"/>
      <w:lvlJc w:val="left"/>
      <w:pPr>
        <w:ind w:left="4988" w:hanging="285"/>
      </w:pPr>
      <w:rPr>
        <w:rFonts w:hint="default"/>
        <w:lang w:val="en-US" w:eastAsia="en-US" w:bidi="ar-SA"/>
      </w:rPr>
    </w:lvl>
  </w:abstractNum>
  <w:abstractNum w:abstractNumId="18" w15:restartNumberingAfterBreak="0">
    <w:nsid w:val="367E2B5F"/>
    <w:multiLevelType w:val="hybridMultilevel"/>
    <w:tmpl w:val="13E0BBE6"/>
    <w:lvl w:ilvl="0" w:tplc="D61EEAB0">
      <w:start w:val="1"/>
      <w:numFmt w:val="decimal"/>
      <w:lvlText w:val="%1."/>
      <w:lvlJc w:val="left"/>
      <w:pPr>
        <w:ind w:left="1415" w:hanging="216"/>
      </w:pPr>
      <w:rPr>
        <w:rFonts w:ascii="Calibri Light" w:eastAsia="Calibri Light" w:hAnsi="Calibri Light" w:cs="Calibri Light" w:hint="default"/>
        <w:b w:val="0"/>
        <w:bCs w:val="0"/>
        <w:i w:val="0"/>
        <w:iCs w:val="0"/>
        <w:spacing w:val="0"/>
        <w:w w:val="100"/>
        <w:sz w:val="22"/>
        <w:szCs w:val="22"/>
        <w:lang w:val="en-US" w:eastAsia="en-US" w:bidi="ar-SA"/>
      </w:rPr>
    </w:lvl>
    <w:lvl w:ilvl="1" w:tplc="FF96B636">
      <w:numFmt w:val="bullet"/>
      <w:lvlText w:val="•"/>
      <w:lvlJc w:val="left"/>
      <w:pPr>
        <w:ind w:left="1864" w:hanging="216"/>
      </w:pPr>
      <w:rPr>
        <w:rFonts w:hint="default"/>
        <w:lang w:val="en-US" w:eastAsia="en-US" w:bidi="ar-SA"/>
      </w:rPr>
    </w:lvl>
    <w:lvl w:ilvl="2" w:tplc="A94C5DC2">
      <w:numFmt w:val="bullet"/>
      <w:lvlText w:val="•"/>
      <w:lvlJc w:val="left"/>
      <w:pPr>
        <w:ind w:left="2308" w:hanging="216"/>
      </w:pPr>
      <w:rPr>
        <w:rFonts w:hint="default"/>
        <w:lang w:val="en-US" w:eastAsia="en-US" w:bidi="ar-SA"/>
      </w:rPr>
    </w:lvl>
    <w:lvl w:ilvl="3" w:tplc="58E49FDC">
      <w:numFmt w:val="bullet"/>
      <w:lvlText w:val="•"/>
      <w:lvlJc w:val="left"/>
      <w:pPr>
        <w:ind w:left="2753" w:hanging="216"/>
      </w:pPr>
      <w:rPr>
        <w:rFonts w:hint="default"/>
        <w:lang w:val="en-US" w:eastAsia="en-US" w:bidi="ar-SA"/>
      </w:rPr>
    </w:lvl>
    <w:lvl w:ilvl="4" w:tplc="2182C812">
      <w:numFmt w:val="bullet"/>
      <w:lvlText w:val="•"/>
      <w:lvlJc w:val="left"/>
      <w:pPr>
        <w:ind w:left="3197" w:hanging="216"/>
      </w:pPr>
      <w:rPr>
        <w:rFonts w:hint="default"/>
        <w:lang w:val="en-US" w:eastAsia="en-US" w:bidi="ar-SA"/>
      </w:rPr>
    </w:lvl>
    <w:lvl w:ilvl="5" w:tplc="176A8ABC">
      <w:numFmt w:val="bullet"/>
      <w:lvlText w:val="•"/>
      <w:lvlJc w:val="left"/>
      <w:pPr>
        <w:ind w:left="3642" w:hanging="216"/>
      </w:pPr>
      <w:rPr>
        <w:rFonts w:hint="default"/>
        <w:lang w:val="en-US" w:eastAsia="en-US" w:bidi="ar-SA"/>
      </w:rPr>
    </w:lvl>
    <w:lvl w:ilvl="6" w:tplc="CD12E0BE">
      <w:numFmt w:val="bullet"/>
      <w:lvlText w:val="•"/>
      <w:lvlJc w:val="left"/>
      <w:pPr>
        <w:ind w:left="4086" w:hanging="216"/>
      </w:pPr>
      <w:rPr>
        <w:rFonts w:hint="default"/>
        <w:lang w:val="en-US" w:eastAsia="en-US" w:bidi="ar-SA"/>
      </w:rPr>
    </w:lvl>
    <w:lvl w:ilvl="7" w:tplc="727C5E2E">
      <w:numFmt w:val="bullet"/>
      <w:lvlText w:val="•"/>
      <w:lvlJc w:val="left"/>
      <w:pPr>
        <w:ind w:left="4531" w:hanging="216"/>
      </w:pPr>
      <w:rPr>
        <w:rFonts w:hint="default"/>
        <w:lang w:val="en-US" w:eastAsia="en-US" w:bidi="ar-SA"/>
      </w:rPr>
    </w:lvl>
    <w:lvl w:ilvl="8" w:tplc="8C1EDD0C">
      <w:numFmt w:val="bullet"/>
      <w:lvlText w:val="•"/>
      <w:lvlJc w:val="left"/>
      <w:pPr>
        <w:ind w:left="4975" w:hanging="216"/>
      </w:pPr>
      <w:rPr>
        <w:rFonts w:hint="default"/>
        <w:lang w:val="en-US" w:eastAsia="en-US" w:bidi="ar-SA"/>
      </w:rPr>
    </w:lvl>
  </w:abstractNum>
  <w:abstractNum w:abstractNumId="19" w15:restartNumberingAfterBreak="0">
    <w:nsid w:val="38AE1CC5"/>
    <w:multiLevelType w:val="hybridMultilevel"/>
    <w:tmpl w:val="F4BEE286"/>
    <w:lvl w:ilvl="0" w:tplc="AC086100">
      <w:start w:val="1"/>
      <w:numFmt w:val="decimal"/>
      <w:lvlText w:val="%1."/>
      <w:lvlJc w:val="left"/>
      <w:pPr>
        <w:ind w:left="779" w:hanging="360"/>
        <w:jc w:val="right"/>
      </w:pPr>
      <w:rPr>
        <w:rFonts w:ascii="Calibri Light" w:eastAsia="Calibri Light" w:hAnsi="Calibri Light" w:cs="Calibri Light" w:hint="default"/>
        <w:b w:val="0"/>
        <w:bCs w:val="0"/>
        <w:i w:val="0"/>
        <w:iCs w:val="0"/>
        <w:spacing w:val="0"/>
        <w:w w:val="100"/>
        <w:sz w:val="24"/>
        <w:szCs w:val="24"/>
        <w:lang w:val="en-US" w:eastAsia="en-US" w:bidi="ar-SA"/>
      </w:rPr>
    </w:lvl>
    <w:lvl w:ilvl="1" w:tplc="99328196">
      <w:start w:val="1"/>
      <w:numFmt w:val="lowerLetter"/>
      <w:lvlText w:val="%2)"/>
      <w:lvlJc w:val="left"/>
      <w:pPr>
        <w:ind w:left="793" w:hanging="240"/>
      </w:pPr>
      <w:rPr>
        <w:rFonts w:ascii="Calibri Light" w:eastAsia="Calibri Light" w:hAnsi="Calibri Light" w:cs="Calibri Light" w:hint="default"/>
        <w:b w:val="0"/>
        <w:bCs w:val="0"/>
        <w:i w:val="0"/>
        <w:iCs w:val="0"/>
        <w:spacing w:val="0"/>
        <w:w w:val="100"/>
        <w:sz w:val="24"/>
        <w:szCs w:val="24"/>
        <w:lang w:val="en-US" w:eastAsia="en-US" w:bidi="ar-SA"/>
      </w:rPr>
    </w:lvl>
    <w:lvl w:ilvl="2" w:tplc="EED6422E">
      <w:numFmt w:val="bullet"/>
      <w:lvlText w:val="•"/>
      <w:lvlJc w:val="left"/>
      <w:pPr>
        <w:ind w:left="1322" w:hanging="240"/>
      </w:pPr>
      <w:rPr>
        <w:rFonts w:hint="default"/>
        <w:lang w:val="en-US" w:eastAsia="en-US" w:bidi="ar-SA"/>
      </w:rPr>
    </w:lvl>
    <w:lvl w:ilvl="3" w:tplc="51F8E840">
      <w:numFmt w:val="bullet"/>
      <w:lvlText w:val="•"/>
      <w:lvlJc w:val="left"/>
      <w:pPr>
        <w:ind w:left="1844" w:hanging="240"/>
      </w:pPr>
      <w:rPr>
        <w:rFonts w:hint="default"/>
        <w:lang w:val="en-US" w:eastAsia="en-US" w:bidi="ar-SA"/>
      </w:rPr>
    </w:lvl>
    <w:lvl w:ilvl="4" w:tplc="6E8EDBF6">
      <w:numFmt w:val="bullet"/>
      <w:lvlText w:val="•"/>
      <w:lvlJc w:val="left"/>
      <w:pPr>
        <w:ind w:left="2366" w:hanging="240"/>
      </w:pPr>
      <w:rPr>
        <w:rFonts w:hint="default"/>
        <w:lang w:val="en-US" w:eastAsia="en-US" w:bidi="ar-SA"/>
      </w:rPr>
    </w:lvl>
    <w:lvl w:ilvl="5" w:tplc="309C57C4">
      <w:numFmt w:val="bullet"/>
      <w:lvlText w:val="•"/>
      <w:lvlJc w:val="left"/>
      <w:pPr>
        <w:ind w:left="2888" w:hanging="240"/>
      </w:pPr>
      <w:rPr>
        <w:rFonts w:hint="default"/>
        <w:lang w:val="en-US" w:eastAsia="en-US" w:bidi="ar-SA"/>
      </w:rPr>
    </w:lvl>
    <w:lvl w:ilvl="6" w:tplc="891C8AFE">
      <w:numFmt w:val="bullet"/>
      <w:lvlText w:val="•"/>
      <w:lvlJc w:val="left"/>
      <w:pPr>
        <w:ind w:left="3410" w:hanging="240"/>
      </w:pPr>
      <w:rPr>
        <w:rFonts w:hint="default"/>
        <w:lang w:val="en-US" w:eastAsia="en-US" w:bidi="ar-SA"/>
      </w:rPr>
    </w:lvl>
    <w:lvl w:ilvl="7" w:tplc="A134CE20">
      <w:numFmt w:val="bullet"/>
      <w:lvlText w:val="•"/>
      <w:lvlJc w:val="left"/>
      <w:pPr>
        <w:ind w:left="3932" w:hanging="240"/>
      </w:pPr>
      <w:rPr>
        <w:rFonts w:hint="default"/>
        <w:lang w:val="en-US" w:eastAsia="en-US" w:bidi="ar-SA"/>
      </w:rPr>
    </w:lvl>
    <w:lvl w:ilvl="8" w:tplc="3B18582C">
      <w:numFmt w:val="bullet"/>
      <w:lvlText w:val="•"/>
      <w:lvlJc w:val="left"/>
      <w:pPr>
        <w:ind w:left="4454" w:hanging="240"/>
      </w:pPr>
      <w:rPr>
        <w:rFonts w:hint="default"/>
        <w:lang w:val="en-US" w:eastAsia="en-US" w:bidi="ar-SA"/>
      </w:rPr>
    </w:lvl>
  </w:abstractNum>
  <w:abstractNum w:abstractNumId="20" w15:restartNumberingAfterBreak="0">
    <w:nsid w:val="3BB308FC"/>
    <w:multiLevelType w:val="hybridMultilevel"/>
    <w:tmpl w:val="D3AC0A64"/>
    <w:lvl w:ilvl="0" w:tplc="E56A9EA2">
      <w:start w:val="1"/>
      <w:numFmt w:val="lowerLetter"/>
      <w:lvlText w:val="(%1)"/>
      <w:lvlJc w:val="left"/>
      <w:pPr>
        <w:ind w:left="421" w:hanging="320"/>
      </w:pPr>
      <w:rPr>
        <w:rFonts w:ascii="Calibri Light" w:eastAsia="Calibri Light" w:hAnsi="Calibri Light" w:cs="Calibri Light" w:hint="default"/>
        <w:b w:val="0"/>
        <w:bCs w:val="0"/>
        <w:i/>
        <w:iCs/>
        <w:color w:val="436718"/>
        <w:spacing w:val="0"/>
        <w:w w:val="100"/>
        <w:sz w:val="24"/>
        <w:szCs w:val="24"/>
        <w:lang w:val="en-US" w:eastAsia="en-US" w:bidi="ar-SA"/>
      </w:rPr>
    </w:lvl>
    <w:lvl w:ilvl="1" w:tplc="43B840E0">
      <w:numFmt w:val="bullet"/>
      <w:lvlText w:val="•"/>
      <w:lvlJc w:val="left"/>
      <w:pPr>
        <w:ind w:left="930" w:hanging="320"/>
      </w:pPr>
      <w:rPr>
        <w:rFonts w:hint="default"/>
        <w:lang w:val="en-US" w:eastAsia="en-US" w:bidi="ar-SA"/>
      </w:rPr>
    </w:lvl>
    <w:lvl w:ilvl="2" w:tplc="63145AEE">
      <w:numFmt w:val="bullet"/>
      <w:lvlText w:val="•"/>
      <w:lvlJc w:val="left"/>
      <w:pPr>
        <w:ind w:left="1440" w:hanging="320"/>
      </w:pPr>
      <w:rPr>
        <w:rFonts w:hint="default"/>
        <w:lang w:val="en-US" w:eastAsia="en-US" w:bidi="ar-SA"/>
      </w:rPr>
    </w:lvl>
    <w:lvl w:ilvl="3" w:tplc="BA7842E4">
      <w:numFmt w:val="bullet"/>
      <w:lvlText w:val="•"/>
      <w:lvlJc w:val="left"/>
      <w:pPr>
        <w:ind w:left="1950" w:hanging="320"/>
      </w:pPr>
      <w:rPr>
        <w:rFonts w:hint="default"/>
        <w:lang w:val="en-US" w:eastAsia="en-US" w:bidi="ar-SA"/>
      </w:rPr>
    </w:lvl>
    <w:lvl w:ilvl="4" w:tplc="771E23B4">
      <w:numFmt w:val="bullet"/>
      <w:lvlText w:val="•"/>
      <w:lvlJc w:val="left"/>
      <w:pPr>
        <w:ind w:left="2460" w:hanging="320"/>
      </w:pPr>
      <w:rPr>
        <w:rFonts w:hint="default"/>
        <w:lang w:val="en-US" w:eastAsia="en-US" w:bidi="ar-SA"/>
      </w:rPr>
    </w:lvl>
    <w:lvl w:ilvl="5" w:tplc="2486A812">
      <w:numFmt w:val="bullet"/>
      <w:lvlText w:val="•"/>
      <w:lvlJc w:val="left"/>
      <w:pPr>
        <w:ind w:left="2970" w:hanging="320"/>
      </w:pPr>
      <w:rPr>
        <w:rFonts w:hint="default"/>
        <w:lang w:val="en-US" w:eastAsia="en-US" w:bidi="ar-SA"/>
      </w:rPr>
    </w:lvl>
    <w:lvl w:ilvl="6" w:tplc="4210B050">
      <w:numFmt w:val="bullet"/>
      <w:lvlText w:val="•"/>
      <w:lvlJc w:val="left"/>
      <w:pPr>
        <w:ind w:left="3480" w:hanging="320"/>
      </w:pPr>
      <w:rPr>
        <w:rFonts w:hint="default"/>
        <w:lang w:val="en-US" w:eastAsia="en-US" w:bidi="ar-SA"/>
      </w:rPr>
    </w:lvl>
    <w:lvl w:ilvl="7" w:tplc="6BB8DEFC">
      <w:numFmt w:val="bullet"/>
      <w:lvlText w:val="•"/>
      <w:lvlJc w:val="left"/>
      <w:pPr>
        <w:ind w:left="3991" w:hanging="320"/>
      </w:pPr>
      <w:rPr>
        <w:rFonts w:hint="default"/>
        <w:lang w:val="en-US" w:eastAsia="en-US" w:bidi="ar-SA"/>
      </w:rPr>
    </w:lvl>
    <w:lvl w:ilvl="8" w:tplc="F0AA6848">
      <w:numFmt w:val="bullet"/>
      <w:lvlText w:val="•"/>
      <w:lvlJc w:val="left"/>
      <w:pPr>
        <w:ind w:left="4501" w:hanging="320"/>
      </w:pPr>
      <w:rPr>
        <w:rFonts w:hint="default"/>
        <w:lang w:val="en-US" w:eastAsia="en-US" w:bidi="ar-SA"/>
      </w:rPr>
    </w:lvl>
  </w:abstractNum>
  <w:abstractNum w:abstractNumId="21" w15:restartNumberingAfterBreak="0">
    <w:nsid w:val="3E772EE8"/>
    <w:multiLevelType w:val="hybridMultilevel"/>
    <w:tmpl w:val="475622D8"/>
    <w:lvl w:ilvl="0" w:tplc="2C400D76">
      <w:numFmt w:val="bullet"/>
      <w:lvlText w:val="-"/>
      <w:lvlJc w:val="left"/>
      <w:pPr>
        <w:ind w:left="1503" w:hanging="128"/>
      </w:pPr>
      <w:rPr>
        <w:rFonts w:ascii="Calibri Light" w:eastAsia="Calibri Light" w:hAnsi="Calibri Light" w:cs="Calibri Light" w:hint="default"/>
        <w:b w:val="0"/>
        <w:bCs w:val="0"/>
        <w:i/>
        <w:iCs/>
        <w:color w:val="436718"/>
        <w:spacing w:val="0"/>
        <w:w w:val="100"/>
        <w:sz w:val="24"/>
        <w:szCs w:val="24"/>
        <w:lang w:val="en-US" w:eastAsia="en-US" w:bidi="ar-SA"/>
      </w:rPr>
    </w:lvl>
    <w:lvl w:ilvl="1" w:tplc="A5740364">
      <w:numFmt w:val="bullet"/>
      <w:lvlText w:val="•"/>
      <w:lvlJc w:val="left"/>
      <w:pPr>
        <w:ind w:left="1937" w:hanging="128"/>
      </w:pPr>
      <w:rPr>
        <w:rFonts w:hint="default"/>
        <w:lang w:val="en-US" w:eastAsia="en-US" w:bidi="ar-SA"/>
      </w:rPr>
    </w:lvl>
    <w:lvl w:ilvl="2" w:tplc="8B84E1E2">
      <w:numFmt w:val="bullet"/>
      <w:lvlText w:val="•"/>
      <w:lvlJc w:val="left"/>
      <w:pPr>
        <w:ind w:left="2374" w:hanging="128"/>
      </w:pPr>
      <w:rPr>
        <w:rFonts w:hint="default"/>
        <w:lang w:val="en-US" w:eastAsia="en-US" w:bidi="ar-SA"/>
      </w:rPr>
    </w:lvl>
    <w:lvl w:ilvl="3" w:tplc="3CA01FF2">
      <w:numFmt w:val="bullet"/>
      <w:lvlText w:val="•"/>
      <w:lvlJc w:val="left"/>
      <w:pPr>
        <w:ind w:left="2811" w:hanging="128"/>
      </w:pPr>
      <w:rPr>
        <w:rFonts w:hint="default"/>
        <w:lang w:val="en-US" w:eastAsia="en-US" w:bidi="ar-SA"/>
      </w:rPr>
    </w:lvl>
    <w:lvl w:ilvl="4" w:tplc="09AE98DE">
      <w:numFmt w:val="bullet"/>
      <w:lvlText w:val="•"/>
      <w:lvlJc w:val="left"/>
      <w:pPr>
        <w:ind w:left="3248" w:hanging="128"/>
      </w:pPr>
      <w:rPr>
        <w:rFonts w:hint="default"/>
        <w:lang w:val="en-US" w:eastAsia="en-US" w:bidi="ar-SA"/>
      </w:rPr>
    </w:lvl>
    <w:lvl w:ilvl="5" w:tplc="171E4C3E">
      <w:numFmt w:val="bullet"/>
      <w:lvlText w:val="•"/>
      <w:lvlJc w:val="left"/>
      <w:pPr>
        <w:ind w:left="3685" w:hanging="128"/>
      </w:pPr>
      <w:rPr>
        <w:rFonts w:hint="default"/>
        <w:lang w:val="en-US" w:eastAsia="en-US" w:bidi="ar-SA"/>
      </w:rPr>
    </w:lvl>
    <w:lvl w:ilvl="6" w:tplc="7E1C8FB2">
      <w:numFmt w:val="bullet"/>
      <w:lvlText w:val="•"/>
      <w:lvlJc w:val="left"/>
      <w:pPr>
        <w:ind w:left="4123" w:hanging="128"/>
      </w:pPr>
      <w:rPr>
        <w:rFonts w:hint="default"/>
        <w:lang w:val="en-US" w:eastAsia="en-US" w:bidi="ar-SA"/>
      </w:rPr>
    </w:lvl>
    <w:lvl w:ilvl="7" w:tplc="285EEE90">
      <w:numFmt w:val="bullet"/>
      <w:lvlText w:val="•"/>
      <w:lvlJc w:val="left"/>
      <w:pPr>
        <w:ind w:left="4560" w:hanging="128"/>
      </w:pPr>
      <w:rPr>
        <w:rFonts w:hint="default"/>
        <w:lang w:val="en-US" w:eastAsia="en-US" w:bidi="ar-SA"/>
      </w:rPr>
    </w:lvl>
    <w:lvl w:ilvl="8" w:tplc="AF724EBE">
      <w:numFmt w:val="bullet"/>
      <w:lvlText w:val="•"/>
      <w:lvlJc w:val="left"/>
      <w:pPr>
        <w:ind w:left="4997" w:hanging="128"/>
      </w:pPr>
      <w:rPr>
        <w:rFonts w:hint="default"/>
        <w:lang w:val="en-US" w:eastAsia="en-US" w:bidi="ar-SA"/>
      </w:rPr>
    </w:lvl>
  </w:abstractNum>
  <w:abstractNum w:abstractNumId="22" w15:restartNumberingAfterBreak="0">
    <w:nsid w:val="3F3A5442"/>
    <w:multiLevelType w:val="hybridMultilevel"/>
    <w:tmpl w:val="81528744"/>
    <w:lvl w:ilvl="0" w:tplc="D408C1BE">
      <w:numFmt w:val="bullet"/>
      <w:lvlText w:val="-"/>
      <w:lvlJc w:val="left"/>
      <w:pPr>
        <w:ind w:left="1282" w:hanging="123"/>
      </w:pPr>
      <w:rPr>
        <w:rFonts w:ascii="Calibri Light" w:eastAsia="Calibri Light" w:hAnsi="Calibri Light" w:cs="Calibri Light" w:hint="default"/>
        <w:spacing w:val="0"/>
        <w:w w:val="100"/>
        <w:lang w:val="en-US" w:eastAsia="en-US" w:bidi="ar-SA"/>
      </w:rPr>
    </w:lvl>
    <w:lvl w:ilvl="1" w:tplc="109A27A4">
      <w:numFmt w:val="bullet"/>
      <w:lvlText w:val="•"/>
      <w:lvlJc w:val="left"/>
      <w:pPr>
        <w:ind w:left="1737" w:hanging="123"/>
      </w:pPr>
      <w:rPr>
        <w:rFonts w:hint="default"/>
        <w:lang w:val="en-US" w:eastAsia="en-US" w:bidi="ar-SA"/>
      </w:rPr>
    </w:lvl>
    <w:lvl w:ilvl="2" w:tplc="3496DCF6">
      <w:numFmt w:val="bullet"/>
      <w:lvlText w:val="•"/>
      <w:lvlJc w:val="left"/>
      <w:pPr>
        <w:ind w:left="2194" w:hanging="123"/>
      </w:pPr>
      <w:rPr>
        <w:rFonts w:hint="default"/>
        <w:lang w:val="en-US" w:eastAsia="en-US" w:bidi="ar-SA"/>
      </w:rPr>
    </w:lvl>
    <w:lvl w:ilvl="3" w:tplc="49BE714C">
      <w:numFmt w:val="bullet"/>
      <w:lvlText w:val="•"/>
      <w:lvlJc w:val="left"/>
      <w:pPr>
        <w:ind w:left="2651" w:hanging="123"/>
      </w:pPr>
      <w:rPr>
        <w:rFonts w:hint="default"/>
        <w:lang w:val="en-US" w:eastAsia="en-US" w:bidi="ar-SA"/>
      </w:rPr>
    </w:lvl>
    <w:lvl w:ilvl="4" w:tplc="D2C20BAE">
      <w:numFmt w:val="bullet"/>
      <w:lvlText w:val="•"/>
      <w:lvlJc w:val="left"/>
      <w:pPr>
        <w:ind w:left="3109" w:hanging="123"/>
      </w:pPr>
      <w:rPr>
        <w:rFonts w:hint="default"/>
        <w:lang w:val="en-US" w:eastAsia="en-US" w:bidi="ar-SA"/>
      </w:rPr>
    </w:lvl>
    <w:lvl w:ilvl="5" w:tplc="89ACFA48">
      <w:numFmt w:val="bullet"/>
      <w:lvlText w:val="•"/>
      <w:lvlJc w:val="left"/>
      <w:pPr>
        <w:ind w:left="3566" w:hanging="123"/>
      </w:pPr>
      <w:rPr>
        <w:rFonts w:hint="default"/>
        <w:lang w:val="en-US" w:eastAsia="en-US" w:bidi="ar-SA"/>
      </w:rPr>
    </w:lvl>
    <w:lvl w:ilvl="6" w:tplc="4810E3BA">
      <w:numFmt w:val="bullet"/>
      <w:lvlText w:val="•"/>
      <w:lvlJc w:val="left"/>
      <w:pPr>
        <w:ind w:left="4023" w:hanging="123"/>
      </w:pPr>
      <w:rPr>
        <w:rFonts w:hint="default"/>
        <w:lang w:val="en-US" w:eastAsia="en-US" w:bidi="ar-SA"/>
      </w:rPr>
    </w:lvl>
    <w:lvl w:ilvl="7" w:tplc="EBBE922A">
      <w:numFmt w:val="bullet"/>
      <w:lvlText w:val="•"/>
      <w:lvlJc w:val="left"/>
      <w:pPr>
        <w:ind w:left="4481" w:hanging="123"/>
      </w:pPr>
      <w:rPr>
        <w:rFonts w:hint="default"/>
        <w:lang w:val="en-US" w:eastAsia="en-US" w:bidi="ar-SA"/>
      </w:rPr>
    </w:lvl>
    <w:lvl w:ilvl="8" w:tplc="E2209792">
      <w:numFmt w:val="bullet"/>
      <w:lvlText w:val="•"/>
      <w:lvlJc w:val="left"/>
      <w:pPr>
        <w:ind w:left="4938" w:hanging="123"/>
      </w:pPr>
      <w:rPr>
        <w:rFonts w:hint="default"/>
        <w:lang w:val="en-US" w:eastAsia="en-US" w:bidi="ar-SA"/>
      </w:rPr>
    </w:lvl>
  </w:abstractNum>
  <w:abstractNum w:abstractNumId="23" w15:restartNumberingAfterBreak="0">
    <w:nsid w:val="3FA54B68"/>
    <w:multiLevelType w:val="hybridMultilevel"/>
    <w:tmpl w:val="3668B3E4"/>
    <w:lvl w:ilvl="0" w:tplc="CF42A7F6">
      <w:start w:val="1"/>
      <w:numFmt w:val="lowerRoman"/>
      <w:lvlText w:val="%1)"/>
      <w:lvlJc w:val="left"/>
      <w:pPr>
        <w:ind w:left="388" w:hanging="173"/>
      </w:pPr>
      <w:rPr>
        <w:rFonts w:ascii="Calibri" w:eastAsia="Calibri" w:hAnsi="Calibri" w:cs="Calibri" w:hint="default"/>
        <w:b/>
        <w:bCs/>
        <w:i w:val="0"/>
        <w:iCs w:val="0"/>
        <w:spacing w:val="0"/>
        <w:w w:val="100"/>
        <w:sz w:val="22"/>
        <w:szCs w:val="22"/>
        <w:lang w:val="en-US" w:eastAsia="en-US" w:bidi="ar-SA"/>
      </w:rPr>
    </w:lvl>
    <w:lvl w:ilvl="1" w:tplc="2C1EE24C">
      <w:numFmt w:val="bullet"/>
      <w:lvlText w:val="•"/>
      <w:lvlJc w:val="left"/>
      <w:pPr>
        <w:ind w:left="893" w:hanging="173"/>
      </w:pPr>
      <w:rPr>
        <w:rFonts w:hint="default"/>
        <w:lang w:val="en-US" w:eastAsia="en-US" w:bidi="ar-SA"/>
      </w:rPr>
    </w:lvl>
    <w:lvl w:ilvl="2" w:tplc="3C9EC2E0">
      <w:numFmt w:val="bullet"/>
      <w:lvlText w:val="•"/>
      <w:lvlJc w:val="left"/>
      <w:pPr>
        <w:ind w:left="1407" w:hanging="173"/>
      </w:pPr>
      <w:rPr>
        <w:rFonts w:hint="default"/>
        <w:lang w:val="en-US" w:eastAsia="en-US" w:bidi="ar-SA"/>
      </w:rPr>
    </w:lvl>
    <w:lvl w:ilvl="3" w:tplc="9E4C771C">
      <w:numFmt w:val="bullet"/>
      <w:lvlText w:val="•"/>
      <w:lvlJc w:val="left"/>
      <w:pPr>
        <w:ind w:left="1920" w:hanging="173"/>
      </w:pPr>
      <w:rPr>
        <w:rFonts w:hint="default"/>
        <w:lang w:val="en-US" w:eastAsia="en-US" w:bidi="ar-SA"/>
      </w:rPr>
    </w:lvl>
    <w:lvl w:ilvl="4" w:tplc="C9BE2FB6">
      <w:numFmt w:val="bullet"/>
      <w:lvlText w:val="•"/>
      <w:lvlJc w:val="left"/>
      <w:pPr>
        <w:ind w:left="2434" w:hanging="173"/>
      </w:pPr>
      <w:rPr>
        <w:rFonts w:hint="default"/>
        <w:lang w:val="en-US" w:eastAsia="en-US" w:bidi="ar-SA"/>
      </w:rPr>
    </w:lvl>
    <w:lvl w:ilvl="5" w:tplc="D4C65B44">
      <w:numFmt w:val="bullet"/>
      <w:lvlText w:val="•"/>
      <w:lvlJc w:val="left"/>
      <w:pPr>
        <w:ind w:left="2947" w:hanging="173"/>
      </w:pPr>
      <w:rPr>
        <w:rFonts w:hint="default"/>
        <w:lang w:val="en-US" w:eastAsia="en-US" w:bidi="ar-SA"/>
      </w:rPr>
    </w:lvl>
    <w:lvl w:ilvl="6" w:tplc="C772F5AE">
      <w:numFmt w:val="bullet"/>
      <w:lvlText w:val="•"/>
      <w:lvlJc w:val="left"/>
      <w:pPr>
        <w:ind w:left="3461" w:hanging="173"/>
      </w:pPr>
      <w:rPr>
        <w:rFonts w:hint="default"/>
        <w:lang w:val="en-US" w:eastAsia="en-US" w:bidi="ar-SA"/>
      </w:rPr>
    </w:lvl>
    <w:lvl w:ilvl="7" w:tplc="A6101F9C">
      <w:numFmt w:val="bullet"/>
      <w:lvlText w:val="•"/>
      <w:lvlJc w:val="left"/>
      <w:pPr>
        <w:ind w:left="3974" w:hanging="173"/>
      </w:pPr>
      <w:rPr>
        <w:rFonts w:hint="default"/>
        <w:lang w:val="en-US" w:eastAsia="en-US" w:bidi="ar-SA"/>
      </w:rPr>
    </w:lvl>
    <w:lvl w:ilvl="8" w:tplc="FBA44BEC">
      <w:numFmt w:val="bullet"/>
      <w:lvlText w:val="•"/>
      <w:lvlJc w:val="left"/>
      <w:pPr>
        <w:ind w:left="4488" w:hanging="173"/>
      </w:pPr>
      <w:rPr>
        <w:rFonts w:hint="default"/>
        <w:lang w:val="en-US" w:eastAsia="en-US" w:bidi="ar-SA"/>
      </w:rPr>
    </w:lvl>
  </w:abstractNum>
  <w:abstractNum w:abstractNumId="24" w15:restartNumberingAfterBreak="0">
    <w:nsid w:val="41231D3B"/>
    <w:multiLevelType w:val="hybridMultilevel"/>
    <w:tmpl w:val="1B7A9D40"/>
    <w:lvl w:ilvl="0" w:tplc="48BA72F8">
      <w:numFmt w:val="bullet"/>
      <w:lvlText w:val=""/>
      <w:lvlJc w:val="left"/>
      <w:pPr>
        <w:ind w:left="564" w:hanging="360"/>
      </w:pPr>
      <w:rPr>
        <w:rFonts w:ascii="Symbol" w:eastAsia="Symbol" w:hAnsi="Symbol" w:cs="Symbol" w:hint="default"/>
        <w:b w:val="0"/>
        <w:bCs w:val="0"/>
        <w:i w:val="0"/>
        <w:iCs w:val="0"/>
        <w:spacing w:val="0"/>
        <w:w w:val="100"/>
        <w:sz w:val="22"/>
        <w:szCs w:val="22"/>
        <w:lang w:val="en-US" w:eastAsia="en-US" w:bidi="ar-SA"/>
      </w:rPr>
    </w:lvl>
    <w:lvl w:ilvl="1" w:tplc="0AD4A07A">
      <w:numFmt w:val="bullet"/>
      <w:lvlText w:val="•"/>
      <w:lvlJc w:val="left"/>
      <w:pPr>
        <w:ind w:left="1054" w:hanging="360"/>
      </w:pPr>
      <w:rPr>
        <w:rFonts w:hint="default"/>
        <w:lang w:val="en-US" w:eastAsia="en-US" w:bidi="ar-SA"/>
      </w:rPr>
    </w:lvl>
    <w:lvl w:ilvl="2" w:tplc="F4F2ACF6">
      <w:numFmt w:val="bullet"/>
      <w:lvlText w:val="•"/>
      <w:lvlJc w:val="left"/>
      <w:pPr>
        <w:ind w:left="1548" w:hanging="360"/>
      </w:pPr>
      <w:rPr>
        <w:rFonts w:hint="default"/>
        <w:lang w:val="en-US" w:eastAsia="en-US" w:bidi="ar-SA"/>
      </w:rPr>
    </w:lvl>
    <w:lvl w:ilvl="3" w:tplc="02781AE2">
      <w:numFmt w:val="bullet"/>
      <w:lvlText w:val="•"/>
      <w:lvlJc w:val="left"/>
      <w:pPr>
        <w:ind w:left="2043" w:hanging="360"/>
      </w:pPr>
      <w:rPr>
        <w:rFonts w:hint="default"/>
        <w:lang w:val="en-US" w:eastAsia="en-US" w:bidi="ar-SA"/>
      </w:rPr>
    </w:lvl>
    <w:lvl w:ilvl="4" w:tplc="CB425966">
      <w:numFmt w:val="bullet"/>
      <w:lvlText w:val="•"/>
      <w:lvlJc w:val="left"/>
      <w:pPr>
        <w:ind w:left="2537" w:hanging="360"/>
      </w:pPr>
      <w:rPr>
        <w:rFonts w:hint="default"/>
        <w:lang w:val="en-US" w:eastAsia="en-US" w:bidi="ar-SA"/>
      </w:rPr>
    </w:lvl>
    <w:lvl w:ilvl="5" w:tplc="F6907934">
      <w:numFmt w:val="bullet"/>
      <w:lvlText w:val="•"/>
      <w:lvlJc w:val="left"/>
      <w:pPr>
        <w:ind w:left="3032" w:hanging="360"/>
      </w:pPr>
      <w:rPr>
        <w:rFonts w:hint="default"/>
        <w:lang w:val="en-US" w:eastAsia="en-US" w:bidi="ar-SA"/>
      </w:rPr>
    </w:lvl>
    <w:lvl w:ilvl="6" w:tplc="26DE5BA0">
      <w:numFmt w:val="bullet"/>
      <w:lvlText w:val="•"/>
      <w:lvlJc w:val="left"/>
      <w:pPr>
        <w:ind w:left="3526" w:hanging="360"/>
      </w:pPr>
      <w:rPr>
        <w:rFonts w:hint="default"/>
        <w:lang w:val="en-US" w:eastAsia="en-US" w:bidi="ar-SA"/>
      </w:rPr>
    </w:lvl>
    <w:lvl w:ilvl="7" w:tplc="947E2D94">
      <w:numFmt w:val="bullet"/>
      <w:lvlText w:val="•"/>
      <w:lvlJc w:val="left"/>
      <w:pPr>
        <w:ind w:left="4021" w:hanging="360"/>
      </w:pPr>
      <w:rPr>
        <w:rFonts w:hint="default"/>
        <w:lang w:val="en-US" w:eastAsia="en-US" w:bidi="ar-SA"/>
      </w:rPr>
    </w:lvl>
    <w:lvl w:ilvl="8" w:tplc="F75084D4">
      <w:numFmt w:val="bullet"/>
      <w:lvlText w:val="•"/>
      <w:lvlJc w:val="left"/>
      <w:pPr>
        <w:ind w:left="4515" w:hanging="360"/>
      </w:pPr>
      <w:rPr>
        <w:rFonts w:hint="default"/>
        <w:lang w:val="en-US" w:eastAsia="en-US" w:bidi="ar-SA"/>
      </w:rPr>
    </w:lvl>
  </w:abstractNum>
  <w:abstractNum w:abstractNumId="25" w15:restartNumberingAfterBreak="0">
    <w:nsid w:val="41447D5D"/>
    <w:multiLevelType w:val="hybridMultilevel"/>
    <w:tmpl w:val="71207B9E"/>
    <w:lvl w:ilvl="0" w:tplc="D5C0B72A">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3CB08180">
      <w:numFmt w:val="bullet"/>
      <w:lvlText w:val="•"/>
      <w:lvlJc w:val="left"/>
      <w:pPr>
        <w:ind w:left="1772" w:hanging="360"/>
      </w:pPr>
      <w:rPr>
        <w:rFonts w:hint="default"/>
        <w:lang w:val="en-US" w:eastAsia="en-US" w:bidi="ar-SA"/>
      </w:rPr>
    </w:lvl>
    <w:lvl w:ilvl="2" w:tplc="A6106816">
      <w:numFmt w:val="bullet"/>
      <w:lvlText w:val="•"/>
      <w:lvlJc w:val="left"/>
      <w:pPr>
        <w:ind w:left="2224" w:hanging="360"/>
      </w:pPr>
      <w:rPr>
        <w:rFonts w:hint="default"/>
        <w:lang w:val="en-US" w:eastAsia="en-US" w:bidi="ar-SA"/>
      </w:rPr>
    </w:lvl>
    <w:lvl w:ilvl="3" w:tplc="A634B5E4">
      <w:numFmt w:val="bullet"/>
      <w:lvlText w:val="•"/>
      <w:lvlJc w:val="left"/>
      <w:pPr>
        <w:ind w:left="2676" w:hanging="360"/>
      </w:pPr>
      <w:rPr>
        <w:rFonts w:hint="default"/>
        <w:lang w:val="en-US" w:eastAsia="en-US" w:bidi="ar-SA"/>
      </w:rPr>
    </w:lvl>
    <w:lvl w:ilvl="4" w:tplc="99DAD2CC">
      <w:numFmt w:val="bullet"/>
      <w:lvlText w:val="•"/>
      <w:lvlJc w:val="left"/>
      <w:pPr>
        <w:ind w:left="3128" w:hanging="360"/>
      </w:pPr>
      <w:rPr>
        <w:rFonts w:hint="default"/>
        <w:lang w:val="en-US" w:eastAsia="en-US" w:bidi="ar-SA"/>
      </w:rPr>
    </w:lvl>
    <w:lvl w:ilvl="5" w:tplc="5F387B1C">
      <w:numFmt w:val="bullet"/>
      <w:lvlText w:val="•"/>
      <w:lvlJc w:val="left"/>
      <w:pPr>
        <w:ind w:left="3580" w:hanging="360"/>
      </w:pPr>
      <w:rPr>
        <w:rFonts w:hint="default"/>
        <w:lang w:val="en-US" w:eastAsia="en-US" w:bidi="ar-SA"/>
      </w:rPr>
    </w:lvl>
    <w:lvl w:ilvl="6" w:tplc="46D6D922">
      <w:numFmt w:val="bullet"/>
      <w:lvlText w:val="•"/>
      <w:lvlJc w:val="left"/>
      <w:pPr>
        <w:ind w:left="4032" w:hanging="360"/>
      </w:pPr>
      <w:rPr>
        <w:rFonts w:hint="default"/>
        <w:lang w:val="en-US" w:eastAsia="en-US" w:bidi="ar-SA"/>
      </w:rPr>
    </w:lvl>
    <w:lvl w:ilvl="7" w:tplc="6D0E48F2">
      <w:numFmt w:val="bullet"/>
      <w:lvlText w:val="•"/>
      <w:lvlJc w:val="left"/>
      <w:pPr>
        <w:ind w:left="4485" w:hanging="360"/>
      </w:pPr>
      <w:rPr>
        <w:rFonts w:hint="default"/>
        <w:lang w:val="en-US" w:eastAsia="en-US" w:bidi="ar-SA"/>
      </w:rPr>
    </w:lvl>
    <w:lvl w:ilvl="8" w:tplc="CEDC6F94">
      <w:numFmt w:val="bullet"/>
      <w:lvlText w:val="•"/>
      <w:lvlJc w:val="left"/>
      <w:pPr>
        <w:ind w:left="4937" w:hanging="360"/>
      </w:pPr>
      <w:rPr>
        <w:rFonts w:hint="default"/>
        <w:lang w:val="en-US" w:eastAsia="en-US" w:bidi="ar-SA"/>
      </w:rPr>
    </w:lvl>
  </w:abstractNum>
  <w:abstractNum w:abstractNumId="26" w15:restartNumberingAfterBreak="0">
    <w:nsid w:val="42492FB2"/>
    <w:multiLevelType w:val="hybridMultilevel"/>
    <w:tmpl w:val="1AA6C7E0"/>
    <w:lvl w:ilvl="0" w:tplc="5A92E64C">
      <w:start w:val="2"/>
      <w:numFmt w:val="decimal"/>
      <w:lvlText w:val="%1."/>
      <w:lvlJc w:val="left"/>
      <w:pPr>
        <w:ind w:left="1415" w:hanging="216"/>
      </w:pPr>
      <w:rPr>
        <w:rFonts w:ascii="Calibri Light" w:eastAsia="Calibri Light" w:hAnsi="Calibri Light" w:cs="Calibri Light" w:hint="default"/>
        <w:b w:val="0"/>
        <w:bCs w:val="0"/>
        <w:i/>
        <w:iCs/>
        <w:spacing w:val="0"/>
        <w:w w:val="100"/>
        <w:sz w:val="22"/>
        <w:szCs w:val="22"/>
        <w:lang w:val="en-US" w:eastAsia="en-US" w:bidi="ar-SA"/>
      </w:rPr>
    </w:lvl>
    <w:lvl w:ilvl="1" w:tplc="724AE882">
      <w:start w:val="1"/>
      <w:numFmt w:val="lowerLetter"/>
      <w:lvlText w:val="(%2)"/>
      <w:lvlJc w:val="left"/>
      <w:pPr>
        <w:ind w:left="1732" w:hanging="293"/>
        <w:jc w:val="right"/>
      </w:pPr>
      <w:rPr>
        <w:rFonts w:ascii="Calibri Light" w:eastAsia="Calibri Light" w:hAnsi="Calibri Light" w:cs="Calibri Light" w:hint="default"/>
        <w:b w:val="0"/>
        <w:bCs w:val="0"/>
        <w:i/>
        <w:iCs/>
        <w:spacing w:val="0"/>
        <w:w w:val="100"/>
        <w:sz w:val="22"/>
        <w:szCs w:val="22"/>
        <w:lang w:val="en-US" w:eastAsia="en-US" w:bidi="ar-SA"/>
      </w:rPr>
    </w:lvl>
    <w:lvl w:ilvl="2" w:tplc="648E1428">
      <w:start w:val="1"/>
      <w:numFmt w:val="lowerRoman"/>
      <w:lvlText w:val="(%3)"/>
      <w:lvlJc w:val="left"/>
      <w:pPr>
        <w:ind w:left="1720" w:hanging="230"/>
        <w:jc w:val="right"/>
      </w:pPr>
      <w:rPr>
        <w:rFonts w:ascii="Calibri Light" w:eastAsia="Calibri Light" w:hAnsi="Calibri Light" w:cs="Calibri Light" w:hint="default"/>
        <w:b w:val="0"/>
        <w:bCs w:val="0"/>
        <w:i/>
        <w:iCs/>
        <w:spacing w:val="0"/>
        <w:w w:val="100"/>
        <w:sz w:val="22"/>
        <w:szCs w:val="22"/>
        <w:lang w:val="en-US" w:eastAsia="en-US" w:bidi="ar-SA"/>
      </w:rPr>
    </w:lvl>
    <w:lvl w:ilvl="3" w:tplc="88801860">
      <w:numFmt w:val="bullet"/>
      <w:lvlText w:val="•"/>
      <w:lvlJc w:val="left"/>
      <w:pPr>
        <w:ind w:left="2257" w:hanging="230"/>
      </w:pPr>
      <w:rPr>
        <w:rFonts w:hint="default"/>
        <w:lang w:val="en-US" w:eastAsia="en-US" w:bidi="ar-SA"/>
      </w:rPr>
    </w:lvl>
    <w:lvl w:ilvl="4" w:tplc="7A28AD98">
      <w:numFmt w:val="bullet"/>
      <w:lvlText w:val="•"/>
      <w:lvlJc w:val="left"/>
      <w:pPr>
        <w:ind w:left="2775" w:hanging="230"/>
      </w:pPr>
      <w:rPr>
        <w:rFonts w:hint="default"/>
        <w:lang w:val="en-US" w:eastAsia="en-US" w:bidi="ar-SA"/>
      </w:rPr>
    </w:lvl>
    <w:lvl w:ilvl="5" w:tplc="1A9AE554">
      <w:numFmt w:val="bullet"/>
      <w:lvlText w:val="•"/>
      <w:lvlJc w:val="left"/>
      <w:pPr>
        <w:ind w:left="3292" w:hanging="230"/>
      </w:pPr>
      <w:rPr>
        <w:rFonts w:hint="default"/>
        <w:lang w:val="en-US" w:eastAsia="en-US" w:bidi="ar-SA"/>
      </w:rPr>
    </w:lvl>
    <w:lvl w:ilvl="6" w:tplc="52C60ED6">
      <w:numFmt w:val="bullet"/>
      <w:lvlText w:val="•"/>
      <w:lvlJc w:val="left"/>
      <w:pPr>
        <w:ind w:left="3810" w:hanging="230"/>
      </w:pPr>
      <w:rPr>
        <w:rFonts w:hint="default"/>
        <w:lang w:val="en-US" w:eastAsia="en-US" w:bidi="ar-SA"/>
      </w:rPr>
    </w:lvl>
    <w:lvl w:ilvl="7" w:tplc="7DC6832A">
      <w:numFmt w:val="bullet"/>
      <w:lvlText w:val="•"/>
      <w:lvlJc w:val="left"/>
      <w:pPr>
        <w:ind w:left="4328" w:hanging="230"/>
      </w:pPr>
      <w:rPr>
        <w:rFonts w:hint="default"/>
        <w:lang w:val="en-US" w:eastAsia="en-US" w:bidi="ar-SA"/>
      </w:rPr>
    </w:lvl>
    <w:lvl w:ilvl="8" w:tplc="7E8EA674">
      <w:numFmt w:val="bullet"/>
      <w:lvlText w:val="•"/>
      <w:lvlJc w:val="left"/>
      <w:pPr>
        <w:ind w:left="4845" w:hanging="230"/>
      </w:pPr>
      <w:rPr>
        <w:rFonts w:hint="default"/>
        <w:lang w:val="en-US" w:eastAsia="en-US" w:bidi="ar-SA"/>
      </w:rPr>
    </w:lvl>
  </w:abstractNum>
  <w:abstractNum w:abstractNumId="27" w15:restartNumberingAfterBreak="0">
    <w:nsid w:val="440B0C0F"/>
    <w:multiLevelType w:val="hybridMultilevel"/>
    <w:tmpl w:val="918883FE"/>
    <w:lvl w:ilvl="0" w:tplc="4B205A1E">
      <w:start w:val="2"/>
      <w:numFmt w:val="decimal"/>
      <w:lvlText w:val="(%1)"/>
      <w:lvlJc w:val="left"/>
      <w:pPr>
        <w:ind w:left="233" w:hanging="293"/>
        <w:jc w:val="right"/>
      </w:pPr>
      <w:rPr>
        <w:rFonts w:ascii="Calibri Light" w:eastAsia="Calibri Light" w:hAnsi="Calibri Light" w:cs="Calibri Light" w:hint="default"/>
        <w:b w:val="0"/>
        <w:bCs w:val="0"/>
        <w:i/>
        <w:iCs/>
        <w:spacing w:val="0"/>
        <w:w w:val="100"/>
        <w:sz w:val="22"/>
        <w:szCs w:val="22"/>
        <w:lang w:val="en-US" w:eastAsia="en-US" w:bidi="ar-SA"/>
      </w:rPr>
    </w:lvl>
    <w:lvl w:ilvl="1" w:tplc="B4709D2C">
      <w:start w:val="1"/>
      <w:numFmt w:val="decimal"/>
      <w:lvlText w:val="%2."/>
      <w:lvlJc w:val="left"/>
      <w:pPr>
        <w:ind w:left="593" w:hanging="216"/>
      </w:pPr>
      <w:rPr>
        <w:rFonts w:ascii="Calibri Light" w:eastAsia="Calibri Light" w:hAnsi="Calibri Light" w:cs="Calibri Light" w:hint="default"/>
        <w:b w:val="0"/>
        <w:bCs w:val="0"/>
        <w:i/>
        <w:iCs/>
        <w:spacing w:val="0"/>
        <w:w w:val="100"/>
        <w:sz w:val="22"/>
        <w:szCs w:val="22"/>
        <w:lang w:val="en-US" w:eastAsia="en-US" w:bidi="ar-SA"/>
      </w:rPr>
    </w:lvl>
    <w:lvl w:ilvl="2" w:tplc="0F64ADBA">
      <w:numFmt w:val="bullet"/>
      <w:lvlText w:val=""/>
      <w:lvlJc w:val="left"/>
      <w:pPr>
        <w:ind w:left="608" w:hanging="360"/>
      </w:pPr>
      <w:rPr>
        <w:rFonts w:ascii="Symbol" w:eastAsia="Symbol" w:hAnsi="Symbol" w:cs="Symbol" w:hint="default"/>
        <w:b w:val="0"/>
        <w:bCs w:val="0"/>
        <w:i w:val="0"/>
        <w:iCs w:val="0"/>
        <w:spacing w:val="0"/>
        <w:w w:val="100"/>
        <w:sz w:val="22"/>
        <w:szCs w:val="22"/>
        <w:lang w:val="en-US" w:eastAsia="en-US" w:bidi="ar-SA"/>
      </w:rPr>
    </w:lvl>
    <w:lvl w:ilvl="3" w:tplc="5C3607B6">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4" w:tplc="3B3CC5EA">
      <w:numFmt w:val="bullet"/>
      <w:lvlText w:val="•"/>
      <w:lvlJc w:val="left"/>
      <w:pPr>
        <w:ind w:left="974" w:hanging="360"/>
      </w:pPr>
      <w:rPr>
        <w:rFonts w:hint="default"/>
        <w:lang w:val="en-US" w:eastAsia="en-US" w:bidi="ar-SA"/>
      </w:rPr>
    </w:lvl>
    <w:lvl w:ilvl="5" w:tplc="1D06CDAC">
      <w:numFmt w:val="bullet"/>
      <w:lvlText w:val="•"/>
      <w:lvlJc w:val="left"/>
      <w:pPr>
        <w:ind w:left="801" w:hanging="360"/>
      </w:pPr>
      <w:rPr>
        <w:rFonts w:hint="default"/>
        <w:lang w:val="en-US" w:eastAsia="en-US" w:bidi="ar-SA"/>
      </w:rPr>
    </w:lvl>
    <w:lvl w:ilvl="6" w:tplc="D19A98A2">
      <w:numFmt w:val="bullet"/>
      <w:lvlText w:val="•"/>
      <w:lvlJc w:val="left"/>
      <w:pPr>
        <w:ind w:left="628" w:hanging="360"/>
      </w:pPr>
      <w:rPr>
        <w:rFonts w:hint="default"/>
        <w:lang w:val="en-US" w:eastAsia="en-US" w:bidi="ar-SA"/>
      </w:rPr>
    </w:lvl>
    <w:lvl w:ilvl="7" w:tplc="F9969B74">
      <w:numFmt w:val="bullet"/>
      <w:lvlText w:val="•"/>
      <w:lvlJc w:val="left"/>
      <w:pPr>
        <w:ind w:left="455" w:hanging="360"/>
      </w:pPr>
      <w:rPr>
        <w:rFonts w:hint="default"/>
        <w:lang w:val="en-US" w:eastAsia="en-US" w:bidi="ar-SA"/>
      </w:rPr>
    </w:lvl>
    <w:lvl w:ilvl="8" w:tplc="3B1056AA">
      <w:numFmt w:val="bullet"/>
      <w:lvlText w:val="•"/>
      <w:lvlJc w:val="left"/>
      <w:pPr>
        <w:ind w:left="282" w:hanging="360"/>
      </w:pPr>
      <w:rPr>
        <w:rFonts w:hint="default"/>
        <w:lang w:val="en-US" w:eastAsia="en-US" w:bidi="ar-SA"/>
      </w:rPr>
    </w:lvl>
  </w:abstractNum>
  <w:abstractNum w:abstractNumId="28" w15:restartNumberingAfterBreak="0">
    <w:nsid w:val="452132C4"/>
    <w:multiLevelType w:val="hybridMultilevel"/>
    <w:tmpl w:val="75E42BA2"/>
    <w:lvl w:ilvl="0" w:tplc="5742DA94">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11AA2D72">
      <w:numFmt w:val="bullet"/>
      <w:lvlText w:val="•"/>
      <w:lvlJc w:val="left"/>
      <w:pPr>
        <w:ind w:left="1773" w:hanging="360"/>
      </w:pPr>
      <w:rPr>
        <w:rFonts w:hint="default"/>
        <w:lang w:val="en-US" w:eastAsia="en-US" w:bidi="ar-SA"/>
      </w:rPr>
    </w:lvl>
    <w:lvl w:ilvl="2" w:tplc="BBD2E606">
      <w:numFmt w:val="bullet"/>
      <w:lvlText w:val="•"/>
      <w:lvlJc w:val="left"/>
      <w:pPr>
        <w:ind w:left="2227" w:hanging="360"/>
      </w:pPr>
      <w:rPr>
        <w:rFonts w:hint="default"/>
        <w:lang w:val="en-US" w:eastAsia="en-US" w:bidi="ar-SA"/>
      </w:rPr>
    </w:lvl>
    <w:lvl w:ilvl="3" w:tplc="1A466038">
      <w:numFmt w:val="bullet"/>
      <w:lvlText w:val="•"/>
      <w:lvlJc w:val="left"/>
      <w:pPr>
        <w:ind w:left="2681" w:hanging="360"/>
      </w:pPr>
      <w:rPr>
        <w:rFonts w:hint="default"/>
        <w:lang w:val="en-US" w:eastAsia="en-US" w:bidi="ar-SA"/>
      </w:rPr>
    </w:lvl>
    <w:lvl w:ilvl="4" w:tplc="C90EADC2">
      <w:numFmt w:val="bullet"/>
      <w:lvlText w:val="•"/>
      <w:lvlJc w:val="left"/>
      <w:pPr>
        <w:ind w:left="3134" w:hanging="360"/>
      </w:pPr>
      <w:rPr>
        <w:rFonts w:hint="default"/>
        <w:lang w:val="en-US" w:eastAsia="en-US" w:bidi="ar-SA"/>
      </w:rPr>
    </w:lvl>
    <w:lvl w:ilvl="5" w:tplc="8216EE60">
      <w:numFmt w:val="bullet"/>
      <w:lvlText w:val="•"/>
      <w:lvlJc w:val="left"/>
      <w:pPr>
        <w:ind w:left="3588" w:hanging="360"/>
      </w:pPr>
      <w:rPr>
        <w:rFonts w:hint="default"/>
        <w:lang w:val="en-US" w:eastAsia="en-US" w:bidi="ar-SA"/>
      </w:rPr>
    </w:lvl>
    <w:lvl w:ilvl="6" w:tplc="8C8662D4">
      <w:numFmt w:val="bullet"/>
      <w:lvlText w:val="•"/>
      <w:lvlJc w:val="left"/>
      <w:pPr>
        <w:ind w:left="4042" w:hanging="360"/>
      </w:pPr>
      <w:rPr>
        <w:rFonts w:hint="default"/>
        <w:lang w:val="en-US" w:eastAsia="en-US" w:bidi="ar-SA"/>
      </w:rPr>
    </w:lvl>
    <w:lvl w:ilvl="7" w:tplc="C66E1368">
      <w:numFmt w:val="bullet"/>
      <w:lvlText w:val="•"/>
      <w:lvlJc w:val="left"/>
      <w:pPr>
        <w:ind w:left="4495" w:hanging="360"/>
      </w:pPr>
      <w:rPr>
        <w:rFonts w:hint="default"/>
        <w:lang w:val="en-US" w:eastAsia="en-US" w:bidi="ar-SA"/>
      </w:rPr>
    </w:lvl>
    <w:lvl w:ilvl="8" w:tplc="BF34D65A">
      <w:numFmt w:val="bullet"/>
      <w:lvlText w:val="•"/>
      <w:lvlJc w:val="left"/>
      <w:pPr>
        <w:ind w:left="4949" w:hanging="360"/>
      </w:pPr>
      <w:rPr>
        <w:rFonts w:hint="default"/>
        <w:lang w:val="en-US" w:eastAsia="en-US" w:bidi="ar-SA"/>
      </w:rPr>
    </w:lvl>
  </w:abstractNum>
  <w:abstractNum w:abstractNumId="29" w15:restartNumberingAfterBreak="0">
    <w:nsid w:val="467E11B5"/>
    <w:multiLevelType w:val="hybridMultilevel"/>
    <w:tmpl w:val="F1BA223E"/>
    <w:lvl w:ilvl="0" w:tplc="19A65512">
      <w:numFmt w:val="bullet"/>
      <w:lvlText w:val=""/>
      <w:lvlJc w:val="left"/>
      <w:pPr>
        <w:ind w:left="558" w:hanging="360"/>
      </w:pPr>
      <w:rPr>
        <w:rFonts w:ascii="Symbol" w:eastAsia="Symbol" w:hAnsi="Symbol" w:cs="Symbol" w:hint="default"/>
        <w:b w:val="0"/>
        <w:bCs w:val="0"/>
        <w:i w:val="0"/>
        <w:iCs w:val="0"/>
        <w:spacing w:val="0"/>
        <w:w w:val="100"/>
        <w:sz w:val="22"/>
        <w:szCs w:val="22"/>
        <w:lang w:val="en-US" w:eastAsia="en-US" w:bidi="ar-SA"/>
      </w:rPr>
    </w:lvl>
    <w:lvl w:ilvl="1" w:tplc="1BD4FC6E">
      <w:numFmt w:val="bullet"/>
      <w:lvlText w:val="o"/>
      <w:lvlJc w:val="left"/>
      <w:pPr>
        <w:ind w:left="918" w:hanging="360"/>
      </w:pPr>
      <w:rPr>
        <w:rFonts w:ascii="Courier New" w:eastAsia="Courier New" w:hAnsi="Courier New" w:cs="Courier New" w:hint="default"/>
        <w:b w:val="0"/>
        <w:bCs w:val="0"/>
        <w:i w:val="0"/>
        <w:iCs w:val="0"/>
        <w:spacing w:val="0"/>
        <w:w w:val="100"/>
        <w:sz w:val="22"/>
        <w:szCs w:val="22"/>
        <w:lang w:val="en-US" w:eastAsia="en-US" w:bidi="ar-SA"/>
      </w:rPr>
    </w:lvl>
    <w:lvl w:ilvl="2" w:tplc="C518D5FC">
      <w:numFmt w:val="bullet"/>
      <w:lvlText w:val="•"/>
      <w:lvlJc w:val="left"/>
      <w:pPr>
        <w:ind w:left="1428" w:hanging="360"/>
      </w:pPr>
      <w:rPr>
        <w:rFonts w:hint="default"/>
        <w:lang w:val="en-US" w:eastAsia="en-US" w:bidi="ar-SA"/>
      </w:rPr>
    </w:lvl>
    <w:lvl w:ilvl="3" w:tplc="C25AA798">
      <w:numFmt w:val="bullet"/>
      <w:lvlText w:val="•"/>
      <w:lvlJc w:val="left"/>
      <w:pPr>
        <w:ind w:left="1937" w:hanging="360"/>
      </w:pPr>
      <w:rPr>
        <w:rFonts w:hint="default"/>
        <w:lang w:val="en-US" w:eastAsia="en-US" w:bidi="ar-SA"/>
      </w:rPr>
    </w:lvl>
    <w:lvl w:ilvl="4" w:tplc="242652D0">
      <w:numFmt w:val="bullet"/>
      <w:lvlText w:val="•"/>
      <w:lvlJc w:val="left"/>
      <w:pPr>
        <w:ind w:left="2446" w:hanging="360"/>
      </w:pPr>
      <w:rPr>
        <w:rFonts w:hint="default"/>
        <w:lang w:val="en-US" w:eastAsia="en-US" w:bidi="ar-SA"/>
      </w:rPr>
    </w:lvl>
    <w:lvl w:ilvl="5" w:tplc="65BE8CF4">
      <w:numFmt w:val="bullet"/>
      <w:lvlText w:val="•"/>
      <w:lvlJc w:val="left"/>
      <w:pPr>
        <w:ind w:left="2955" w:hanging="360"/>
      </w:pPr>
      <w:rPr>
        <w:rFonts w:hint="default"/>
        <w:lang w:val="en-US" w:eastAsia="en-US" w:bidi="ar-SA"/>
      </w:rPr>
    </w:lvl>
    <w:lvl w:ilvl="6" w:tplc="1076D262">
      <w:numFmt w:val="bullet"/>
      <w:lvlText w:val="•"/>
      <w:lvlJc w:val="left"/>
      <w:pPr>
        <w:ind w:left="3463" w:hanging="360"/>
      </w:pPr>
      <w:rPr>
        <w:rFonts w:hint="default"/>
        <w:lang w:val="en-US" w:eastAsia="en-US" w:bidi="ar-SA"/>
      </w:rPr>
    </w:lvl>
    <w:lvl w:ilvl="7" w:tplc="B1F46516">
      <w:numFmt w:val="bullet"/>
      <w:lvlText w:val="•"/>
      <w:lvlJc w:val="left"/>
      <w:pPr>
        <w:ind w:left="3972" w:hanging="360"/>
      </w:pPr>
      <w:rPr>
        <w:rFonts w:hint="default"/>
        <w:lang w:val="en-US" w:eastAsia="en-US" w:bidi="ar-SA"/>
      </w:rPr>
    </w:lvl>
    <w:lvl w:ilvl="8" w:tplc="9BBCE6C2">
      <w:numFmt w:val="bullet"/>
      <w:lvlText w:val="•"/>
      <w:lvlJc w:val="left"/>
      <w:pPr>
        <w:ind w:left="4481" w:hanging="360"/>
      </w:pPr>
      <w:rPr>
        <w:rFonts w:hint="default"/>
        <w:lang w:val="en-US" w:eastAsia="en-US" w:bidi="ar-SA"/>
      </w:rPr>
    </w:lvl>
  </w:abstractNum>
  <w:abstractNum w:abstractNumId="30" w15:restartNumberingAfterBreak="0">
    <w:nsid w:val="468B0B94"/>
    <w:multiLevelType w:val="hybridMultilevel"/>
    <w:tmpl w:val="C49AEAC8"/>
    <w:lvl w:ilvl="0" w:tplc="8A66F31E">
      <w:numFmt w:val="bullet"/>
      <w:lvlText w:val=""/>
      <w:lvlJc w:val="left"/>
      <w:pPr>
        <w:ind w:left="560" w:hanging="360"/>
      </w:pPr>
      <w:rPr>
        <w:rFonts w:ascii="Symbol" w:eastAsia="Symbol" w:hAnsi="Symbol" w:cs="Symbol" w:hint="default"/>
        <w:b w:val="0"/>
        <w:bCs w:val="0"/>
        <w:i w:val="0"/>
        <w:iCs w:val="0"/>
        <w:spacing w:val="0"/>
        <w:w w:val="100"/>
        <w:sz w:val="22"/>
        <w:szCs w:val="22"/>
        <w:lang w:val="en-US" w:eastAsia="en-US" w:bidi="ar-SA"/>
      </w:rPr>
    </w:lvl>
    <w:lvl w:ilvl="1" w:tplc="7E5866AA">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2" w:tplc="040448E8">
      <w:numFmt w:val="bullet"/>
      <w:lvlText w:val="•"/>
      <w:lvlJc w:val="left"/>
      <w:pPr>
        <w:ind w:left="1165" w:hanging="360"/>
      </w:pPr>
      <w:rPr>
        <w:rFonts w:hint="default"/>
        <w:lang w:val="en-US" w:eastAsia="en-US" w:bidi="ar-SA"/>
      </w:rPr>
    </w:lvl>
    <w:lvl w:ilvl="3" w:tplc="5682331A">
      <w:numFmt w:val="bullet"/>
      <w:lvlText w:val="•"/>
      <w:lvlJc w:val="left"/>
      <w:pPr>
        <w:ind w:left="1011" w:hanging="360"/>
      </w:pPr>
      <w:rPr>
        <w:rFonts w:hint="default"/>
        <w:lang w:val="en-US" w:eastAsia="en-US" w:bidi="ar-SA"/>
      </w:rPr>
    </w:lvl>
    <w:lvl w:ilvl="4" w:tplc="D930AF8C">
      <w:numFmt w:val="bullet"/>
      <w:lvlText w:val="•"/>
      <w:lvlJc w:val="left"/>
      <w:pPr>
        <w:ind w:left="857" w:hanging="360"/>
      </w:pPr>
      <w:rPr>
        <w:rFonts w:hint="default"/>
        <w:lang w:val="en-US" w:eastAsia="en-US" w:bidi="ar-SA"/>
      </w:rPr>
    </w:lvl>
    <w:lvl w:ilvl="5" w:tplc="43A47FB2">
      <w:numFmt w:val="bullet"/>
      <w:lvlText w:val="•"/>
      <w:lvlJc w:val="left"/>
      <w:pPr>
        <w:ind w:left="703" w:hanging="360"/>
      </w:pPr>
      <w:rPr>
        <w:rFonts w:hint="default"/>
        <w:lang w:val="en-US" w:eastAsia="en-US" w:bidi="ar-SA"/>
      </w:rPr>
    </w:lvl>
    <w:lvl w:ilvl="6" w:tplc="2EBA0614">
      <w:numFmt w:val="bullet"/>
      <w:lvlText w:val="•"/>
      <w:lvlJc w:val="left"/>
      <w:pPr>
        <w:ind w:left="549" w:hanging="360"/>
      </w:pPr>
      <w:rPr>
        <w:rFonts w:hint="default"/>
        <w:lang w:val="en-US" w:eastAsia="en-US" w:bidi="ar-SA"/>
      </w:rPr>
    </w:lvl>
    <w:lvl w:ilvl="7" w:tplc="95A69C56">
      <w:numFmt w:val="bullet"/>
      <w:lvlText w:val="•"/>
      <w:lvlJc w:val="left"/>
      <w:pPr>
        <w:ind w:left="395" w:hanging="360"/>
      </w:pPr>
      <w:rPr>
        <w:rFonts w:hint="default"/>
        <w:lang w:val="en-US" w:eastAsia="en-US" w:bidi="ar-SA"/>
      </w:rPr>
    </w:lvl>
    <w:lvl w:ilvl="8" w:tplc="2BE08438">
      <w:numFmt w:val="bullet"/>
      <w:lvlText w:val="•"/>
      <w:lvlJc w:val="left"/>
      <w:pPr>
        <w:ind w:left="241" w:hanging="360"/>
      </w:pPr>
      <w:rPr>
        <w:rFonts w:hint="default"/>
        <w:lang w:val="en-US" w:eastAsia="en-US" w:bidi="ar-SA"/>
      </w:rPr>
    </w:lvl>
  </w:abstractNum>
  <w:abstractNum w:abstractNumId="31" w15:restartNumberingAfterBreak="0">
    <w:nsid w:val="49DB1113"/>
    <w:multiLevelType w:val="hybridMultilevel"/>
    <w:tmpl w:val="7AB04394"/>
    <w:lvl w:ilvl="0" w:tplc="D924B8A6">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3196CBC8">
      <w:numFmt w:val="bullet"/>
      <w:lvlText w:val="•"/>
      <w:lvlJc w:val="left"/>
      <w:pPr>
        <w:ind w:left="1775" w:hanging="360"/>
      </w:pPr>
      <w:rPr>
        <w:rFonts w:hint="default"/>
        <w:lang w:val="en-US" w:eastAsia="en-US" w:bidi="ar-SA"/>
      </w:rPr>
    </w:lvl>
    <w:lvl w:ilvl="2" w:tplc="758E5896">
      <w:numFmt w:val="bullet"/>
      <w:lvlText w:val="•"/>
      <w:lvlJc w:val="left"/>
      <w:pPr>
        <w:ind w:left="2231" w:hanging="360"/>
      </w:pPr>
      <w:rPr>
        <w:rFonts w:hint="default"/>
        <w:lang w:val="en-US" w:eastAsia="en-US" w:bidi="ar-SA"/>
      </w:rPr>
    </w:lvl>
    <w:lvl w:ilvl="3" w:tplc="E90621F8">
      <w:numFmt w:val="bullet"/>
      <w:lvlText w:val="•"/>
      <w:lvlJc w:val="left"/>
      <w:pPr>
        <w:ind w:left="2687" w:hanging="360"/>
      </w:pPr>
      <w:rPr>
        <w:rFonts w:hint="default"/>
        <w:lang w:val="en-US" w:eastAsia="en-US" w:bidi="ar-SA"/>
      </w:rPr>
    </w:lvl>
    <w:lvl w:ilvl="4" w:tplc="7C38E954">
      <w:numFmt w:val="bullet"/>
      <w:lvlText w:val="•"/>
      <w:lvlJc w:val="left"/>
      <w:pPr>
        <w:ind w:left="3143" w:hanging="360"/>
      </w:pPr>
      <w:rPr>
        <w:rFonts w:hint="default"/>
        <w:lang w:val="en-US" w:eastAsia="en-US" w:bidi="ar-SA"/>
      </w:rPr>
    </w:lvl>
    <w:lvl w:ilvl="5" w:tplc="CC346630">
      <w:numFmt w:val="bullet"/>
      <w:lvlText w:val="•"/>
      <w:lvlJc w:val="left"/>
      <w:pPr>
        <w:ind w:left="3599" w:hanging="360"/>
      </w:pPr>
      <w:rPr>
        <w:rFonts w:hint="default"/>
        <w:lang w:val="en-US" w:eastAsia="en-US" w:bidi="ar-SA"/>
      </w:rPr>
    </w:lvl>
    <w:lvl w:ilvl="6" w:tplc="B2F8874C">
      <w:numFmt w:val="bullet"/>
      <w:lvlText w:val="•"/>
      <w:lvlJc w:val="left"/>
      <w:pPr>
        <w:ind w:left="4055" w:hanging="360"/>
      </w:pPr>
      <w:rPr>
        <w:rFonts w:hint="default"/>
        <w:lang w:val="en-US" w:eastAsia="en-US" w:bidi="ar-SA"/>
      </w:rPr>
    </w:lvl>
    <w:lvl w:ilvl="7" w:tplc="FEA6BA80">
      <w:numFmt w:val="bullet"/>
      <w:lvlText w:val="•"/>
      <w:lvlJc w:val="left"/>
      <w:pPr>
        <w:ind w:left="4511" w:hanging="360"/>
      </w:pPr>
      <w:rPr>
        <w:rFonts w:hint="default"/>
        <w:lang w:val="en-US" w:eastAsia="en-US" w:bidi="ar-SA"/>
      </w:rPr>
    </w:lvl>
    <w:lvl w:ilvl="8" w:tplc="66D69EC6">
      <w:numFmt w:val="bullet"/>
      <w:lvlText w:val="•"/>
      <w:lvlJc w:val="left"/>
      <w:pPr>
        <w:ind w:left="4967" w:hanging="360"/>
      </w:pPr>
      <w:rPr>
        <w:rFonts w:hint="default"/>
        <w:lang w:val="en-US" w:eastAsia="en-US" w:bidi="ar-SA"/>
      </w:rPr>
    </w:lvl>
  </w:abstractNum>
  <w:abstractNum w:abstractNumId="32" w15:restartNumberingAfterBreak="0">
    <w:nsid w:val="4AA150E2"/>
    <w:multiLevelType w:val="hybridMultilevel"/>
    <w:tmpl w:val="5A781DC6"/>
    <w:lvl w:ilvl="0" w:tplc="7780020A">
      <w:start w:val="1"/>
      <w:numFmt w:val="decimal"/>
      <w:lvlText w:val="%1."/>
      <w:lvlJc w:val="left"/>
      <w:pPr>
        <w:ind w:left="966" w:hanging="565"/>
        <w:jc w:val="right"/>
      </w:pPr>
      <w:rPr>
        <w:rFonts w:ascii="Calibri" w:eastAsia="Calibri" w:hAnsi="Calibri" w:cs="Calibri" w:hint="default"/>
        <w:b/>
        <w:bCs/>
        <w:i w:val="0"/>
        <w:iCs w:val="0"/>
        <w:color w:val="FFFFFF"/>
        <w:spacing w:val="-1"/>
        <w:w w:val="100"/>
        <w:sz w:val="60"/>
        <w:szCs w:val="60"/>
        <w:lang w:val="en-US" w:eastAsia="en-US" w:bidi="ar-SA"/>
      </w:rPr>
    </w:lvl>
    <w:lvl w:ilvl="1" w:tplc="896C89C4">
      <w:start w:val="1"/>
      <w:numFmt w:val="lowerLetter"/>
      <w:lvlText w:val="(%2)"/>
      <w:lvlJc w:val="left"/>
      <w:pPr>
        <w:ind w:left="440" w:hanging="320"/>
      </w:pPr>
      <w:rPr>
        <w:rFonts w:hint="default"/>
        <w:spacing w:val="0"/>
        <w:w w:val="100"/>
        <w:lang w:val="en-US" w:eastAsia="en-US" w:bidi="ar-SA"/>
      </w:rPr>
    </w:lvl>
    <w:lvl w:ilvl="2" w:tplc="95427858">
      <w:numFmt w:val="bullet"/>
      <w:lvlText w:val="•"/>
      <w:lvlJc w:val="left"/>
      <w:pPr>
        <w:ind w:left="600" w:hanging="320"/>
      </w:pPr>
      <w:rPr>
        <w:rFonts w:hint="default"/>
        <w:lang w:val="en-US" w:eastAsia="en-US" w:bidi="ar-SA"/>
      </w:rPr>
    </w:lvl>
    <w:lvl w:ilvl="3" w:tplc="411E7662">
      <w:numFmt w:val="bullet"/>
      <w:lvlText w:val="•"/>
      <w:lvlJc w:val="left"/>
      <w:pPr>
        <w:ind w:left="960" w:hanging="320"/>
      </w:pPr>
      <w:rPr>
        <w:rFonts w:hint="default"/>
        <w:lang w:val="en-US" w:eastAsia="en-US" w:bidi="ar-SA"/>
      </w:rPr>
    </w:lvl>
    <w:lvl w:ilvl="4" w:tplc="1474EC6E">
      <w:numFmt w:val="bullet"/>
      <w:lvlText w:val="•"/>
      <w:lvlJc w:val="left"/>
      <w:pPr>
        <w:ind w:left="1160" w:hanging="320"/>
      </w:pPr>
      <w:rPr>
        <w:rFonts w:hint="default"/>
        <w:lang w:val="en-US" w:eastAsia="en-US" w:bidi="ar-SA"/>
      </w:rPr>
    </w:lvl>
    <w:lvl w:ilvl="5" w:tplc="FCD4E812">
      <w:numFmt w:val="bullet"/>
      <w:lvlText w:val="•"/>
      <w:lvlJc w:val="left"/>
      <w:pPr>
        <w:ind w:left="965" w:hanging="320"/>
      </w:pPr>
      <w:rPr>
        <w:rFonts w:hint="default"/>
        <w:lang w:val="en-US" w:eastAsia="en-US" w:bidi="ar-SA"/>
      </w:rPr>
    </w:lvl>
    <w:lvl w:ilvl="6" w:tplc="BE1267D4">
      <w:numFmt w:val="bullet"/>
      <w:lvlText w:val="•"/>
      <w:lvlJc w:val="left"/>
      <w:pPr>
        <w:ind w:left="771" w:hanging="320"/>
      </w:pPr>
      <w:rPr>
        <w:rFonts w:hint="default"/>
        <w:lang w:val="en-US" w:eastAsia="en-US" w:bidi="ar-SA"/>
      </w:rPr>
    </w:lvl>
    <w:lvl w:ilvl="7" w:tplc="8828E61A">
      <w:numFmt w:val="bullet"/>
      <w:lvlText w:val="•"/>
      <w:lvlJc w:val="left"/>
      <w:pPr>
        <w:ind w:left="577" w:hanging="320"/>
      </w:pPr>
      <w:rPr>
        <w:rFonts w:hint="default"/>
        <w:lang w:val="en-US" w:eastAsia="en-US" w:bidi="ar-SA"/>
      </w:rPr>
    </w:lvl>
    <w:lvl w:ilvl="8" w:tplc="03926DA4">
      <w:numFmt w:val="bullet"/>
      <w:lvlText w:val="•"/>
      <w:lvlJc w:val="left"/>
      <w:pPr>
        <w:ind w:left="383" w:hanging="320"/>
      </w:pPr>
      <w:rPr>
        <w:rFonts w:hint="default"/>
        <w:lang w:val="en-US" w:eastAsia="en-US" w:bidi="ar-SA"/>
      </w:rPr>
    </w:lvl>
  </w:abstractNum>
  <w:abstractNum w:abstractNumId="33" w15:restartNumberingAfterBreak="0">
    <w:nsid w:val="4B5822A8"/>
    <w:multiLevelType w:val="hybridMultilevel"/>
    <w:tmpl w:val="85F0D6F2"/>
    <w:lvl w:ilvl="0" w:tplc="A85090D6">
      <w:start w:val="1"/>
      <w:numFmt w:val="lowerLetter"/>
      <w:lvlText w:val="(%1)"/>
      <w:lvlJc w:val="left"/>
      <w:pPr>
        <w:ind w:left="1160" w:hanging="320"/>
      </w:pPr>
      <w:rPr>
        <w:rFonts w:ascii="Calibri Light" w:eastAsia="Calibri Light" w:hAnsi="Calibri Light" w:cs="Calibri Light" w:hint="default"/>
        <w:b w:val="0"/>
        <w:bCs w:val="0"/>
        <w:i/>
        <w:iCs/>
        <w:color w:val="436718"/>
        <w:spacing w:val="0"/>
        <w:w w:val="100"/>
        <w:sz w:val="24"/>
        <w:szCs w:val="24"/>
        <w:lang w:val="en-US" w:eastAsia="en-US" w:bidi="ar-SA"/>
      </w:rPr>
    </w:lvl>
    <w:lvl w:ilvl="1" w:tplc="E2F67328">
      <w:numFmt w:val="bullet"/>
      <w:lvlText w:val="•"/>
      <w:lvlJc w:val="left"/>
      <w:pPr>
        <w:ind w:left="1627" w:hanging="320"/>
      </w:pPr>
      <w:rPr>
        <w:rFonts w:hint="default"/>
        <w:lang w:val="en-US" w:eastAsia="en-US" w:bidi="ar-SA"/>
      </w:rPr>
    </w:lvl>
    <w:lvl w:ilvl="2" w:tplc="20166846">
      <w:numFmt w:val="bullet"/>
      <w:lvlText w:val="•"/>
      <w:lvlJc w:val="left"/>
      <w:pPr>
        <w:ind w:left="2094" w:hanging="320"/>
      </w:pPr>
      <w:rPr>
        <w:rFonts w:hint="default"/>
        <w:lang w:val="en-US" w:eastAsia="en-US" w:bidi="ar-SA"/>
      </w:rPr>
    </w:lvl>
    <w:lvl w:ilvl="3" w:tplc="CB4E0B44">
      <w:numFmt w:val="bullet"/>
      <w:lvlText w:val="•"/>
      <w:lvlJc w:val="left"/>
      <w:pPr>
        <w:ind w:left="2561" w:hanging="320"/>
      </w:pPr>
      <w:rPr>
        <w:rFonts w:hint="default"/>
        <w:lang w:val="en-US" w:eastAsia="en-US" w:bidi="ar-SA"/>
      </w:rPr>
    </w:lvl>
    <w:lvl w:ilvl="4" w:tplc="87182F70">
      <w:numFmt w:val="bullet"/>
      <w:lvlText w:val="•"/>
      <w:lvlJc w:val="left"/>
      <w:pPr>
        <w:ind w:left="3028" w:hanging="320"/>
      </w:pPr>
      <w:rPr>
        <w:rFonts w:hint="default"/>
        <w:lang w:val="en-US" w:eastAsia="en-US" w:bidi="ar-SA"/>
      </w:rPr>
    </w:lvl>
    <w:lvl w:ilvl="5" w:tplc="22BAA362">
      <w:numFmt w:val="bullet"/>
      <w:lvlText w:val="•"/>
      <w:lvlJc w:val="left"/>
      <w:pPr>
        <w:ind w:left="3495" w:hanging="320"/>
      </w:pPr>
      <w:rPr>
        <w:rFonts w:hint="default"/>
        <w:lang w:val="en-US" w:eastAsia="en-US" w:bidi="ar-SA"/>
      </w:rPr>
    </w:lvl>
    <w:lvl w:ilvl="6" w:tplc="7BF4E770">
      <w:numFmt w:val="bullet"/>
      <w:lvlText w:val="•"/>
      <w:lvlJc w:val="left"/>
      <w:pPr>
        <w:ind w:left="3962" w:hanging="320"/>
      </w:pPr>
      <w:rPr>
        <w:rFonts w:hint="default"/>
        <w:lang w:val="en-US" w:eastAsia="en-US" w:bidi="ar-SA"/>
      </w:rPr>
    </w:lvl>
    <w:lvl w:ilvl="7" w:tplc="4766A7EA">
      <w:numFmt w:val="bullet"/>
      <w:lvlText w:val="•"/>
      <w:lvlJc w:val="left"/>
      <w:pPr>
        <w:ind w:left="4429" w:hanging="320"/>
      </w:pPr>
      <w:rPr>
        <w:rFonts w:hint="default"/>
        <w:lang w:val="en-US" w:eastAsia="en-US" w:bidi="ar-SA"/>
      </w:rPr>
    </w:lvl>
    <w:lvl w:ilvl="8" w:tplc="3578CD0A">
      <w:numFmt w:val="bullet"/>
      <w:lvlText w:val="•"/>
      <w:lvlJc w:val="left"/>
      <w:pPr>
        <w:ind w:left="4896" w:hanging="320"/>
      </w:pPr>
      <w:rPr>
        <w:rFonts w:hint="default"/>
        <w:lang w:val="en-US" w:eastAsia="en-US" w:bidi="ar-SA"/>
      </w:rPr>
    </w:lvl>
  </w:abstractNum>
  <w:abstractNum w:abstractNumId="34" w15:restartNumberingAfterBreak="0">
    <w:nsid w:val="4E0614CC"/>
    <w:multiLevelType w:val="hybridMultilevel"/>
    <w:tmpl w:val="F4224C96"/>
    <w:lvl w:ilvl="0" w:tplc="8B2E0E9C">
      <w:start w:val="1"/>
      <w:numFmt w:val="decimal"/>
      <w:lvlText w:val="%1"/>
      <w:lvlJc w:val="left"/>
      <w:pPr>
        <w:ind w:left="1320" w:hanging="360"/>
      </w:pPr>
      <w:rPr>
        <w:rFonts w:ascii="Calibri Light" w:eastAsia="Calibri Light" w:hAnsi="Calibri Light" w:cs="Calibri Light" w:hint="default"/>
        <w:b w:val="0"/>
        <w:bCs w:val="0"/>
        <w:i w:val="0"/>
        <w:iCs w:val="0"/>
        <w:spacing w:val="0"/>
        <w:w w:val="100"/>
        <w:sz w:val="18"/>
        <w:szCs w:val="18"/>
        <w:lang w:val="en-US" w:eastAsia="en-US" w:bidi="ar-SA"/>
      </w:rPr>
    </w:lvl>
    <w:lvl w:ilvl="1" w:tplc="FC504AAC">
      <w:numFmt w:val="bullet"/>
      <w:lvlText w:val="•"/>
      <w:lvlJc w:val="left"/>
      <w:pPr>
        <w:ind w:left="2330" w:hanging="360"/>
      </w:pPr>
      <w:rPr>
        <w:rFonts w:hint="default"/>
        <w:lang w:val="en-US" w:eastAsia="en-US" w:bidi="ar-SA"/>
      </w:rPr>
    </w:lvl>
    <w:lvl w:ilvl="2" w:tplc="210AD100">
      <w:numFmt w:val="bullet"/>
      <w:lvlText w:val="•"/>
      <w:lvlJc w:val="left"/>
      <w:pPr>
        <w:ind w:left="3340" w:hanging="360"/>
      </w:pPr>
      <w:rPr>
        <w:rFonts w:hint="default"/>
        <w:lang w:val="en-US" w:eastAsia="en-US" w:bidi="ar-SA"/>
      </w:rPr>
    </w:lvl>
    <w:lvl w:ilvl="3" w:tplc="78B2DEFC">
      <w:numFmt w:val="bullet"/>
      <w:lvlText w:val="•"/>
      <w:lvlJc w:val="left"/>
      <w:pPr>
        <w:ind w:left="4350" w:hanging="360"/>
      </w:pPr>
      <w:rPr>
        <w:rFonts w:hint="default"/>
        <w:lang w:val="en-US" w:eastAsia="en-US" w:bidi="ar-SA"/>
      </w:rPr>
    </w:lvl>
    <w:lvl w:ilvl="4" w:tplc="1AACA0A2">
      <w:numFmt w:val="bullet"/>
      <w:lvlText w:val="•"/>
      <w:lvlJc w:val="left"/>
      <w:pPr>
        <w:ind w:left="5360" w:hanging="360"/>
      </w:pPr>
      <w:rPr>
        <w:rFonts w:hint="default"/>
        <w:lang w:val="en-US" w:eastAsia="en-US" w:bidi="ar-SA"/>
      </w:rPr>
    </w:lvl>
    <w:lvl w:ilvl="5" w:tplc="FC0021E4">
      <w:numFmt w:val="bullet"/>
      <w:lvlText w:val="•"/>
      <w:lvlJc w:val="left"/>
      <w:pPr>
        <w:ind w:left="6370" w:hanging="360"/>
      </w:pPr>
      <w:rPr>
        <w:rFonts w:hint="default"/>
        <w:lang w:val="en-US" w:eastAsia="en-US" w:bidi="ar-SA"/>
      </w:rPr>
    </w:lvl>
    <w:lvl w:ilvl="6" w:tplc="B426BE96">
      <w:numFmt w:val="bullet"/>
      <w:lvlText w:val="•"/>
      <w:lvlJc w:val="left"/>
      <w:pPr>
        <w:ind w:left="7380" w:hanging="360"/>
      </w:pPr>
      <w:rPr>
        <w:rFonts w:hint="default"/>
        <w:lang w:val="en-US" w:eastAsia="en-US" w:bidi="ar-SA"/>
      </w:rPr>
    </w:lvl>
    <w:lvl w:ilvl="7" w:tplc="38E8AC38">
      <w:numFmt w:val="bullet"/>
      <w:lvlText w:val="•"/>
      <w:lvlJc w:val="left"/>
      <w:pPr>
        <w:ind w:left="8390" w:hanging="360"/>
      </w:pPr>
      <w:rPr>
        <w:rFonts w:hint="default"/>
        <w:lang w:val="en-US" w:eastAsia="en-US" w:bidi="ar-SA"/>
      </w:rPr>
    </w:lvl>
    <w:lvl w:ilvl="8" w:tplc="88C0AC72">
      <w:numFmt w:val="bullet"/>
      <w:lvlText w:val="•"/>
      <w:lvlJc w:val="left"/>
      <w:pPr>
        <w:ind w:left="9400" w:hanging="360"/>
      </w:pPr>
      <w:rPr>
        <w:rFonts w:hint="default"/>
        <w:lang w:val="en-US" w:eastAsia="en-US" w:bidi="ar-SA"/>
      </w:rPr>
    </w:lvl>
  </w:abstractNum>
  <w:abstractNum w:abstractNumId="35" w15:restartNumberingAfterBreak="0">
    <w:nsid w:val="4F064CA7"/>
    <w:multiLevelType w:val="hybridMultilevel"/>
    <w:tmpl w:val="B7A4AB26"/>
    <w:lvl w:ilvl="0" w:tplc="734A4F10">
      <w:start w:val="1"/>
      <w:numFmt w:val="decimal"/>
      <w:lvlText w:val="%1."/>
      <w:lvlJc w:val="left"/>
      <w:pPr>
        <w:ind w:left="1403" w:hanging="440"/>
      </w:pPr>
      <w:rPr>
        <w:rFonts w:ascii="Calibri" w:eastAsia="Calibri" w:hAnsi="Calibri" w:cs="Calibri" w:hint="default"/>
        <w:b/>
        <w:bCs/>
        <w:i w:val="0"/>
        <w:iCs w:val="0"/>
        <w:color w:val="436718"/>
        <w:spacing w:val="-1"/>
        <w:w w:val="100"/>
        <w:sz w:val="22"/>
        <w:szCs w:val="22"/>
        <w:lang w:val="en-US" w:eastAsia="en-US" w:bidi="ar-SA"/>
      </w:rPr>
    </w:lvl>
    <w:lvl w:ilvl="1" w:tplc="95EE779A">
      <w:numFmt w:val="bullet"/>
      <w:lvlText w:val="•"/>
      <w:lvlJc w:val="left"/>
      <w:pPr>
        <w:ind w:left="2402" w:hanging="440"/>
      </w:pPr>
      <w:rPr>
        <w:rFonts w:hint="default"/>
        <w:lang w:val="en-US" w:eastAsia="en-US" w:bidi="ar-SA"/>
      </w:rPr>
    </w:lvl>
    <w:lvl w:ilvl="2" w:tplc="C144F2A6">
      <w:numFmt w:val="bullet"/>
      <w:lvlText w:val="•"/>
      <w:lvlJc w:val="left"/>
      <w:pPr>
        <w:ind w:left="3404" w:hanging="440"/>
      </w:pPr>
      <w:rPr>
        <w:rFonts w:hint="default"/>
        <w:lang w:val="en-US" w:eastAsia="en-US" w:bidi="ar-SA"/>
      </w:rPr>
    </w:lvl>
    <w:lvl w:ilvl="3" w:tplc="4ED80B50">
      <w:numFmt w:val="bullet"/>
      <w:lvlText w:val="•"/>
      <w:lvlJc w:val="left"/>
      <w:pPr>
        <w:ind w:left="4406" w:hanging="440"/>
      </w:pPr>
      <w:rPr>
        <w:rFonts w:hint="default"/>
        <w:lang w:val="en-US" w:eastAsia="en-US" w:bidi="ar-SA"/>
      </w:rPr>
    </w:lvl>
    <w:lvl w:ilvl="4" w:tplc="5934831E">
      <w:numFmt w:val="bullet"/>
      <w:lvlText w:val="•"/>
      <w:lvlJc w:val="left"/>
      <w:pPr>
        <w:ind w:left="5408" w:hanging="440"/>
      </w:pPr>
      <w:rPr>
        <w:rFonts w:hint="default"/>
        <w:lang w:val="en-US" w:eastAsia="en-US" w:bidi="ar-SA"/>
      </w:rPr>
    </w:lvl>
    <w:lvl w:ilvl="5" w:tplc="92E4B170">
      <w:numFmt w:val="bullet"/>
      <w:lvlText w:val="•"/>
      <w:lvlJc w:val="left"/>
      <w:pPr>
        <w:ind w:left="6410" w:hanging="440"/>
      </w:pPr>
      <w:rPr>
        <w:rFonts w:hint="default"/>
        <w:lang w:val="en-US" w:eastAsia="en-US" w:bidi="ar-SA"/>
      </w:rPr>
    </w:lvl>
    <w:lvl w:ilvl="6" w:tplc="A96402CA">
      <w:numFmt w:val="bullet"/>
      <w:lvlText w:val="•"/>
      <w:lvlJc w:val="left"/>
      <w:pPr>
        <w:ind w:left="7412" w:hanging="440"/>
      </w:pPr>
      <w:rPr>
        <w:rFonts w:hint="default"/>
        <w:lang w:val="en-US" w:eastAsia="en-US" w:bidi="ar-SA"/>
      </w:rPr>
    </w:lvl>
    <w:lvl w:ilvl="7" w:tplc="691A6C94">
      <w:numFmt w:val="bullet"/>
      <w:lvlText w:val="•"/>
      <w:lvlJc w:val="left"/>
      <w:pPr>
        <w:ind w:left="8414" w:hanging="440"/>
      </w:pPr>
      <w:rPr>
        <w:rFonts w:hint="default"/>
        <w:lang w:val="en-US" w:eastAsia="en-US" w:bidi="ar-SA"/>
      </w:rPr>
    </w:lvl>
    <w:lvl w:ilvl="8" w:tplc="07267C7A">
      <w:numFmt w:val="bullet"/>
      <w:lvlText w:val="•"/>
      <w:lvlJc w:val="left"/>
      <w:pPr>
        <w:ind w:left="9416" w:hanging="440"/>
      </w:pPr>
      <w:rPr>
        <w:rFonts w:hint="default"/>
        <w:lang w:val="en-US" w:eastAsia="en-US" w:bidi="ar-SA"/>
      </w:rPr>
    </w:lvl>
  </w:abstractNum>
  <w:abstractNum w:abstractNumId="36" w15:restartNumberingAfterBreak="0">
    <w:nsid w:val="4F622E27"/>
    <w:multiLevelType w:val="hybridMultilevel"/>
    <w:tmpl w:val="75C0BEDE"/>
    <w:lvl w:ilvl="0" w:tplc="E0F00352">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DA44F97A">
      <w:numFmt w:val="bullet"/>
      <w:lvlText w:val="•"/>
      <w:lvlJc w:val="left"/>
      <w:pPr>
        <w:ind w:left="1775" w:hanging="360"/>
      </w:pPr>
      <w:rPr>
        <w:rFonts w:hint="default"/>
        <w:lang w:val="en-US" w:eastAsia="en-US" w:bidi="ar-SA"/>
      </w:rPr>
    </w:lvl>
    <w:lvl w:ilvl="2" w:tplc="6300915A">
      <w:numFmt w:val="bullet"/>
      <w:lvlText w:val="•"/>
      <w:lvlJc w:val="left"/>
      <w:pPr>
        <w:ind w:left="2231" w:hanging="360"/>
      </w:pPr>
      <w:rPr>
        <w:rFonts w:hint="default"/>
        <w:lang w:val="en-US" w:eastAsia="en-US" w:bidi="ar-SA"/>
      </w:rPr>
    </w:lvl>
    <w:lvl w:ilvl="3" w:tplc="BB4C021E">
      <w:numFmt w:val="bullet"/>
      <w:lvlText w:val="•"/>
      <w:lvlJc w:val="left"/>
      <w:pPr>
        <w:ind w:left="2687" w:hanging="360"/>
      </w:pPr>
      <w:rPr>
        <w:rFonts w:hint="default"/>
        <w:lang w:val="en-US" w:eastAsia="en-US" w:bidi="ar-SA"/>
      </w:rPr>
    </w:lvl>
    <w:lvl w:ilvl="4" w:tplc="A0D47CE6">
      <w:numFmt w:val="bullet"/>
      <w:lvlText w:val="•"/>
      <w:lvlJc w:val="left"/>
      <w:pPr>
        <w:ind w:left="3143" w:hanging="360"/>
      </w:pPr>
      <w:rPr>
        <w:rFonts w:hint="default"/>
        <w:lang w:val="en-US" w:eastAsia="en-US" w:bidi="ar-SA"/>
      </w:rPr>
    </w:lvl>
    <w:lvl w:ilvl="5" w:tplc="244CBD26">
      <w:numFmt w:val="bullet"/>
      <w:lvlText w:val="•"/>
      <w:lvlJc w:val="left"/>
      <w:pPr>
        <w:ind w:left="3599" w:hanging="360"/>
      </w:pPr>
      <w:rPr>
        <w:rFonts w:hint="default"/>
        <w:lang w:val="en-US" w:eastAsia="en-US" w:bidi="ar-SA"/>
      </w:rPr>
    </w:lvl>
    <w:lvl w:ilvl="6" w:tplc="FE906CCC">
      <w:numFmt w:val="bullet"/>
      <w:lvlText w:val="•"/>
      <w:lvlJc w:val="left"/>
      <w:pPr>
        <w:ind w:left="4054" w:hanging="360"/>
      </w:pPr>
      <w:rPr>
        <w:rFonts w:hint="default"/>
        <w:lang w:val="en-US" w:eastAsia="en-US" w:bidi="ar-SA"/>
      </w:rPr>
    </w:lvl>
    <w:lvl w:ilvl="7" w:tplc="615ED5C6">
      <w:numFmt w:val="bullet"/>
      <w:lvlText w:val="•"/>
      <w:lvlJc w:val="left"/>
      <w:pPr>
        <w:ind w:left="4510" w:hanging="360"/>
      </w:pPr>
      <w:rPr>
        <w:rFonts w:hint="default"/>
        <w:lang w:val="en-US" w:eastAsia="en-US" w:bidi="ar-SA"/>
      </w:rPr>
    </w:lvl>
    <w:lvl w:ilvl="8" w:tplc="BF8E1F04">
      <w:numFmt w:val="bullet"/>
      <w:lvlText w:val="•"/>
      <w:lvlJc w:val="left"/>
      <w:pPr>
        <w:ind w:left="4966" w:hanging="360"/>
      </w:pPr>
      <w:rPr>
        <w:rFonts w:hint="default"/>
        <w:lang w:val="en-US" w:eastAsia="en-US" w:bidi="ar-SA"/>
      </w:rPr>
    </w:lvl>
  </w:abstractNum>
  <w:abstractNum w:abstractNumId="37" w15:restartNumberingAfterBreak="0">
    <w:nsid w:val="4F7E519E"/>
    <w:multiLevelType w:val="hybridMultilevel"/>
    <w:tmpl w:val="D636744C"/>
    <w:lvl w:ilvl="0" w:tplc="26527AE4">
      <w:numFmt w:val="bullet"/>
      <w:lvlText w:val=""/>
      <w:lvlJc w:val="left"/>
      <w:pPr>
        <w:ind w:left="560" w:hanging="360"/>
      </w:pPr>
      <w:rPr>
        <w:rFonts w:ascii="Symbol" w:eastAsia="Symbol" w:hAnsi="Symbol" w:cs="Symbol" w:hint="default"/>
        <w:b w:val="0"/>
        <w:bCs w:val="0"/>
        <w:i w:val="0"/>
        <w:iCs w:val="0"/>
        <w:spacing w:val="0"/>
        <w:w w:val="100"/>
        <w:sz w:val="22"/>
        <w:szCs w:val="22"/>
        <w:lang w:val="en-US" w:eastAsia="en-US" w:bidi="ar-SA"/>
      </w:rPr>
    </w:lvl>
    <w:lvl w:ilvl="1" w:tplc="DB10A5CE">
      <w:numFmt w:val="bullet"/>
      <w:lvlText w:val="•"/>
      <w:lvlJc w:val="left"/>
      <w:pPr>
        <w:ind w:left="1054" w:hanging="360"/>
      </w:pPr>
      <w:rPr>
        <w:rFonts w:hint="default"/>
        <w:lang w:val="en-US" w:eastAsia="en-US" w:bidi="ar-SA"/>
      </w:rPr>
    </w:lvl>
    <w:lvl w:ilvl="2" w:tplc="5EF43F86">
      <w:numFmt w:val="bullet"/>
      <w:lvlText w:val="•"/>
      <w:lvlJc w:val="left"/>
      <w:pPr>
        <w:ind w:left="1548" w:hanging="360"/>
      </w:pPr>
      <w:rPr>
        <w:rFonts w:hint="default"/>
        <w:lang w:val="en-US" w:eastAsia="en-US" w:bidi="ar-SA"/>
      </w:rPr>
    </w:lvl>
    <w:lvl w:ilvl="3" w:tplc="41BAE3FA">
      <w:numFmt w:val="bullet"/>
      <w:lvlText w:val="•"/>
      <w:lvlJc w:val="left"/>
      <w:pPr>
        <w:ind w:left="2042" w:hanging="360"/>
      </w:pPr>
      <w:rPr>
        <w:rFonts w:hint="default"/>
        <w:lang w:val="en-US" w:eastAsia="en-US" w:bidi="ar-SA"/>
      </w:rPr>
    </w:lvl>
    <w:lvl w:ilvl="4" w:tplc="86B20490">
      <w:numFmt w:val="bullet"/>
      <w:lvlText w:val="•"/>
      <w:lvlJc w:val="left"/>
      <w:pPr>
        <w:ind w:left="2536" w:hanging="360"/>
      </w:pPr>
      <w:rPr>
        <w:rFonts w:hint="default"/>
        <w:lang w:val="en-US" w:eastAsia="en-US" w:bidi="ar-SA"/>
      </w:rPr>
    </w:lvl>
    <w:lvl w:ilvl="5" w:tplc="518CE920">
      <w:numFmt w:val="bullet"/>
      <w:lvlText w:val="•"/>
      <w:lvlJc w:val="left"/>
      <w:pPr>
        <w:ind w:left="3030" w:hanging="360"/>
      </w:pPr>
      <w:rPr>
        <w:rFonts w:hint="default"/>
        <w:lang w:val="en-US" w:eastAsia="en-US" w:bidi="ar-SA"/>
      </w:rPr>
    </w:lvl>
    <w:lvl w:ilvl="6" w:tplc="F9EA1E56">
      <w:numFmt w:val="bullet"/>
      <w:lvlText w:val="•"/>
      <w:lvlJc w:val="left"/>
      <w:pPr>
        <w:ind w:left="3524" w:hanging="360"/>
      </w:pPr>
      <w:rPr>
        <w:rFonts w:hint="default"/>
        <w:lang w:val="en-US" w:eastAsia="en-US" w:bidi="ar-SA"/>
      </w:rPr>
    </w:lvl>
    <w:lvl w:ilvl="7" w:tplc="261C73CA">
      <w:numFmt w:val="bullet"/>
      <w:lvlText w:val="•"/>
      <w:lvlJc w:val="left"/>
      <w:pPr>
        <w:ind w:left="4018" w:hanging="360"/>
      </w:pPr>
      <w:rPr>
        <w:rFonts w:hint="default"/>
        <w:lang w:val="en-US" w:eastAsia="en-US" w:bidi="ar-SA"/>
      </w:rPr>
    </w:lvl>
    <w:lvl w:ilvl="8" w:tplc="A94C46A8">
      <w:numFmt w:val="bullet"/>
      <w:lvlText w:val="•"/>
      <w:lvlJc w:val="left"/>
      <w:pPr>
        <w:ind w:left="4512" w:hanging="360"/>
      </w:pPr>
      <w:rPr>
        <w:rFonts w:hint="default"/>
        <w:lang w:val="en-US" w:eastAsia="en-US" w:bidi="ar-SA"/>
      </w:rPr>
    </w:lvl>
  </w:abstractNum>
  <w:abstractNum w:abstractNumId="38" w15:restartNumberingAfterBreak="0">
    <w:nsid w:val="55126A4A"/>
    <w:multiLevelType w:val="hybridMultilevel"/>
    <w:tmpl w:val="EEC48D16"/>
    <w:lvl w:ilvl="0" w:tplc="0C324DFC">
      <w:numFmt w:val="bullet"/>
      <w:lvlText w:val=""/>
      <w:lvlJc w:val="left"/>
      <w:pPr>
        <w:ind w:left="559" w:hanging="360"/>
      </w:pPr>
      <w:rPr>
        <w:rFonts w:ascii="Symbol" w:eastAsia="Symbol" w:hAnsi="Symbol" w:cs="Symbol" w:hint="default"/>
        <w:b w:val="0"/>
        <w:bCs w:val="0"/>
        <w:i w:val="0"/>
        <w:iCs w:val="0"/>
        <w:spacing w:val="0"/>
        <w:w w:val="100"/>
        <w:sz w:val="22"/>
        <w:szCs w:val="22"/>
        <w:lang w:val="en-US" w:eastAsia="en-US" w:bidi="ar-SA"/>
      </w:rPr>
    </w:lvl>
    <w:lvl w:ilvl="1" w:tplc="12A4991E">
      <w:numFmt w:val="bullet"/>
      <w:lvlText w:val="o"/>
      <w:lvlJc w:val="left"/>
      <w:pPr>
        <w:ind w:left="978" w:hanging="360"/>
      </w:pPr>
      <w:rPr>
        <w:rFonts w:ascii="Courier New" w:eastAsia="Courier New" w:hAnsi="Courier New" w:cs="Courier New" w:hint="default"/>
        <w:b w:val="0"/>
        <w:bCs w:val="0"/>
        <w:i w:val="0"/>
        <w:iCs w:val="0"/>
        <w:spacing w:val="0"/>
        <w:w w:val="100"/>
        <w:sz w:val="22"/>
        <w:szCs w:val="22"/>
        <w:lang w:val="en-US" w:eastAsia="en-US" w:bidi="ar-SA"/>
      </w:rPr>
    </w:lvl>
    <w:lvl w:ilvl="2" w:tplc="7806054E">
      <w:numFmt w:val="bullet"/>
      <w:lvlText w:val=""/>
      <w:lvlJc w:val="left"/>
      <w:pPr>
        <w:ind w:left="1179" w:hanging="220"/>
      </w:pPr>
      <w:rPr>
        <w:rFonts w:ascii="Symbol" w:eastAsia="Symbol" w:hAnsi="Symbol" w:cs="Symbol" w:hint="default"/>
        <w:b w:val="0"/>
        <w:bCs w:val="0"/>
        <w:i w:val="0"/>
        <w:iCs w:val="0"/>
        <w:spacing w:val="0"/>
        <w:w w:val="100"/>
        <w:sz w:val="22"/>
        <w:szCs w:val="22"/>
        <w:lang w:val="en-US" w:eastAsia="en-US" w:bidi="ar-SA"/>
      </w:rPr>
    </w:lvl>
    <w:lvl w:ilvl="3" w:tplc="C6EA75B8">
      <w:numFmt w:val="bullet"/>
      <w:lvlText w:val="•"/>
      <w:lvlJc w:val="left"/>
      <w:pPr>
        <w:ind w:left="1027" w:hanging="220"/>
      </w:pPr>
      <w:rPr>
        <w:rFonts w:hint="default"/>
        <w:lang w:val="en-US" w:eastAsia="en-US" w:bidi="ar-SA"/>
      </w:rPr>
    </w:lvl>
    <w:lvl w:ilvl="4" w:tplc="93CC63C4">
      <w:numFmt w:val="bullet"/>
      <w:lvlText w:val="•"/>
      <w:lvlJc w:val="left"/>
      <w:pPr>
        <w:ind w:left="874" w:hanging="220"/>
      </w:pPr>
      <w:rPr>
        <w:rFonts w:hint="default"/>
        <w:lang w:val="en-US" w:eastAsia="en-US" w:bidi="ar-SA"/>
      </w:rPr>
    </w:lvl>
    <w:lvl w:ilvl="5" w:tplc="D6DA1F0E">
      <w:numFmt w:val="bullet"/>
      <w:lvlText w:val="•"/>
      <w:lvlJc w:val="left"/>
      <w:pPr>
        <w:ind w:left="722" w:hanging="220"/>
      </w:pPr>
      <w:rPr>
        <w:rFonts w:hint="default"/>
        <w:lang w:val="en-US" w:eastAsia="en-US" w:bidi="ar-SA"/>
      </w:rPr>
    </w:lvl>
    <w:lvl w:ilvl="6" w:tplc="B2248D82">
      <w:numFmt w:val="bullet"/>
      <w:lvlText w:val="•"/>
      <w:lvlJc w:val="left"/>
      <w:pPr>
        <w:ind w:left="569" w:hanging="220"/>
      </w:pPr>
      <w:rPr>
        <w:rFonts w:hint="default"/>
        <w:lang w:val="en-US" w:eastAsia="en-US" w:bidi="ar-SA"/>
      </w:rPr>
    </w:lvl>
    <w:lvl w:ilvl="7" w:tplc="56DE1B10">
      <w:numFmt w:val="bullet"/>
      <w:lvlText w:val="•"/>
      <w:lvlJc w:val="left"/>
      <w:pPr>
        <w:ind w:left="416" w:hanging="220"/>
      </w:pPr>
      <w:rPr>
        <w:rFonts w:hint="default"/>
        <w:lang w:val="en-US" w:eastAsia="en-US" w:bidi="ar-SA"/>
      </w:rPr>
    </w:lvl>
    <w:lvl w:ilvl="8" w:tplc="9CA6F7A4">
      <w:numFmt w:val="bullet"/>
      <w:lvlText w:val="•"/>
      <w:lvlJc w:val="left"/>
      <w:pPr>
        <w:ind w:left="264" w:hanging="220"/>
      </w:pPr>
      <w:rPr>
        <w:rFonts w:hint="default"/>
        <w:lang w:val="en-US" w:eastAsia="en-US" w:bidi="ar-SA"/>
      </w:rPr>
    </w:lvl>
  </w:abstractNum>
  <w:abstractNum w:abstractNumId="39" w15:restartNumberingAfterBreak="0">
    <w:nsid w:val="576165A4"/>
    <w:multiLevelType w:val="hybridMultilevel"/>
    <w:tmpl w:val="33D60BB4"/>
    <w:lvl w:ilvl="0" w:tplc="638C8AFC">
      <w:numFmt w:val="bullet"/>
      <w:lvlText w:val=""/>
      <w:lvlJc w:val="left"/>
      <w:pPr>
        <w:ind w:left="591" w:hanging="360"/>
      </w:pPr>
      <w:rPr>
        <w:rFonts w:ascii="Symbol" w:eastAsia="Symbol" w:hAnsi="Symbol" w:cs="Symbol" w:hint="default"/>
        <w:b w:val="0"/>
        <w:bCs w:val="0"/>
        <w:i w:val="0"/>
        <w:iCs w:val="0"/>
        <w:spacing w:val="0"/>
        <w:w w:val="100"/>
        <w:sz w:val="22"/>
        <w:szCs w:val="22"/>
        <w:lang w:val="en-US" w:eastAsia="en-US" w:bidi="ar-SA"/>
      </w:rPr>
    </w:lvl>
    <w:lvl w:ilvl="1" w:tplc="4D98262A">
      <w:numFmt w:val="bullet"/>
      <w:lvlText w:val="•"/>
      <w:lvlJc w:val="left"/>
      <w:pPr>
        <w:ind w:left="1093" w:hanging="360"/>
      </w:pPr>
      <w:rPr>
        <w:rFonts w:hint="default"/>
        <w:lang w:val="en-US" w:eastAsia="en-US" w:bidi="ar-SA"/>
      </w:rPr>
    </w:lvl>
    <w:lvl w:ilvl="2" w:tplc="759AFB8A">
      <w:numFmt w:val="bullet"/>
      <w:lvlText w:val="•"/>
      <w:lvlJc w:val="left"/>
      <w:pPr>
        <w:ind w:left="1586" w:hanging="360"/>
      </w:pPr>
      <w:rPr>
        <w:rFonts w:hint="default"/>
        <w:lang w:val="en-US" w:eastAsia="en-US" w:bidi="ar-SA"/>
      </w:rPr>
    </w:lvl>
    <w:lvl w:ilvl="3" w:tplc="9B64C828">
      <w:numFmt w:val="bullet"/>
      <w:lvlText w:val="•"/>
      <w:lvlJc w:val="left"/>
      <w:pPr>
        <w:ind w:left="2079" w:hanging="360"/>
      </w:pPr>
      <w:rPr>
        <w:rFonts w:hint="default"/>
        <w:lang w:val="en-US" w:eastAsia="en-US" w:bidi="ar-SA"/>
      </w:rPr>
    </w:lvl>
    <w:lvl w:ilvl="4" w:tplc="32FE958A">
      <w:numFmt w:val="bullet"/>
      <w:lvlText w:val="•"/>
      <w:lvlJc w:val="left"/>
      <w:pPr>
        <w:ind w:left="2572" w:hanging="360"/>
      </w:pPr>
      <w:rPr>
        <w:rFonts w:hint="default"/>
        <w:lang w:val="en-US" w:eastAsia="en-US" w:bidi="ar-SA"/>
      </w:rPr>
    </w:lvl>
    <w:lvl w:ilvl="5" w:tplc="78446F38">
      <w:numFmt w:val="bullet"/>
      <w:lvlText w:val="•"/>
      <w:lvlJc w:val="left"/>
      <w:pPr>
        <w:ind w:left="3065" w:hanging="360"/>
      </w:pPr>
      <w:rPr>
        <w:rFonts w:hint="default"/>
        <w:lang w:val="en-US" w:eastAsia="en-US" w:bidi="ar-SA"/>
      </w:rPr>
    </w:lvl>
    <w:lvl w:ilvl="6" w:tplc="45F8BFD0">
      <w:numFmt w:val="bullet"/>
      <w:lvlText w:val="•"/>
      <w:lvlJc w:val="left"/>
      <w:pPr>
        <w:ind w:left="3559" w:hanging="360"/>
      </w:pPr>
      <w:rPr>
        <w:rFonts w:hint="default"/>
        <w:lang w:val="en-US" w:eastAsia="en-US" w:bidi="ar-SA"/>
      </w:rPr>
    </w:lvl>
    <w:lvl w:ilvl="7" w:tplc="0ECC1814">
      <w:numFmt w:val="bullet"/>
      <w:lvlText w:val="•"/>
      <w:lvlJc w:val="left"/>
      <w:pPr>
        <w:ind w:left="4052" w:hanging="360"/>
      </w:pPr>
      <w:rPr>
        <w:rFonts w:hint="default"/>
        <w:lang w:val="en-US" w:eastAsia="en-US" w:bidi="ar-SA"/>
      </w:rPr>
    </w:lvl>
    <w:lvl w:ilvl="8" w:tplc="11289076">
      <w:numFmt w:val="bullet"/>
      <w:lvlText w:val="•"/>
      <w:lvlJc w:val="left"/>
      <w:pPr>
        <w:ind w:left="4545" w:hanging="360"/>
      </w:pPr>
      <w:rPr>
        <w:rFonts w:hint="default"/>
        <w:lang w:val="en-US" w:eastAsia="en-US" w:bidi="ar-SA"/>
      </w:rPr>
    </w:lvl>
  </w:abstractNum>
  <w:abstractNum w:abstractNumId="40" w15:restartNumberingAfterBreak="0">
    <w:nsid w:val="59CF1D18"/>
    <w:multiLevelType w:val="hybridMultilevel"/>
    <w:tmpl w:val="99B2A6BA"/>
    <w:lvl w:ilvl="0" w:tplc="CBFAB38A">
      <w:numFmt w:val="bullet"/>
      <w:lvlText w:val=""/>
      <w:lvlJc w:val="left"/>
      <w:pPr>
        <w:ind w:left="1319" w:hanging="360"/>
      </w:pPr>
      <w:rPr>
        <w:rFonts w:ascii="Symbol" w:eastAsia="Symbol" w:hAnsi="Symbol" w:cs="Symbol" w:hint="default"/>
        <w:b w:val="0"/>
        <w:bCs w:val="0"/>
        <w:i w:val="0"/>
        <w:iCs w:val="0"/>
        <w:spacing w:val="0"/>
        <w:w w:val="100"/>
        <w:sz w:val="22"/>
        <w:szCs w:val="22"/>
        <w:lang w:val="en-US" w:eastAsia="en-US" w:bidi="ar-SA"/>
      </w:rPr>
    </w:lvl>
    <w:lvl w:ilvl="1" w:tplc="370C5090">
      <w:numFmt w:val="bullet"/>
      <w:lvlText w:val="•"/>
      <w:lvlJc w:val="left"/>
      <w:pPr>
        <w:ind w:left="1776" w:hanging="360"/>
      </w:pPr>
      <w:rPr>
        <w:rFonts w:hint="default"/>
        <w:lang w:val="en-US" w:eastAsia="en-US" w:bidi="ar-SA"/>
      </w:rPr>
    </w:lvl>
    <w:lvl w:ilvl="2" w:tplc="355089B4">
      <w:numFmt w:val="bullet"/>
      <w:lvlText w:val="•"/>
      <w:lvlJc w:val="left"/>
      <w:pPr>
        <w:ind w:left="2232" w:hanging="360"/>
      </w:pPr>
      <w:rPr>
        <w:rFonts w:hint="default"/>
        <w:lang w:val="en-US" w:eastAsia="en-US" w:bidi="ar-SA"/>
      </w:rPr>
    </w:lvl>
    <w:lvl w:ilvl="3" w:tplc="61A42A3A">
      <w:numFmt w:val="bullet"/>
      <w:lvlText w:val="•"/>
      <w:lvlJc w:val="left"/>
      <w:pPr>
        <w:ind w:left="2688" w:hanging="360"/>
      </w:pPr>
      <w:rPr>
        <w:rFonts w:hint="default"/>
        <w:lang w:val="en-US" w:eastAsia="en-US" w:bidi="ar-SA"/>
      </w:rPr>
    </w:lvl>
    <w:lvl w:ilvl="4" w:tplc="70B693C4">
      <w:numFmt w:val="bullet"/>
      <w:lvlText w:val="•"/>
      <w:lvlJc w:val="left"/>
      <w:pPr>
        <w:ind w:left="3144" w:hanging="360"/>
      </w:pPr>
      <w:rPr>
        <w:rFonts w:hint="default"/>
        <w:lang w:val="en-US" w:eastAsia="en-US" w:bidi="ar-SA"/>
      </w:rPr>
    </w:lvl>
    <w:lvl w:ilvl="5" w:tplc="5042642C">
      <w:numFmt w:val="bullet"/>
      <w:lvlText w:val="•"/>
      <w:lvlJc w:val="left"/>
      <w:pPr>
        <w:ind w:left="3600" w:hanging="360"/>
      </w:pPr>
      <w:rPr>
        <w:rFonts w:hint="default"/>
        <w:lang w:val="en-US" w:eastAsia="en-US" w:bidi="ar-SA"/>
      </w:rPr>
    </w:lvl>
    <w:lvl w:ilvl="6" w:tplc="82C420C2">
      <w:numFmt w:val="bullet"/>
      <w:lvlText w:val="•"/>
      <w:lvlJc w:val="left"/>
      <w:pPr>
        <w:ind w:left="4056" w:hanging="360"/>
      </w:pPr>
      <w:rPr>
        <w:rFonts w:hint="default"/>
        <w:lang w:val="en-US" w:eastAsia="en-US" w:bidi="ar-SA"/>
      </w:rPr>
    </w:lvl>
    <w:lvl w:ilvl="7" w:tplc="28E67414">
      <w:numFmt w:val="bullet"/>
      <w:lvlText w:val="•"/>
      <w:lvlJc w:val="left"/>
      <w:pPr>
        <w:ind w:left="4512" w:hanging="360"/>
      </w:pPr>
      <w:rPr>
        <w:rFonts w:hint="default"/>
        <w:lang w:val="en-US" w:eastAsia="en-US" w:bidi="ar-SA"/>
      </w:rPr>
    </w:lvl>
    <w:lvl w:ilvl="8" w:tplc="ACEA4222">
      <w:numFmt w:val="bullet"/>
      <w:lvlText w:val="•"/>
      <w:lvlJc w:val="left"/>
      <w:pPr>
        <w:ind w:left="4968" w:hanging="360"/>
      </w:pPr>
      <w:rPr>
        <w:rFonts w:hint="default"/>
        <w:lang w:val="en-US" w:eastAsia="en-US" w:bidi="ar-SA"/>
      </w:rPr>
    </w:lvl>
  </w:abstractNum>
  <w:abstractNum w:abstractNumId="41" w15:restartNumberingAfterBreak="0">
    <w:nsid w:val="607F338A"/>
    <w:multiLevelType w:val="hybridMultilevel"/>
    <w:tmpl w:val="E4A4F0AC"/>
    <w:lvl w:ilvl="0" w:tplc="B49435A4">
      <w:numFmt w:val="bullet"/>
      <w:lvlText w:val=""/>
      <w:lvlJc w:val="left"/>
      <w:pPr>
        <w:ind w:left="648" w:hanging="360"/>
      </w:pPr>
      <w:rPr>
        <w:rFonts w:ascii="Symbol" w:eastAsia="Symbol" w:hAnsi="Symbol" w:cs="Symbol" w:hint="default"/>
        <w:b w:val="0"/>
        <w:bCs w:val="0"/>
        <w:i w:val="0"/>
        <w:iCs w:val="0"/>
        <w:spacing w:val="0"/>
        <w:w w:val="100"/>
        <w:sz w:val="22"/>
        <w:szCs w:val="22"/>
        <w:lang w:val="en-US" w:eastAsia="en-US" w:bidi="ar-SA"/>
      </w:rPr>
    </w:lvl>
    <w:lvl w:ilvl="1" w:tplc="43B27C82">
      <w:numFmt w:val="bullet"/>
      <w:lvlText w:val="•"/>
      <w:lvlJc w:val="left"/>
      <w:pPr>
        <w:ind w:left="1134" w:hanging="360"/>
      </w:pPr>
      <w:rPr>
        <w:rFonts w:hint="default"/>
        <w:lang w:val="en-US" w:eastAsia="en-US" w:bidi="ar-SA"/>
      </w:rPr>
    </w:lvl>
    <w:lvl w:ilvl="2" w:tplc="041CE35E">
      <w:numFmt w:val="bullet"/>
      <w:lvlText w:val="•"/>
      <w:lvlJc w:val="left"/>
      <w:pPr>
        <w:ind w:left="1629" w:hanging="360"/>
      </w:pPr>
      <w:rPr>
        <w:rFonts w:hint="default"/>
        <w:lang w:val="en-US" w:eastAsia="en-US" w:bidi="ar-SA"/>
      </w:rPr>
    </w:lvl>
    <w:lvl w:ilvl="3" w:tplc="4E26A072">
      <w:numFmt w:val="bullet"/>
      <w:lvlText w:val="•"/>
      <w:lvlJc w:val="left"/>
      <w:pPr>
        <w:ind w:left="2124" w:hanging="360"/>
      </w:pPr>
      <w:rPr>
        <w:rFonts w:hint="default"/>
        <w:lang w:val="en-US" w:eastAsia="en-US" w:bidi="ar-SA"/>
      </w:rPr>
    </w:lvl>
    <w:lvl w:ilvl="4" w:tplc="9CA84ADA">
      <w:numFmt w:val="bullet"/>
      <w:lvlText w:val="•"/>
      <w:lvlJc w:val="left"/>
      <w:pPr>
        <w:ind w:left="2619" w:hanging="360"/>
      </w:pPr>
      <w:rPr>
        <w:rFonts w:hint="default"/>
        <w:lang w:val="en-US" w:eastAsia="en-US" w:bidi="ar-SA"/>
      </w:rPr>
    </w:lvl>
    <w:lvl w:ilvl="5" w:tplc="F3EC2860">
      <w:numFmt w:val="bullet"/>
      <w:lvlText w:val="•"/>
      <w:lvlJc w:val="left"/>
      <w:pPr>
        <w:ind w:left="3114" w:hanging="360"/>
      </w:pPr>
      <w:rPr>
        <w:rFonts w:hint="default"/>
        <w:lang w:val="en-US" w:eastAsia="en-US" w:bidi="ar-SA"/>
      </w:rPr>
    </w:lvl>
    <w:lvl w:ilvl="6" w:tplc="65EA5C84">
      <w:numFmt w:val="bullet"/>
      <w:lvlText w:val="•"/>
      <w:lvlJc w:val="left"/>
      <w:pPr>
        <w:ind w:left="3609" w:hanging="360"/>
      </w:pPr>
      <w:rPr>
        <w:rFonts w:hint="default"/>
        <w:lang w:val="en-US" w:eastAsia="en-US" w:bidi="ar-SA"/>
      </w:rPr>
    </w:lvl>
    <w:lvl w:ilvl="7" w:tplc="8A626908">
      <w:numFmt w:val="bullet"/>
      <w:lvlText w:val="•"/>
      <w:lvlJc w:val="left"/>
      <w:pPr>
        <w:ind w:left="4103" w:hanging="360"/>
      </w:pPr>
      <w:rPr>
        <w:rFonts w:hint="default"/>
        <w:lang w:val="en-US" w:eastAsia="en-US" w:bidi="ar-SA"/>
      </w:rPr>
    </w:lvl>
    <w:lvl w:ilvl="8" w:tplc="EE420C96">
      <w:numFmt w:val="bullet"/>
      <w:lvlText w:val="•"/>
      <w:lvlJc w:val="left"/>
      <w:pPr>
        <w:ind w:left="4598" w:hanging="360"/>
      </w:pPr>
      <w:rPr>
        <w:rFonts w:hint="default"/>
        <w:lang w:val="en-US" w:eastAsia="en-US" w:bidi="ar-SA"/>
      </w:rPr>
    </w:lvl>
  </w:abstractNum>
  <w:abstractNum w:abstractNumId="42" w15:restartNumberingAfterBreak="0">
    <w:nsid w:val="626F0EFB"/>
    <w:multiLevelType w:val="hybridMultilevel"/>
    <w:tmpl w:val="AE38170A"/>
    <w:lvl w:ilvl="0" w:tplc="325EB0BE">
      <w:numFmt w:val="bullet"/>
      <w:lvlText w:val=""/>
      <w:lvlJc w:val="left"/>
      <w:pPr>
        <w:ind w:left="559" w:hanging="360"/>
      </w:pPr>
      <w:rPr>
        <w:rFonts w:ascii="Symbol" w:eastAsia="Symbol" w:hAnsi="Symbol" w:cs="Symbol" w:hint="default"/>
        <w:b w:val="0"/>
        <w:bCs w:val="0"/>
        <w:i w:val="0"/>
        <w:iCs w:val="0"/>
        <w:spacing w:val="0"/>
        <w:w w:val="100"/>
        <w:sz w:val="22"/>
        <w:szCs w:val="22"/>
        <w:lang w:val="en-US" w:eastAsia="en-US" w:bidi="ar-SA"/>
      </w:rPr>
    </w:lvl>
    <w:lvl w:ilvl="1" w:tplc="132246D0">
      <w:numFmt w:val="bullet"/>
      <w:lvlText w:val="•"/>
      <w:lvlJc w:val="left"/>
      <w:pPr>
        <w:ind w:left="1053" w:hanging="360"/>
      </w:pPr>
      <w:rPr>
        <w:rFonts w:hint="default"/>
        <w:lang w:val="en-US" w:eastAsia="en-US" w:bidi="ar-SA"/>
      </w:rPr>
    </w:lvl>
    <w:lvl w:ilvl="2" w:tplc="E620FEA6">
      <w:numFmt w:val="bullet"/>
      <w:lvlText w:val="•"/>
      <w:lvlJc w:val="left"/>
      <w:pPr>
        <w:ind w:left="1547" w:hanging="360"/>
      </w:pPr>
      <w:rPr>
        <w:rFonts w:hint="default"/>
        <w:lang w:val="en-US" w:eastAsia="en-US" w:bidi="ar-SA"/>
      </w:rPr>
    </w:lvl>
    <w:lvl w:ilvl="3" w:tplc="A99437C4">
      <w:numFmt w:val="bullet"/>
      <w:lvlText w:val="•"/>
      <w:lvlJc w:val="left"/>
      <w:pPr>
        <w:ind w:left="2041" w:hanging="360"/>
      </w:pPr>
      <w:rPr>
        <w:rFonts w:hint="default"/>
        <w:lang w:val="en-US" w:eastAsia="en-US" w:bidi="ar-SA"/>
      </w:rPr>
    </w:lvl>
    <w:lvl w:ilvl="4" w:tplc="B5A2B286">
      <w:numFmt w:val="bullet"/>
      <w:lvlText w:val="•"/>
      <w:lvlJc w:val="left"/>
      <w:pPr>
        <w:ind w:left="2535" w:hanging="360"/>
      </w:pPr>
      <w:rPr>
        <w:rFonts w:hint="default"/>
        <w:lang w:val="en-US" w:eastAsia="en-US" w:bidi="ar-SA"/>
      </w:rPr>
    </w:lvl>
    <w:lvl w:ilvl="5" w:tplc="46164CBE">
      <w:numFmt w:val="bullet"/>
      <w:lvlText w:val="•"/>
      <w:lvlJc w:val="left"/>
      <w:pPr>
        <w:ind w:left="3029" w:hanging="360"/>
      </w:pPr>
      <w:rPr>
        <w:rFonts w:hint="default"/>
        <w:lang w:val="en-US" w:eastAsia="en-US" w:bidi="ar-SA"/>
      </w:rPr>
    </w:lvl>
    <w:lvl w:ilvl="6" w:tplc="826495F0">
      <w:numFmt w:val="bullet"/>
      <w:lvlText w:val="•"/>
      <w:lvlJc w:val="left"/>
      <w:pPr>
        <w:ind w:left="3523" w:hanging="360"/>
      </w:pPr>
      <w:rPr>
        <w:rFonts w:hint="default"/>
        <w:lang w:val="en-US" w:eastAsia="en-US" w:bidi="ar-SA"/>
      </w:rPr>
    </w:lvl>
    <w:lvl w:ilvl="7" w:tplc="B6DCC2B8">
      <w:numFmt w:val="bullet"/>
      <w:lvlText w:val="•"/>
      <w:lvlJc w:val="left"/>
      <w:pPr>
        <w:ind w:left="4017" w:hanging="360"/>
      </w:pPr>
      <w:rPr>
        <w:rFonts w:hint="default"/>
        <w:lang w:val="en-US" w:eastAsia="en-US" w:bidi="ar-SA"/>
      </w:rPr>
    </w:lvl>
    <w:lvl w:ilvl="8" w:tplc="BF407E92">
      <w:numFmt w:val="bullet"/>
      <w:lvlText w:val="•"/>
      <w:lvlJc w:val="left"/>
      <w:pPr>
        <w:ind w:left="4511" w:hanging="360"/>
      </w:pPr>
      <w:rPr>
        <w:rFonts w:hint="default"/>
        <w:lang w:val="en-US" w:eastAsia="en-US" w:bidi="ar-SA"/>
      </w:rPr>
    </w:lvl>
  </w:abstractNum>
  <w:abstractNum w:abstractNumId="43" w15:restartNumberingAfterBreak="0">
    <w:nsid w:val="64E15111"/>
    <w:multiLevelType w:val="hybridMultilevel"/>
    <w:tmpl w:val="8CBEC74C"/>
    <w:lvl w:ilvl="0" w:tplc="63DA12BE">
      <w:numFmt w:val="bullet"/>
      <w:lvlText w:val=""/>
      <w:lvlJc w:val="left"/>
      <w:pPr>
        <w:ind w:left="571" w:hanging="360"/>
      </w:pPr>
      <w:rPr>
        <w:rFonts w:ascii="Symbol" w:eastAsia="Symbol" w:hAnsi="Symbol" w:cs="Symbol" w:hint="default"/>
        <w:b w:val="0"/>
        <w:bCs w:val="0"/>
        <w:i w:val="0"/>
        <w:iCs w:val="0"/>
        <w:spacing w:val="0"/>
        <w:w w:val="100"/>
        <w:sz w:val="22"/>
        <w:szCs w:val="22"/>
        <w:lang w:val="en-US" w:eastAsia="en-US" w:bidi="ar-SA"/>
      </w:rPr>
    </w:lvl>
    <w:lvl w:ilvl="1" w:tplc="487E6404">
      <w:numFmt w:val="bullet"/>
      <w:lvlText w:val="•"/>
      <w:lvlJc w:val="left"/>
      <w:pPr>
        <w:ind w:left="1073" w:hanging="360"/>
      </w:pPr>
      <w:rPr>
        <w:rFonts w:hint="default"/>
        <w:lang w:val="en-US" w:eastAsia="en-US" w:bidi="ar-SA"/>
      </w:rPr>
    </w:lvl>
    <w:lvl w:ilvl="2" w:tplc="84C04402">
      <w:numFmt w:val="bullet"/>
      <w:lvlText w:val="•"/>
      <w:lvlJc w:val="left"/>
      <w:pPr>
        <w:ind w:left="1566" w:hanging="360"/>
      </w:pPr>
      <w:rPr>
        <w:rFonts w:hint="default"/>
        <w:lang w:val="en-US" w:eastAsia="en-US" w:bidi="ar-SA"/>
      </w:rPr>
    </w:lvl>
    <w:lvl w:ilvl="3" w:tplc="78F48B24">
      <w:numFmt w:val="bullet"/>
      <w:lvlText w:val="•"/>
      <w:lvlJc w:val="left"/>
      <w:pPr>
        <w:ind w:left="2059" w:hanging="360"/>
      </w:pPr>
      <w:rPr>
        <w:rFonts w:hint="default"/>
        <w:lang w:val="en-US" w:eastAsia="en-US" w:bidi="ar-SA"/>
      </w:rPr>
    </w:lvl>
    <w:lvl w:ilvl="4" w:tplc="56C2D6A4">
      <w:numFmt w:val="bullet"/>
      <w:lvlText w:val="•"/>
      <w:lvlJc w:val="left"/>
      <w:pPr>
        <w:ind w:left="2552" w:hanging="360"/>
      </w:pPr>
      <w:rPr>
        <w:rFonts w:hint="default"/>
        <w:lang w:val="en-US" w:eastAsia="en-US" w:bidi="ar-SA"/>
      </w:rPr>
    </w:lvl>
    <w:lvl w:ilvl="5" w:tplc="E348BE62">
      <w:numFmt w:val="bullet"/>
      <w:lvlText w:val="•"/>
      <w:lvlJc w:val="left"/>
      <w:pPr>
        <w:ind w:left="3045" w:hanging="360"/>
      </w:pPr>
      <w:rPr>
        <w:rFonts w:hint="default"/>
        <w:lang w:val="en-US" w:eastAsia="en-US" w:bidi="ar-SA"/>
      </w:rPr>
    </w:lvl>
    <w:lvl w:ilvl="6" w:tplc="492470B6">
      <w:numFmt w:val="bullet"/>
      <w:lvlText w:val="•"/>
      <w:lvlJc w:val="left"/>
      <w:pPr>
        <w:ind w:left="3538" w:hanging="360"/>
      </w:pPr>
      <w:rPr>
        <w:rFonts w:hint="default"/>
        <w:lang w:val="en-US" w:eastAsia="en-US" w:bidi="ar-SA"/>
      </w:rPr>
    </w:lvl>
    <w:lvl w:ilvl="7" w:tplc="9768E1B6">
      <w:numFmt w:val="bullet"/>
      <w:lvlText w:val="•"/>
      <w:lvlJc w:val="left"/>
      <w:pPr>
        <w:ind w:left="4032" w:hanging="360"/>
      </w:pPr>
      <w:rPr>
        <w:rFonts w:hint="default"/>
        <w:lang w:val="en-US" w:eastAsia="en-US" w:bidi="ar-SA"/>
      </w:rPr>
    </w:lvl>
    <w:lvl w:ilvl="8" w:tplc="7D024946">
      <w:numFmt w:val="bullet"/>
      <w:lvlText w:val="•"/>
      <w:lvlJc w:val="left"/>
      <w:pPr>
        <w:ind w:left="4525" w:hanging="360"/>
      </w:pPr>
      <w:rPr>
        <w:rFonts w:hint="default"/>
        <w:lang w:val="en-US" w:eastAsia="en-US" w:bidi="ar-SA"/>
      </w:rPr>
    </w:lvl>
  </w:abstractNum>
  <w:abstractNum w:abstractNumId="44" w15:restartNumberingAfterBreak="0">
    <w:nsid w:val="67527612"/>
    <w:multiLevelType w:val="hybridMultilevel"/>
    <w:tmpl w:val="D97E2F40"/>
    <w:lvl w:ilvl="0" w:tplc="11B6CB78">
      <w:start w:val="1"/>
      <w:numFmt w:val="lowerLetter"/>
      <w:lvlText w:val="(%1)"/>
      <w:lvlJc w:val="left"/>
      <w:pPr>
        <w:ind w:left="1479" w:hanging="320"/>
      </w:pPr>
      <w:rPr>
        <w:rFonts w:ascii="Calibri Light" w:eastAsia="Calibri Light" w:hAnsi="Calibri Light" w:cs="Calibri Light" w:hint="default"/>
        <w:b w:val="0"/>
        <w:bCs w:val="0"/>
        <w:i/>
        <w:iCs/>
        <w:spacing w:val="0"/>
        <w:w w:val="100"/>
        <w:sz w:val="24"/>
        <w:szCs w:val="24"/>
        <w:lang w:val="en-US" w:eastAsia="en-US" w:bidi="ar-SA"/>
      </w:rPr>
    </w:lvl>
    <w:lvl w:ilvl="1" w:tplc="641059B6">
      <w:numFmt w:val="bullet"/>
      <w:lvlText w:val="•"/>
      <w:lvlJc w:val="left"/>
      <w:pPr>
        <w:ind w:left="1920" w:hanging="320"/>
      </w:pPr>
      <w:rPr>
        <w:rFonts w:hint="default"/>
        <w:lang w:val="en-US" w:eastAsia="en-US" w:bidi="ar-SA"/>
      </w:rPr>
    </w:lvl>
    <w:lvl w:ilvl="2" w:tplc="07B06104">
      <w:numFmt w:val="bullet"/>
      <w:lvlText w:val="•"/>
      <w:lvlJc w:val="left"/>
      <w:pPr>
        <w:ind w:left="2360" w:hanging="320"/>
      </w:pPr>
      <w:rPr>
        <w:rFonts w:hint="default"/>
        <w:lang w:val="en-US" w:eastAsia="en-US" w:bidi="ar-SA"/>
      </w:rPr>
    </w:lvl>
    <w:lvl w:ilvl="3" w:tplc="358A7CB4">
      <w:numFmt w:val="bullet"/>
      <w:lvlText w:val="•"/>
      <w:lvlJc w:val="left"/>
      <w:pPr>
        <w:ind w:left="2800" w:hanging="320"/>
      </w:pPr>
      <w:rPr>
        <w:rFonts w:hint="default"/>
        <w:lang w:val="en-US" w:eastAsia="en-US" w:bidi="ar-SA"/>
      </w:rPr>
    </w:lvl>
    <w:lvl w:ilvl="4" w:tplc="7AAE00CA">
      <w:numFmt w:val="bullet"/>
      <w:lvlText w:val="•"/>
      <w:lvlJc w:val="left"/>
      <w:pPr>
        <w:ind w:left="3240" w:hanging="320"/>
      </w:pPr>
      <w:rPr>
        <w:rFonts w:hint="default"/>
        <w:lang w:val="en-US" w:eastAsia="en-US" w:bidi="ar-SA"/>
      </w:rPr>
    </w:lvl>
    <w:lvl w:ilvl="5" w:tplc="C6A8A506">
      <w:numFmt w:val="bullet"/>
      <w:lvlText w:val="•"/>
      <w:lvlJc w:val="left"/>
      <w:pPr>
        <w:ind w:left="3680" w:hanging="320"/>
      </w:pPr>
      <w:rPr>
        <w:rFonts w:hint="default"/>
        <w:lang w:val="en-US" w:eastAsia="en-US" w:bidi="ar-SA"/>
      </w:rPr>
    </w:lvl>
    <w:lvl w:ilvl="6" w:tplc="7C6A88D2">
      <w:numFmt w:val="bullet"/>
      <w:lvlText w:val="•"/>
      <w:lvlJc w:val="left"/>
      <w:pPr>
        <w:ind w:left="4120" w:hanging="320"/>
      </w:pPr>
      <w:rPr>
        <w:rFonts w:hint="default"/>
        <w:lang w:val="en-US" w:eastAsia="en-US" w:bidi="ar-SA"/>
      </w:rPr>
    </w:lvl>
    <w:lvl w:ilvl="7" w:tplc="68DE9292">
      <w:numFmt w:val="bullet"/>
      <w:lvlText w:val="•"/>
      <w:lvlJc w:val="left"/>
      <w:pPr>
        <w:ind w:left="4560" w:hanging="320"/>
      </w:pPr>
      <w:rPr>
        <w:rFonts w:hint="default"/>
        <w:lang w:val="en-US" w:eastAsia="en-US" w:bidi="ar-SA"/>
      </w:rPr>
    </w:lvl>
    <w:lvl w:ilvl="8" w:tplc="7FDA6CDE">
      <w:numFmt w:val="bullet"/>
      <w:lvlText w:val="•"/>
      <w:lvlJc w:val="left"/>
      <w:pPr>
        <w:ind w:left="5000" w:hanging="320"/>
      </w:pPr>
      <w:rPr>
        <w:rFonts w:hint="default"/>
        <w:lang w:val="en-US" w:eastAsia="en-US" w:bidi="ar-SA"/>
      </w:rPr>
    </w:lvl>
  </w:abstractNum>
  <w:abstractNum w:abstractNumId="45" w15:restartNumberingAfterBreak="0">
    <w:nsid w:val="73792DCB"/>
    <w:multiLevelType w:val="hybridMultilevel"/>
    <w:tmpl w:val="100045F6"/>
    <w:lvl w:ilvl="0" w:tplc="5CA82A48">
      <w:start w:val="1"/>
      <w:numFmt w:val="lowerLetter"/>
      <w:lvlText w:val="(%1)"/>
      <w:lvlJc w:val="left"/>
      <w:pPr>
        <w:ind w:left="421" w:hanging="320"/>
      </w:pPr>
      <w:rPr>
        <w:rFonts w:ascii="Calibri Light" w:eastAsia="Calibri Light" w:hAnsi="Calibri Light" w:cs="Calibri Light" w:hint="default"/>
        <w:b w:val="0"/>
        <w:bCs w:val="0"/>
        <w:i/>
        <w:iCs/>
        <w:color w:val="436718"/>
        <w:spacing w:val="0"/>
        <w:w w:val="100"/>
        <w:sz w:val="24"/>
        <w:szCs w:val="24"/>
        <w:lang w:val="en-US" w:eastAsia="en-US" w:bidi="ar-SA"/>
      </w:rPr>
    </w:lvl>
    <w:lvl w:ilvl="1" w:tplc="6518A776">
      <w:numFmt w:val="bullet"/>
      <w:lvlText w:val="•"/>
      <w:lvlJc w:val="left"/>
      <w:pPr>
        <w:ind w:left="930" w:hanging="320"/>
      </w:pPr>
      <w:rPr>
        <w:rFonts w:hint="default"/>
        <w:lang w:val="en-US" w:eastAsia="en-US" w:bidi="ar-SA"/>
      </w:rPr>
    </w:lvl>
    <w:lvl w:ilvl="2" w:tplc="03A67528">
      <w:numFmt w:val="bullet"/>
      <w:lvlText w:val="•"/>
      <w:lvlJc w:val="left"/>
      <w:pPr>
        <w:ind w:left="1440" w:hanging="320"/>
      </w:pPr>
      <w:rPr>
        <w:rFonts w:hint="default"/>
        <w:lang w:val="en-US" w:eastAsia="en-US" w:bidi="ar-SA"/>
      </w:rPr>
    </w:lvl>
    <w:lvl w:ilvl="3" w:tplc="FD70744A">
      <w:numFmt w:val="bullet"/>
      <w:lvlText w:val="•"/>
      <w:lvlJc w:val="left"/>
      <w:pPr>
        <w:ind w:left="1950" w:hanging="320"/>
      </w:pPr>
      <w:rPr>
        <w:rFonts w:hint="default"/>
        <w:lang w:val="en-US" w:eastAsia="en-US" w:bidi="ar-SA"/>
      </w:rPr>
    </w:lvl>
    <w:lvl w:ilvl="4" w:tplc="DDD8596C">
      <w:numFmt w:val="bullet"/>
      <w:lvlText w:val="•"/>
      <w:lvlJc w:val="left"/>
      <w:pPr>
        <w:ind w:left="2460" w:hanging="320"/>
      </w:pPr>
      <w:rPr>
        <w:rFonts w:hint="default"/>
        <w:lang w:val="en-US" w:eastAsia="en-US" w:bidi="ar-SA"/>
      </w:rPr>
    </w:lvl>
    <w:lvl w:ilvl="5" w:tplc="0B8086C0">
      <w:numFmt w:val="bullet"/>
      <w:lvlText w:val="•"/>
      <w:lvlJc w:val="left"/>
      <w:pPr>
        <w:ind w:left="2970" w:hanging="320"/>
      </w:pPr>
      <w:rPr>
        <w:rFonts w:hint="default"/>
        <w:lang w:val="en-US" w:eastAsia="en-US" w:bidi="ar-SA"/>
      </w:rPr>
    </w:lvl>
    <w:lvl w:ilvl="6" w:tplc="199CCFE4">
      <w:numFmt w:val="bullet"/>
      <w:lvlText w:val="•"/>
      <w:lvlJc w:val="left"/>
      <w:pPr>
        <w:ind w:left="3480" w:hanging="320"/>
      </w:pPr>
      <w:rPr>
        <w:rFonts w:hint="default"/>
        <w:lang w:val="en-US" w:eastAsia="en-US" w:bidi="ar-SA"/>
      </w:rPr>
    </w:lvl>
    <w:lvl w:ilvl="7" w:tplc="EF02D55E">
      <w:numFmt w:val="bullet"/>
      <w:lvlText w:val="•"/>
      <w:lvlJc w:val="left"/>
      <w:pPr>
        <w:ind w:left="3991" w:hanging="320"/>
      </w:pPr>
      <w:rPr>
        <w:rFonts w:hint="default"/>
        <w:lang w:val="en-US" w:eastAsia="en-US" w:bidi="ar-SA"/>
      </w:rPr>
    </w:lvl>
    <w:lvl w:ilvl="8" w:tplc="27404E4E">
      <w:numFmt w:val="bullet"/>
      <w:lvlText w:val="•"/>
      <w:lvlJc w:val="left"/>
      <w:pPr>
        <w:ind w:left="4501" w:hanging="320"/>
      </w:pPr>
      <w:rPr>
        <w:rFonts w:hint="default"/>
        <w:lang w:val="en-US" w:eastAsia="en-US" w:bidi="ar-SA"/>
      </w:rPr>
    </w:lvl>
  </w:abstractNum>
  <w:abstractNum w:abstractNumId="46" w15:restartNumberingAfterBreak="0">
    <w:nsid w:val="7AE202D2"/>
    <w:multiLevelType w:val="hybridMultilevel"/>
    <w:tmpl w:val="D4963344"/>
    <w:lvl w:ilvl="0" w:tplc="226E4DB6">
      <w:start w:val="1"/>
      <w:numFmt w:val="decimal"/>
      <w:lvlText w:val="(%1)"/>
      <w:lvlJc w:val="left"/>
      <w:pPr>
        <w:ind w:left="527" w:hanging="293"/>
      </w:pPr>
      <w:rPr>
        <w:rFonts w:ascii="Calibri Light" w:eastAsia="Calibri Light" w:hAnsi="Calibri Light" w:cs="Calibri Light" w:hint="default"/>
        <w:b w:val="0"/>
        <w:bCs w:val="0"/>
        <w:i w:val="0"/>
        <w:iCs w:val="0"/>
        <w:spacing w:val="0"/>
        <w:w w:val="100"/>
        <w:sz w:val="22"/>
        <w:szCs w:val="22"/>
        <w:lang w:val="en-US" w:eastAsia="en-US" w:bidi="ar-SA"/>
      </w:rPr>
    </w:lvl>
    <w:lvl w:ilvl="1" w:tplc="D1C64180">
      <w:start w:val="1"/>
      <w:numFmt w:val="lowerLetter"/>
      <w:lvlText w:val="(%2)"/>
      <w:lvlJc w:val="left"/>
      <w:pPr>
        <w:ind w:left="527" w:hanging="285"/>
      </w:pPr>
      <w:rPr>
        <w:rFonts w:ascii="Calibri Light" w:eastAsia="Calibri Light" w:hAnsi="Calibri Light" w:cs="Calibri Light" w:hint="default"/>
        <w:b w:val="0"/>
        <w:bCs w:val="0"/>
        <w:i w:val="0"/>
        <w:iCs w:val="0"/>
        <w:spacing w:val="0"/>
        <w:w w:val="100"/>
        <w:sz w:val="22"/>
        <w:szCs w:val="22"/>
        <w:lang w:val="en-US" w:eastAsia="en-US" w:bidi="ar-SA"/>
      </w:rPr>
    </w:lvl>
    <w:lvl w:ilvl="2" w:tplc="1854D68E">
      <w:numFmt w:val="bullet"/>
      <w:lvlText w:val="•"/>
      <w:lvlJc w:val="left"/>
      <w:pPr>
        <w:ind w:left="1537" w:hanging="285"/>
      </w:pPr>
      <w:rPr>
        <w:rFonts w:hint="default"/>
        <w:lang w:val="en-US" w:eastAsia="en-US" w:bidi="ar-SA"/>
      </w:rPr>
    </w:lvl>
    <w:lvl w:ilvl="3" w:tplc="BFF49508">
      <w:numFmt w:val="bullet"/>
      <w:lvlText w:val="•"/>
      <w:lvlJc w:val="left"/>
      <w:pPr>
        <w:ind w:left="2046" w:hanging="285"/>
      </w:pPr>
      <w:rPr>
        <w:rFonts w:hint="default"/>
        <w:lang w:val="en-US" w:eastAsia="en-US" w:bidi="ar-SA"/>
      </w:rPr>
    </w:lvl>
    <w:lvl w:ilvl="4" w:tplc="C1902270">
      <w:numFmt w:val="bullet"/>
      <w:lvlText w:val="•"/>
      <w:lvlJc w:val="left"/>
      <w:pPr>
        <w:ind w:left="2554" w:hanging="285"/>
      </w:pPr>
      <w:rPr>
        <w:rFonts w:hint="default"/>
        <w:lang w:val="en-US" w:eastAsia="en-US" w:bidi="ar-SA"/>
      </w:rPr>
    </w:lvl>
    <w:lvl w:ilvl="5" w:tplc="9A8EE1E4">
      <w:numFmt w:val="bullet"/>
      <w:lvlText w:val="•"/>
      <w:lvlJc w:val="left"/>
      <w:pPr>
        <w:ind w:left="3063" w:hanging="285"/>
      </w:pPr>
      <w:rPr>
        <w:rFonts w:hint="default"/>
        <w:lang w:val="en-US" w:eastAsia="en-US" w:bidi="ar-SA"/>
      </w:rPr>
    </w:lvl>
    <w:lvl w:ilvl="6" w:tplc="903E3F3A">
      <w:numFmt w:val="bullet"/>
      <w:lvlText w:val="•"/>
      <w:lvlJc w:val="left"/>
      <w:pPr>
        <w:ind w:left="3572" w:hanging="285"/>
      </w:pPr>
      <w:rPr>
        <w:rFonts w:hint="default"/>
        <w:lang w:val="en-US" w:eastAsia="en-US" w:bidi="ar-SA"/>
      </w:rPr>
    </w:lvl>
    <w:lvl w:ilvl="7" w:tplc="15E2DB18">
      <w:numFmt w:val="bullet"/>
      <w:lvlText w:val="•"/>
      <w:lvlJc w:val="left"/>
      <w:pPr>
        <w:ind w:left="4081" w:hanging="285"/>
      </w:pPr>
      <w:rPr>
        <w:rFonts w:hint="default"/>
        <w:lang w:val="en-US" w:eastAsia="en-US" w:bidi="ar-SA"/>
      </w:rPr>
    </w:lvl>
    <w:lvl w:ilvl="8" w:tplc="BED8158A">
      <w:numFmt w:val="bullet"/>
      <w:lvlText w:val="•"/>
      <w:lvlJc w:val="left"/>
      <w:pPr>
        <w:ind w:left="4589" w:hanging="285"/>
      </w:pPr>
      <w:rPr>
        <w:rFonts w:hint="default"/>
        <w:lang w:val="en-US" w:eastAsia="en-US" w:bidi="ar-SA"/>
      </w:rPr>
    </w:lvl>
  </w:abstractNum>
  <w:abstractNum w:abstractNumId="47" w15:restartNumberingAfterBreak="0">
    <w:nsid w:val="7B3157B4"/>
    <w:multiLevelType w:val="hybridMultilevel"/>
    <w:tmpl w:val="CC3E15F4"/>
    <w:lvl w:ilvl="0" w:tplc="ACDC1B3C">
      <w:start w:val="1"/>
      <w:numFmt w:val="lowerLetter"/>
      <w:lvlText w:val="(%1)"/>
      <w:lvlJc w:val="left"/>
      <w:pPr>
        <w:ind w:left="1270" w:hanging="310"/>
      </w:pPr>
      <w:rPr>
        <w:rFonts w:ascii="Calibri" w:eastAsia="Calibri" w:hAnsi="Calibri" w:cs="Calibri" w:hint="default"/>
        <w:b w:val="0"/>
        <w:bCs w:val="0"/>
        <w:i/>
        <w:iCs/>
        <w:spacing w:val="-1"/>
        <w:w w:val="100"/>
        <w:sz w:val="24"/>
        <w:szCs w:val="24"/>
        <w:lang w:val="en-US" w:eastAsia="en-US" w:bidi="ar-SA"/>
      </w:rPr>
    </w:lvl>
    <w:lvl w:ilvl="1" w:tplc="24506118">
      <w:numFmt w:val="bullet"/>
      <w:lvlText w:val="•"/>
      <w:lvlJc w:val="left"/>
      <w:pPr>
        <w:ind w:left="1730" w:hanging="310"/>
      </w:pPr>
      <w:rPr>
        <w:rFonts w:hint="default"/>
        <w:lang w:val="en-US" w:eastAsia="en-US" w:bidi="ar-SA"/>
      </w:rPr>
    </w:lvl>
    <w:lvl w:ilvl="2" w:tplc="548283E6">
      <w:numFmt w:val="bullet"/>
      <w:lvlText w:val="•"/>
      <w:lvlJc w:val="left"/>
      <w:pPr>
        <w:ind w:left="2180" w:hanging="310"/>
      </w:pPr>
      <w:rPr>
        <w:rFonts w:hint="default"/>
        <w:lang w:val="en-US" w:eastAsia="en-US" w:bidi="ar-SA"/>
      </w:rPr>
    </w:lvl>
    <w:lvl w:ilvl="3" w:tplc="8C60C4B8">
      <w:numFmt w:val="bullet"/>
      <w:lvlText w:val="•"/>
      <w:lvlJc w:val="left"/>
      <w:pPr>
        <w:ind w:left="2630" w:hanging="310"/>
      </w:pPr>
      <w:rPr>
        <w:rFonts w:hint="default"/>
        <w:lang w:val="en-US" w:eastAsia="en-US" w:bidi="ar-SA"/>
      </w:rPr>
    </w:lvl>
    <w:lvl w:ilvl="4" w:tplc="7DFA4408">
      <w:numFmt w:val="bullet"/>
      <w:lvlText w:val="•"/>
      <w:lvlJc w:val="left"/>
      <w:pPr>
        <w:ind w:left="3080" w:hanging="310"/>
      </w:pPr>
      <w:rPr>
        <w:rFonts w:hint="default"/>
        <w:lang w:val="en-US" w:eastAsia="en-US" w:bidi="ar-SA"/>
      </w:rPr>
    </w:lvl>
    <w:lvl w:ilvl="5" w:tplc="3304B02E">
      <w:numFmt w:val="bullet"/>
      <w:lvlText w:val="•"/>
      <w:lvlJc w:val="left"/>
      <w:pPr>
        <w:ind w:left="3530" w:hanging="310"/>
      </w:pPr>
      <w:rPr>
        <w:rFonts w:hint="default"/>
        <w:lang w:val="en-US" w:eastAsia="en-US" w:bidi="ar-SA"/>
      </w:rPr>
    </w:lvl>
    <w:lvl w:ilvl="6" w:tplc="7B6A1AF6">
      <w:numFmt w:val="bullet"/>
      <w:lvlText w:val="•"/>
      <w:lvlJc w:val="left"/>
      <w:pPr>
        <w:ind w:left="3981" w:hanging="310"/>
      </w:pPr>
      <w:rPr>
        <w:rFonts w:hint="default"/>
        <w:lang w:val="en-US" w:eastAsia="en-US" w:bidi="ar-SA"/>
      </w:rPr>
    </w:lvl>
    <w:lvl w:ilvl="7" w:tplc="BC7EB8B8">
      <w:numFmt w:val="bullet"/>
      <w:lvlText w:val="•"/>
      <w:lvlJc w:val="left"/>
      <w:pPr>
        <w:ind w:left="4431" w:hanging="310"/>
      </w:pPr>
      <w:rPr>
        <w:rFonts w:hint="default"/>
        <w:lang w:val="en-US" w:eastAsia="en-US" w:bidi="ar-SA"/>
      </w:rPr>
    </w:lvl>
    <w:lvl w:ilvl="8" w:tplc="EF2054D6">
      <w:numFmt w:val="bullet"/>
      <w:lvlText w:val="•"/>
      <w:lvlJc w:val="left"/>
      <w:pPr>
        <w:ind w:left="4881" w:hanging="310"/>
      </w:pPr>
      <w:rPr>
        <w:rFonts w:hint="default"/>
        <w:lang w:val="en-US" w:eastAsia="en-US" w:bidi="ar-SA"/>
      </w:rPr>
    </w:lvl>
  </w:abstractNum>
  <w:abstractNum w:abstractNumId="48" w15:restartNumberingAfterBreak="0">
    <w:nsid w:val="7E6B25FE"/>
    <w:multiLevelType w:val="hybridMultilevel"/>
    <w:tmpl w:val="83863414"/>
    <w:lvl w:ilvl="0" w:tplc="5874EB10">
      <w:start w:val="1"/>
      <w:numFmt w:val="lowerLetter"/>
      <w:lvlText w:val="%1."/>
      <w:lvlJc w:val="left"/>
      <w:pPr>
        <w:ind w:left="1540" w:hanging="227"/>
      </w:pPr>
      <w:rPr>
        <w:rFonts w:ascii="Calibri Light" w:eastAsia="Calibri Light" w:hAnsi="Calibri Light" w:cs="Calibri Light" w:hint="default"/>
        <w:b w:val="0"/>
        <w:bCs w:val="0"/>
        <w:i w:val="0"/>
        <w:iCs w:val="0"/>
        <w:spacing w:val="0"/>
        <w:w w:val="100"/>
        <w:sz w:val="24"/>
        <w:szCs w:val="24"/>
        <w:lang w:val="en-US" w:eastAsia="en-US" w:bidi="ar-SA"/>
      </w:rPr>
    </w:lvl>
    <w:lvl w:ilvl="1" w:tplc="8D405318">
      <w:numFmt w:val="bullet"/>
      <w:lvlText w:val="•"/>
      <w:lvlJc w:val="left"/>
      <w:pPr>
        <w:ind w:left="1969" w:hanging="227"/>
      </w:pPr>
      <w:rPr>
        <w:rFonts w:hint="default"/>
        <w:lang w:val="en-US" w:eastAsia="en-US" w:bidi="ar-SA"/>
      </w:rPr>
    </w:lvl>
    <w:lvl w:ilvl="2" w:tplc="30C6920E">
      <w:numFmt w:val="bullet"/>
      <w:lvlText w:val="•"/>
      <w:lvlJc w:val="left"/>
      <w:pPr>
        <w:ind w:left="2399" w:hanging="227"/>
      </w:pPr>
      <w:rPr>
        <w:rFonts w:hint="default"/>
        <w:lang w:val="en-US" w:eastAsia="en-US" w:bidi="ar-SA"/>
      </w:rPr>
    </w:lvl>
    <w:lvl w:ilvl="3" w:tplc="C76ACB4A">
      <w:numFmt w:val="bullet"/>
      <w:lvlText w:val="•"/>
      <w:lvlJc w:val="left"/>
      <w:pPr>
        <w:ind w:left="2828" w:hanging="227"/>
      </w:pPr>
      <w:rPr>
        <w:rFonts w:hint="default"/>
        <w:lang w:val="en-US" w:eastAsia="en-US" w:bidi="ar-SA"/>
      </w:rPr>
    </w:lvl>
    <w:lvl w:ilvl="4" w:tplc="85C667E8">
      <w:numFmt w:val="bullet"/>
      <w:lvlText w:val="•"/>
      <w:lvlJc w:val="left"/>
      <w:pPr>
        <w:ind w:left="3258" w:hanging="227"/>
      </w:pPr>
      <w:rPr>
        <w:rFonts w:hint="default"/>
        <w:lang w:val="en-US" w:eastAsia="en-US" w:bidi="ar-SA"/>
      </w:rPr>
    </w:lvl>
    <w:lvl w:ilvl="5" w:tplc="B2A886F8">
      <w:numFmt w:val="bullet"/>
      <w:lvlText w:val="•"/>
      <w:lvlJc w:val="left"/>
      <w:pPr>
        <w:ind w:left="3688" w:hanging="227"/>
      </w:pPr>
      <w:rPr>
        <w:rFonts w:hint="default"/>
        <w:lang w:val="en-US" w:eastAsia="en-US" w:bidi="ar-SA"/>
      </w:rPr>
    </w:lvl>
    <w:lvl w:ilvl="6" w:tplc="55564FEC">
      <w:numFmt w:val="bullet"/>
      <w:lvlText w:val="•"/>
      <w:lvlJc w:val="left"/>
      <w:pPr>
        <w:ind w:left="4117" w:hanging="227"/>
      </w:pPr>
      <w:rPr>
        <w:rFonts w:hint="default"/>
        <w:lang w:val="en-US" w:eastAsia="en-US" w:bidi="ar-SA"/>
      </w:rPr>
    </w:lvl>
    <w:lvl w:ilvl="7" w:tplc="657838B2">
      <w:numFmt w:val="bullet"/>
      <w:lvlText w:val="•"/>
      <w:lvlJc w:val="left"/>
      <w:pPr>
        <w:ind w:left="4547" w:hanging="227"/>
      </w:pPr>
      <w:rPr>
        <w:rFonts w:hint="default"/>
        <w:lang w:val="en-US" w:eastAsia="en-US" w:bidi="ar-SA"/>
      </w:rPr>
    </w:lvl>
    <w:lvl w:ilvl="8" w:tplc="5B6A5752">
      <w:numFmt w:val="bullet"/>
      <w:lvlText w:val="•"/>
      <w:lvlJc w:val="left"/>
      <w:pPr>
        <w:ind w:left="4976" w:hanging="227"/>
      </w:pPr>
      <w:rPr>
        <w:rFonts w:hint="default"/>
        <w:lang w:val="en-US" w:eastAsia="en-US" w:bidi="ar-SA"/>
      </w:rPr>
    </w:lvl>
  </w:abstractNum>
  <w:num w:numId="1" w16cid:durableId="1955290010">
    <w:abstractNumId w:val="20"/>
  </w:num>
  <w:num w:numId="2" w16cid:durableId="1128082456">
    <w:abstractNumId w:val="11"/>
  </w:num>
  <w:num w:numId="3" w16cid:durableId="214237841">
    <w:abstractNumId w:val="24"/>
  </w:num>
  <w:num w:numId="4" w16cid:durableId="1765804930">
    <w:abstractNumId w:val="34"/>
  </w:num>
  <w:num w:numId="5" w16cid:durableId="1664049425">
    <w:abstractNumId w:val="5"/>
  </w:num>
  <w:num w:numId="6" w16cid:durableId="1416170563">
    <w:abstractNumId w:val="23"/>
  </w:num>
  <w:num w:numId="7" w16cid:durableId="1690907797">
    <w:abstractNumId w:val="39"/>
  </w:num>
  <w:num w:numId="8" w16cid:durableId="528763693">
    <w:abstractNumId w:val="8"/>
  </w:num>
  <w:num w:numId="9" w16cid:durableId="579600678">
    <w:abstractNumId w:val="42"/>
  </w:num>
  <w:num w:numId="10" w16cid:durableId="1869947205">
    <w:abstractNumId w:val="48"/>
  </w:num>
  <w:num w:numId="11" w16cid:durableId="424107058">
    <w:abstractNumId w:val="12"/>
  </w:num>
  <w:num w:numId="12" w16cid:durableId="1571884339">
    <w:abstractNumId w:val="41"/>
  </w:num>
  <w:num w:numId="13" w16cid:durableId="759645041">
    <w:abstractNumId w:val="14"/>
  </w:num>
  <w:num w:numId="14" w16cid:durableId="423185889">
    <w:abstractNumId w:val="33"/>
  </w:num>
  <w:num w:numId="15" w16cid:durableId="760839646">
    <w:abstractNumId w:val="36"/>
  </w:num>
  <w:num w:numId="16" w16cid:durableId="1380982329">
    <w:abstractNumId w:val="6"/>
  </w:num>
  <w:num w:numId="17" w16cid:durableId="62682769">
    <w:abstractNumId w:val="27"/>
  </w:num>
  <w:num w:numId="18" w16cid:durableId="646713831">
    <w:abstractNumId w:val="28"/>
  </w:num>
  <w:num w:numId="19" w16cid:durableId="1208445891">
    <w:abstractNumId w:val="7"/>
  </w:num>
  <w:num w:numId="20" w16cid:durableId="1255283107">
    <w:abstractNumId w:val="1"/>
  </w:num>
  <w:num w:numId="21" w16cid:durableId="405340351">
    <w:abstractNumId w:val="22"/>
  </w:num>
  <w:num w:numId="22" w16cid:durableId="533422495">
    <w:abstractNumId w:val="17"/>
  </w:num>
  <w:num w:numId="23" w16cid:durableId="1762488646">
    <w:abstractNumId w:val="18"/>
  </w:num>
  <w:num w:numId="24" w16cid:durableId="262762416">
    <w:abstractNumId w:val="25"/>
  </w:num>
  <w:num w:numId="25" w16cid:durableId="487409004">
    <w:abstractNumId w:val="43"/>
  </w:num>
  <w:num w:numId="26" w16cid:durableId="1854490272">
    <w:abstractNumId w:val="45"/>
  </w:num>
  <w:num w:numId="27" w16cid:durableId="1761872591">
    <w:abstractNumId w:val="30"/>
  </w:num>
  <w:num w:numId="28" w16cid:durableId="2137486597">
    <w:abstractNumId w:val="46"/>
  </w:num>
  <w:num w:numId="29" w16cid:durableId="2030518608">
    <w:abstractNumId w:val="19"/>
  </w:num>
  <w:num w:numId="30" w16cid:durableId="2132823934">
    <w:abstractNumId w:val="31"/>
  </w:num>
  <w:num w:numId="31" w16cid:durableId="1135443115">
    <w:abstractNumId w:val="15"/>
  </w:num>
  <w:num w:numId="32" w16cid:durableId="109053186">
    <w:abstractNumId w:val="2"/>
  </w:num>
  <w:num w:numId="33" w16cid:durableId="1763647758">
    <w:abstractNumId w:val="4"/>
  </w:num>
  <w:num w:numId="34" w16cid:durableId="1260486041">
    <w:abstractNumId w:val="26"/>
  </w:num>
  <w:num w:numId="35" w16cid:durableId="1844469057">
    <w:abstractNumId w:val="44"/>
  </w:num>
  <w:num w:numId="36" w16cid:durableId="2048603533">
    <w:abstractNumId w:val="3"/>
  </w:num>
  <w:num w:numId="37" w16cid:durableId="2001493742">
    <w:abstractNumId w:val="16"/>
  </w:num>
  <w:num w:numId="38" w16cid:durableId="878931998">
    <w:abstractNumId w:val="47"/>
  </w:num>
  <w:num w:numId="39" w16cid:durableId="1460537901">
    <w:abstractNumId w:val="29"/>
  </w:num>
  <w:num w:numId="40" w16cid:durableId="283272621">
    <w:abstractNumId w:val="37"/>
  </w:num>
  <w:num w:numId="41" w16cid:durableId="2118257006">
    <w:abstractNumId w:val="9"/>
  </w:num>
  <w:num w:numId="42" w16cid:durableId="516699118">
    <w:abstractNumId w:val="40"/>
  </w:num>
  <w:num w:numId="43" w16cid:durableId="612056115">
    <w:abstractNumId w:val="21"/>
  </w:num>
  <w:num w:numId="44" w16cid:durableId="1755275255">
    <w:abstractNumId w:val="38"/>
  </w:num>
  <w:num w:numId="45" w16cid:durableId="1513566844">
    <w:abstractNumId w:val="10"/>
  </w:num>
  <w:num w:numId="46" w16cid:durableId="922494471">
    <w:abstractNumId w:val="0"/>
  </w:num>
  <w:num w:numId="47" w16cid:durableId="860971091">
    <w:abstractNumId w:val="32"/>
  </w:num>
  <w:num w:numId="48" w16cid:durableId="1780484585">
    <w:abstractNumId w:val="35"/>
  </w:num>
  <w:num w:numId="49" w16cid:durableId="671222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4420"/>
    <w:rsid w:val="00050DBE"/>
    <w:rsid w:val="003065BF"/>
    <w:rsid w:val="0052052F"/>
    <w:rsid w:val="00772562"/>
    <w:rsid w:val="007C65F3"/>
    <w:rsid w:val="0084290D"/>
    <w:rsid w:val="00852777"/>
    <w:rsid w:val="008625AC"/>
    <w:rsid w:val="00A71AEB"/>
    <w:rsid w:val="00A871DF"/>
    <w:rsid w:val="00AB05F3"/>
    <w:rsid w:val="00AB20D8"/>
    <w:rsid w:val="00B34853"/>
    <w:rsid w:val="00C60AAB"/>
    <w:rsid w:val="00CB1BFF"/>
    <w:rsid w:val="00DD4420"/>
    <w:rsid w:val="00E43573"/>
    <w:rsid w:val="00E507D2"/>
    <w:rsid w:val="00F72B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01A96"/>
  <w15:docId w15:val="{B176C31A-E958-476D-B80D-4604106A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978" w:hanging="563"/>
      <w:outlineLvl w:val="0"/>
    </w:pPr>
    <w:rPr>
      <w:rFonts w:ascii="Calibri" w:eastAsia="Calibri" w:hAnsi="Calibri" w:cs="Calibri"/>
      <w:b/>
      <w:bCs/>
      <w:sz w:val="60"/>
      <w:szCs w:val="60"/>
    </w:rPr>
  </w:style>
  <w:style w:type="paragraph" w:styleId="Heading2">
    <w:name w:val="heading 2"/>
    <w:basedOn w:val="Normal"/>
    <w:uiPriority w:val="9"/>
    <w:unhideWhenUsed/>
    <w:qFormat/>
    <w:pPr>
      <w:spacing w:line="454" w:lineRule="exact"/>
      <w:ind w:left="1077"/>
      <w:outlineLvl w:val="1"/>
    </w:pPr>
    <w:rPr>
      <w:rFonts w:ascii="Calibri" w:eastAsia="Calibri" w:hAnsi="Calibri" w:cs="Calibri"/>
      <w:b/>
      <w:bCs/>
      <w:sz w:val="40"/>
      <w:szCs w:val="40"/>
    </w:rPr>
  </w:style>
  <w:style w:type="paragraph" w:styleId="Heading3">
    <w:name w:val="heading 3"/>
    <w:basedOn w:val="Normal"/>
    <w:uiPriority w:val="9"/>
    <w:unhideWhenUsed/>
    <w:qFormat/>
    <w:pPr>
      <w:ind w:left="980"/>
      <w:outlineLvl w:val="2"/>
    </w:pPr>
    <w:rPr>
      <w:rFonts w:ascii="Calibri" w:eastAsia="Calibri" w:hAnsi="Calibri" w:cs="Calibri"/>
      <w:b/>
      <w:bCs/>
      <w:sz w:val="36"/>
      <w:szCs w:val="36"/>
    </w:rPr>
  </w:style>
  <w:style w:type="paragraph" w:styleId="Heading4">
    <w:name w:val="heading 4"/>
    <w:basedOn w:val="Normal"/>
    <w:uiPriority w:val="9"/>
    <w:unhideWhenUsed/>
    <w:qFormat/>
    <w:pPr>
      <w:ind w:left="960"/>
      <w:outlineLvl w:val="3"/>
    </w:pPr>
    <w:rPr>
      <w:rFonts w:ascii="Calibri" w:eastAsia="Calibri" w:hAnsi="Calibri" w:cs="Calibri"/>
      <w:b/>
      <w:bCs/>
      <w:sz w:val="32"/>
      <w:szCs w:val="32"/>
    </w:rPr>
  </w:style>
  <w:style w:type="paragraph" w:styleId="Heading5">
    <w:name w:val="heading 5"/>
    <w:basedOn w:val="Normal"/>
    <w:uiPriority w:val="9"/>
    <w:unhideWhenUsed/>
    <w:qFormat/>
    <w:pPr>
      <w:spacing w:before="48"/>
      <w:ind w:left="960"/>
      <w:outlineLvl w:val="4"/>
    </w:pPr>
    <w:rPr>
      <w:rFonts w:ascii="Calibri" w:eastAsia="Calibri" w:hAnsi="Calibri" w:cs="Calibri"/>
      <w:b/>
      <w:bCs/>
      <w:sz w:val="26"/>
      <w:szCs w:val="26"/>
    </w:rPr>
  </w:style>
  <w:style w:type="paragraph" w:styleId="Heading6">
    <w:name w:val="heading 6"/>
    <w:basedOn w:val="Normal"/>
    <w:uiPriority w:val="9"/>
    <w:unhideWhenUsed/>
    <w:qFormat/>
    <w:pPr>
      <w:ind w:left="960"/>
      <w:outlineLvl w:val="5"/>
    </w:pPr>
    <w:rPr>
      <w:rFonts w:ascii="Calibri" w:eastAsia="Calibri" w:hAnsi="Calibri" w:cs="Calibri"/>
      <w:b/>
      <w:bCs/>
      <w:sz w:val="26"/>
      <w:szCs w:val="26"/>
    </w:rPr>
  </w:style>
  <w:style w:type="paragraph" w:styleId="Heading7">
    <w:name w:val="heading 7"/>
    <w:basedOn w:val="Normal"/>
    <w:uiPriority w:val="1"/>
    <w:qFormat/>
    <w:pPr>
      <w:ind w:left="1180"/>
      <w:outlineLvl w:val="6"/>
    </w:pPr>
    <w:rPr>
      <w:rFonts w:ascii="Calibri" w:eastAsia="Calibri" w:hAnsi="Calibri" w:cs="Calibri"/>
      <w:b/>
      <w:bCs/>
      <w:sz w:val="24"/>
      <w:szCs w:val="24"/>
    </w:rPr>
  </w:style>
  <w:style w:type="paragraph" w:styleId="Heading8">
    <w:name w:val="heading 8"/>
    <w:basedOn w:val="Normal"/>
    <w:uiPriority w:val="1"/>
    <w:qFormat/>
    <w:pPr>
      <w:spacing w:before="71"/>
      <w:ind w:left="960"/>
      <w:outlineLvl w:val="7"/>
    </w:pPr>
    <w:rPr>
      <w:rFonts w:ascii="Calibri" w:eastAsia="Calibri" w:hAnsi="Calibri" w:cs="Calibri"/>
      <w:b/>
      <w:bCs/>
      <w:i/>
      <w:iCs/>
      <w:sz w:val="24"/>
      <w:szCs w:val="24"/>
    </w:rPr>
  </w:style>
  <w:style w:type="paragraph" w:styleId="Heading9">
    <w:name w:val="heading 9"/>
    <w:basedOn w:val="Normal"/>
    <w:uiPriority w:val="1"/>
    <w:qFormat/>
    <w:pPr>
      <w:spacing w:before="35"/>
      <w:ind w:left="960"/>
      <w:outlineLvl w:val="8"/>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1"/>
      <w:ind w:left="1599" w:hanging="639"/>
    </w:pPr>
    <w:rPr>
      <w:rFonts w:ascii="Calibri" w:eastAsia="Calibri" w:hAnsi="Calibri" w:cs="Calibri"/>
      <w:b/>
      <w:bCs/>
    </w:rPr>
  </w:style>
  <w:style w:type="paragraph" w:styleId="TOC2">
    <w:name w:val="toc 2"/>
    <w:basedOn w:val="Normal"/>
    <w:uiPriority w:val="1"/>
    <w:qFormat/>
    <w:pPr>
      <w:spacing w:before="55"/>
      <w:ind w:left="1840"/>
    </w:pPr>
  </w:style>
  <w:style w:type="paragraph" w:styleId="TOC3">
    <w:name w:val="toc 3"/>
    <w:basedOn w:val="Normal"/>
    <w:uiPriority w:val="1"/>
    <w:qFormat/>
    <w:pPr>
      <w:spacing w:before="55"/>
      <w:ind w:left="2280"/>
    </w:pPr>
  </w:style>
  <w:style w:type="paragraph" w:styleId="BodyText">
    <w:name w:val="Body Text"/>
    <w:basedOn w:val="Normal"/>
    <w:uiPriority w:val="1"/>
    <w:qFormat/>
  </w:style>
  <w:style w:type="paragraph" w:styleId="ListParagraph">
    <w:name w:val="List Paragraph"/>
    <w:basedOn w:val="Normal"/>
    <w:uiPriority w:val="1"/>
    <w:qFormat/>
    <w:pPr>
      <w:spacing w:before="68"/>
      <w:ind w:left="131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65BF"/>
    <w:pPr>
      <w:tabs>
        <w:tab w:val="center" w:pos="4680"/>
        <w:tab w:val="right" w:pos="9360"/>
      </w:tabs>
    </w:pPr>
  </w:style>
  <w:style w:type="character" w:customStyle="1" w:styleId="HeaderChar">
    <w:name w:val="Header Char"/>
    <w:basedOn w:val="DefaultParagraphFont"/>
    <w:link w:val="Header"/>
    <w:uiPriority w:val="99"/>
    <w:rsid w:val="003065BF"/>
    <w:rPr>
      <w:rFonts w:ascii="Calibri Light" w:eastAsia="Calibri Light" w:hAnsi="Calibri Light" w:cs="Calibri Light"/>
    </w:rPr>
  </w:style>
  <w:style w:type="paragraph" w:styleId="Footer">
    <w:name w:val="footer"/>
    <w:basedOn w:val="Normal"/>
    <w:link w:val="FooterChar"/>
    <w:uiPriority w:val="99"/>
    <w:unhideWhenUsed/>
    <w:rsid w:val="003065BF"/>
    <w:pPr>
      <w:tabs>
        <w:tab w:val="center" w:pos="4680"/>
        <w:tab w:val="right" w:pos="9360"/>
      </w:tabs>
    </w:pPr>
  </w:style>
  <w:style w:type="character" w:customStyle="1" w:styleId="FooterChar">
    <w:name w:val="Footer Char"/>
    <w:basedOn w:val="DefaultParagraphFont"/>
    <w:link w:val="Footer"/>
    <w:uiPriority w:val="99"/>
    <w:rsid w:val="003065BF"/>
    <w:rPr>
      <w:rFonts w:ascii="Calibri Light" w:eastAsia="Calibri Light" w:hAnsi="Calibri Light" w:cs="Calibri Light"/>
    </w:rPr>
  </w:style>
  <w:style w:type="character" w:styleId="Hyperlink">
    <w:name w:val="Hyperlink"/>
    <w:basedOn w:val="DefaultParagraphFont"/>
    <w:uiPriority w:val="99"/>
    <w:unhideWhenUsed/>
    <w:rsid w:val="00772562"/>
    <w:rPr>
      <w:color w:val="0000FF" w:themeColor="hyperlink"/>
      <w:u w:val="single"/>
    </w:rPr>
  </w:style>
  <w:style w:type="character" w:styleId="UnresolvedMention">
    <w:name w:val="Unresolved Mention"/>
    <w:basedOn w:val="DefaultParagraphFont"/>
    <w:uiPriority w:val="99"/>
    <w:semiHidden/>
    <w:unhideWhenUsed/>
    <w:rsid w:val="00772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sler.com/en/team/ankita-gupta" TargetMode="External"/><Relationship Id="rId21" Type="http://schemas.openxmlformats.org/officeDocument/2006/relationships/hyperlink" Target="https://undocs.org/en/A/CONF.48/14/Rev.1" TargetMode="External"/><Relationship Id="rId42" Type="http://schemas.openxmlformats.org/officeDocument/2006/relationships/hyperlink" Target="https://natural-resources.canada.ca/our-natural-resources/forests/wildland-fires-insects-disturbances/climate-change-fire/13155" TargetMode="External"/><Relationship Id="rId63" Type="http://schemas.openxmlformats.org/officeDocument/2006/relationships/hyperlink" Target="https://www.auditor.on.ca/en/content/annualreports/arreports/en23/AR_EBR_en23.pdf" TargetMode="External"/><Relationship Id="rId84" Type="http://schemas.openxmlformats.org/officeDocument/2006/relationships/hyperlink" Target="https://ero.ontario.ca/notice/019-6951" TargetMode="External"/><Relationship Id="rId138" Type="http://schemas.openxmlformats.org/officeDocument/2006/relationships/hyperlink" Target="http://www.legislature.mi.gov/(S(xe4r3mppzutbys3dafd3q4dv))/mileg.aspx?page=getObject&amp;objectName=mcl-451-1994-I-17" TargetMode="External"/><Relationship Id="rId159" Type="http://schemas.openxmlformats.org/officeDocument/2006/relationships/hyperlink" Target="https://www.smithsonianmag.com/smart-news/epa-creates-national-office-for-environmental-justice-and-civil-rights-180980846/" TargetMode="External"/><Relationship Id="rId170" Type="http://schemas.openxmlformats.org/officeDocument/2006/relationships/hyperlink" Target="https://www.whitehouse.gov/briefing-room/presidential-actions/2021/01/27/executive-order-on-tackling-the-climate-crisis-at-home-and-abroad/" TargetMode="External"/><Relationship Id="rId191" Type="http://schemas.openxmlformats.org/officeDocument/2006/relationships/hyperlink" Target="https://scc-csc.lexum.com/scc-csc/scc-csc/en/2092/1/document.do" TargetMode="External"/><Relationship Id="rId205" Type="http://schemas.openxmlformats.org/officeDocument/2006/relationships/hyperlink" Target="https://www.oag-bvg.gc.ca/internet/docs/parl_cesd_202111_06_e.pdf" TargetMode="External"/><Relationship Id="rId226" Type="http://schemas.openxmlformats.org/officeDocument/2006/relationships/hyperlink" Target="https://scc-csc.lexum.com/scc-csc/scc-csc/en/7864/1/document.do" TargetMode="External"/><Relationship Id="rId247" Type="http://schemas.openxmlformats.org/officeDocument/2006/relationships/hyperlink" Target="https://www.ecologylawquarterly.org/wp-content/uploads/2020/11/3_47.1_McGinnRuhl_Internet.pdf" TargetMode="External"/><Relationship Id="rId107" Type="http://schemas.openxmlformats.org/officeDocument/2006/relationships/hyperlink" Target="http://www.undp.org/publications/what-right-healthy-environment" TargetMode="External"/><Relationship Id="rId11" Type="http://schemas.openxmlformats.org/officeDocument/2006/relationships/hyperlink" Target="https://www.lco-cdo.org/" TargetMode="External"/><Relationship Id="rId32" Type="http://schemas.openxmlformats.org/officeDocument/2006/relationships/hyperlink" Target="https://scc-csc.lexum.com/scc-csc/scc-csc/en/18781/1/document.do" TargetMode="External"/><Relationship Id="rId53" Type="http://schemas.openxmlformats.org/officeDocument/2006/relationships/hyperlink" Target="https://digitalcommons.osgoode.yorku.ca/cgi/viewcontent.cgi?article=1194&amp;context=ohlj" TargetMode="External"/><Relationship Id="rId74" Type="http://schemas.openxmlformats.org/officeDocument/2006/relationships/hyperlink" Target="https://www.auditor.on.ca/en/content/reporttopics/envreports/env18/Back-to-Basics.pdf" TargetMode="External"/><Relationship Id="rId128" Type="http://schemas.openxmlformats.org/officeDocument/2006/relationships/hyperlink" Target="http://www.legislature.mi.gov/(S(vjrkdqtzmyc5wbmyotusbjdm))/mileg.aspx?page=GetObject&amp;objectname=mcl-324-1701" TargetMode="External"/><Relationship Id="rId149" Type="http://schemas.openxmlformats.org/officeDocument/2006/relationships/hyperlink" Target="https://www.auditor.on.ca/en/content/reporttopics/envreports/env17/Good-Choices-Bad-Choices.pdf%20at%20124" TargetMode="External"/><Relationship Id="rId5" Type="http://schemas.openxmlformats.org/officeDocument/2006/relationships/webSettings" Target="webSettings.xml"/><Relationship Id="rId95" Type="http://schemas.openxmlformats.org/officeDocument/2006/relationships/hyperlink" Target="https://www.willmsshier.com/docs/default-source/articles/ontario_s-new-commissioner-of-the-environment-cb-28-april-2020.pdf?sfvrsn=74c157d5" TargetMode="External"/><Relationship Id="rId160" Type="http://schemas.openxmlformats.org/officeDocument/2006/relationships/hyperlink" Target="https://www.smithsonianmag.com/smart-news/epa-creates-national-office-for-environmental-justice-and-civil-rights-180980846/" TargetMode="External"/><Relationship Id="rId181" Type="http://schemas.openxmlformats.org/officeDocument/2006/relationships/hyperlink" Target="http://www.whitehouse.gov/briefing-room/statements-releases/2023/04/21/fact-sheet-president-biden-signs-" TargetMode="External"/><Relationship Id="rId216" Type="http://schemas.openxmlformats.org/officeDocument/2006/relationships/hyperlink" Target="https://cela.ca/wp-content/uploads/2019/07/CELA-Legal-Analysis-Bill-57.pdf" TargetMode="External"/><Relationship Id="rId237" Type="http://schemas.openxmlformats.org/officeDocument/2006/relationships/hyperlink" Target="https://decisions.scc-csc.ca/scc-csc/scc-csc/en/18078/1/document.do" TargetMode="External"/><Relationship Id="rId258" Type="http://schemas.openxmlformats.org/officeDocument/2006/relationships/footer" Target="footer1.xml"/><Relationship Id="rId22" Type="http://schemas.openxmlformats.org/officeDocument/2006/relationships/hyperlink" Target="https://unfccc.int/sites/default/files/english_paris_agreement.pdf" TargetMode="External"/><Relationship Id="rId43" Type="http://schemas.openxmlformats.org/officeDocument/2006/relationships/hyperlink" Target="https://natural-resources.canada.ca/our-natural-resources/forests/wildland-fires-insects-disturbances/climate-change-fire/13155" TargetMode="External"/><Relationship Id="rId64" Type="http://schemas.openxmlformats.org/officeDocument/2006/relationships/hyperlink" Target="https://www.auditor.on.ca/en/content/reporttopics/envreports/env05/2005-Looking-Forward-The-EBR.pdf" TargetMode="External"/><Relationship Id="rId118" Type="http://schemas.openxmlformats.org/officeDocument/2006/relationships/hyperlink" Target="https://www.osler.com/en/resources/regulations/2023/canada-recognizes-a-right-to-a-healthy-environment-and-changes-its-process-for-assessing-toxic-subst" TargetMode="External"/><Relationship Id="rId139" Type="http://schemas.openxmlformats.org/officeDocument/2006/relationships/hyperlink" Target="http://www.legislature.mi.gov/(S(xe4r3mppzutbys3dafd3q4dv))/mileg.aspx?page=getObject&amp;objectName=mcl-451-1994-I-17" TargetMode="External"/><Relationship Id="rId85" Type="http://schemas.openxmlformats.org/officeDocument/2006/relationships/hyperlink" Target="https://ero.ontario.ca/notice/019-6951" TargetMode="External"/><Relationship Id="rId150" Type="http://schemas.openxmlformats.org/officeDocument/2006/relationships/hyperlink" Target="https://prod-environmental-registry.s3.amazonaws.com/2018-04/Cumulative%20Effects%20Assessment%20in%20Air%20Approvals%2020180426_0.pdf" TargetMode="External"/><Relationship Id="rId171" Type="http://schemas.openxmlformats.org/officeDocument/2006/relationships/hyperlink" Target="https://www.epa.gov/environmentaljustice/white-house-environmental-justice-advisory-council" TargetMode="External"/><Relationship Id="rId192" Type="http://schemas.openxmlformats.org/officeDocument/2006/relationships/hyperlink" Target="https://scc-csc.lexum.com/scc-csc/scc-csc/en/2092/1/document.do" TargetMode="External"/><Relationship Id="rId206" Type="http://schemas.openxmlformats.org/officeDocument/2006/relationships/hyperlink" Target="https://cela.ca/wp-content/uploads/2019/07/1082-CELA-Brief-on-EBR-Review-November-2016.pdf" TargetMode="External"/><Relationship Id="rId227" Type="http://schemas.openxmlformats.org/officeDocument/2006/relationships/hyperlink" Target="https://www.ipc.on.ca/wp-content/uploads/2021/06/ar-2020-stats-e.pdf" TargetMode="External"/><Relationship Id="rId248" Type="http://schemas.openxmlformats.org/officeDocument/2006/relationships/hyperlink" Target="https://onlineacademiccommunity.uvic.ca/climatechangelitigation/the-public-trust-doctrine-in-canada/" TargetMode="External"/><Relationship Id="rId12" Type="http://schemas.openxmlformats.org/officeDocument/2006/relationships/hyperlink" Target="https://twitter.com/LCO_CDO" TargetMode="External"/><Relationship Id="rId33" Type="http://schemas.openxmlformats.org/officeDocument/2006/relationships/hyperlink" Target="https://canlii.ca/t/jwq17" TargetMode="External"/><Relationship Id="rId108" Type="http://schemas.openxmlformats.org/officeDocument/2006/relationships/hyperlink" Target="https://digitalcommons.osgoode.yorku.ca/cgi/viewcontent.cgi?article=1322&amp;context=sclr" TargetMode="External"/><Relationship Id="rId129" Type="http://schemas.openxmlformats.org/officeDocument/2006/relationships/hyperlink" Target="https://cacoastkeeper.org/citizen-lawsuit-report-california-communities-are-holding-polluters-accountable-in-the-absence-of-state-and-federal-action/" TargetMode="External"/><Relationship Id="rId54" Type="http://schemas.openxmlformats.org/officeDocument/2006/relationships/hyperlink" Target="https://metcalffoundation.com/wp-content/uploads/2016/05/Metcalf_Green-Prosperity-Papers_Era-of-Governance_final_web.pdf" TargetMode="External"/><Relationship Id="rId75" Type="http://schemas.openxmlformats.org/officeDocument/2006/relationships/hyperlink" Target="https://www.auditor.on.ca/en/content/reporttopics/envreports/env18/Back-to-Basics.pdf" TargetMode="External"/><Relationship Id="rId96" Type="http://schemas.openxmlformats.org/officeDocument/2006/relationships/hyperlink" Target="https://www.willmsshier.com/docs/default-source/articles/ontario_s-new-commissioner-of-the-environment-cb-28-april-2020.pdf?sfvrsn=74c157d5" TargetMode="External"/><Relationship Id="rId140" Type="http://schemas.openxmlformats.org/officeDocument/2006/relationships/hyperlink" Target="http://www.parl.ca/DocumentViewer/en/44-1/bill/C-219/first-reading-" TargetMode="External"/><Relationship Id="rId161" Type="http://schemas.openxmlformats.org/officeDocument/2006/relationships/hyperlink" Target="https://www.archives.gov/files/federal-register/executive-orders/pdf/12898.pdf" TargetMode="External"/><Relationship Id="rId182" Type="http://schemas.openxmlformats.org/officeDocument/2006/relationships/hyperlink" Target="https://www.eli.org/vibrant-environment-blog/2022-review-state-environmental-justice-laws-and-policies" TargetMode="External"/><Relationship Id="rId217" Type="http://schemas.openxmlformats.org/officeDocument/2006/relationships/hyperlink" Target="https://www.thelawyersdaily.ca/articles/9499/ontario-axes-independent-environmental-watchdog" TargetMode="External"/><Relationship Id="rId6" Type="http://schemas.openxmlformats.org/officeDocument/2006/relationships/footnotes" Target="footnotes.xml"/><Relationship Id="rId238" Type="http://schemas.openxmlformats.org/officeDocument/2006/relationships/hyperlink" Target="https://decisions.scc-csc.ca/scc-csc/scc-csc/en/18078/1/document.do" TargetMode="External"/><Relationship Id="rId259" Type="http://schemas.openxmlformats.org/officeDocument/2006/relationships/fontTable" Target="fontTable.xml"/><Relationship Id="rId23" Type="http://schemas.openxmlformats.org/officeDocument/2006/relationships/hyperlink" Target="https://climaterights.org/our-work/unfccc/" TargetMode="External"/><Relationship Id="rId119" Type="http://schemas.openxmlformats.org/officeDocument/2006/relationships/hyperlink" Target="https://www.osler.com/en/resources/regulations/2023/canada-recognizes-a-right-to-a-healthy-environment-and-changes-its-process-for-assessing-toxic-subst" TargetMode="External"/><Relationship Id="rId44" Type="http://schemas.openxmlformats.org/officeDocument/2006/relationships/hyperlink" Target="https://globalnews.ca/news/9735170/nova-scotia-wildfires-climate-change/" TargetMode="External"/><Relationship Id="rId65" Type="http://schemas.openxmlformats.org/officeDocument/2006/relationships/hyperlink" Target="https://www.auditor.on.ca/en/content/reporttopics/envreports/env05/2005-Looking-Forward-The-EBR.pdf" TargetMode="External"/><Relationship Id="rId86" Type="http://schemas.openxmlformats.org/officeDocument/2006/relationships/hyperlink" Target="https://www.auditor.on.ca/en/content/reporttopics/envreports/env12/2011-12-AR.2.pdf" TargetMode="External"/><Relationship Id="rId130" Type="http://schemas.openxmlformats.org/officeDocument/2006/relationships/hyperlink" Target="https://cacoastkeeper.org/citizen-lawsuit-report-california-communities-are-holding-polluters-accountable-in-the-absence-of-state-and-federal-action/" TargetMode="External"/><Relationship Id="rId151" Type="http://schemas.openxmlformats.org/officeDocument/2006/relationships/hyperlink" Target="https://prod-environmental-registry.s3.amazonaws.com/2018-04/Cumulative%20Effects%20Assessment%20in%20Air%20Approvals%2020180426_0.pdf" TargetMode="External"/><Relationship Id="rId172" Type="http://schemas.openxmlformats.org/officeDocument/2006/relationships/hyperlink" Target="https://www.epa.gov/environmentaljustice/white-house-environmental-justice-advisory-council" TargetMode="External"/><Relationship Id="rId193" Type="http://schemas.openxmlformats.org/officeDocument/2006/relationships/hyperlink" Target="https://scc-csc.lexum.com/scc-csc/scc-csc/en/1878/1/document.do" TargetMode="External"/><Relationship Id="rId207" Type="http://schemas.openxmlformats.org/officeDocument/2006/relationships/hyperlink" Target="https://cela.ca/wp-content/uploads/2019/07/1082-CELA-Brief-on-EBR-Review-November-2016.pdf" TargetMode="External"/><Relationship Id="rId228" Type="http://schemas.openxmlformats.org/officeDocument/2006/relationships/hyperlink" Target="https://www.ipc.on.ca/wp-content/uploads/2021/06/ar-2020-stats-e.pdf" TargetMode="External"/><Relationship Id="rId249" Type="http://schemas.openxmlformats.org/officeDocument/2006/relationships/hyperlink" Target="https://onlineacademiccommunity.uvic.ca/climatechangelitigation/the-public-trust-doctrine-in-canada/" TargetMode="External"/><Relationship Id="rId13" Type="http://schemas.openxmlformats.org/officeDocument/2006/relationships/hyperlink" Target="http://www.lco-cdo.org/" TargetMode="External"/><Relationship Id="rId109" Type="http://schemas.openxmlformats.org/officeDocument/2006/relationships/hyperlink" Target="https://digitalcommons.osgoode.yorku.ca/cgi/viewcontent.cgi?article=1322&amp;context=sclr" TargetMode="External"/><Relationship Id="rId260" Type="http://schemas.openxmlformats.org/officeDocument/2006/relationships/theme" Target="theme/theme1.xml"/><Relationship Id="rId34" Type="http://schemas.openxmlformats.org/officeDocument/2006/relationships/hyperlink" Target="https://www.canlii.org/en/ca/fca/doc/2023/2023fca241/2023fca241.html" TargetMode="External"/><Relationship Id="rId55" Type="http://schemas.openxmlformats.org/officeDocument/2006/relationships/hyperlink" Target="https://metcalffoundation.com/wp-content/uploads/2016/05/Metcalf_Green-Prosperity-Papers_Era-of-Governance_final_web.pdf" TargetMode="External"/><Relationship Id="rId76" Type="http://schemas.openxmlformats.org/officeDocument/2006/relationships/hyperlink" Target="https://www.auditor.on.ca/en/content/annualreports/arreports/en22/ENV_EBR_en22.pdf" TargetMode="External"/><Relationship Id="rId97" Type="http://schemas.openxmlformats.org/officeDocument/2006/relationships/hyperlink" Target="https://www.thelawyersdaily.ca/articles/9499/ontario-axes-independent-environmental-watchdog" TargetMode="External"/><Relationship Id="rId120" Type="http://schemas.openxmlformats.org/officeDocument/2006/relationships/hyperlink" Target="https://cela.ca/wp-content/uploads/2020/11/Ltr-to-Ministers-and-proposed-CEPA-amendments.pdf" TargetMode="External"/><Relationship Id="rId141" Type="http://schemas.openxmlformats.org/officeDocument/2006/relationships/hyperlink" Target="http://www.legislature.mi.gov/(S(pq24kqjqvlhj1amwirj4esu1))/mileg.aspx?page=getObject&amp;objectName=mcl-324-1703&amp;highlight=1703" TargetMode="External"/><Relationship Id="rId7" Type="http://schemas.openxmlformats.org/officeDocument/2006/relationships/endnotes" Target="endnotes.xml"/><Relationship Id="rId162" Type="http://schemas.openxmlformats.org/officeDocument/2006/relationships/hyperlink" Target="https://obamawhitehouse.archives.gov/administration/eop/ceq/Press_Releases/August_04_2011" TargetMode="External"/><Relationship Id="rId183" Type="http://schemas.openxmlformats.org/officeDocument/2006/relationships/hyperlink" Target="https://news.bloomberglaw.com/bloomberg-law-analysis/analysis-state-laws-are-codifying-environmental-justice" TargetMode="External"/><Relationship Id="rId218" Type="http://schemas.openxmlformats.org/officeDocument/2006/relationships/hyperlink" Target="https://www.thelawyersdaily.ca/articles/9499/ontario-axes-independent-environmental-watchdog" TargetMode="External"/><Relationship Id="rId239" Type="http://schemas.openxmlformats.org/officeDocument/2006/relationships/hyperlink" Target="https://canlii.ca/t/jg71h" TargetMode="External"/><Relationship Id="rId250" Type="http://schemas.openxmlformats.org/officeDocument/2006/relationships/hyperlink" Target="https://commons.allard.ubc.ca/cgi/viewcontent.cgi?article=1008&amp;context=cle" TargetMode="External"/><Relationship Id="rId24" Type="http://schemas.openxmlformats.org/officeDocument/2006/relationships/hyperlink" Target="https://www.actu-environnement.com/media/pdf/news-38535-pacte-glasgow-climat.pdf" TargetMode="External"/><Relationship Id="rId45" Type="http://schemas.openxmlformats.org/officeDocument/2006/relationships/hyperlink" Target="https://globalnews.ca/news/9735170/nova-scotia-wildfires-climate-change/" TargetMode="External"/><Relationship Id="rId66" Type="http://schemas.openxmlformats.org/officeDocument/2006/relationships/hyperlink" Target="https://www.lgontario.ca/en/democracy/" TargetMode="External"/><Relationship Id="rId87" Type="http://schemas.openxmlformats.org/officeDocument/2006/relationships/hyperlink" Target="https://files.ontario.ca/moecc_44_grsss_aoda_en_0.pdf" TargetMode="External"/><Relationship Id="rId110" Type="http://schemas.openxmlformats.org/officeDocument/2006/relationships/hyperlink" Target="https://www.undp.org/publications/what-right-healthy-environment" TargetMode="External"/><Relationship Id="rId131" Type="http://schemas.openxmlformats.org/officeDocument/2006/relationships/hyperlink" Target="https://www.auditor.on.ca/en/content/reporttopics/envreports/env05/2005-Looking-Forward-The-EBR.pdf" TargetMode="External"/><Relationship Id="rId152" Type="http://schemas.openxmlformats.org/officeDocument/2006/relationships/hyperlink" Target="https://www.osgoode.yorku.ca/wp-content/uploads/2018/02/EBR-Registry-013-1680-EJS-Clinic-Submission.Feb7_.2018.pdf" TargetMode="External"/><Relationship Id="rId173" Type="http://schemas.openxmlformats.org/officeDocument/2006/relationships/hyperlink" Target="https://www.whitehouse.gov/environmentaljustice/justice40/" TargetMode="External"/><Relationship Id="rId194" Type="http://schemas.openxmlformats.org/officeDocument/2006/relationships/hyperlink" Target="https://scc-csc.lexum.com/scc-csc/scc-csc/en/1878/1/document.do" TargetMode="External"/><Relationship Id="rId208" Type="http://schemas.openxmlformats.org/officeDocument/2006/relationships/hyperlink" Target="https://canlii.ca/t/1z17k" TargetMode="External"/><Relationship Id="rId229" Type="http://schemas.openxmlformats.org/officeDocument/2006/relationships/hyperlink" Target="https://www.ipc.on.ca/wp-content/uploads/2022/06/ar-2021-statistical-report-e.pdf" TargetMode="External"/><Relationship Id="rId240" Type="http://schemas.openxmlformats.org/officeDocument/2006/relationships/hyperlink" Target="https://canlii.ca/t/jg71h" TargetMode="External"/><Relationship Id="rId14" Type="http://schemas.openxmlformats.org/officeDocument/2006/relationships/hyperlink" Target="https://www.lco-cdo.org/en/our-current-projects/environmental-accountability-rights-responsibilities-and-access-to-justice/" TargetMode="External"/><Relationship Id="rId35" Type="http://schemas.openxmlformats.org/officeDocument/2006/relationships/hyperlink" Target="https://www.ontario.ca/page/why-we-need-address-climate-change" TargetMode="External"/><Relationship Id="rId56" Type="http://schemas.openxmlformats.org/officeDocument/2006/relationships/hyperlink" Target="https://digitalcommons.law.villanova.edu/cgi/viewcontent.cgi?article=1191&amp;context=elj" TargetMode="External"/><Relationship Id="rId77" Type="http://schemas.openxmlformats.org/officeDocument/2006/relationships/hyperlink" Target="https://www.auditor.on.ca/en/content/specialreports/specialreports/Greenbelt_en.pdf" TargetMode="External"/><Relationship Id="rId100" Type="http://schemas.openxmlformats.org/officeDocument/2006/relationships/hyperlink" Target="https://www.auditor.on.ca/en/content/annualreports/arreports/en22/ENV_EBR_en22.pdf" TargetMode="External"/><Relationship Id="rId8" Type="http://schemas.openxmlformats.org/officeDocument/2006/relationships/hyperlink" Target="http://www.lco-cdo.org/" TargetMode="External"/><Relationship Id="rId98" Type="http://schemas.openxmlformats.org/officeDocument/2006/relationships/hyperlink" Target="https://canlii.ca/t/jhx7f" TargetMode="External"/><Relationship Id="rId121" Type="http://schemas.openxmlformats.org/officeDocument/2006/relationships/hyperlink" Target="http://www.ourcommons.ca/" TargetMode="External"/><Relationship Id="rId142" Type="http://schemas.openxmlformats.org/officeDocument/2006/relationships/hyperlink" Target="http://www.legislature.mi.gov/(S(pq24kqjqvlhj1amwirj4esu1))/mileg.aspx?page=getObject&amp;objectName=mcl-324-1703&amp;highlight=1703" TargetMode="External"/><Relationship Id="rId163" Type="http://schemas.openxmlformats.org/officeDocument/2006/relationships/hyperlink" Target="https://www.epa.gov/system/files/documents/2022-03/fy-2022-2026-epa-strategic-plan.pdf" TargetMode="External"/><Relationship Id="rId184" Type="http://schemas.openxmlformats.org/officeDocument/2006/relationships/hyperlink" Target="https://news.bloomberglaw.com/bloomberg-law-analysis/analysis-state-laws-are-codifying-environmental-justice" TargetMode="External"/><Relationship Id="rId219" Type="http://schemas.openxmlformats.org/officeDocument/2006/relationships/hyperlink" Target="https://www.auditor.on.ca/en/content/reporttopics/envreports/env16/EPR-Small-Steps-Forward_Vol1-EN.pdf" TargetMode="External"/><Relationship Id="rId230" Type="http://schemas.openxmlformats.org/officeDocument/2006/relationships/hyperlink" Target="https://www.ipc.on.ca/wp-content/uploads/2022/06/ar-2021-statistical-report-e.pdf" TargetMode="External"/><Relationship Id="rId251" Type="http://schemas.openxmlformats.org/officeDocument/2006/relationships/hyperlink" Target="https://cela.ca/blog-quebecs-magpie-river-is-now-a-legal-person/" TargetMode="External"/><Relationship Id="rId25" Type="http://schemas.openxmlformats.org/officeDocument/2006/relationships/hyperlink" Target="https://www.auditor.on.ca/en/content/annualreports/arreports/en22/ENV_EBR_en22.pdf" TargetMode="External"/><Relationship Id="rId46" Type="http://schemas.openxmlformats.org/officeDocument/2006/relationships/hyperlink" Target="https://www.ipsos.com/en-ca/news-polls/canadians-agree-we-need-to-do-more-on-climate" TargetMode="External"/><Relationship Id="rId67" Type="http://schemas.openxmlformats.org/officeDocument/2006/relationships/hyperlink" Target="https://cela.ca/casework-outdated-landfill-approvals-revoked-ed-19-dump/" TargetMode="External"/><Relationship Id="rId88" Type="http://schemas.openxmlformats.org/officeDocument/2006/relationships/hyperlink" Target="https://www.ontario.ca/document/technical-standards-manage-air-pollution-0" TargetMode="External"/><Relationship Id="rId111" Type="http://schemas.openxmlformats.org/officeDocument/2006/relationships/hyperlink" Target="https://ssrn.com/abstract%3D3542591" TargetMode="External"/><Relationship Id="rId132" Type="http://schemas.openxmlformats.org/officeDocument/2006/relationships/hyperlink" Target="https://www.auditor.on.ca/en/content/reporttopics/envreports/env05/2005-Looking-Forward-The-EBR.pdf" TargetMode="External"/><Relationship Id="rId153" Type="http://schemas.openxmlformats.org/officeDocument/2006/relationships/hyperlink" Target="https://www.osgoode.yorku.ca/wp-content/uploads/2018/02/EBR-Registry-013-1680-EJS-Clinic-Submission.Feb7_.2018.pdf" TargetMode="External"/><Relationship Id="rId174" Type="http://schemas.openxmlformats.org/officeDocument/2006/relationships/hyperlink" Target="https://www.whitehouse.gov/environmentaljustice/justice40/" TargetMode="External"/><Relationship Id="rId195" Type="http://schemas.openxmlformats.org/officeDocument/2006/relationships/hyperlink" Target="https://scc-csc.lexum.com/scc-csc/scc-csc/en/13289/1/document.do" TargetMode="External"/><Relationship Id="rId209" Type="http://schemas.openxmlformats.org/officeDocument/2006/relationships/hyperlink" Target="https://ero.ontario.ca/page/sevs/statement-environmental-values-ministry-environment-and-climate-change" TargetMode="External"/><Relationship Id="rId220" Type="http://schemas.openxmlformats.org/officeDocument/2006/relationships/hyperlink" Target="https://www.auditor.on.ca/en/content/reporttopics/envreports/env16/EPR-Small-Steps-Forward_Vol1-EN.pdf" TargetMode="External"/><Relationship Id="rId241" Type="http://schemas.openxmlformats.org/officeDocument/2006/relationships/hyperlink" Target="https://www.auditor.on.ca/en/content/reporttopics/envreports/env08/2007-08-AR.pdf" TargetMode="External"/><Relationship Id="rId15" Type="http://schemas.openxmlformats.org/officeDocument/2006/relationships/hyperlink" Target="https://www.lco-cdo.org/en/our-current-projects/environmental-accountability-rights-responsibilities-and-access-to-justice/" TargetMode="External"/><Relationship Id="rId36" Type="http://schemas.openxmlformats.org/officeDocument/2006/relationships/hyperlink" Target="https://www.auditor.on.ca/en/content/annualreports/arreports/en21/ENV_ProtectingSpecies_en21.pdf" TargetMode="External"/><Relationship Id="rId57" Type="http://schemas.openxmlformats.org/officeDocument/2006/relationships/hyperlink" Target="https://digitalcommons.law.villanova.edu/cgi/viewcontent.cgi?article=1191&amp;context=elj" TargetMode="External"/><Relationship Id="rId78" Type="http://schemas.openxmlformats.org/officeDocument/2006/relationships/hyperlink" Target="https://www.auditor.on.ca/en/content/specialreports/specialreports/Greenbelt_en.pdf" TargetMode="External"/><Relationship Id="rId99" Type="http://schemas.openxmlformats.org/officeDocument/2006/relationships/hyperlink" Target="https://www.auditor.on.ca/en/content/annualreports/arreports/en22/ENV_EBR_en22.pdf" TargetMode="External"/><Relationship Id="rId101" Type="http://schemas.openxmlformats.org/officeDocument/2006/relationships/hyperlink" Target="https://undocs.org/Home/Mobile?FinalSymbol=A%2FHRC%2F45%2F12%2FAdd.1&amp;Language=E&amp;DeviceType=Desktop&amp;LangRequested=False" TargetMode="External"/><Relationship Id="rId122" Type="http://schemas.openxmlformats.org/officeDocument/2006/relationships/hyperlink" Target="https://www.undp.org/publications/what-right-healthy-environment" TargetMode="External"/><Relationship Id="rId143" Type="http://schemas.openxmlformats.org/officeDocument/2006/relationships/hyperlink" Target="https://digitalcommons.osgoode.yorku.ca/cgi/viewcontent.cgi?article=1003&amp;context=olsrps" TargetMode="External"/><Relationship Id="rId164" Type="http://schemas.openxmlformats.org/officeDocument/2006/relationships/hyperlink" Target="https://www.epa.gov/system/files/documents/2022-03/fy-2022-2026-epa-strategic-plan.pdf" TargetMode="External"/><Relationship Id="rId185" Type="http://schemas.openxmlformats.org/officeDocument/2006/relationships/hyperlink" Target="https://lawfilesext.leg.wa.gov/biennium/2021-22/Pdf/Bills/Session%20Laws/Senate/5141-S2.SL.pdf?q=20220411155551" TargetMode="External"/><Relationship Id="rId9" Type="http://schemas.openxmlformats.org/officeDocument/2006/relationships/hyperlink" Target="http://lco-cdo.org/" TargetMode="External"/><Relationship Id="rId210" Type="http://schemas.openxmlformats.org/officeDocument/2006/relationships/hyperlink" Target="https://ero.ontario.ca/page/sevs/statement-environmental-values-ministry-environment-and-climate-change" TargetMode="External"/><Relationship Id="rId26" Type="http://schemas.openxmlformats.org/officeDocument/2006/relationships/hyperlink" Target="https://www.auditor.on.ca/en/content/annualreports/arreports/en22/ENV_EBR_en22.pdf" TargetMode="External"/><Relationship Id="rId231" Type="http://schemas.openxmlformats.org/officeDocument/2006/relationships/hyperlink" Target="https://www.ipc.on.ca/wp-content/uploads/2023/06/ar-2022-statistical-report_acc.pdf" TargetMode="External"/><Relationship Id="rId252" Type="http://schemas.openxmlformats.org/officeDocument/2006/relationships/hyperlink" Target="https://cela.ca/blog-quebecs-magpie-river-is-now-a-legal-person/" TargetMode="External"/><Relationship Id="rId47" Type="http://schemas.openxmlformats.org/officeDocument/2006/relationships/hyperlink" Target="https://www.ipsos.com/en-ca/news-polls/canadians-agree-we-need-to-do-more-on-climate" TargetMode="External"/><Relationship Id="rId68" Type="http://schemas.openxmlformats.org/officeDocument/2006/relationships/hyperlink" Target="https://canlii.ca/t/1z17k" TargetMode="External"/><Relationship Id="rId89" Type="http://schemas.openxmlformats.org/officeDocument/2006/relationships/hyperlink" Target="https://www.auditor.on.ca/en/content/reporttopics/envreports/env12/2011-12-AR.2.pdf" TargetMode="External"/><Relationship Id="rId112" Type="http://schemas.openxmlformats.org/officeDocument/2006/relationships/hyperlink" Target="https://constituteproject.org/constitution/Bolivia_2009.pdf?lang=en" TargetMode="External"/><Relationship Id="rId133" Type="http://schemas.openxmlformats.org/officeDocument/2006/relationships/hyperlink" Target="http://lco-cdo.org/" TargetMode="External"/><Relationship Id="rId154" Type="http://schemas.openxmlformats.org/officeDocument/2006/relationships/hyperlink" Target="https://www.annualreviews.org/doi/pdf/10.1146/annurev-environ-082508-094348" TargetMode="External"/><Relationship Id="rId175" Type="http://schemas.openxmlformats.org/officeDocument/2006/relationships/hyperlink" Target="https://www.epa.gov/system/files/documents/2022-08/WHEJAC%20J40%20Implementation%20Recommendations%20Final%20Aug2022b.pdf" TargetMode="External"/><Relationship Id="rId196" Type="http://schemas.openxmlformats.org/officeDocument/2006/relationships/hyperlink" Target="https://scc-csc.lexum.com/scc-csc/scc-csc/en/13289/1/document.do" TargetMode="External"/><Relationship Id="rId200" Type="http://schemas.openxmlformats.org/officeDocument/2006/relationships/hyperlink" Target="https://metcalffoundation.com/wp-content/uploads/2016/05/Metcalf_Green-Prosperity-Papers_Era-of-Governance_final_web.pdf" TargetMode="External"/><Relationship Id="rId16" Type="http://schemas.openxmlformats.org/officeDocument/2006/relationships/hyperlink" Target="https://www.lco-cdo.org/en/our-current-projects/environmental-accountability-rights-responsibilities-and-access-to-justice/our-current-projects-environmental-accountability-rights-responsibilities-and-access-to-justice-advisory-group/" TargetMode="External"/><Relationship Id="rId221" Type="http://schemas.openxmlformats.org/officeDocument/2006/relationships/hyperlink" Target="https://www.auditor.on.ca/en/content/reporttopics/envreports/env16/EPR-Small-Steps-Forward_Vol1-EN.pdf" TargetMode="External"/><Relationship Id="rId242" Type="http://schemas.openxmlformats.org/officeDocument/2006/relationships/hyperlink" Target="https://www.auditor.on.ca/en/content/reporttopics/envreports/env08/2007-08-AR.pdf" TargetMode="External"/><Relationship Id="rId37" Type="http://schemas.openxmlformats.org/officeDocument/2006/relationships/hyperlink" Target="https://www.auditor.on.ca/en/content/annualreports/arreports/en21/ENV_ProtectingSpecies_en21.pdf" TargetMode="External"/><Relationship Id="rId58" Type="http://schemas.openxmlformats.org/officeDocument/2006/relationships/hyperlink" Target="https://archive.org/details/reportoftaskforc00taskuoft/mode/2up" TargetMode="External"/><Relationship Id="rId79" Type="http://schemas.openxmlformats.org/officeDocument/2006/relationships/hyperlink" Target="https://www.auditor.on.ca/en/content/annualreports/arreports/en23/AR_EBR_en23.pdf" TargetMode="External"/><Relationship Id="rId102" Type="http://schemas.openxmlformats.org/officeDocument/2006/relationships/hyperlink" Target="https://undocs.org/Home/Mobile?FinalSymbol=A%2FHRC%2F45%2F12%2FAdd.1&amp;Language=E&amp;DeviceType=Desktop&amp;LangRequested=False" TargetMode="External"/><Relationship Id="rId123" Type="http://schemas.openxmlformats.org/officeDocument/2006/relationships/hyperlink" Target="https://occ.ca/our-publications/" TargetMode="External"/><Relationship Id="rId144" Type="http://schemas.openxmlformats.org/officeDocument/2006/relationships/hyperlink" Target="https://digitalcommons.osgoode.yorku.ca/cgi/viewcontent.cgi?article=1003&amp;context=olsrps" TargetMode="External"/><Relationship Id="rId90" Type="http://schemas.openxmlformats.org/officeDocument/2006/relationships/hyperlink" Target="https://www.nationalobserver.com/2023/03/22/news/academics-call-crackdown-ontario-steel-mill-pollution" TargetMode="External"/><Relationship Id="rId165" Type="http://schemas.openxmlformats.org/officeDocument/2006/relationships/hyperlink" Target="https://www.epa.gov/environmentaljustice/learn-about-environmental-justice" TargetMode="External"/><Relationship Id="rId186" Type="http://schemas.openxmlformats.org/officeDocument/2006/relationships/hyperlink" Target="https://www.americanbar.org/groups/environment_energy_resources/publications/fr/20220420-washington-states-new-environmental-justice-act/" TargetMode="External"/><Relationship Id="rId211" Type="http://schemas.openxmlformats.org/officeDocument/2006/relationships/hyperlink" Target="https://cela.ca/wp-content/uploads/2021/03/CELA_Brief_to_ENVI_re_CESD_March-5-2021.pdf" TargetMode="External"/><Relationship Id="rId232" Type="http://schemas.openxmlformats.org/officeDocument/2006/relationships/hyperlink" Target="https://www.ipc.on.ca/wp-content/uploads/2023/06/ar-2022-statistical-report_acc.pdf" TargetMode="External"/><Relationship Id="rId253" Type="http://schemas.openxmlformats.org/officeDocument/2006/relationships/hyperlink" Target="https://cela.ca/blog-quebecs-magpie-river-is-now-a-legal-person/" TargetMode="External"/><Relationship Id="rId27" Type="http://schemas.openxmlformats.org/officeDocument/2006/relationships/hyperlink" Target="https://www.ontario.ca/page/ontario-provincial-climate-change-impact-assessment" TargetMode="External"/><Relationship Id="rId48" Type="http://schemas.openxmlformats.org/officeDocument/2006/relationships/hyperlink" Target="https://www.cbc.ca/news/canada/toronto/environment-gta-voters-1.6152765" TargetMode="External"/><Relationship Id="rId69" Type="http://schemas.openxmlformats.org/officeDocument/2006/relationships/hyperlink" Target="https://www.auditor.on.ca/en/content/reporttopics/envreports/env95/Annual%20Report%201994%20-%201995.pdf" TargetMode="External"/><Relationship Id="rId113" Type="http://schemas.openxmlformats.org/officeDocument/2006/relationships/hyperlink" Target="https://constituteproject.org/constitution/Bolivia_2009.pdf?lang=en" TargetMode="External"/><Relationship Id="rId134" Type="http://schemas.openxmlformats.org/officeDocument/2006/relationships/hyperlink" Target="https://decisions.scc-csc.ca/scc-csc/scc-csc/en/19424/1/document.do" TargetMode="External"/><Relationship Id="rId80" Type="http://schemas.openxmlformats.org/officeDocument/2006/relationships/hyperlink" Target="https://www.ola.org/sites/default/files/node-files/bill/document/pdf/2010/2010-10/bill---text-39-2-en-b068ra.pdf" TargetMode="External"/><Relationship Id="rId155" Type="http://schemas.openxmlformats.org/officeDocument/2006/relationships/hyperlink" Target="https://www.gao.gov/assets/rced-83-168.pdf" TargetMode="External"/><Relationship Id="rId176" Type="http://schemas.openxmlformats.org/officeDocument/2006/relationships/hyperlink" Target="https://www.whitehouse.gov/ceq/news-updates/2022/02/24/ceq-chair-brenda-mallory-delivers-remarks-during-whejac-public-meeting-2/" TargetMode="External"/><Relationship Id="rId197" Type="http://schemas.openxmlformats.org/officeDocument/2006/relationships/hyperlink" Target="https://publicadministration.desa.un.org/intergovernmental-support/cepa/intergenerational-equity" TargetMode="External"/><Relationship Id="rId201" Type="http://schemas.openxmlformats.org/officeDocument/2006/relationships/hyperlink" Target="https://metcalffoundation.com/wp-content/uploads/2016/05/Metcalf_Green-Prosperity-Papers_Era-of-Governance_final_web.pdf" TargetMode="External"/><Relationship Id="rId222" Type="http://schemas.openxmlformats.org/officeDocument/2006/relationships/hyperlink" Target="https://www.auditor.on.ca/en/content/reporttopics/envreports/env16/EPR-Small-Steps-Forward_Vol1-EN.pdf" TargetMode="External"/><Relationship Id="rId243" Type="http://schemas.openxmlformats.org/officeDocument/2006/relationships/hyperlink" Target="http://www.auditor.on.ca/en/content/reporttopics/environment.html-2001" TargetMode="External"/><Relationship Id="rId17" Type="http://schemas.openxmlformats.org/officeDocument/2006/relationships/hyperlink" Target="http://lawcommission@lco-cdo.org/" TargetMode="External"/><Relationship Id="rId38" Type="http://schemas.openxmlformats.org/officeDocument/2006/relationships/hyperlink" Target="https://www.auditor.on.ca/en/content/annualreports/arreports/en21/ENV_ICI_en21.pdf" TargetMode="External"/><Relationship Id="rId59" Type="http://schemas.openxmlformats.org/officeDocument/2006/relationships/hyperlink" Target="https://archive.org/details/reportoftaskforc00taskuoft/mode/2up" TargetMode="External"/><Relationship Id="rId103" Type="http://schemas.openxmlformats.org/officeDocument/2006/relationships/hyperlink" Target="https://www.lco-cdo.org/en/our-current-projects/indigenous-engagement-for-last-stages-of-life/" TargetMode="External"/><Relationship Id="rId124" Type="http://schemas.openxmlformats.org/officeDocument/2006/relationships/hyperlink" Target="http://www.legislature.mi.gov/(S(xe4r3mppzutbys3dafd3q4dv))/mileg.aspx?page=getObject&amp;objectName=mcl-451-1994-I-17" TargetMode="External"/><Relationship Id="rId70" Type="http://schemas.openxmlformats.org/officeDocument/2006/relationships/hyperlink" Target="https://www.auditor.on.ca/en/content/reporttopics/envreports/env96/Ontario%20Regulation%20482%20and%20the%20Environmental%20Bill%20of%20Rights%20(Special%20Report).pdf" TargetMode="External"/><Relationship Id="rId91" Type="http://schemas.openxmlformats.org/officeDocument/2006/relationships/hyperlink" Target="https://www.nationalobserver.com/2023/03/22/news/academics-call-crackdown-ontario-steel-mill-pollution" TargetMode="External"/><Relationship Id="rId145" Type="http://schemas.openxmlformats.org/officeDocument/2006/relationships/hyperlink" Target="https://documents-dds-ny.un.org/doc/UNDOC/GEN/G20/328/37/PDF/G2032837.pdf?OpenElement" TargetMode="External"/><Relationship Id="rId166" Type="http://schemas.openxmlformats.org/officeDocument/2006/relationships/hyperlink" Target="https://www.epa.gov/environmentaljustice/learn-about-environmental-justice" TargetMode="External"/><Relationship Id="rId187" Type="http://schemas.openxmlformats.org/officeDocument/2006/relationships/hyperlink" Target="https://www.americanbar.org/groups/environment_energy_resources/publications/fr/20220420-washington-states-new-environmental-justice-act/" TargetMode="External"/><Relationship Id="rId1" Type="http://schemas.openxmlformats.org/officeDocument/2006/relationships/customXml" Target="../customXml/item1.xml"/><Relationship Id="rId212" Type="http://schemas.openxmlformats.org/officeDocument/2006/relationships/hyperlink" Target="https://www.ourcommons.ca/Content/Committee/432/ENVI/Evidence/EV11157916/ENVIEV16-E.PDF" TargetMode="External"/><Relationship Id="rId233" Type="http://schemas.openxmlformats.org/officeDocument/2006/relationships/hyperlink" Target="https://canlii.ca/t/1z17k" TargetMode="External"/><Relationship Id="rId254" Type="http://schemas.openxmlformats.org/officeDocument/2006/relationships/hyperlink" Target="https://view.publitas.com/on-nature/spring-2022/page/1" TargetMode="External"/><Relationship Id="rId28" Type="http://schemas.openxmlformats.org/officeDocument/2006/relationships/hyperlink" Target="https://www.ontario.ca/page/ontario-provincial-climate-change-impact-assessment" TargetMode="External"/><Relationship Id="rId49" Type="http://schemas.openxmlformats.org/officeDocument/2006/relationships/hyperlink" Target="https://abacusdata.ca/climate-urgency-canada/" TargetMode="External"/><Relationship Id="rId114" Type="http://schemas.openxmlformats.org/officeDocument/2006/relationships/hyperlink" Target="https://cela.ca/wp-content/uploads/2022/10/Bill_S-5-HC_submissions_Sept_2022.pdf" TargetMode="External"/><Relationship Id="rId60" Type="http://schemas.openxmlformats.org/officeDocument/2006/relationships/hyperlink" Target="https://archive.org/details/reportoftaskfo2588taskuoft" TargetMode="External"/><Relationship Id="rId81" Type="http://schemas.openxmlformats.org/officeDocument/2006/relationships/hyperlink" Target="https://www.auditor.on.ca/en/content/reporttopics/envreports/env17/Good-Choices-Bad-Choices.pdf%20at%2073" TargetMode="External"/><Relationship Id="rId135" Type="http://schemas.openxmlformats.org/officeDocument/2006/relationships/hyperlink" Target="https://decisions.scc-csc.ca/scc-csc/scc-csc/en/19424/1/document.do" TargetMode="External"/><Relationship Id="rId156" Type="http://schemas.openxmlformats.org/officeDocument/2006/relationships/hyperlink" Target="https://www.nrc.gov/docs/ML1310/ML13109A339.pdf" TargetMode="External"/><Relationship Id="rId177" Type="http://schemas.openxmlformats.org/officeDocument/2006/relationships/hyperlink" Target="https://www.whitehouse.gov/ceq/news-updates/2022/02/24/ceq-chair-brenda-mallory-delivers-remarks-during-whejac-public-meeting-2/" TargetMode="External"/><Relationship Id="rId198" Type="http://schemas.openxmlformats.org/officeDocument/2006/relationships/hyperlink" Target="https://publicadministration.desa.un.org/intergovernmental-support/cepa/intergenerational-equity" TargetMode="External"/><Relationship Id="rId202" Type="http://schemas.openxmlformats.org/officeDocument/2006/relationships/hyperlink" Target="https://unece.org/DAM/env/pp/documents/cep43e.pdf" TargetMode="External"/><Relationship Id="rId223" Type="http://schemas.openxmlformats.org/officeDocument/2006/relationships/hyperlink" Target="https://www.canada.ca/en/environment-climate-change/corporate/international-affairs/partnerships-organizations/convention-access-information-public-participation-aarhus-convention-kiev-protocol.html" TargetMode="External"/><Relationship Id="rId244" Type="http://schemas.openxmlformats.org/officeDocument/2006/relationships/hyperlink" Target="https://www.auditor.on.ca/en/content/reporttopics/envreports/env05/2005-Looking-Forward-The-EBR.pdf" TargetMode="External"/><Relationship Id="rId18" Type="http://schemas.openxmlformats.org/officeDocument/2006/relationships/hyperlink" Target="http://lawcommission@lco-cdo.org/" TargetMode="External"/><Relationship Id="rId39" Type="http://schemas.openxmlformats.org/officeDocument/2006/relationships/hyperlink" Target="https://www.auditor.on.ca/en/content/annualreports/arreports/en21/ENV_ICI_en21.pdf" TargetMode="External"/><Relationship Id="rId50" Type="http://schemas.openxmlformats.org/officeDocument/2006/relationships/hyperlink" Target="https://abacusdata.ca/climate-urgency-canada/" TargetMode="External"/><Relationship Id="rId104" Type="http://schemas.openxmlformats.org/officeDocument/2006/relationships/hyperlink" Target="https://www.un.org/en/conferences/environment/stockholm1972" TargetMode="External"/><Relationship Id="rId125" Type="http://schemas.openxmlformats.org/officeDocument/2006/relationships/hyperlink" Target="http://www.legislature.mi.gov/(S(xe4r3mppzutbys3dafd3q4dv))/mileg.aspx?page=getObject&amp;objectName=mcl-451-1994-I-17" TargetMode="External"/><Relationship Id="rId146" Type="http://schemas.openxmlformats.org/officeDocument/2006/relationships/hyperlink" Target="https://documents-dds-ny.un.org/doc/UNDOC/GEN/G20/328/37/PDF/G2032837.pdf?OpenElement" TargetMode="External"/><Relationship Id="rId167" Type="http://schemas.openxmlformats.org/officeDocument/2006/relationships/hyperlink" Target="https://www.epa.gov/system/files/documents/2023-08/FY%202023%20Summary%20of%20the%20Environmental%20Justice%20and%20External%20Civil%20Rights%20Implementation%20Plans.pdf" TargetMode="External"/><Relationship Id="rId188" Type="http://schemas.openxmlformats.org/officeDocument/2006/relationships/hyperlink" Target="https://dep.nj.gov/wp-content/uploads/ej/docs/ej-rule-frequently-asked-questions.pdf" TargetMode="External"/><Relationship Id="rId71" Type="http://schemas.openxmlformats.org/officeDocument/2006/relationships/hyperlink" Target="https://www.auditor.on.ca/en/content/reporttopics/envreports/env96/Ontario%20Regulation%20482%20and%20the%20Environmental%20Bill%20of%20Rights%20(Special%20Report).pdf" TargetMode="External"/><Relationship Id="rId92" Type="http://schemas.openxmlformats.org/officeDocument/2006/relationships/hyperlink" Target="https://www.ontario.ca/laws/statute/s18017" TargetMode="External"/><Relationship Id="rId213" Type="http://schemas.openxmlformats.org/officeDocument/2006/relationships/hyperlink" Target="http://revparl.ca/33/4/33n4_10e_Pond.pdf" TargetMode="External"/><Relationship Id="rId234" Type="http://schemas.openxmlformats.org/officeDocument/2006/relationships/hyperlink" Target="https://library.oapen.org/viewer/web/viewer.html?file=/bitstream/handle/20.500.12657/57525/9781552389867.pdf%3Fsequence%3D1&amp;isAllowed=y" TargetMode="External"/><Relationship Id="rId2" Type="http://schemas.openxmlformats.org/officeDocument/2006/relationships/numbering" Target="numbering.xml"/><Relationship Id="rId29" Type="http://schemas.openxmlformats.org/officeDocument/2006/relationships/hyperlink" Target="https://www.ipcc.ch/report/ar6/syr/downloads/report/IPCC_AR6_SYR_LongerReport.pdf" TargetMode="External"/><Relationship Id="rId255" Type="http://schemas.openxmlformats.org/officeDocument/2006/relationships/hyperlink" Target="https://view.publitas.com/on-nature/spring-2022/page/1" TargetMode="External"/><Relationship Id="rId40" Type="http://schemas.openxmlformats.org/officeDocument/2006/relationships/hyperlink" Target="https://www.auditor.on.ca/en/content/specialreports/specialreports/The_State_Of_The_Environment_EN.pdf" TargetMode="External"/><Relationship Id="rId115" Type="http://schemas.openxmlformats.org/officeDocument/2006/relationships/hyperlink" Target="https://www.osler.com/en/team/richard-j-king" TargetMode="External"/><Relationship Id="rId136" Type="http://schemas.openxmlformats.org/officeDocument/2006/relationships/hyperlink" Target="https://www.auditor.on.ca/en/content/reporttopics/envreports/env05/2005-Looking-Forward-The-EBR.pdf" TargetMode="External"/><Relationship Id="rId157" Type="http://schemas.openxmlformats.org/officeDocument/2006/relationships/hyperlink" Target="https://www.epa.gov/aboutepa/about-office-environmental-justice-and-external-civil-rights" TargetMode="External"/><Relationship Id="rId178" Type="http://schemas.openxmlformats.org/officeDocument/2006/relationships/hyperlink" Target="https://www.whitehouse.gov/ceq/news-updates/2022/11/22/biden-harris-administration-launches-version-1-0-of-climate-and-economic-justice-screening-tool-key-step-in-implementing-president-bidens-justice40-initiative/" TargetMode="External"/><Relationship Id="rId61" Type="http://schemas.openxmlformats.org/officeDocument/2006/relationships/hyperlink" Target="https://archive.org/details/reportoftaskfo2588taskuoft" TargetMode="External"/><Relationship Id="rId82" Type="http://schemas.openxmlformats.org/officeDocument/2006/relationships/hyperlink" Target="https://www.auditor.on.ca/en/content/annualreports/arreports/en18/v2_105en18.pdf" TargetMode="External"/><Relationship Id="rId199" Type="http://schemas.openxmlformats.org/officeDocument/2006/relationships/hyperlink" Target="http://www.canlii.org/en/commentary/doc/2022CanLIIDocs1243" TargetMode="External"/><Relationship Id="rId203" Type="http://schemas.openxmlformats.org/officeDocument/2006/relationships/hyperlink" Target="http://www.auditor.on.ca/en/content/reporttopics/envreports/env17/Good-Choices-Bad-Choices.pdf" TargetMode="External"/><Relationship Id="rId19" Type="http://schemas.openxmlformats.org/officeDocument/2006/relationships/hyperlink" Target="mailto:lawcommission@lco-cdo.org" TargetMode="External"/><Relationship Id="rId224" Type="http://schemas.openxmlformats.org/officeDocument/2006/relationships/hyperlink" Target="https://www.canada.ca/en/environment-climate-change/corporate/international-affairs/partnerships-organizations/convention-access-information-public-participation-aarhus-convention-kiev-protocol.html" TargetMode="External"/><Relationship Id="rId245" Type="http://schemas.openxmlformats.org/officeDocument/2006/relationships/hyperlink" Target="https://www.auditor.on.ca/en/content/reporttopics/envreports/env05/2005-Looking-Forward-The-EBR.pdf" TargetMode="External"/><Relationship Id="rId30" Type="http://schemas.openxmlformats.org/officeDocument/2006/relationships/hyperlink" Target="https://www.ipcc.ch/report/ar6/syr/downloads/report/IPCC_AR6_SYR_LongerReport.pdf" TargetMode="External"/><Relationship Id="rId105" Type="http://schemas.openxmlformats.org/officeDocument/2006/relationships/hyperlink" Target="https://news.un.org/en/story/2022/07/1123482" TargetMode="External"/><Relationship Id="rId126" Type="http://schemas.openxmlformats.org/officeDocument/2006/relationships/hyperlink" Target="https://digitalcommons.law.villanova.edu/cgi/viewcontent.cgi?article=1191&amp;context=elj" TargetMode="External"/><Relationship Id="rId147" Type="http://schemas.openxmlformats.org/officeDocument/2006/relationships/hyperlink" Target="https://ehp.niehs.nih.gov/doi/epdf/10.1289/ehp.8479" TargetMode="External"/><Relationship Id="rId168" Type="http://schemas.openxmlformats.org/officeDocument/2006/relationships/hyperlink" Target="https://www.epa.gov/system/files/documents/2023-08/FY%202023%20Summary%20of%20the%20Environmental%20Justice%20and%20External%20Civil%20Rights%20Implementation%20Plans.pdf" TargetMode="External"/><Relationship Id="rId51" Type="http://schemas.openxmlformats.org/officeDocument/2006/relationships/hyperlink" Target="https://nanos.co/wp-content/uploads/2022/06/2022-2136-Positive-Energy-May-Populated-Report-Updated-with-Tabs.pdf" TargetMode="External"/><Relationship Id="rId72" Type="http://schemas.openxmlformats.org/officeDocument/2006/relationships/hyperlink" Target="https://www.auditor.on.ca/en/content/reporttopics/envreports/env96/Keep%20the%20Door%20to%20Environmental%20Protection%20Open%20(Special%20Report).pdf" TargetMode="External"/><Relationship Id="rId93" Type="http://schemas.openxmlformats.org/officeDocument/2006/relationships/hyperlink" Target="https://www.willmsshier.com/docs/default-source/articles/ontario_s-new-commissioner-of-the-environment-cb-28-april-2020.pdf?sfvrsn=74c157d5" TargetMode="External"/><Relationship Id="rId189" Type="http://schemas.openxmlformats.org/officeDocument/2006/relationships/hyperlink" Target="https://dep.nj.gov/wp-content/uploads/ej/docs/ej-rule-frequently-asked-questions.pdf" TargetMode="External"/><Relationship Id="rId3" Type="http://schemas.openxmlformats.org/officeDocument/2006/relationships/styles" Target="styles.xml"/><Relationship Id="rId214" Type="http://schemas.openxmlformats.org/officeDocument/2006/relationships/hyperlink" Target="http://revparl.ca/33/4/33n4_10e_Pond.pdf" TargetMode="External"/><Relationship Id="rId235" Type="http://schemas.openxmlformats.org/officeDocument/2006/relationships/hyperlink" Target="https://library.oapen.org/viewer/web/viewer.html?file=/bitstream/handle/20.500.12657/57525/9781552389867.pdf%3Fsequence%3D1&amp;isAllowed=y" TargetMode="External"/><Relationship Id="rId256" Type="http://schemas.openxmlformats.org/officeDocument/2006/relationships/hyperlink" Target="https://montreal.ctvnews.ca/first-nations-chiefs-adopt-resolution-declaring-st-lawrence-river-a-legal-person-1.6369335" TargetMode="External"/><Relationship Id="rId116" Type="http://schemas.openxmlformats.org/officeDocument/2006/relationships/hyperlink" Target="https://www.osler.com/en/team/jennifer-fairfax" TargetMode="External"/><Relationship Id="rId137" Type="http://schemas.openxmlformats.org/officeDocument/2006/relationships/hyperlink" Target="https://www.auditor.on.ca/en/content/reporttopics/envreports/env05/2005-Looking-Forward-The-EBR.pdf" TargetMode="External"/><Relationship Id="rId158" Type="http://schemas.openxmlformats.org/officeDocument/2006/relationships/hyperlink" Target="https://www.epa.gov/aboutepa/about-office-environmental-justice-and-external-civil-rights" TargetMode="External"/><Relationship Id="rId20" Type="http://schemas.openxmlformats.org/officeDocument/2006/relationships/hyperlink" Target="http://www.lco-cdo.org/" TargetMode="External"/><Relationship Id="rId41" Type="http://schemas.openxmlformats.org/officeDocument/2006/relationships/hyperlink" Target="https://www.auditor.on.ca/en/content/specialreports/specialreports/The_State_Of_The_Environment_EN.pdf" TargetMode="External"/><Relationship Id="rId62" Type="http://schemas.openxmlformats.org/officeDocument/2006/relationships/hyperlink" Target="https://www.auditor.on.ca/en/content/annualreports/arreports/en23/AR_EBR_en23.pdf" TargetMode="External"/><Relationship Id="rId83" Type="http://schemas.openxmlformats.org/officeDocument/2006/relationships/hyperlink" Target="https://www.auditor.on.ca/en/content/annualreports/arreports/en18/v2_105en18.pdf" TargetMode="External"/><Relationship Id="rId179" Type="http://schemas.openxmlformats.org/officeDocument/2006/relationships/hyperlink" Target="https://www.whitehouse.gov/ceq/news-updates/2022/11/22/biden-harris-administration-launches-version-1-0-of-climate-and-economic-justice-screening-tool-key-step-in-implementing-president-bidens-justice40-initiative/" TargetMode="External"/><Relationship Id="rId190" Type="http://schemas.openxmlformats.org/officeDocument/2006/relationships/hyperlink" Target="https://scholarship.law.columbia.edu/cgi/viewcontent.cgi?article=4954&amp;context=faculty_scholarship" TargetMode="External"/><Relationship Id="rId204" Type="http://schemas.openxmlformats.org/officeDocument/2006/relationships/hyperlink" Target="https://www.oag-bvg.gc.ca/internet/docs/parl_cesd_202111_06_e.pdf" TargetMode="External"/><Relationship Id="rId225" Type="http://schemas.openxmlformats.org/officeDocument/2006/relationships/hyperlink" Target="https://scc-csc.lexum.com/scc-csc/scc-csc/en/7864/1/document.do" TargetMode="External"/><Relationship Id="rId246" Type="http://schemas.openxmlformats.org/officeDocument/2006/relationships/hyperlink" Target="https://www.ecologylawquarterly.org/wp-content/uploads/2020/11/3_47.1_McGinnRuhl_Internet.pdf" TargetMode="External"/><Relationship Id="rId106" Type="http://schemas.openxmlformats.org/officeDocument/2006/relationships/hyperlink" Target="https://news.un.org/en/story/2022/07/1123482" TargetMode="External"/><Relationship Id="rId127" Type="http://schemas.openxmlformats.org/officeDocument/2006/relationships/hyperlink" Target="https://digitalcommons.law.villanova.edu/cgi/viewcontent.cgi?article=1191&amp;context=elj" TargetMode="External"/><Relationship Id="rId10" Type="http://schemas.openxmlformats.org/officeDocument/2006/relationships/hyperlink" Target="mailto:LawCommission@lco-cdo.org" TargetMode="External"/><Relationship Id="rId31" Type="http://schemas.openxmlformats.org/officeDocument/2006/relationships/hyperlink" Target="https://scc-csc.lexum.com/scc-csc/scc-csc/en/18781/1/document.do" TargetMode="External"/><Relationship Id="rId52" Type="http://schemas.openxmlformats.org/officeDocument/2006/relationships/hyperlink" Target="https://nanos.co/wp-content/uploads/2022/06/2022-2136-Positive-Energy-May-Populated-Report-Updated-with-Tabs.pdf" TargetMode="External"/><Relationship Id="rId73" Type="http://schemas.openxmlformats.org/officeDocument/2006/relationships/hyperlink" Target="https://www.auditor.on.ca/en/content/reporttopics/envreports/env96/Keep%20the%20Door%20to%20Environmental%20Protection%20Open%20(Special%20Report).pdf" TargetMode="External"/><Relationship Id="rId94" Type="http://schemas.openxmlformats.org/officeDocument/2006/relationships/hyperlink" Target="https://www.willmsshier.com/docs/default-source/articles/ontario_s-new-commissioner-of-the-environment-cb-28-april-2020.pdf?sfvrsn=74c157d5" TargetMode="External"/><Relationship Id="rId148" Type="http://schemas.openxmlformats.org/officeDocument/2006/relationships/hyperlink" Target="https://digitalcommons.osgoode.yorku.ca/cgi/viewcontent.cgi?article=1196&amp;context=ohlj" TargetMode="External"/><Relationship Id="rId169" Type="http://schemas.openxmlformats.org/officeDocument/2006/relationships/hyperlink" Target="https://www.whitehouse.gov/briefing-room/presidential-actions/2021/01/27/executive-order-on-tackling-the-climate-crisis-at-home-and-abroad/" TargetMode="External"/><Relationship Id="rId4" Type="http://schemas.openxmlformats.org/officeDocument/2006/relationships/settings" Target="settings.xml"/><Relationship Id="rId180" Type="http://schemas.openxmlformats.org/officeDocument/2006/relationships/hyperlink" Target="https://www.whitehouse.gov/ceq/news-updates/2022/11/22/biden-harris-administration-launches-version-1-0-of-climate-and-economic-justice-screening-tool-key-step-in-implementing-president-bidens-justice40-initiative/" TargetMode="External"/><Relationship Id="rId215" Type="http://schemas.openxmlformats.org/officeDocument/2006/relationships/hyperlink" Target="https://cela.ca/wp-content/uploads/2023/01/1518-EBR-Brief-to-LCO-13JAN2023.pdf" TargetMode="External"/><Relationship Id="rId236" Type="http://schemas.openxmlformats.org/officeDocument/2006/relationships/hyperlink" Target="http://www.auditor.on.ca/en/content/reporttopics/environment.html-2005" TargetMode="External"/><Relationship Id="rId257" Type="http://schemas.openxmlformats.org/officeDocument/2006/relationships/hyperlink" Target="https://montreal.ctvnews.ca/first-nations-chiefs-adopt-resolution-declaring-st-lawrence-river-a-legal-person-1.63693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6D67-E732-497F-A55D-9B24F171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135</Pages>
  <Words>61271</Words>
  <Characters>349247</Characters>
  <Application>Microsoft Office Word</Application>
  <DocSecurity>0</DocSecurity>
  <Lines>2910</Lines>
  <Paragraphs>819</Paragraphs>
  <ScaleCrop>false</ScaleCrop>
  <HeadingPairs>
    <vt:vector size="2" baseType="variant">
      <vt:variant>
        <vt:lpstr>Title</vt:lpstr>
      </vt:variant>
      <vt:variant>
        <vt:i4>1</vt:i4>
      </vt:variant>
    </vt:vector>
  </HeadingPairs>
  <TitlesOfParts>
    <vt:vector size="1" baseType="lpstr">
      <vt:lpstr>A New Environmental Bill of Rights for Ontario: Final Paper</vt:lpstr>
    </vt:vector>
  </TitlesOfParts>
  <Company/>
  <LinksUpToDate>false</LinksUpToDate>
  <CharactersWithSpaces>409699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New Environmental Bill of Rights for Ontario: Final Paper</dc:title>
  <dc:creator>Law Commission of Ontario</dc:creator>
  <cp:lastModifiedBy>Randal Boutilier</cp:lastModifiedBy>
  <cp:revision>11</cp:revision>
  <dcterms:created xsi:type="dcterms:W3CDTF">2024-05-06T13:48:00Z</dcterms:created>
  <dcterms:modified xsi:type="dcterms:W3CDTF">2024-05-08T21:29:00Z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Adobe InDesign 19.1 (Windows)</vt:lpwstr>
  </property>
  <property fmtid="{D5CDD505-2E9C-101B-9397-08002B2CF9AE}" pid="4" name="LastSaved">
    <vt:filetime>2024-05-06T00:00:00Z</vt:filetime>
  </property>
  <property fmtid="{D5CDD505-2E9C-101B-9397-08002B2CF9AE}" pid="5" name="Producer">
    <vt:lpwstr>Adobe PDF Library 17.0</vt:lpwstr>
  </property>
</Properties>
</file>